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hAnsi="Calibri Light" w:cs="Calibri Light"/>
        </w:rPr>
        <w:id w:val="-337765092"/>
        <w:placeholder>
          <w:docPart w:val="D54E03F9D0E44F2895D9CAD8600BD3C2"/>
        </w:placeholder>
        <w15:appearance w15:val="hidden"/>
      </w:sdtPr>
      <w:sdtEndPr>
        <w:rPr>
          <w:rFonts w:asciiTheme="majorHAnsi" w:hAnsiTheme="majorHAnsi" w:cstheme="minorBidi"/>
        </w:rPr>
      </w:sdtEndPr>
      <w:sdtContent>
        <w:p w14:paraId="27486482" w14:textId="77777777" w:rsidR="00E73D48" w:rsidRDefault="00E73D48" w:rsidP="00E73D48">
          <w:pPr>
            <w:rPr>
              <w:rFonts w:ascii="Calibri Light" w:hAnsi="Calibri Light" w:cs="Calibri Light"/>
            </w:rPr>
          </w:pPr>
        </w:p>
        <w:p w14:paraId="464B5F09" w14:textId="75BCDFD7" w:rsidR="00A368D4" w:rsidRPr="00A368D4" w:rsidRDefault="00A368D4" w:rsidP="00A368D4">
          <w:pPr>
            <w:rPr>
              <w:color w:val="430098" w:themeColor="accent1"/>
              <w:sz w:val="28"/>
              <w:szCs w:val="28"/>
              <w:u w:val="single"/>
            </w:rPr>
          </w:pPr>
          <w:r w:rsidRPr="00A368D4">
            <w:rPr>
              <w:color w:val="430098" w:themeColor="accent1"/>
              <w:sz w:val="28"/>
              <w:szCs w:val="28"/>
              <w:u w:val="single"/>
            </w:rPr>
            <w:t>OVIC Annual FOI Survey 202</w:t>
          </w:r>
          <w:r w:rsidR="00AD4A2B">
            <w:rPr>
              <w:color w:val="430098" w:themeColor="accent1"/>
              <w:sz w:val="28"/>
              <w:szCs w:val="28"/>
              <w:u w:val="single"/>
            </w:rPr>
            <w:t>5</w:t>
          </w:r>
          <w:r w:rsidRPr="00A368D4">
            <w:rPr>
              <w:color w:val="430098" w:themeColor="accent1"/>
              <w:sz w:val="28"/>
              <w:szCs w:val="28"/>
              <w:u w:val="single"/>
            </w:rPr>
            <w:t>-2</w:t>
          </w:r>
          <w:r w:rsidR="00AD4A2B">
            <w:rPr>
              <w:color w:val="430098" w:themeColor="accent1"/>
              <w:sz w:val="28"/>
              <w:szCs w:val="28"/>
              <w:u w:val="single"/>
            </w:rPr>
            <w:t>6</w:t>
          </w:r>
          <w:r w:rsidRPr="00A368D4">
            <w:rPr>
              <w:color w:val="430098" w:themeColor="accent1"/>
              <w:sz w:val="28"/>
              <w:szCs w:val="28"/>
              <w:u w:val="single"/>
            </w:rPr>
            <w:t xml:space="preserve"> – Notice of collection</w:t>
          </w:r>
        </w:p>
        <w:p w14:paraId="5489B5CF" w14:textId="77777777" w:rsidR="00A368D4" w:rsidRPr="0034742D" w:rsidRDefault="00A368D4" w:rsidP="00A368D4">
          <w:pPr>
            <w:rPr>
              <w:rFonts w:asciiTheme="majorHAnsi" w:hAnsiTheme="majorHAnsi" w:cstheme="majorHAnsi"/>
              <w:color w:val="000000" w:themeColor="text1"/>
            </w:rPr>
          </w:pPr>
          <w:r w:rsidRPr="0034742D">
            <w:rPr>
              <w:rFonts w:asciiTheme="majorHAnsi" w:hAnsiTheme="majorHAnsi" w:cstheme="majorHAnsi"/>
              <w:color w:val="000000" w:themeColor="text1"/>
            </w:rPr>
            <w:t>Each year, OVIC conducts an online survey to collect information and data from each Victorian agency and Minister on the administration and operation of the </w:t>
          </w:r>
          <w:r w:rsidRPr="0034742D">
            <w:rPr>
              <w:rFonts w:asciiTheme="majorHAnsi" w:hAnsiTheme="majorHAnsi" w:cstheme="majorHAnsi"/>
              <w:i/>
              <w:iCs/>
              <w:color w:val="000000" w:themeColor="text1"/>
            </w:rPr>
            <w:t>Freedom of Information Act 1982</w:t>
          </w:r>
          <w:r w:rsidRPr="0034742D">
            <w:rPr>
              <w:rFonts w:asciiTheme="majorHAnsi" w:hAnsiTheme="majorHAnsi" w:cstheme="majorHAnsi"/>
              <w:color w:val="000000" w:themeColor="text1"/>
            </w:rPr>
            <w:t> (Vic) (</w:t>
          </w:r>
          <w:r w:rsidRPr="0034742D">
            <w:rPr>
              <w:rFonts w:asciiTheme="majorHAnsi" w:hAnsiTheme="majorHAnsi" w:cstheme="majorHAnsi"/>
              <w:b/>
              <w:bCs/>
              <w:color w:val="000000" w:themeColor="text1"/>
            </w:rPr>
            <w:t>the FOI Act</w:t>
          </w:r>
          <w:r w:rsidRPr="0034742D">
            <w:rPr>
              <w:rFonts w:asciiTheme="majorHAnsi" w:hAnsiTheme="majorHAnsi" w:cstheme="majorHAnsi"/>
              <w:color w:val="000000" w:themeColor="text1"/>
            </w:rPr>
            <w:t>).</w:t>
          </w:r>
        </w:p>
        <w:p w14:paraId="4210A25C" w14:textId="77777777" w:rsidR="00A368D4" w:rsidRPr="0034742D" w:rsidRDefault="00A368D4" w:rsidP="00A368D4">
          <w:pPr>
            <w:rPr>
              <w:rFonts w:asciiTheme="majorHAnsi" w:hAnsiTheme="majorHAnsi" w:cstheme="majorHAnsi"/>
              <w:color w:val="000000" w:themeColor="text1"/>
            </w:rPr>
          </w:pPr>
          <w:r w:rsidRPr="0034742D">
            <w:rPr>
              <w:rFonts w:asciiTheme="majorHAnsi" w:hAnsiTheme="majorHAnsi" w:cstheme="majorHAnsi"/>
              <w:color w:val="000000" w:themeColor="text1"/>
            </w:rPr>
            <w:t>This survey is undertaken to help fulfill the Information Commissioner’s annual reporting requirements as set out in section 64 of the FOI Act. Collated information from survey responses is then reported to Parliament via OVIC’s annual report.</w:t>
          </w:r>
        </w:p>
        <w:p w14:paraId="13318D4C" w14:textId="77777777" w:rsidR="00A368D4" w:rsidRPr="0034742D" w:rsidRDefault="00A368D4" w:rsidP="00A368D4">
          <w:pPr>
            <w:rPr>
              <w:rFonts w:asciiTheme="majorHAnsi" w:hAnsiTheme="majorHAnsi" w:cstheme="majorHAnsi"/>
              <w:color w:val="000000" w:themeColor="text1"/>
            </w:rPr>
          </w:pPr>
          <w:r w:rsidRPr="0034742D">
            <w:rPr>
              <w:rFonts w:asciiTheme="majorHAnsi" w:hAnsiTheme="majorHAnsi" w:cstheme="majorHAnsi"/>
              <w:color w:val="000000" w:themeColor="text1"/>
            </w:rPr>
            <w:t>Under section 64B of the FOI Act, agencies and Ministers must provide information to OVIC to assist with this annual reporting.</w:t>
          </w:r>
        </w:p>
        <w:p w14:paraId="6F066955" w14:textId="3E1C682E" w:rsidR="00A368D4" w:rsidRPr="0034742D" w:rsidRDefault="00A368D4" w:rsidP="00A368D4">
          <w:pPr>
            <w:rPr>
              <w:rFonts w:asciiTheme="majorHAnsi" w:hAnsiTheme="majorHAnsi" w:cstheme="majorHAnsi"/>
              <w:color w:val="000000" w:themeColor="text1"/>
            </w:rPr>
          </w:pPr>
          <w:r w:rsidRPr="0034742D">
            <w:rPr>
              <w:rFonts w:asciiTheme="majorHAnsi" w:hAnsiTheme="majorHAnsi" w:cstheme="majorHAnsi"/>
              <w:color w:val="000000" w:themeColor="text1"/>
            </w:rPr>
            <w:t>The 202</w:t>
          </w:r>
          <w:r w:rsidR="0002347E" w:rsidRPr="0034742D">
            <w:rPr>
              <w:rFonts w:asciiTheme="majorHAnsi" w:hAnsiTheme="majorHAnsi" w:cstheme="majorHAnsi"/>
              <w:color w:val="000000" w:themeColor="text1"/>
            </w:rPr>
            <w:t>5</w:t>
          </w:r>
          <w:r w:rsidRPr="0034742D">
            <w:rPr>
              <w:rFonts w:asciiTheme="majorHAnsi" w:hAnsiTheme="majorHAnsi" w:cstheme="majorHAnsi"/>
              <w:color w:val="000000" w:themeColor="text1"/>
            </w:rPr>
            <w:t>-2</w:t>
          </w:r>
          <w:r w:rsidR="0002347E" w:rsidRPr="0034742D">
            <w:rPr>
              <w:rFonts w:asciiTheme="majorHAnsi" w:hAnsiTheme="majorHAnsi" w:cstheme="majorHAnsi"/>
              <w:color w:val="000000" w:themeColor="text1"/>
            </w:rPr>
            <w:t>6</w:t>
          </w:r>
          <w:r w:rsidRPr="0034742D">
            <w:rPr>
              <w:rFonts w:asciiTheme="majorHAnsi" w:hAnsiTheme="majorHAnsi" w:cstheme="majorHAnsi"/>
              <w:color w:val="000000" w:themeColor="text1"/>
            </w:rPr>
            <w:t xml:space="preserve"> survey will be sent to agencies and Ministers on 1 July 202</w:t>
          </w:r>
          <w:r w:rsidR="0002347E" w:rsidRPr="0034742D">
            <w:rPr>
              <w:rFonts w:asciiTheme="majorHAnsi" w:hAnsiTheme="majorHAnsi" w:cstheme="majorHAnsi"/>
              <w:color w:val="000000" w:themeColor="text1"/>
            </w:rPr>
            <w:t>6</w:t>
          </w:r>
          <w:r w:rsidRPr="0034742D">
            <w:rPr>
              <w:rFonts w:asciiTheme="majorHAnsi" w:hAnsiTheme="majorHAnsi" w:cstheme="majorHAnsi"/>
              <w:color w:val="000000" w:themeColor="text1"/>
            </w:rPr>
            <w:t xml:space="preserve"> with responses due by 5:00pm on 1</w:t>
          </w:r>
          <w:r w:rsidR="00432A92">
            <w:rPr>
              <w:rFonts w:asciiTheme="majorHAnsi" w:hAnsiTheme="majorHAnsi" w:cstheme="majorHAnsi"/>
              <w:color w:val="000000" w:themeColor="text1"/>
            </w:rPr>
            <w:t>7</w:t>
          </w:r>
          <w:r w:rsidRPr="0034742D">
            <w:rPr>
              <w:rFonts w:asciiTheme="majorHAnsi" w:hAnsiTheme="majorHAnsi" w:cstheme="majorHAnsi"/>
              <w:color w:val="000000" w:themeColor="text1"/>
            </w:rPr>
            <w:t xml:space="preserve"> July 202</w:t>
          </w:r>
          <w:r w:rsidR="0002347E" w:rsidRPr="0034742D">
            <w:rPr>
              <w:rFonts w:asciiTheme="majorHAnsi" w:hAnsiTheme="majorHAnsi" w:cstheme="majorHAnsi"/>
              <w:color w:val="000000" w:themeColor="text1"/>
            </w:rPr>
            <w:t>6</w:t>
          </w:r>
          <w:r w:rsidRPr="0034742D">
            <w:rPr>
              <w:rFonts w:asciiTheme="majorHAnsi" w:hAnsiTheme="majorHAnsi" w:cstheme="majorHAnsi"/>
              <w:color w:val="000000" w:themeColor="text1"/>
            </w:rPr>
            <w:t>.</w:t>
          </w:r>
        </w:p>
        <w:p w14:paraId="0EE024C2" w14:textId="77777777" w:rsidR="00E73D48" w:rsidRPr="00E73D48" w:rsidRDefault="00E73D48" w:rsidP="0034742D">
          <w:pPr>
            <w:rPr>
              <w:rFonts w:ascii="Calibri Light" w:hAnsi="Calibri Light" w:cs="Calibri Light"/>
              <w:color w:val="430098" w:themeColor="accent1"/>
              <w:sz w:val="24"/>
              <w:szCs w:val="24"/>
            </w:rPr>
          </w:pPr>
          <w:r w:rsidRPr="00E73D48">
            <w:rPr>
              <w:rFonts w:ascii="Calibri Light" w:hAnsi="Calibri Light" w:cs="Calibri Light"/>
              <w:color w:val="430098" w:themeColor="accent1"/>
              <w:sz w:val="24"/>
              <w:szCs w:val="24"/>
            </w:rPr>
            <w:t>What type of personal information is collected?</w:t>
          </w:r>
        </w:p>
        <w:p w14:paraId="47EEEEC8" w14:textId="18512570" w:rsidR="00E73D48" w:rsidRPr="00E73D48" w:rsidRDefault="00E73D48" w:rsidP="0034742D">
          <w:pPr>
            <w:rPr>
              <w:rFonts w:ascii="Calibri Light" w:eastAsia="National Regular" w:hAnsi="Calibri Light" w:cs="Calibri Light"/>
              <w:color w:val="231F20"/>
            </w:rPr>
          </w:pPr>
          <w:r w:rsidRPr="00E73D48">
            <w:rPr>
              <w:rFonts w:ascii="Calibri Light" w:eastAsia="National Regular" w:hAnsi="Calibri Light" w:cs="Calibri Light"/>
              <w:color w:val="231F20"/>
            </w:rPr>
            <w:t>The personal information collected includes the name, position title and contact information of the officer completing the survey, the names of FOI decision makers and the name, position ti</w:t>
          </w:r>
          <w:r w:rsidR="00844EAC">
            <w:rPr>
              <w:rFonts w:ascii="Calibri Light" w:eastAsia="National Regular" w:hAnsi="Calibri Light" w:cs="Calibri Light"/>
              <w:color w:val="231F20"/>
            </w:rPr>
            <w:t>t</w:t>
          </w:r>
          <w:r w:rsidRPr="00E73D48">
            <w:rPr>
              <w:rFonts w:ascii="Calibri Light" w:eastAsia="National Regular" w:hAnsi="Calibri Light" w:cs="Calibri Light"/>
              <w:color w:val="231F20"/>
            </w:rPr>
            <w:t xml:space="preserve">le and contact information for the relevant Principal officer and general contact information for the relevant agency or Minister. </w:t>
          </w:r>
        </w:p>
        <w:p w14:paraId="344B535C" w14:textId="5F3A78EF" w:rsidR="00E73D48" w:rsidRPr="00E73D48" w:rsidRDefault="00E73D48" w:rsidP="0034742D">
          <w:pPr>
            <w:rPr>
              <w:rFonts w:ascii="Calibri Light" w:eastAsia="National Regular" w:hAnsi="Calibri Light" w:cs="Calibri Light"/>
              <w:color w:val="231F20"/>
            </w:rPr>
          </w:pPr>
          <w:r w:rsidRPr="00E73D48">
            <w:rPr>
              <w:rFonts w:ascii="Calibri Light" w:eastAsia="National Regular" w:hAnsi="Calibri Light" w:cs="Calibri Light"/>
              <w:color w:val="231F20"/>
            </w:rPr>
            <w:t xml:space="preserve">The survey contains free text fields. Except for where the above referenced personal information is requested, survey respondents are asked to </w:t>
          </w:r>
          <w:r w:rsidRPr="00574156">
            <w:rPr>
              <w:rFonts w:ascii="Calibri Light" w:eastAsia="National Regular" w:hAnsi="Calibri Light" w:cs="Calibri Light"/>
              <w:color w:val="231F20"/>
            </w:rPr>
            <w:t xml:space="preserve">NOT </w:t>
          </w:r>
          <w:r w:rsidRPr="00E73D48">
            <w:rPr>
              <w:rFonts w:ascii="Calibri Light" w:eastAsia="National Regular" w:hAnsi="Calibri Light" w:cs="Calibri Light"/>
              <w:color w:val="231F20"/>
            </w:rPr>
            <w:t xml:space="preserve">enter any other personal information into the free text fields. </w:t>
          </w:r>
        </w:p>
        <w:p w14:paraId="48C9CF0E" w14:textId="77777777" w:rsidR="00E73D48" w:rsidRPr="00E73D48" w:rsidRDefault="00E73D48" w:rsidP="0034742D">
          <w:pPr>
            <w:rPr>
              <w:rFonts w:ascii="Calibri Light" w:hAnsi="Calibri Light" w:cs="Calibri Light"/>
              <w:color w:val="430098" w:themeColor="accent1"/>
              <w:sz w:val="24"/>
              <w:szCs w:val="24"/>
            </w:rPr>
          </w:pPr>
          <w:r w:rsidRPr="00E73D48">
            <w:rPr>
              <w:rFonts w:ascii="Calibri Light" w:hAnsi="Calibri Light" w:cs="Calibri Light"/>
              <w:color w:val="430098" w:themeColor="accent1"/>
              <w:sz w:val="24"/>
              <w:szCs w:val="24"/>
            </w:rPr>
            <w:t>How will this information be used or managed?</w:t>
          </w:r>
        </w:p>
        <w:p w14:paraId="011935BD" w14:textId="3F3A666D" w:rsidR="00E73D48" w:rsidRPr="00E73D48" w:rsidRDefault="00E73D48" w:rsidP="0034742D">
          <w:pPr>
            <w:rPr>
              <w:rFonts w:ascii="Calibri Light" w:hAnsi="Calibri Light" w:cs="Calibri Light"/>
            </w:rPr>
          </w:pPr>
          <w:r w:rsidRPr="00E73D48">
            <w:rPr>
              <w:rFonts w:ascii="Calibri Light" w:hAnsi="Calibri Light" w:cs="Calibri Light"/>
            </w:rPr>
            <w:t xml:space="preserve">We will use the information provided in the survey to fulfill our reporting functions under section 64 of the </w:t>
          </w:r>
          <w:r w:rsidR="007D07BB" w:rsidRPr="0046021E">
            <w:rPr>
              <w:rFonts w:asciiTheme="majorHAnsi" w:hAnsiTheme="majorHAnsi" w:cstheme="majorHAnsi"/>
              <w:color w:val="000000" w:themeColor="text1"/>
            </w:rPr>
            <w:t>FOI Act</w:t>
          </w:r>
          <w:r w:rsidRPr="00E73D48">
            <w:rPr>
              <w:rFonts w:ascii="Calibri Light" w:hAnsi="Calibri Light" w:cs="Calibri Light"/>
            </w:rPr>
            <w:t>.</w:t>
          </w:r>
        </w:p>
        <w:p w14:paraId="3F2F4B7B" w14:textId="77777777" w:rsidR="00E73D48" w:rsidRDefault="00E73D48" w:rsidP="0002347E">
          <w:pPr>
            <w:rPr>
              <w:rFonts w:ascii="Calibri Light" w:hAnsi="Calibri Light" w:cs="Calibri Light"/>
            </w:rPr>
          </w:pPr>
          <w:r w:rsidRPr="00E73D48">
            <w:rPr>
              <w:rFonts w:ascii="Calibri Light" w:hAnsi="Calibri Light" w:cs="Calibri Light"/>
            </w:rPr>
            <w:t>A secondary purpose of the contact information provided will be to update our internal databases as required, to ensure the currency of our contact lists and make sure we are contacting the right people when providing our services.</w:t>
          </w:r>
        </w:p>
        <w:p w14:paraId="146F93E4" w14:textId="77777777" w:rsidR="00E73D48" w:rsidRPr="00E73D48" w:rsidRDefault="00E73D48" w:rsidP="0034742D">
          <w:pPr>
            <w:rPr>
              <w:rFonts w:ascii="Calibri Light" w:hAnsi="Calibri Light" w:cs="Calibri Light"/>
            </w:rPr>
          </w:pPr>
          <w:r w:rsidRPr="00E73D48">
            <w:rPr>
              <w:rFonts w:ascii="Calibri Light" w:hAnsi="Calibri Light" w:cs="Calibri Light"/>
            </w:rPr>
            <w:t xml:space="preserve">Any personal information provided will be handled in line with our </w:t>
          </w:r>
          <w:hyperlink r:id="rId8" w:history="1">
            <w:r w:rsidRPr="00E73D48">
              <w:rPr>
                <w:rStyle w:val="Hyperlink"/>
                <w:rFonts w:ascii="Calibri Light" w:hAnsi="Calibri Light" w:cs="Calibri Light"/>
              </w:rPr>
              <w:t>Privacy Policy</w:t>
            </w:r>
          </w:hyperlink>
          <w:r w:rsidRPr="00E73D48">
            <w:rPr>
              <w:rFonts w:ascii="Calibri Light" w:hAnsi="Calibri Light" w:cs="Calibri Light"/>
            </w:rPr>
            <w:t>. Individuals can request access to any personal information we hold about them obtained from this survey by contacting us at foiannualreport@ovic.vic.gov.au.  </w:t>
          </w:r>
        </w:p>
        <w:p w14:paraId="1789477B" w14:textId="77777777" w:rsidR="00E73D48" w:rsidRPr="00E73D48" w:rsidRDefault="00E73D48" w:rsidP="0034742D">
          <w:pPr>
            <w:rPr>
              <w:rFonts w:ascii="Calibri Light" w:hAnsi="Calibri Light" w:cs="Calibri Light"/>
              <w:color w:val="430098" w:themeColor="accent1"/>
              <w:sz w:val="24"/>
              <w:szCs w:val="24"/>
            </w:rPr>
          </w:pPr>
          <w:r w:rsidRPr="00E73D48">
            <w:rPr>
              <w:rFonts w:ascii="Calibri Light" w:hAnsi="Calibri Light" w:cs="Calibri Light"/>
              <w:color w:val="430098" w:themeColor="accent1"/>
              <w:sz w:val="24"/>
              <w:szCs w:val="24"/>
            </w:rPr>
            <w:t>Will information from the survey be provided to third parties?</w:t>
          </w:r>
        </w:p>
        <w:p w14:paraId="61F28BF2" w14:textId="67D3CB59" w:rsidR="00E73D48" w:rsidRPr="00E73D48" w:rsidRDefault="00E73D48" w:rsidP="0034742D">
          <w:pPr>
            <w:rPr>
              <w:rFonts w:ascii="Calibri Light" w:hAnsi="Calibri Light" w:cs="Calibri Light"/>
            </w:rPr>
          </w:pPr>
          <w:r w:rsidRPr="00E73D48">
            <w:rPr>
              <w:rFonts w:ascii="Calibri Light" w:hAnsi="Calibri Light" w:cs="Calibri Light"/>
            </w:rPr>
            <w:t xml:space="preserve">OVIC works with a </w:t>
          </w:r>
          <w:proofErr w:type="gramStart"/>
          <w:r w:rsidRPr="00E73D48">
            <w:rPr>
              <w:rFonts w:ascii="Calibri Light" w:hAnsi="Calibri Light" w:cs="Calibri Light"/>
            </w:rPr>
            <w:t>third party</w:t>
          </w:r>
          <w:proofErr w:type="gramEnd"/>
          <w:r w:rsidRPr="00E73D48">
            <w:rPr>
              <w:rFonts w:ascii="Calibri Light" w:hAnsi="Calibri Light" w:cs="Calibri Light"/>
            </w:rPr>
            <w:t xml:space="preserve"> </w:t>
          </w:r>
          <w:r w:rsidR="008F283E">
            <w:rPr>
              <w:rFonts w:ascii="Calibri Light" w:hAnsi="Calibri Light" w:cs="Calibri Light"/>
            </w:rPr>
            <w:t xml:space="preserve">contractor </w:t>
          </w:r>
          <w:r w:rsidRPr="00E73D48">
            <w:rPr>
              <w:rFonts w:ascii="Calibri Light" w:hAnsi="Calibri Light" w:cs="Calibri Light"/>
            </w:rPr>
            <w:t xml:space="preserve">to conduct the survey. </w:t>
          </w:r>
          <w:r w:rsidR="00860C85">
            <w:rPr>
              <w:rFonts w:ascii="Calibri Light" w:hAnsi="Calibri Light" w:cs="Calibri Light"/>
            </w:rPr>
            <w:t>The third party</w:t>
          </w:r>
          <w:r w:rsidR="00860C85" w:rsidRPr="00860C85">
            <w:rPr>
              <w:rFonts w:ascii="Calibri Light" w:hAnsi="Calibri Light" w:cs="Calibri Light"/>
            </w:rPr>
            <w:t xml:space="preserve"> </w:t>
          </w:r>
          <w:r w:rsidR="00163305">
            <w:rPr>
              <w:rFonts w:ascii="Calibri Light" w:hAnsi="Calibri Light" w:cs="Calibri Light"/>
            </w:rPr>
            <w:t xml:space="preserve">is </w:t>
          </w:r>
          <w:r w:rsidR="005A2BC1">
            <w:rPr>
              <w:rFonts w:ascii="Calibri Light" w:hAnsi="Calibri Light" w:cs="Calibri Light"/>
            </w:rPr>
            <w:t xml:space="preserve">required to </w:t>
          </w:r>
          <w:r w:rsidR="009A0D09">
            <w:rPr>
              <w:rFonts w:ascii="Calibri Light" w:hAnsi="Calibri Light" w:cs="Calibri Light"/>
            </w:rPr>
            <w:t>follow the</w:t>
          </w:r>
          <w:r w:rsidR="005A2BC1">
            <w:rPr>
              <w:rFonts w:ascii="Calibri Light" w:hAnsi="Calibri Light" w:cs="Calibri Light"/>
            </w:rPr>
            <w:t xml:space="preserve"> Information Privacy Principles in the </w:t>
          </w:r>
          <w:r w:rsidR="005A2BC1" w:rsidRPr="0034742D">
            <w:rPr>
              <w:rFonts w:ascii="Calibri Light" w:hAnsi="Calibri Light" w:cs="Calibri Light"/>
              <w:i/>
              <w:iCs/>
            </w:rPr>
            <w:t>Privacy and Data Protection Act</w:t>
          </w:r>
          <w:r w:rsidR="003C21E2" w:rsidRPr="0034742D">
            <w:rPr>
              <w:rFonts w:ascii="Calibri Light" w:hAnsi="Calibri Light" w:cs="Calibri Light"/>
              <w:i/>
              <w:iCs/>
            </w:rPr>
            <w:t xml:space="preserve"> 2014</w:t>
          </w:r>
          <w:r w:rsidR="003C21E2">
            <w:rPr>
              <w:rFonts w:ascii="Calibri Light" w:hAnsi="Calibri Light" w:cs="Calibri Light"/>
            </w:rPr>
            <w:t xml:space="preserve"> (Vic)</w:t>
          </w:r>
          <w:r w:rsidR="009A0D09">
            <w:rPr>
              <w:rFonts w:ascii="Calibri Light" w:hAnsi="Calibri Light" w:cs="Calibri Light"/>
            </w:rPr>
            <w:t xml:space="preserve"> when handling personal information</w:t>
          </w:r>
          <w:r w:rsidR="00860C85" w:rsidRPr="00860C85">
            <w:rPr>
              <w:rFonts w:ascii="Calibri Light" w:hAnsi="Calibri Light" w:cs="Calibri Light"/>
            </w:rPr>
            <w:t xml:space="preserve">. </w:t>
          </w:r>
          <w:r w:rsidRPr="00E73D48">
            <w:rPr>
              <w:rFonts w:ascii="Calibri Light" w:hAnsi="Calibri Light" w:cs="Calibri Light"/>
            </w:rPr>
            <w:t xml:space="preserve">Once completed, the full information you provide in the survey will only be accessible by OVIC staff and our </w:t>
          </w:r>
          <w:r w:rsidR="008F283E">
            <w:rPr>
              <w:rFonts w:ascii="Calibri Light" w:hAnsi="Calibri Light" w:cs="Calibri Light"/>
            </w:rPr>
            <w:t>third party</w:t>
          </w:r>
          <w:r w:rsidR="008F283E" w:rsidRPr="00E73D48">
            <w:rPr>
              <w:rFonts w:ascii="Calibri Light" w:hAnsi="Calibri Light" w:cs="Calibri Light"/>
            </w:rPr>
            <w:t xml:space="preserve"> </w:t>
          </w:r>
          <w:r w:rsidRPr="00E73D48">
            <w:rPr>
              <w:rFonts w:ascii="Calibri Light" w:hAnsi="Calibri Light" w:cs="Calibri Light"/>
            </w:rPr>
            <w:t xml:space="preserve">facilitating the information collection. </w:t>
          </w:r>
        </w:p>
        <w:p w14:paraId="7340AB13" w14:textId="7087182D" w:rsidR="00E73D48" w:rsidRPr="00E73D48" w:rsidRDefault="00E73D48" w:rsidP="0034742D">
          <w:pPr>
            <w:rPr>
              <w:rFonts w:ascii="Calibri Light" w:hAnsi="Calibri Light" w:cs="Calibri Light"/>
            </w:rPr>
          </w:pPr>
          <w:r w:rsidRPr="00E73D48">
            <w:rPr>
              <w:rFonts w:ascii="Calibri Light" w:hAnsi="Calibri Light" w:cs="Calibri Light"/>
            </w:rPr>
            <w:lastRenderedPageBreak/>
            <w:t xml:space="preserve">In line with OVIC’s legislative requirements, certain information provided through the survey will ultimately be reported in OVIC’s annual report, which is a publicly available document. This information </w:t>
          </w:r>
          <w:r w:rsidRPr="0034742D">
            <w:rPr>
              <w:rFonts w:ascii="Calibri Light" w:hAnsi="Calibri Light" w:cs="Calibri Light"/>
              <w:u w:val="single"/>
            </w:rPr>
            <w:t>does</w:t>
          </w:r>
          <w:r w:rsidRPr="00E73D48">
            <w:rPr>
              <w:rFonts w:ascii="Calibri Light" w:hAnsi="Calibri Light" w:cs="Calibri Light"/>
            </w:rPr>
            <w:t xml:space="preserve"> include personal information, being the names of FOI decision makers. </w:t>
          </w:r>
        </w:p>
        <w:p w14:paraId="69FE85F4" w14:textId="6A127A94" w:rsidR="00EA7B27" w:rsidRPr="0034742D" w:rsidRDefault="00EE3EF4" w:rsidP="00E73D48">
          <w:pPr>
            <w:pBdr>
              <w:bottom w:val="single" w:sz="12" w:space="1" w:color="auto"/>
            </w:pBdr>
            <w:rPr>
              <w:rFonts w:ascii="Calibri Light" w:hAnsi="Calibri Light" w:cs="Calibri Light"/>
              <w:color w:val="7030A0"/>
            </w:rPr>
          </w:pPr>
          <w:r w:rsidRPr="0034742D">
            <w:rPr>
              <w:rFonts w:ascii="Calibri Light" w:hAnsi="Calibri Light" w:cs="Calibri Light"/>
              <w:color w:val="7030A0"/>
            </w:rPr>
            <w:t>What do I need to do?</w:t>
          </w:r>
        </w:p>
        <w:p w14:paraId="2003DEDB" w14:textId="475B995B" w:rsidR="006335D3" w:rsidRDefault="006335D3" w:rsidP="00E73D48">
          <w:pPr>
            <w:pBdr>
              <w:bottom w:val="single" w:sz="12" w:space="1" w:color="auto"/>
            </w:pBdr>
            <w:rPr>
              <w:rFonts w:ascii="Calibri Light" w:hAnsi="Calibri Light" w:cs="Calibri Light"/>
            </w:rPr>
          </w:pPr>
          <w:r>
            <w:rPr>
              <w:rFonts w:ascii="Calibri Light" w:hAnsi="Calibri Light" w:cs="Calibri Light"/>
            </w:rPr>
            <w:t>A</w:t>
          </w:r>
          <w:r w:rsidRPr="006335D3">
            <w:rPr>
              <w:rFonts w:ascii="Calibri Light" w:hAnsi="Calibri Light" w:cs="Calibri Light"/>
            </w:rPr>
            <w:t>gencies</w:t>
          </w:r>
          <w:r>
            <w:rPr>
              <w:rFonts w:ascii="Calibri Light" w:hAnsi="Calibri Light" w:cs="Calibri Light"/>
            </w:rPr>
            <w:t xml:space="preserve"> completing this survey </w:t>
          </w:r>
          <w:r w:rsidR="00021CAA">
            <w:rPr>
              <w:rFonts w:ascii="Calibri Light" w:hAnsi="Calibri Light" w:cs="Calibri Light"/>
            </w:rPr>
            <w:t>should</w:t>
          </w:r>
          <w:r>
            <w:rPr>
              <w:rFonts w:ascii="Calibri Light" w:hAnsi="Calibri Light" w:cs="Calibri Light"/>
            </w:rPr>
            <w:t xml:space="preserve"> </w:t>
          </w:r>
          <w:r w:rsidRPr="006335D3">
            <w:rPr>
              <w:rFonts w:ascii="Calibri Light" w:hAnsi="Calibri Light" w:cs="Calibri Light"/>
            </w:rPr>
            <w:t>provide</w:t>
          </w:r>
          <w:r w:rsidR="00D11FA6">
            <w:rPr>
              <w:rFonts w:ascii="Calibri Light" w:hAnsi="Calibri Light" w:cs="Calibri Light"/>
            </w:rPr>
            <w:t xml:space="preserve"> a copy of OVIC’s </w:t>
          </w:r>
          <w:r w:rsidRPr="006335D3">
            <w:rPr>
              <w:rFonts w:ascii="Calibri Light" w:hAnsi="Calibri Light" w:cs="Calibri Light"/>
            </w:rPr>
            <w:t>collection notice to all persons whose personal information is contained in the agency’s survey response</w:t>
          </w:r>
          <w:r w:rsidR="00574156">
            <w:rPr>
              <w:rFonts w:ascii="Calibri Light" w:hAnsi="Calibri Light" w:cs="Calibri Light"/>
            </w:rPr>
            <w:t xml:space="preserve"> (such as FOI decision makers)</w:t>
          </w:r>
          <w:r w:rsidRPr="006335D3">
            <w:rPr>
              <w:rFonts w:ascii="Calibri Light" w:hAnsi="Calibri Light" w:cs="Calibri Light"/>
            </w:rPr>
            <w:t>, prior to the agency submitting its response.</w:t>
          </w:r>
        </w:p>
        <w:p w14:paraId="1E126F95" w14:textId="351EE81D" w:rsidR="00C94112" w:rsidRDefault="00C94112" w:rsidP="00E73D48">
          <w:pPr>
            <w:pBdr>
              <w:bottom w:val="single" w:sz="12" w:space="1" w:color="auto"/>
            </w:pBdr>
            <w:rPr>
              <w:rFonts w:ascii="Calibri Light" w:hAnsi="Calibri Light" w:cs="Calibri Light"/>
            </w:rPr>
          </w:pPr>
          <w:r>
            <w:rPr>
              <w:rFonts w:ascii="Calibri Light" w:hAnsi="Calibri Light" w:cs="Calibri Light"/>
            </w:rPr>
            <w:t xml:space="preserve">When completing the survey, please </w:t>
          </w:r>
          <w:r w:rsidR="00AF3051">
            <w:rPr>
              <w:rFonts w:ascii="Calibri Light" w:hAnsi="Calibri Light" w:cs="Calibri Light"/>
            </w:rPr>
            <w:t>do not</w:t>
          </w:r>
          <w:r w:rsidRPr="00C94112">
            <w:rPr>
              <w:rFonts w:ascii="Calibri Light" w:hAnsi="Calibri Light" w:cs="Calibri Light"/>
            </w:rPr>
            <w:t xml:space="preserve"> enter </w:t>
          </w:r>
          <w:r>
            <w:rPr>
              <w:rFonts w:ascii="Calibri Light" w:hAnsi="Calibri Light" w:cs="Calibri Light"/>
            </w:rPr>
            <w:t xml:space="preserve">any </w:t>
          </w:r>
          <w:r w:rsidRPr="00C94112">
            <w:rPr>
              <w:rFonts w:ascii="Calibri Light" w:hAnsi="Calibri Light" w:cs="Calibri Light"/>
            </w:rPr>
            <w:t xml:space="preserve">personal information into </w:t>
          </w:r>
          <w:r>
            <w:rPr>
              <w:rFonts w:ascii="Calibri Light" w:hAnsi="Calibri Light" w:cs="Calibri Light"/>
            </w:rPr>
            <w:t xml:space="preserve">the </w:t>
          </w:r>
          <w:r w:rsidRPr="00C94112">
            <w:rPr>
              <w:rFonts w:ascii="Calibri Light" w:hAnsi="Calibri Light" w:cs="Calibri Light"/>
            </w:rPr>
            <w:t>free text fields</w:t>
          </w:r>
          <w:r>
            <w:rPr>
              <w:rFonts w:ascii="Calibri Light" w:hAnsi="Calibri Light" w:cs="Calibri Light"/>
            </w:rPr>
            <w:t>.</w:t>
          </w:r>
        </w:p>
        <w:p w14:paraId="3BE28696" w14:textId="77777777" w:rsidR="00FE36C9" w:rsidRDefault="00FE36C9" w:rsidP="00FE36C9">
          <w:pPr>
            <w:pBdr>
              <w:bottom w:val="single" w:sz="12" w:space="1" w:color="auto"/>
            </w:pBdr>
            <w:rPr>
              <w:rFonts w:ascii="Calibri Light" w:hAnsi="Calibri Light" w:cs="Calibri Light"/>
            </w:rPr>
          </w:pPr>
          <w:r w:rsidRPr="00E73D48">
            <w:rPr>
              <w:rFonts w:ascii="Calibri Light" w:hAnsi="Calibri Light" w:cs="Calibri Light"/>
            </w:rPr>
            <w:t xml:space="preserve">If you have any questions about this notice of collection, please contact us </w:t>
          </w:r>
          <w:r>
            <w:rPr>
              <w:rFonts w:ascii="Calibri Light" w:hAnsi="Calibri Light" w:cs="Calibri Light"/>
            </w:rPr>
            <w:t xml:space="preserve">via </w:t>
          </w:r>
          <w:hyperlink r:id="rId9" w:history="1">
            <w:r w:rsidRPr="004A3350">
              <w:rPr>
                <w:rStyle w:val="Hyperlink"/>
                <w:rFonts w:ascii="Calibri Light" w:hAnsi="Calibri Light" w:cs="Calibri Light"/>
              </w:rPr>
              <w:t>foiannualreport@ovic.vic.gov.au</w:t>
            </w:r>
          </w:hyperlink>
          <w:r>
            <w:rPr>
              <w:rFonts w:ascii="Calibri Light" w:hAnsi="Calibri Light" w:cs="Calibri Light"/>
            </w:rPr>
            <w:t xml:space="preserve"> or </w:t>
          </w:r>
          <w:r w:rsidRPr="00E73D48">
            <w:rPr>
              <w:rFonts w:ascii="Calibri Light" w:hAnsi="Calibri Light" w:cs="Calibri Light"/>
            </w:rPr>
            <w:t>1300 00 6842.</w:t>
          </w:r>
        </w:p>
        <w:p w14:paraId="3176A596" w14:textId="77777777" w:rsidR="00EA7B27" w:rsidRDefault="00EA7B27" w:rsidP="00E73D48">
          <w:pPr>
            <w:pBdr>
              <w:bottom w:val="single" w:sz="12" w:space="1" w:color="auto"/>
            </w:pBdr>
            <w:rPr>
              <w:rFonts w:ascii="Calibri Light" w:hAnsi="Calibri Light" w:cs="Calibri Light"/>
            </w:rPr>
          </w:pPr>
        </w:p>
        <w:p w14:paraId="17982ADE" w14:textId="1B69F16B" w:rsidR="009B6A71" w:rsidRDefault="00000000" w:rsidP="00E73D48">
          <w:pPr>
            <w:pStyle w:val="Address"/>
            <w:framePr w:w="0" w:vSpace="0" w:wrap="auto" w:vAnchor="margin" w:yAlign="inline"/>
            <w:spacing w:before="600" w:after="480"/>
            <w:contextualSpacing w:val="0"/>
          </w:pPr>
        </w:p>
      </w:sdtContent>
    </w:sdt>
    <w:sectPr w:rsidR="009B6A71" w:rsidSect="008D27F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2BF3" w14:textId="77777777" w:rsidR="007729D8" w:rsidRDefault="007729D8" w:rsidP="0019415F">
      <w:pPr>
        <w:spacing w:after="0" w:line="240" w:lineRule="auto"/>
      </w:pPr>
      <w:r>
        <w:separator/>
      </w:r>
    </w:p>
  </w:endnote>
  <w:endnote w:type="continuationSeparator" w:id="0">
    <w:p w14:paraId="6A3FA770" w14:textId="77777777" w:rsidR="007729D8" w:rsidRDefault="007729D8" w:rsidP="0019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tional Regular">
    <w:altName w:val="Calibri"/>
    <w:panose1 w:val="02000503000000020004"/>
    <w:charset w:val="4D"/>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1E5F" w14:textId="77777777" w:rsidR="00CB5414" w:rsidRDefault="00CB5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6D7" w14:textId="77777777" w:rsidR="00115013" w:rsidRDefault="00115013" w:rsidP="002037EA">
    <w:pPr>
      <w:pStyle w:val="Footer"/>
      <w:tabs>
        <w:tab w:val="clear" w:pos="4513"/>
        <w:tab w:val="clear" w:pos="9026"/>
      </w:tabs>
      <w:rPr>
        <w:rStyle w:val="Strong"/>
        <w:b w:val="0"/>
        <w:bCs w:val="0"/>
        <w:color w:val="430098" w:themeColor="text2"/>
      </w:rPr>
    </w:pPr>
  </w:p>
  <w:p w14:paraId="0DEDCDDA" w14:textId="77777777" w:rsidR="00115013" w:rsidRPr="00685DCF" w:rsidRDefault="00115013" w:rsidP="002037EA">
    <w:pPr>
      <w:pStyle w:val="Footer"/>
      <w:pBdr>
        <w:top w:val="single" w:sz="4" w:space="1" w:color="430098" w:themeColor="text2"/>
      </w:pBdr>
      <w:tabs>
        <w:tab w:val="clear" w:pos="4513"/>
        <w:tab w:val="clear" w:pos="9026"/>
      </w:tabs>
      <w:rPr>
        <w:rStyle w:val="Strong"/>
        <w:b w:val="0"/>
        <w:bCs w:val="0"/>
        <w:color w:val="430098" w:themeColor="text2"/>
      </w:rPr>
    </w:pPr>
    <w:r w:rsidRPr="00685DCF">
      <w:rPr>
        <w:rStyle w:val="Strong"/>
        <w:b w:val="0"/>
        <w:bCs w:val="0"/>
        <w:color w:val="430098" w:themeColor="text2"/>
      </w:rPr>
      <w:t>www.ovic.vic.gov.au</w:t>
    </w:r>
  </w:p>
  <w:p w14:paraId="76FECC34" w14:textId="77777777" w:rsidR="00685DCF" w:rsidRDefault="00000000" w:rsidP="002037EA">
    <w:pPr>
      <w:pStyle w:val="Footer"/>
      <w:pBdr>
        <w:top w:val="single" w:sz="4" w:space="1" w:color="430098" w:themeColor="text2"/>
      </w:pBdr>
      <w:jc w:val="right"/>
      <w:rPr>
        <w:color w:val="430098" w:themeColor="text2"/>
      </w:rPr>
    </w:pPr>
    <w:sdt>
      <w:sdtPr>
        <w:rPr>
          <w:color w:val="430098" w:themeColor="text2"/>
        </w:rPr>
        <w:id w:val="-496416605"/>
        <w:docPartObj>
          <w:docPartGallery w:val="Page Numbers (Bottom of Page)"/>
          <w:docPartUnique/>
        </w:docPartObj>
      </w:sdtPr>
      <w:sdtContent>
        <w:r w:rsidR="00685DCF" w:rsidRPr="00685DCF">
          <w:rPr>
            <w:color w:val="430098" w:themeColor="text2"/>
          </w:rPr>
          <w:fldChar w:fldCharType="begin"/>
        </w:r>
        <w:r w:rsidR="00685DCF" w:rsidRPr="00685DCF">
          <w:rPr>
            <w:color w:val="430098" w:themeColor="text2"/>
          </w:rPr>
          <w:instrText>PAGE   \* MERGEFORMAT</w:instrText>
        </w:r>
        <w:r w:rsidR="00685DCF" w:rsidRPr="00685DCF">
          <w:rPr>
            <w:color w:val="430098" w:themeColor="text2"/>
          </w:rPr>
          <w:fldChar w:fldCharType="separate"/>
        </w:r>
        <w:r w:rsidR="00685DCF" w:rsidRPr="00685DCF">
          <w:rPr>
            <w:color w:val="430098" w:themeColor="text2"/>
          </w:rPr>
          <w:t>1</w:t>
        </w:r>
        <w:r w:rsidR="00685DCF" w:rsidRPr="00685DCF">
          <w:rPr>
            <w:color w:val="430098" w:themeColor="text2"/>
          </w:rPr>
          <w:fldChar w:fldCharType="end"/>
        </w:r>
      </w:sdtContent>
    </w:sdt>
  </w:p>
  <w:sdt>
    <w:sdtPr>
      <w:rPr>
        <w:caps w:val="0"/>
        <w:sz w:val="44"/>
        <w:szCs w:val="44"/>
      </w:rPr>
      <w:id w:val="-1149975203"/>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27ECE6F2" w14:textId="5FE3607F" w:rsidR="002037EA" w:rsidRPr="003B4D30" w:rsidRDefault="00CB5414" w:rsidP="006718F9">
        <w:pPr>
          <w:pStyle w:val="ProtectiveMarking"/>
          <w:framePr w:w="0" w:wrap="around" w:y="15877"/>
          <w:spacing w:after="0"/>
          <w:rPr>
            <w:caps w:val="0"/>
            <w:sz w:val="44"/>
            <w:szCs w:val="44"/>
          </w:rPr>
        </w:pPr>
        <w:r>
          <w:rPr>
            <w:caps w:val="0"/>
            <w:sz w:val="44"/>
            <w:szCs w:val="44"/>
          </w:rPr>
          <w:t>OFFICIAL</w:t>
        </w:r>
      </w:p>
    </w:sdtContent>
  </w:sdt>
  <w:p w14:paraId="466495B9" w14:textId="77777777" w:rsidR="002037EA" w:rsidRPr="00685DCF" w:rsidRDefault="002037EA" w:rsidP="002037EA">
    <w:pPr>
      <w:pStyle w:val="Footer"/>
      <w:jc w:val="right"/>
      <w:rPr>
        <w:color w:val="430098" w:themeColor="text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B83E" w14:textId="77777777" w:rsidR="00115013" w:rsidRDefault="00115013" w:rsidP="009B6A71">
    <w:pPr>
      <w:pStyle w:val="Footer"/>
      <w:tabs>
        <w:tab w:val="clear" w:pos="4513"/>
        <w:tab w:val="clear" w:pos="9026"/>
      </w:tabs>
      <w:rPr>
        <w:rStyle w:val="Strong"/>
        <w:b w:val="0"/>
        <w:bCs w:val="0"/>
        <w:color w:val="430098" w:themeColor="text2"/>
      </w:rPr>
    </w:pPr>
  </w:p>
  <w:p w14:paraId="4FDEF625" w14:textId="69624DF8" w:rsidR="00115013" w:rsidRPr="00685DCF" w:rsidRDefault="00115013" w:rsidP="009B6A71">
    <w:pPr>
      <w:pStyle w:val="Footer"/>
      <w:pBdr>
        <w:top w:val="single" w:sz="4" w:space="1" w:color="430098" w:themeColor="text2"/>
      </w:pBdr>
      <w:tabs>
        <w:tab w:val="clear" w:pos="4513"/>
        <w:tab w:val="clear" w:pos="9026"/>
      </w:tabs>
      <w:rPr>
        <w:rStyle w:val="Strong"/>
        <w:b w:val="0"/>
        <w:bCs w:val="0"/>
        <w:color w:val="430098" w:themeColor="text2"/>
      </w:rPr>
    </w:pPr>
    <w:r w:rsidRPr="00685DCF">
      <w:rPr>
        <w:rStyle w:val="Strong"/>
        <w:b w:val="0"/>
        <w:bCs w:val="0"/>
        <w:color w:val="430098" w:themeColor="text2"/>
      </w:rPr>
      <w:t>www.ovic.vic.gov.au</w:t>
    </w:r>
    <w:r>
      <w:rPr>
        <w:rStyle w:val="Strong"/>
        <w:b w:val="0"/>
        <w:bCs w:val="0"/>
        <w:color w:val="430098" w:themeColor="text2"/>
      </w:rPr>
      <w:tab/>
      <w:t xml:space="preserve">OVIC ref: </w:t>
    </w:r>
    <w:r w:rsidR="00416572">
      <w:rPr>
        <w:rStyle w:val="Strong"/>
        <w:b w:val="0"/>
        <w:bCs w:val="0"/>
        <w:color w:val="430098" w:themeColor="text2"/>
      </w:rPr>
      <w:t>D25/3225</w:t>
    </w:r>
  </w:p>
  <w:p w14:paraId="3795B831" w14:textId="77777777" w:rsidR="00A63E93" w:rsidRDefault="00000000" w:rsidP="009B6A71">
    <w:pPr>
      <w:pStyle w:val="Footer"/>
      <w:pBdr>
        <w:top w:val="single" w:sz="4" w:space="1" w:color="430098" w:themeColor="text2"/>
      </w:pBdr>
      <w:jc w:val="right"/>
      <w:rPr>
        <w:color w:val="430098" w:themeColor="text2"/>
      </w:rPr>
    </w:pPr>
    <w:sdt>
      <w:sdtPr>
        <w:rPr>
          <w:color w:val="430098" w:themeColor="text2"/>
        </w:rPr>
        <w:id w:val="-858661943"/>
        <w:docPartObj>
          <w:docPartGallery w:val="Page Numbers (Bottom of Page)"/>
          <w:docPartUnique/>
        </w:docPartObj>
      </w:sdtPr>
      <w:sdtContent>
        <w:r w:rsidR="00A63E93" w:rsidRPr="00685DCF">
          <w:rPr>
            <w:color w:val="430098" w:themeColor="text2"/>
          </w:rPr>
          <w:fldChar w:fldCharType="begin"/>
        </w:r>
        <w:r w:rsidR="00A63E93" w:rsidRPr="00685DCF">
          <w:rPr>
            <w:color w:val="430098" w:themeColor="text2"/>
          </w:rPr>
          <w:instrText>PAGE   \* MERGEFORMAT</w:instrText>
        </w:r>
        <w:r w:rsidR="00A63E93" w:rsidRPr="00685DCF">
          <w:rPr>
            <w:color w:val="430098" w:themeColor="text2"/>
          </w:rPr>
          <w:fldChar w:fldCharType="separate"/>
        </w:r>
        <w:r w:rsidR="00A63E93">
          <w:rPr>
            <w:color w:val="430098" w:themeColor="text2"/>
          </w:rPr>
          <w:t>2</w:t>
        </w:r>
        <w:r w:rsidR="00A63E93" w:rsidRPr="00685DCF">
          <w:rPr>
            <w:color w:val="430098" w:themeColor="text2"/>
          </w:rPr>
          <w:fldChar w:fldCharType="end"/>
        </w:r>
      </w:sdtContent>
    </w:sdt>
  </w:p>
  <w:sdt>
    <w:sdtPr>
      <w:rPr>
        <w:caps w:val="0"/>
        <w:sz w:val="44"/>
        <w:szCs w:val="44"/>
      </w:rPr>
      <w:id w:val="-1556150575"/>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5C805F9" w14:textId="59B45D4A" w:rsidR="002037EA" w:rsidRPr="003B4D30" w:rsidRDefault="00416572" w:rsidP="006718F9">
        <w:pPr>
          <w:pStyle w:val="ProtectiveMarking"/>
          <w:framePr w:w="0" w:wrap="around" w:y="15877"/>
          <w:spacing w:after="0"/>
          <w:rPr>
            <w:caps w:val="0"/>
            <w:sz w:val="44"/>
            <w:szCs w:val="44"/>
          </w:rPr>
        </w:pPr>
        <w:r>
          <w:rPr>
            <w:caps w:val="0"/>
            <w:sz w:val="44"/>
            <w:szCs w:val="44"/>
          </w:rPr>
          <w:t>OFFICIAL</w:t>
        </w:r>
      </w:p>
    </w:sdtContent>
  </w:sdt>
  <w:p w14:paraId="6599D096" w14:textId="77777777" w:rsidR="002037EA" w:rsidRPr="00685DCF" w:rsidRDefault="002037EA" w:rsidP="002037EA">
    <w:pPr>
      <w:pStyle w:val="Footer"/>
      <w:jc w:val="right"/>
      <w:rPr>
        <w:color w:val="430098"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3A86" w14:textId="77777777" w:rsidR="007729D8" w:rsidRDefault="007729D8" w:rsidP="0019415F">
      <w:pPr>
        <w:spacing w:after="0" w:line="240" w:lineRule="auto"/>
      </w:pPr>
      <w:r>
        <w:separator/>
      </w:r>
    </w:p>
  </w:footnote>
  <w:footnote w:type="continuationSeparator" w:id="0">
    <w:p w14:paraId="2767214D" w14:textId="77777777" w:rsidR="007729D8" w:rsidRDefault="007729D8" w:rsidP="00194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EB50" w14:textId="77777777" w:rsidR="00CB5414" w:rsidRDefault="00CB5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1889144171"/>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F1E9159" w14:textId="69094520" w:rsidR="002037EA" w:rsidRPr="003B4D30" w:rsidRDefault="00CB5414" w:rsidP="006718F9">
        <w:pPr>
          <w:pStyle w:val="ProtectiveMarking"/>
          <w:framePr w:w="0" w:wrap="around"/>
          <w:spacing w:after="0"/>
          <w:rPr>
            <w:caps w:val="0"/>
            <w:sz w:val="44"/>
            <w:szCs w:val="44"/>
          </w:rPr>
        </w:pPr>
        <w:r>
          <w:rPr>
            <w:caps w:val="0"/>
            <w:sz w:val="44"/>
            <w:szCs w:val="44"/>
          </w:rPr>
          <w:t>OFFICIAL</w:t>
        </w:r>
      </w:p>
    </w:sdtContent>
  </w:sdt>
  <w:p w14:paraId="12BAD768" w14:textId="77777777" w:rsidR="0019415F" w:rsidRDefault="0019415F" w:rsidP="00685DCF">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placeholder>
        <w:docPart w:val="3917C5F1CCC54BD9A943FAD062346A48"/>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2CE488E" w14:textId="008233D6" w:rsidR="002037EA" w:rsidRPr="003B4D30" w:rsidRDefault="00416572" w:rsidP="006B6ADA">
        <w:pPr>
          <w:pStyle w:val="ProtectiveMarking"/>
          <w:framePr w:wrap="around"/>
          <w:spacing w:after="0"/>
          <w:rPr>
            <w:caps w:val="0"/>
            <w:sz w:val="44"/>
            <w:szCs w:val="44"/>
          </w:rPr>
        </w:pPr>
        <w:r>
          <w:rPr>
            <w:caps w:val="0"/>
            <w:sz w:val="44"/>
            <w:szCs w:val="44"/>
          </w:rPr>
          <w:t>OFFICIAL</w:t>
        </w:r>
      </w:p>
    </w:sdtContent>
  </w:sdt>
  <w:p w14:paraId="2EC242C2" w14:textId="77777777" w:rsidR="002037EA" w:rsidRDefault="002037EA" w:rsidP="002037EA">
    <w:pPr>
      <w:pStyle w:val="Header"/>
    </w:pPr>
    <w:r>
      <w:rPr>
        <w:noProof/>
      </w:rPr>
      <w:drawing>
        <wp:inline distT="0" distB="0" distL="0" distR="0" wp14:anchorId="763BF081" wp14:editId="7486836A">
          <wp:extent cx="1562400" cy="687600"/>
          <wp:effectExtent l="0" t="0" r="0" b="0"/>
          <wp:docPr id="1283806612" name="Graphic 128380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62400" cy="687600"/>
                  </a:xfrm>
                  <a:prstGeom prst="rect">
                    <a:avLst/>
                  </a:prstGeom>
                </pic:spPr>
              </pic:pic>
            </a:graphicData>
          </a:graphic>
        </wp:inline>
      </w:drawing>
    </w:r>
  </w:p>
  <w:p w14:paraId="6D87D7C7" w14:textId="463F37B1" w:rsidR="002037EA" w:rsidRPr="00E73D48" w:rsidRDefault="002037EA" w:rsidP="00E73D48">
    <w:pPr>
      <w:pStyle w:val="HeaderContactdetails"/>
      <w:framePr w:w="3406" w:wrap="around" w:x="7231" w:y="1231"/>
      <w:spacing w:after="0"/>
    </w:pPr>
    <w:r w:rsidRPr="00C61235">
      <w:rPr>
        <w:rStyle w:val="Strong"/>
      </w:rPr>
      <w:t>Phone</w:t>
    </w:r>
    <w:r>
      <w:rPr>
        <w:rStyle w:val="Strong"/>
      </w:rPr>
      <w:t>:</w:t>
    </w:r>
    <w:r w:rsidRPr="00C61235">
      <w:rPr>
        <w:rStyle w:val="Strong"/>
      </w:rPr>
      <w:t xml:space="preserve"> </w:t>
    </w:r>
    <w:r w:rsidRPr="00A65BFD">
      <w:t>1300 00 6842</w:t>
    </w:r>
    <w:r>
      <w:br/>
    </w:r>
    <w:r w:rsidRPr="00C61235">
      <w:rPr>
        <w:rStyle w:val="Strong"/>
      </w:rPr>
      <w:t>Email:</w:t>
    </w:r>
    <w:r w:rsidRPr="00A65BFD">
      <w:t xml:space="preserve"> </w:t>
    </w:r>
    <w:hyperlink r:id="rId3" w:history="1">
      <w:r w:rsidR="00E73D48" w:rsidRPr="00E73D48">
        <w:rPr>
          <w:rStyle w:val="Hyperlink"/>
          <w:rFonts w:ascii="Calibri Light" w:hAnsi="Calibri Light" w:cs="Calibri Light"/>
          <w:u w:val="none"/>
        </w:rPr>
        <w:t>foiannualreport@ovic.vic.gov.au</w:t>
      </w:r>
    </w:hyperlink>
  </w:p>
  <w:p w14:paraId="0F6DDC31" w14:textId="77777777" w:rsidR="002037EA" w:rsidRDefault="002037EA" w:rsidP="00E73D48">
    <w:pPr>
      <w:pStyle w:val="HeaderContactdetails"/>
      <w:framePr w:w="3406" w:wrap="around" w:x="7231" w:y="1231"/>
      <w:spacing w:after="0"/>
    </w:pPr>
    <w:r w:rsidRPr="00A65BFD">
      <w:t>PO Box 24274</w:t>
    </w:r>
    <w:r>
      <w:br/>
    </w:r>
    <w:r w:rsidRPr="00A65BFD">
      <w:t>Melbourne Victoria 3001</w:t>
    </w:r>
  </w:p>
  <w:p w14:paraId="04A4F0B0" w14:textId="77777777" w:rsidR="00A63E93" w:rsidRPr="002037EA" w:rsidRDefault="00A63E93" w:rsidP="0020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4DCB9CE"/>
    <w:lvl w:ilvl="0">
      <w:start w:val="1"/>
      <w:numFmt w:val="decimal"/>
      <w:pStyle w:val="ListNumber"/>
      <w:lvlText w:val="%1."/>
      <w:lvlJc w:val="left"/>
      <w:pPr>
        <w:tabs>
          <w:tab w:val="num" w:pos="360"/>
        </w:tabs>
        <w:ind w:left="360" w:hanging="360"/>
      </w:pPr>
    </w:lvl>
  </w:abstractNum>
  <w:abstractNum w:abstractNumId="1"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215C86"/>
    <w:multiLevelType w:val="multilevel"/>
    <w:tmpl w:val="7B2236E6"/>
    <w:numStyleLink w:val="Bullets"/>
  </w:abstractNum>
  <w:abstractNum w:abstractNumId="3" w15:restartNumberingAfterBreak="0">
    <w:nsid w:val="252B0EE6"/>
    <w:multiLevelType w:val="hybridMultilevel"/>
    <w:tmpl w:val="860046C0"/>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4"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5" w15:restartNumberingAfterBreak="0">
    <w:nsid w:val="6E0D40EA"/>
    <w:multiLevelType w:val="multilevel"/>
    <w:tmpl w:val="B6542242"/>
    <w:numStyleLink w:val="LetteredList"/>
  </w:abstractNum>
  <w:num w:numId="1" w16cid:durableId="629286068">
    <w:abstractNumId w:val="1"/>
  </w:num>
  <w:num w:numId="2" w16cid:durableId="976303470">
    <w:abstractNumId w:val="5"/>
  </w:num>
  <w:num w:numId="3" w16cid:durableId="50691732">
    <w:abstractNumId w:val="4"/>
  </w:num>
  <w:num w:numId="4" w16cid:durableId="988359296">
    <w:abstractNumId w:val="2"/>
  </w:num>
  <w:num w:numId="5" w16cid:durableId="1145119195">
    <w:abstractNumId w:val="0"/>
  </w:num>
  <w:num w:numId="6" w16cid:durableId="42099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C1"/>
    <w:rsid w:val="00021CAA"/>
    <w:rsid w:val="0002347E"/>
    <w:rsid w:val="000A1440"/>
    <w:rsid w:val="000B2F42"/>
    <w:rsid w:val="00115013"/>
    <w:rsid w:val="0015012B"/>
    <w:rsid w:val="00163305"/>
    <w:rsid w:val="0019415F"/>
    <w:rsid w:val="001973BA"/>
    <w:rsid w:val="002037EA"/>
    <w:rsid w:val="002C1990"/>
    <w:rsid w:val="002E2660"/>
    <w:rsid w:val="0034521C"/>
    <w:rsid w:val="0034742D"/>
    <w:rsid w:val="003C21E2"/>
    <w:rsid w:val="00416572"/>
    <w:rsid w:val="00432A92"/>
    <w:rsid w:val="00472F3D"/>
    <w:rsid w:val="004731C1"/>
    <w:rsid w:val="00486D25"/>
    <w:rsid w:val="00492F7E"/>
    <w:rsid w:val="004C2202"/>
    <w:rsid w:val="00540351"/>
    <w:rsid w:val="00545984"/>
    <w:rsid w:val="00566383"/>
    <w:rsid w:val="00574156"/>
    <w:rsid w:val="0057650B"/>
    <w:rsid w:val="00581DE7"/>
    <w:rsid w:val="005A2BC1"/>
    <w:rsid w:val="006205DC"/>
    <w:rsid w:val="006335D3"/>
    <w:rsid w:val="006718F9"/>
    <w:rsid w:val="00672D4E"/>
    <w:rsid w:val="00685DCF"/>
    <w:rsid w:val="0069181B"/>
    <w:rsid w:val="006921BB"/>
    <w:rsid w:val="006B6ADA"/>
    <w:rsid w:val="006C6F2C"/>
    <w:rsid w:val="007212D9"/>
    <w:rsid w:val="00736C2C"/>
    <w:rsid w:val="00744B29"/>
    <w:rsid w:val="00752D0E"/>
    <w:rsid w:val="00764214"/>
    <w:rsid w:val="007729D8"/>
    <w:rsid w:val="007D07BB"/>
    <w:rsid w:val="007F08CA"/>
    <w:rsid w:val="007F6492"/>
    <w:rsid w:val="00801C64"/>
    <w:rsid w:val="00844EAC"/>
    <w:rsid w:val="00860C85"/>
    <w:rsid w:val="00867720"/>
    <w:rsid w:val="008D27FC"/>
    <w:rsid w:val="008F283E"/>
    <w:rsid w:val="00910330"/>
    <w:rsid w:val="00957CD5"/>
    <w:rsid w:val="00962F60"/>
    <w:rsid w:val="009635E1"/>
    <w:rsid w:val="009A0D09"/>
    <w:rsid w:val="009B6A71"/>
    <w:rsid w:val="009C5097"/>
    <w:rsid w:val="00A17A4C"/>
    <w:rsid w:val="00A368D4"/>
    <w:rsid w:val="00A57915"/>
    <w:rsid w:val="00A63E93"/>
    <w:rsid w:val="00A82EBB"/>
    <w:rsid w:val="00AB572E"/>
    <w:rsid w:val="00AD4A2B"/>
    <w:rsid w:val="00AF2EDA"/>
    <w:rsid w:val="00AF3051"/>
    <w:rsid w:val="00B6195B"/>
    <w:rsid w:val="00B62CE9"/>
    <w:rsid w:val="00BF3B75"/>
    <w:rsid w:val="00C340C7"/>
    <w:rsid w:val="00C521E2"/>
    <w:rsid w:val="00C56B6C"/>
    <w:rsid w:val="00C633CB"/>
    <w:rsid w:val="00C94112"/>
    <w:rsid w:val="00CB5414"/>
    <w:rsid w:val="00CC31CD"/>
    <w:rsid w:val="00D11FA6"/>
    <w:rsid w:val="00D25E3C"/>
    <w:rsid w:val="00D40C47"/>
    <w:rsid w:val="00D43979"/>
    <w:rsid w:val="00E151C6"/>
    <w:rsid w:val="00E73D48"/>
    <w:rsid w:val="00EA7B27"/>
    <w:rsid w:val="00EE3EF4"/>
    <w:rsid w:val="00F5324F"/>
    <w:rsid w:val="00F71C06"/>
    <w:rsid w:val="00F76F39"/>
    <w:rsid w:val="00FA16D9"/>
    <w:rsid w:val="00FA223B"/>
    <w:rsid w:val="00FD52CB"/>
    <w:rsid w:val="00FE3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55A93"/>
  <w15:chartTrackingRefBased/>
  <w15:docId w15:val="{F63F0BB6-05BF-4260-9058-6A9E9BE5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48"/>
  </w:style>
  <w:style w:type="paragraph" w:styleId="Heading1">
    <w:name w:val="heading 1"/>
    <w:basedOn w:val="Normal"/>
    <w:next w:val="Normal"/>
    <w:link w:val="Heading1Char"/>
    <w:uiPriority w:val="9"/>
    <w:qFormat/>
    <w:rsid w:val="00E73D48"/>
    <w:pPr>
      <w:keepNext/>
      <w:keepLines/>
      <w:spacing w:before="240" w:after="0"/>
      <w:outlineLvl w:val="0"/>
    </w:pPr>
    <w:rPr>
      <w:rFonts w:asciiTheme="majorHAnsi" w:eastAsiaTheme="majorEastAsia" w:hAnsiTheme="majorHAnsi" w:cstheme="majorBidi"/>
      <w:color w:val="310071" w:themeColor="accent1" w:themeShade="BF"/>
      <w:sz w:val="32"/>
      <w:szCs w:val="32"/>
    </w:rPr>
  </w:style>
  <w:style w:type="paragraph" w:styleId="Heading3">
    <w:name w:val="heading 3"/>
    <w:basedOn w:val="Normal"/>
    <w:next w:val="Normal"/>
    <w:link w:val="Heading3Char"/>
    <w:uiPriority w:val="9"/>
    <w:qFormat/>
    <w:rsid w:val="00FA223B"/>
    <w:pPr>
      <w:keepNext/>
      <w:keepLines/>
      <w:spacing w:before="360" w:line="264" w:lineRule="auto"/>
      <w:outlineLvl w:val="2"/>
    </w:pPr>
    <w:rPr>
      <w:rFonts w:asciiTheme="majorHAnsi" w:eastAsiaTheme="majorEastAsia" w:hAnsiTheme="maj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867720"/>
    <w:pPr>
      <w:spacing w:line="264" w:lineRule="auto"/>
    </w:pPr>
    <w:rPr>
      <w:rFonts w:cs="Calibri Light"/>
      <w:b/>
    </w:rPr>
  </w:style>
  <w:style w:type="paragraph" w:styleId="Header">
    <w:name w:val="header"/>
    <w:basedOn w:val="Normal"/>
    <w:link w:val="HeaderChar"/>
    <w:uiPriority w:val="99"/>
    <w:unhideWhenUsed/>
    <w:rsid w:val="0019415F"/>
    <w:pPr>
      <w:tabs>
        <w:tab w:val="center" w:pos="4513"/>
        <w:tab w:val="right" w:pos="9026"/>
      </w:tabs>
      <w:spacing w:after="0" w:line="240" w:lineRule="auto"/>
    </w:pPr>
  </w:style>
  <w:style w:type="character" w:customStyle="1" w:styleId="NormalBoldChar">
    <w:name w:val="Normal Bold Char"/>
    <w:basedOn w:val="DefaultParagraphFont"/>
    <w:link w:val="NormalBold"/>
    <w:rsid w:val="00867720"/>
    <w:rPr>
      <w:rFonts w:ascii="Calibri Light" w:eastAsia="Calibri" w:hAnsi="Calibri Light" w:cs="Calibri Light"/>
      <w:b/>
      <w:kern w:val="0"/>
      <w14:ligatures w14:val="none"/>
    </w:rPr>
  </w:style>
  <w:style w:type="character" w:customStyle="1" w:styleId="HeaderChar">
    <w:name w:val="Header Char"/>
    <w:basedOn w:val="DefaultParagraphFont"/>
    <w:link w:val="Header"/>
    <w:uiPriority w:val="99"/>
    <w:rsid w:val="0019415F"/>
    <w:rPr>
      <w:rFonts w:ascii="Calibri Light" w:eastAsia="Calibri" w:hAnsi="Calibri Light" w:cs="Arial"/>
      <w:kern w:val="0"/>
      <w14:ligatures w14:val="none"/>
    </w:rPr>
  </w:style>
  <w:style w:type="paragraph" w:styleId="Footer">
    <w:name w:val="footer"/>
    <w:basedOn w:val="Normal"/>
    <w:link w:val="FooterChar"/>
    <w:uiPriority w:val="99"/>
    <w:unhideWhenUsed/>
    <w:rsid w:val="00194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5F"/>
    <w:rPr>
      <w:rFonts w:ascii="Calibri Light" w:eastAsia="Calibri" w:hAnsi="Calibri Light" w:cs="Arial"/>
      <w:kern w:val="0"/>
      <w14:ligatures w14:val="none"/>
    </w:rPr>
  </w:style>
  <w:style w:type="paragraph" w:customStyle="1" w:styleId="ProtectiveMarking">
    <w:name w:val="Protective Marking"/>
    <w:basedOn w:val="Normal"/>
    <w:rsid w:val="0019415F"/>
    <w:pPr>
      <w:framePr w:w="6804" w:wrap="around" w:vAnchor="page" w:hAnchor="page" w:xAlign="center" w:y="568" w:anchorLock="1"/>
      <w:spacing w:line="264" w:lineRule="auto"/>
      <w:jc w:val="center"/>
    </w:pPr>
    <w:rPr>
      <w:rFonts w:asciiTheme="majorHAnsi" w:hAnsiTheme="majorHAnsi"/>
      <w:b/>
      <w:caps/>
      <w:color w:val="FF0000"/>
      <w:sz w:val="25"/>
    </w:rPr>
  </w:style>
  <w:style w:type="character" w:styleId="Strong">
    <w:name w:val="Strong"/>
    <w:basedOn w:val="DefaultParagraphFont"/>
    <w:uiPriority w:val="22"/>
    <w:rsid w:val="00685DCF"/>
    <w:rPr>
      <w:b/>
      <w:bCs/>
    </w:rPr>
  </w:style>
  <w:style w:type="paragraph" w:customStyle="1" w:styleId="HeaderContactdetails">
    <w:name w:val="Header Contact details"/>
    <w:basedOn w:val="Header"/>
    <w:rsid w:val="00685DCF"/>
    <w:pPr>
      <w:framePr w:w="3402" w:wrap="around" w:vAnchor="page" w:hAnchor="page" w:x="7542" w:y="1702" w:anchorLock="1"/>
      <w:spacing w:after="120"/>
    </w:pPr>
    <w:rPr>
      <w:rFonts w:asciiTheme="majorHAnsi" w:hAnsiTheme="majorHAnsi"/>
      <w:sz w:val="20"/>
    </w:rPr>
  </w:style>
  <w:style w:type="paragraph" w:styleId="NoSpacing">
    <w:name w:val="No Spacing"/>
    <w:uiPriority w:val="1"/>
    <w:qFormat/>
    <w:rsid w:val="00B62CE9"/>
    <w:pPr>
      <w:spacing w:after="0" w:line="264" w:lineRule="auto"/>
    </w:pPr>
    <w:rPr>
      <w:kern w:val="0"/>
      <w14:ligatures w14:val="none"/>
    </w:rPr>
  </w:style>
  <w:style w:type="paragraph" w:customStyle="1" w:styleId="Address">
    <w:name w:val="Address"/>
    <w:basedOn w:val="Date"/>
    <w:rsid w:val="00B62CE9"/>
    <w:pPr>
      <w:framePr w:w="8505" w:vSpace="1418" w:wrap="around" w:vAnchor="page" w:hAnchor="text" w:y="3687" w:anchorLock="1"/>
      <w:spacing w:after="200" w:line="240" w:lineRule="auto"/>
      <w:contextualSpacing/>
    </w:pPr>
    <w:rPr>
      <w:rFonts w:asciiTheme="majorHAnsi" w:hAnsiTheme="majorHAnsi"/>
    </w:rPr>
  </w:style>
  <w:style w:type="paragraph" w:styleId="Signature">
    <w:name w:val="Signature"/>
    <w:basedOn w:val="Normal"/>
    <w:link w:val="SignatureChar"/>
    <w:uiPriority w:val="99"/>
    <w:unhideWhenUsed/>
    <w:rsid w:val="00B62CE9"/>
    <w:pPr>
      <w:spacing w:after="0" w:line="240" w:lineRule="auto"/>
      <w:ind w:left="-170"/>
    </w:pPr>
    <w:rPr>
      <w:rFonts w:asciiTheme="majorHAnsi" w:hAnsiTheme="majorHAnsi"/>
    </w:rPr>
  </w:style>
  <w:style w:type="character" w:customStyle="1" w:styleId="SignatureChar">
    <w:name w:val="Signature Char"/>
    <w:basedOn w:val="DefaultParagraphFont"/>
    <w:link w:val="Signature"/>
    <w:uiPriority w:val="99"/>
    <w:rsid w:val="00B62CE9"/>
    <w:rPr>
      <w:rFonts w:asciiTheme="majorHAnsi" w:hAnsiTheme="majorHAnsi"/>
      <w:kern w:val="0"/>
      <w14:ligatures w14:val="none"/>
    </w:rPr>
  </w:style>
  <w:style w:type="paragraph" w:styleId="Date">
    <w:name w:val="Date"/>
    <w:basedOn w:val="Normal"/>
    <w:next w:val="Normal"/>
    <w:link w:val="DateChar"/>
    <w:uiPriority w:val="99"/>
    <w:semiHidden/>
    <w:unhideWhenUsed/>
    <w:rsid w:val="00B62CE9"/>
  </w:style>
  <w:style w:type="character" w:customStyle="1" w:styleId="DateChar">
    <w:name w:val="Date Char"/>
    <w:basedOn w:val="DefaultParagraphFont"/>
    <w:link w:val="Date"/>
    <w:uiPriority w:val="99"/>
    <w:semiHidden/>
    <w:rsid w:val="00B62CE9"/>
    <w:rPr>
      <w:rFonts w:ascii="Calibri Light" w:eastAsia="Calibri" w:hAnsi="Calibri Light" w:cs="Arial"/>
      <w:kern w:val="0"/>
      <w14:ligatures w14:val="none"/>
    </w:rPr>
  </w:style>
  <w:style w:type="paragraph" w:styleId="List">
    <w:name w:val="List"/>
    <w:basedOn w:val="Normal"/>
    <w:uiPriority w:val="99"/>
    <w:unhideWhenUsed/>
    <w:qFormat/>
    <w:rsid w:val="00867720"/>
    <w:pPr>
      <w:numPr>
        <w:numId w:val="2"/>
      </w:numPr>
      <w:spacing w:line="264" w:lineRule="auto"/>
    </w:pPr>
    <w:rPr>
      <w:rFonts w:asciiTheme="majorHAnsi" w:hAnsiTheme="majorHAnsi"/>
    </w:rPr>
  </w:style>
  <w:style w:type="paragraph" w:styleId="List2">
    <w:name w:val="List 2"/>
    <w:basedOn w:val="Normal"/>
    <w:uiPriority w:val="99"/>
    <w:unhideWhenUsed/>
    <w:qFormat/>
    <w:rsid w:val="00867720"/>
    <w:pPr>
      <w:numPr>
        <w:ilvl w:val="1"/>
        <w:numId w:val="2"/>
      </w:numPr>
      <w:spacing w:line="264" w:lineRule="auto"/>
      <w:ind w:left="2268"/>
    </w:pPr>
    <w:rPr>
      <w:rFonts w:asciiTheme="majorHAnsi" w:hAnsiTheme="majorHAnsi"/>
    </w:rPr>
  </w:style>
  <w:style w:type="numbering" w:customStyle="1" w:styleId="LetteredList">
    <w:name w:val="Lettered List"/>
    <w:uiPriority w:val="99"/>
    <w:rsid w:val="00D25E3C"/>
    <w:pPr>
      <w:numPr>
        <w:numId w:val="1"/>
      </w:numPr>
    </w:pPr>
  </w:style>
  <w:style w:type="paragraph" w:styleId="ListBullet">
    <w:name w:val="List Bullet"/>
    <w:basedOn w:val="Normal"/>
    <w:uiPriority w:val="99"/>
    <w:unhideWhenUsed/>
    <w:qFormat/>
    <w:rsid w:val="00867720"/>
    <w:pPr>
      <w:numPr>
        <w:numId w:val="4"/>
      </w:numPr>
      <w:spacing w:line="264" w:lineRule="auto"/>
      <w:ind w:left="1134" w:hanging="567"/>
    </w:pPr>
    <w:rPr>
      <w:rFonts w:asciiTheme="majorHAnsi" w:hAnsiTheme="majorHAnsi"/>
    </w:rPr>
  </w:style>
  <w:style w:type="paragraph" w:styleId="ListBullet2">
    <w:name w:val="List Bullet 2"/>
    <w:basedOn w:val="Normal"/>
    <w:uiPriority w:val="99"/>
    <w:unhideWhenUsed/>
    <w:qFormat/>
    <w:rsid w:val="00FA223B"/>
    <w:pPr>
      <w:numPr>
        <w:ilvl w:val="1"/>
        <w:numId w:val="4"/>
      </w:numPr>
      <w:spacing w:line="264" w:lineRule="auto"/>
      <w:contextualSpacing/>
    </w:pPr>
    <w:rPr>
      <w:rFonts w:asciiTheme="majorHAnsi" w:hAnsiTheme="majorHAnsi"/>
    </w:rPr>
  </w:style>
  <w:style w:type="numbering" w:customStyle="1" w:styleId="Bullets">
    <w:name w:val="Bullets"/>
    <w:uiPriority w:val="99"/>
    <w:rsid w:val="00FA223B"/>
    <w:pPr>
      <w:numPr>
        <w:numId w:val="3"/>
      </w:numPr>
    </w:pPr>
  </w:style>
  <w:style w:type="paragraph" w:styleId="ListBullet3">
    <w:name w:val="List Bullet 3"/>
    <w:basedOn w:val="Normal"/>
    <w:uiPriority w:val="99"/>
    <w:unhideWhenUsed/>
    <w:rsid w:val="00FA223B"/>
    <w:pPr>
      <w:numPr>
        <w:ilvl w:val="2"/>
        <w:numId w:val="4"/>
      </w:numPr>
      <w:spacing w:line="264" w:lineRule="auto"/>
      <w:contextualSpacing/>
    </w:pPr>
    <w:rPr>
      <w:rFonts w:asciiTheme="majorHAnsi" w:hAnsiTheme="majorHAnsi"/>
    </w:rPr>
  </w:style>
  <w:style w:type="paragraph" w:styleId="ListParagraph">
    <w:name w:val="List Paragraph"/>
    <w:basedOn w:val="Normal"/>
    <w:uiPriority w:val="34"/>
    <w:qFormat/>
    <w:rsid w:val="00FA223B"/>
    <w:pPr>
      <w:ind w:left="720"/>
    </w:pPr>
  </w:style>
  <w:style w:type="character" w:customStyle="1" w:styleId="Heading3Char">
    <w:name w:val="Heading 3 Char"/>
    <w:basedOn w:val="DefaultParagraphFont"/>
    <w:link w:val="Heading3"/>
    <w:uiPriority w:val="9"/>
    <w:rsid w:val="00FA223B"/>
    <w:rPr>
      <w:rFonts w:asciiTheme="majorHAnsi" w:eastAsiaTheme="majorEastAsia" w:hAnsiTheme="majorHAnsi" w:cstheme="majorBidi"/>
      <w:kern w:val="0"/>
      <w:sz w:val="26"/>
      <w:szCs w:val="24"/>
      <w14:ligatures w14:val="none"/>
    </w:rPr>
  </w:style>
  <w:style w:type="paragraph" w:styleId="ListNumber">
    <w:name w:val="List Number"/>
    <w:basedOn w:val="Normal"/>
    <w:link w:val="ListNumberChar"/>
    <w:uiPriority w:val="99"/>
    <w:unhideWhenUsed/>
    <w:rsid w:val="00FA223B"/>
    <w:pPr>
      <w:numPr>
        <w:numId w:val="5"/>
      </w:numPr>
      <w:contextualSpacing/>
    </w:pPr>
  </w:style>
  <w:style w:type="character" w:customStyle="1" w:styleId="ListNumberChar">
    <w:name w:val="List Number Char"/>
    <w:basedOn w:val="DefaultParagraphFont"/>
    <w:link w:val="ListNumber"/>
    <w:uiPriority w:val="99"/>
    <w:rsid w:val="00FA223B"/>
    <w:rPr>
      <w:rFonts w:ascii="Calibri Light" w:eastAsia="Calibri" w:hAnsi="Calibri Light" w:cs="Arial"/>
      <w:kern w:val="0"/>
      <w14:ligatures w14:val="none"/>
    </w:rPr>
  </w:style>
  <w:style w:type="character" w:styleId="PlaceholderText">
    <w:name w:val="Placeholder Text"/>
    <w:basedOn w:val="DefaultParagraphFont"/>
    <w:uiPriority w:val="99"/>
    <w:semiHidden/>
    <w:rsid w:val="009B6A71"/>
    <w:rPr>
      <w:color w:val="808080"/>
    </w:rPr>
  </w:style>
  <w:style w:type="character" w:styleId="Hyperlink">
    <w:name w:val="Hyperlink"/>
    <w:basedOn w:val="DefaultParagraphFont"/>
    <w:uiPriority w:val="99"/>
    <w:unhideWhenUsed/>
    <w:rsid w:val="00E73D48"/>
    <w:rPr>
      <w:color w:val="000000" w:themeColor="hyperlink"/>
      <w:u w:val="single"/>
    </w:rPr>
  </w:style>
  <w:style w:type="character" w:customStyle="1" w:styleId="Heading1Char">
    <w:name w:val="Heading 1 Char"/>
    <w:basedOn w:val="DefaultParagraphFont"/>
    <w:link w:val="Heading1"/>
    <w:uiPriority w:val="9"/>
    <w:rsid w:val="00E73D48"/>
    <w:rPr>
      <w:rFonts w:asciiTheme="majorHAnsi" w:eastAsiaTheme="majorEastAsia" w:hAnsiTheme="majorHAnsi" w:cstheme="majorBidi"/>
      <w:color w:val="310071" w:themeColor="accent1" w:themeShade="BF"/>
      <w:sz w:val="32"/>
      <w:szCs w:val="32"/>
    </w:rPr>
  </w:style>
  <w:style w:type="character" w:styleId="UnresolvedMention">
    <w:name w:val="Unresolved Mention"/>
    <w:basedOn w:val="DefaultParagraphFont"/>
    <w:uiPriority w:val="99"/>
    <w:semiHidden/>
    <w:unhideWhenUsed/>
    <w:rsid w:val="00E73D48"/>
    <w:rPr>
      <w:color w:val="605E5C"/>
      <w:shd w:val="clear" w:color="auto" w:fill="E1DFDD"/>
    </w:rPr>
  </w:style>
  <w:style w:type="paragraph" w:styleId="Revision">
    <w:name w:val="Revision"/>
    <w:hidden/>
    <w:uiPriority w:val="99"/>
    <w:semiHidden/>
    <w:rsid w:val="00E151C6"/>
    <w:pPr>
      <w:spacing w:after="0" w:line="240" w:lineRule="auto"/>
    </w:pPr>
  </w:style>
  <w:style w:type="character" w:styleId="FollowedHyperlink">
    <w:name w:val="FollowedHyperlink"/>
    <w:basedOn w:val="DefaultParagraphFont"/>
    <w:uiPriority w:val="99"/>
    <w:semiHidden/>
    <w:unhideWhenUsed/>
    <w:rsid w:val="00FE36C9"/>
    <w:rPr>
      <w:color w:val="000000" w:themeColor="followedHyperlink"/>
      <w:u w:val="single"/>
    </w:rPr>
  </w:style>
  <w:style w:type="character" w:styleId="CommentReference">
    <w:name w:val="annotation reference"/>
    <w:basedOn w:val="DefaultParagraphFont"/>
    <w:uiPriority w:val="99"/>
    <w:semiHidden/>
    <w:unhideWhenUsed/>
    <w:rsid w:val="00581DE7"/>
    <w:rPr>
      <w:sz w:val="16"/>
      <w:szCs w:val="16"/>
    </w:rPr>
  </w:style>
  <w:style w:type="paragraph" w:styleId="CommentText">
    <w:name w:val="annotation text"/>
    <w:basedOn w:val="Normal"/>
    <w:link w:val="CommentTextChar"/>
    <w:uiPriority w:val="99"/>
    <w:unhideWhenUsed/>
    <w:rsid w:val="00581DE7"/>
    <w:pPr>
      <w:spacing w:line="240" w:lineRule="auto"/>
    </w:pPr>
    <w:rPr>
      <w:sz w:val="20"/>
      <w:szCs w:val="20"/>
    </w:rPr>
  </w:style>
  <w:style w:type="character" w:customStyle="1" w:styleId="CommentTextChar">
    <w:name w:val="Comment Text Char"/>
    <w:basedOn w:val="DefaultParagraphFont"/>
    <w:link w:val="CommentText"/>
    <w:uiPriority w:val="99"/>
    <w:rsid w:val="00581DE7"/>
    <w:rPr>
      <w:sz w:val="20"/>
      <w:szCs w:val="20"/>
    </w:rPr>
  </w:style>
  <w:style w:type="paragraph" w:styleId="CommentSubject">
    <w:name w:val="annotation subject"/>
    <w:basedOn w:val="CommentText"/>
    <w:next w:val="CommentText"/>
    <w:link w:val="CommentSubjectChar"/>
    <w:uiPriority w:val="99"/>
    <w:semiHidden/>
    <w:unhideWhenUsed/>
    <w:rsid w:val="00581DE7"/>
    <w:rPr>
      <w:b/>
      <w:bCs/>
    </w:rPr>
  </w:style>
  <w:style w:type="character" w:customStyle="1" w:styleId="CommentSubjectChar">
    <w:name w:val="Comment Subject Char"/>
    <w:basedOn w:val="CommentTextChar"/>
    <w:link w:val="CommentSubject"/>
    <w:uiPriority w:val="99"/>
    <w:semiHidden/>
    <w:rsid w:val="00581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c.vic.gov.au/about-us/internal-policies-procedures-and-registers/privacy-polic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iannualreport@ovic.vic.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foiannualreport@ovic.vic.gov.au" TargetMode="External"/><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letterhead%20(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E03F9D0E44F2895D9CAD8600BD3C2"/>
        <w:category>
          <w:name w:val="General"/>
          <w:gallery w:val="placeholder"/>
        </w:category>
        <w:types>
          <w:type w:val="bbPlcHdr"/>
        </w:types>
        <w:behaviors>
          <w:behavior w:val="content"/>
        </w:behaviors>
        <w:guid w:val="{2E21E077-F186-4E3A-8873-BDE86A56D644}"/>
      </w:docPartPr>
      <w:docPartBody>
        <w:p w:rsidR="002E2453" w:rsidRDefault="00A26439">
          <w:pPr>
            <w:pStyle w:val="D54E03F9D0E44F2895D9CAD8600BD3C2"/>
          </w:pPr>
          <w:r w:rsidRPr="00857011">
            <w:rPr>
              <w:highlight w:val="lightGray"/>
            </w:rPr>
            <w:t>[Address Suburb]</w:t>
          </w:r>
        </w:p>
      </w:docPartBody>
    </w:docPart>
    <w:docPart>
      <w:docPartPr>
        <w:name w:val="3917C5F1CCC54BD9A943FAD062346A48"/>
        <w:category>
          <w:name w:val="General"/>
          <w:gallery w:val="placeholder"/>
        </w:category>
        <w:types>
          <w:type w:val="bbPlcHdr"/>
        </w:types>
        <w:behaviors>
          <w:behavior w:val="content"/>
        </w:behaviors>
        <w:guid w:val="{E740990E-DE83-4F31-A173-CA02F78C2753}"/>
      </w:docPartPr>
      <w:docPartBody>
        <w:p w:rsidR="002E2453" w:rsidRDefault="00A26439">
          <w:pPr>
            <w:pStyle w:val="3917C5F1CCC54BD9A943FAD062346A48"/>
          </w:pPr>
          <w:r w:rsidRPr="00F21A5A">
            <w:rPr>
              <w:highlight w:val="lightGray"/>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tional Regular">
    <w:altName w:val="Calibri"/>
    <w:panose1 w:val="02000503000000020004"/>
    <w:charset w:val="4D"/>
    <w:family w:val="auto"/>
    <w:notTrueType/>
    <w:pitch w:val="variable"/>
    <w:sig w:usb0="A00000FF" w:usb1="5000207B" w:usb2="0000001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07"/>
    <w:rsid w:val="00185923"/>
    <w:rsid w:val="002E2453"/>
    <w:rsid w:val="00472F3D"/>
    <w:rsid w:val="004824EA"/>
    <w:rsid w:val="00492659"/>
    <w:rsid w:val="00492F7E"/>
    <w:rsid w:val="006205DC"/>
    <w:rsid w:val="00910330"/>
    <w:rsid w:val="009635E1"/>
    <w:rsid w:val="00A17A4C"/>
    <w:rsid w:val="00A26439"/>
    <w:rsid w:val="00A82EBB"/>
    <w:rsid w:val="00AB1000"/>
    <w:rsid w:val="00BF3B75"/>
    <w:rsid w:val="00C05C8B"/>
    <w:rsid w:val="00C75B9E"/>
    <w:rsid w:val="00D43979"/>
    <w:rsid w:val="00DF7707"/>
    <w:rsid w:val="00F61B38"/>
    <w:rsid w:val="00FA16D9"/>
    <w:rsid w:val="00FB0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E03F9D0E44F2895D9CAD8600BD3C2">
    <w:name w:val="D54E03F9D0E44F2895D9CAD8600BD3C2"/>
  </w:style>
  <w:style w:type="character" w:styleId="Strong">
    <w:name w:val="Strong"/>
    <w:basedOn w:val="DefaultParagraphFont"/>
    <w:uiPriority w:val="22"/>
    <w:rPr>
      <w:b/>
      <w:bCs/>
    </w:rPr>
  </w:style>
  <w:style w:type="paragraph" w:customStyle="1" w:styleId="3917C5F1CCC54BD9A943FAD062346A48">
    <w:name w:val="3917C5F1CCC54BD9A943FAD062346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VIC">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859E-A3A6-4ADB-8B06-253535BE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fs01\Office 365 Templates\OVIC letterhead (standard).dotx</Template>
  <TotalTime>19</TotalTime>
  <Pages>2</Pages>
  <Words>497</Words>
  <Characters>2698</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Dean Bardell-Williams</cp:lastModifiedBy>
  <cp:revision>21</cp:revision>
  <dcterms:created xsi:type="dcterms:W3CDTF">2026-05-15T01:01:00Z</dcterms:created>
  <dcterms:modified xsi:type="dcterms:W3CDTF">2026-05-19T06:31:00Z</dcterms:modified>
  <cp:category/>
</cp:coreProperties>
</file>