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8BDF" w14:textId="2316D81E" w:rsidR="005D1698" w:rsidRDefault="005D1698" w:rsidP="005D1698">
      <w:pPr>
        <w:pStyle w:val="Heading1"/>
      </w:pPr>
      <w:r>
        <w:t>I</w:t>
      </w:r>
      <w:r w:rsidR="00227621">
        <w:t>nformation Security and Privacy Incident Notification Form</w:t>
      </w:r>
    </w:p>
    <w:p w14:paraId="5C789AAA" w14:textId="30E62A6D" w:rsidR="0061001F" w:rsidRPr="00BC572F" w:rsidRDefault="0061001F" w:rsidP="0061001F">
      <w:r w:rsidRPr="00BC572F">
        <w:t xml:space="preserve">Any organisation that is subject to the </w:t>
      </w:r>
      <w:r w:rsidR="00874343" w:rsidRPr="00611094">
        <w:rPr>
          <w:i/>
          <w:iCs/>
        </w:rPr>
        <w:t>Privacy and Data Protection Act 2014</w:t>
      </w:r>
      <w:r w:rsidR="00874343">
        <w:t xml:space="preserve"> (Vic) (</w:t>
      </w:r>
      <w:r w:rsidR="00874343" w:rsidRPr="00611094">
        <w:rPr>
          <w:b/>
          <w:bCs/>
        </w:rPr>
        <w:t>PDP Act</w:t>
      </w:r>
      <w:r w:rsidR="00874343">
        <w:t xml:space="preserve">) </w:t>
      </w:r>
      <w:r w:rsidRPr="00BC572F">
        <w:t xml:space="preserve">can use this form to report incidents to OVIC, whether voluntarily or by obligation. </w:t>
      </w:r>
    </w:p>
    <w:p w14:paraId="19D25017" w14:textId="77777777" w:rsidR="0061001F" w:rsidRPr="00BC572F" w:rsidRDefault="0061001F" w:rsidP="003473BB">
      <w:pPr>
        <w:pStyle w:val="ListParagraph"/>
        <w:numPr>
          <w:ilvl w:val="0"/>
          <w:numId w:val="20"/>
        </w:numPr>
        <w:spacing w:before="120" w:after="120" w:line="240" w:lineRule="auto"/>
        <w:ind w:left="1077" w:hanging="357"/>
      </w:pPr>
      <w:r w:rsidRPr="00BC572F">
        <w:t xml:space="preserve">This form should not be used by members of the public to report incidents, data breaches or alleged wrongdoing by VPS employees or organisations to OVIC. </w:t>
      </w:r>
    </w:p>
    <w:p w14:paraId="34573E26" w14:textId="77777777" w:rsidR="0061001F" w:rsidRPr="00BC572F" w:rsidRDefault="0061001F" w:rsidP="003473BB">
      <w:pPr>
        <w:pStyle w:val="ListParagraph"/>
        <w:numPr>
          <w:ilvl w:val="0"/>
          <w:numId w:val="20"/>
        </w:numPr>
        <w:spacing w:before="120" w:after="120" w:line="240" w:lineRule="auto"/>
        <w:ind w:left="1077" w:hanging="357"/>
      </w:pPr>
      <w:r w:rsidRPr="00BC572F">
        <w:t xml:space="preserve">Individuals wishing to do so, should instead use </w:t>
      </w:r>
      <w:hyperlink r:id="rId8" w:history="1">
        <w:r w:rsidRPr="00BC572F">
          <w:rPr>
            <w:rStyle w:val="Hyperlink"/>
          </w:rPr>
          <w:t>OVIC's Privacy Complaint Form</w:t>
        </w:r>
      </w:hyperlink>
      <w:r w:rsidRPr="00BC572F">
        <w:t>.</w:t>
      </w:r>
    </w:p>
    <w:p w14:paraId="1EAF7A2F" w14:textId="77777777" w:rsidR="00FF69D5" w:rsidRDefault="005D1698" w:rsidP="005D1698">
      <w:r>
        <w:t>Organisations that are subject to</w:t>
      </w:r>
      <w:r w:rsidR="00FF69D5">
        <w:t>:</w:t>
      </w:r>
    </w:p>
    <w:p w14:paraId="1A0BB7A0" w14:textId="1E6AA4BE" w:rsidR="00FF69D5" w:rsidRDefault="00FF69D5" w:rsidP="00B07501">
      <w:pPr>
        <w:pStyle w:val="ListParagraph"/>
        <w:numPr>
          <w:ilvl w:val="0"/>
          <w:numId w:val="25"/>
        </w:numPr>
        <w:spacing w:before="120" w:after="120"/>
        <w:ind w:left="760" w:hanging="357"/>
      </w:pPr>
      <w:r w:rsidRPr="006A503F">
        <w:rPr>
          <w:b/>
          <w:bCs/>
        </w:rPr>
        <w:t>Part 4</w:t>
      </w:r>
      <w:r>
        <w:t xml:space="preserve"> of the </w:t>
      </w:r>
      <w:r w:rsidR="00874343" w:rsidRPr="006A503F">
        <w:t>PDP Act</w:t>
      </w:r>
      <w:r w:rsidR="005D1698">
        <w:t xml:space="preserve"> </w:t>
      </w:r>
      <w:r>
        <w:t xml:space="preserve">and </w:t>
      </w:r>
      <w:r w:rsidR="005D1698">
        <w:t>the Victorian Protective Data Security Standards (</w:t>
      </w:r>
      <w:r w:rsidR="005D1698" w:rsidRPr="00FF69D5">
        <w:rPr>
          <w:b/>
          <w:bCs/>
        </w:rPr>
        <w:t>VPDSS</w:t>
      </w:r>
      <w:r w:rsidR="005D1698">
        <w:t xml:space="preserve">) </w:t>
      </w:r>
      <w:r w:rsidR="00195256">
        <w:t>should</w:t>
      </w:r>
      <w:r w:rsidR="005D1698">
        <w:t xml:space="preserve"> notify OVIC of certain information security incidents</w:t>
      </w:r>
      <w:r>
        <w:t>, and</w:t>
      </w:r>
    </w:p>
    <w:p w14:paraId="0E41B1B9" w14:textId="7C3EC0CC" w:rsidR="005D1698" w:rsidRDefault="005D1698" w:rsidP="00B07501">
      <w:pPr>
        <w:pStyle w:val="ListParagraph"/>
        <w:numPr>
          <w:ilvl w:val="0"/>
          <w:numId w:val="25"/>
        </w:numPr>
        <w:spacing w:before="120" w:after="120"/>
        <w:ind w:left="760" w:hanging="357"/>
      </w:pPr>
      <w:r w:rsidRPr="006A503F">
        <w:rPr>
          <w:b/>
          <w:bCs/>
        </w:rPr>
        <w:t>Part 3</w:t>
      </w:r>
      <w:r>
        <w:t xml:space="preserve"> of the PDP Act are encouraged to notify OVIC of incidents involving personal information that could cause harm to affected individuals.</w:t>
      </w:r>
    </w:p>
    <w:p w14:paraId="6F698A74" w14:textId="77777777" w:rsidR="003473BB" w:rsidRDefault="003473BB" w:rsidP="006A503F">
      <w:pPr>
        <w:jc w:val="center"/>
        <w:rPr>
          <w:b/>
          <w:bCs/>
          <w:highlight w:val="yellow"/>
        </w:rPr>
      </w:pPr>
    </w:p>
    <w:p w14:paraId="66B54D5A" w14:textId="3A4B2224" w:rsidR="00DB6537" w:rsidRDefault="005D1698" w:rsidP="006A503F">
      <w:pPr>
        <w:jc w:val="center"/>
      </w:pPr>
      <w:r w:rsidRPr="006A503F">
        <w:rPr>
          <w:b/>
          <w:bCs/>
          <w:highlight w:val="yellow"/>
        </w:rPr>
        <w:t xml:space="preserve">Send </w:t>
      </w:r>
      <w:r w:rsidR="00CC7E8A" w:rsidRPr="006A503F">
        <w:rPr>
          <w:b/>
          <w:bCs/>
          <w:highlight w:val="yellow"/>
        </w:rPr>
        <w:t xml:space="preserve">this </w:t>
      </w:r>
      <w:r w:rsidRPr="006A503F">
        <w:rPr>
          <w:b/>
          <w:bCs/>
          <w:highlight w:val="yellow"/>
        </w:rPr>
        <w:t xml:space="preserve">completed form to </w:t>
      </w:r>
      <w:hyperlink r:id="rId9" w:history="1">
        <w:r w:rsidRPr="006A503F">
          <w:rPr>
            <w:rStyle w:val="Hyperlink"/>
            <w:b/>
            <w:bCs/>
            <w:highlight w:val="yellow"/>
          </w:rPr>
          <w:t>incidents@ovic.vic.gov.au</w:t>
        </w:r>
      </w:hyperlink>
    </w:p>
    <w:p w14:paraId="50E24790" w14:textId="77777777" w:rsidR="003473BB" w:rsidRDefault="003473BB" w:rsidP="006A503F">
      <w:pPr>
        <w:jc w:val="center"/>
        <w:rPr>
          <w:b/>
          <w:bCs/>
        </w:rPr>
      </w:pPr>
    </w:p>
    <w:p w14:paraId="1BADA87D" w14:textId="77777777" w:rsidR="00C90A8A" w:rsidRPr="00C90A8A" w:rsidRDefault="00C90A8A" w:rsidP="006A503F">
      <w:pPr>
        <w:pStyle w:val="TableHeading"/>
      </w:pPr>
      <w:r w:rsidRPr="00C90A8A">
        <w:t>Collection of personal information</w:t>
      </w:r>
    </w:p>
    <w:p w14:paraId="05D5E4F8" w14:textId="3B8C9F65" w:rsidR="009323F9" w:rsidRDefault="00C90A8A" w:rsidP="00C90A8A">
      <w:r w:rsidRPr="00C90A8A">
        <w:t xml:space="preserve">The incident notification form collects personal information </w:t>
      </w:r>
      <w:r w:rsidR="009323F9">
        <w:t>including:</w:t>
      </w:r>
      <w:r w:rsidRPr="00C90A8A">
        <w:t xml:space="preserve"> </w:t>
      </w:r>
    </w:p>
    <w:p w14:paraId="554F5A60" w14:textId="4CBF9EFE" w:rsidR="009323F9" w:rsidRDefault="00C90A8A" w:rsidP="00B07501">
      <w:pPr>
        <w:pStyle w:val="ListBullet"/>
        <w:spacing w:after="120" w:line="240" w:lineRule="auto"/>
      </w:pPr>
      <w:r w:rsidRPr="00C90A8A">
        <w:t>your name</w:t>
      </w:r>
    </w:p>
    <w:p w14:paraId="11BCA468" w14:textId="6E436670" w:rsidR="009323F9" w:rsidRDefault="00C90A8A" w:rsidP="00B07501">
      <w:pPr>
        <w:pStyle w:val="ListBullet"/>
        <w:spacing w:after="120" w:line="240" w:lineRule="auto"/>
      </w:pPr>
      <w:r w:rsidRPr="00C90A8A">
        <w:t>position title</w:t>
      </w:r>
    </w:p>
    <w:p w14:paraId="5C06FCCB" w14:textId="2ABDD3AB" w:rsidR="009323F9" w:rsidRDefault="00C90A8A" w:rsidP="00B07501">
      <w:pPr>
        <w:pStyle w:val="ListBullet"/>
        <w:spacing w:after="120" w:line="240" w:lineRule="auto"/>
      </w:pPr>
      <w:r w:rsidRPr="00C90A8A">
        <w:t>organisation</w:t>
      </w:r>
    </w:p>
    <w:p w14:paraId="0ED0F8C4" w14:textId="4F6E200F" w:rsidR="009323F9" w:rsidRDefault="00C90A8A" w:rsidP="00B07501">
      <w:pPr>
        <w:pStyle w:val="ListBullet"/>
        <w:spacing w:after="120" w:line="240" w:lineRule="auto"/>
      </w:pPr>
      <w:r w:rsidRPr="00C90A8A">
        <w:t>contact number</w:t>
      </w:r>
      <w:r w:rsidR="00021962">
        <w:t>,</w:t>
      </w:r>
      <w:r w:rsidRPr="00C90A8A">
        <w:t xml:space="preserve"> and</w:t>
      </w:r>
    </w:p>
    <w:p w14:paraId="70258B7D" w14:textId="03A90361" w:rsidR="00C90A8A" w:rsidRPr="00C90A8A" w:rsidRDefault="00C90A8A" w:rsidP="00B07501">
      <w:pPr>
        <w:pStyle w:val="ListBullet"/>
        <w:spacing w:after="120" w:line="240" w:lineRule="auto"/>
      </w:pPr>
      <w:r w:rsidRPr="00C90A8A">
        <w:t>email address for the purpose of follow up, research projects or activities set out in OVIC’s </w:t>
      </w:r>
      <w:hyperlink r:id="rId10" w:tgtFrame="_blank" w:tooltip="https://ovic.vic.gov.au/regulatory-approach/regulatory-action-policy/" w:history="1">
        <w:r w:rsidRPr="00C90A8A">
          <w:rPr>
            <w:rStyle w:val="Hyperlink"/>
            <w:color w:val="auto"/>
          </w:rPr>
          <w:t>Regulatory Action Policy</w:t>
        </w:r>
      </w:hyperlink>
      <w:r w:rsidRPr="00C90A8A">
        <w:t>.</w:t>
      </w:r>
    </w:p>
    <w:p w14:paraId="77DFEDBD" w14:textId="3E2B4621" w:rsidR="00C90A8A" w:rsidRPr="00C90A8A" w:rsidRDefault="00C90A8A" w:rsidP="00C90A8A">
      <w:r w:rsidRPr="00C90A8A">
        <w:t>Where you provide personal information, OVIC may use it to provide you with return confirmation of receipt of your form, seek clarification on the contents of your form or report on any trends.</w:t>
      </w:r>
      <w:r w:rsidR="000D300B">
        <w:t xml:space="preserve"> I</w:t>
      </w:r>
      <w:r w:rsidR="000D300B" w:rsidRPr="000D300B">
        <w:t xml:space="preserve">f you do not provide the information requested in this form, it may limit </w:t>
      </w:r>
      <w:r w:rsidR="009823EB" w:rsidRPr="009823EB">
        <w:t>OVIC’s ability to</w:t>
      </w:r>
      <w:r w:rsidR="009823EB">
        <w:t xml:space="preserve"> </w:t>
      </w:r>
      <w:r w:rsidR="009823EB" w:rsidRPr="009823EB">
        <w:t>follow up</w:t>
      </w:r>
      <w:r w:rsidR="00D93AB0">
        <w:t xml:space="preserve"> with you</w:t>
      </w:r>
      <w:r w:rsidR="00BB61F5">
        <w:t>.</w:t>
      </w:r>
      <w:r w:rsidR="00663C66">
        <w:t xml:space="preserve"> </w:t>
      </w:r>
      <w:r w:rsidRPr="00C90A8A">
        <w:t>When submitting your form via email, we may be able to identify you from your email address.</w:t>
      </w:r>
    </w:p>
    <w:p w14:paraId="257469B2" w14:textId="5F889851" w:rsidR="0032023E" w:rsidRDefault="00B73D99" w:rsidP="00C90A8A">
      <w:r>
        <w:t xml:space="preserve">We </w:t>
      </w:r>
      <w:r w:rsidR="00C90A8A" w:rsidRPr="00C90A8A">
        <w:t>will not disclose your personal information without your consent</w:t>
      </w:r>
      <w:r w:rsidR="0066264F">
        <w:t xml:space="preserve"> </w:t>
      </w:r>
      <w:r w:rsidR="000A0EF5">
        <w:t>(</w:t>
      </w:r>
      <w:r>
        <w:t>e.g.</w:t>
      </w:r>
      <w:r w:rsidR="00524BC9">
        <w:t xml:space="preserve"> where you request assistance from</w:t>
      </w:r>
      <w:r w:rsidRPr="00A138E4">
        <w:t xml:space="preserve"> the Victorian Government Cyber Incident Response Service</w:t>
      </w:r>
      <w:r>
        <w:t>),</w:t>
      </w:r>
      <w:r w:rsidR="00260EBA">
        <w:t xml:space="preserve"> </w:t>
      </w:r>
      <w:r w:rsidR="00BD573A">
        <w:t>or</w:t>
      </w:r>
      <w:r w:rsidR="00BD573A" w:rsidRPr="00C90A8A">
        <w:t xml:space="preserve"> where </w:t>
      </w:r>
      <w:r w:rsidR="0032023E">
        <w:t xml:space="preserve">OVIC is </w:t>
      </w:r>
      <w:r w:rsidR="00BD573A" w:rsidRPr="00C90A8A">
        <w:lastRenderedPageBreak/>
        <w:t>required or authorised to do so by law</w:t>
      </w:r>
      <w:r w:rsidR="00CE1F8C">
        <w:t>. OVIC does publish</w:t>
      </w:r>
      <w:r w:rsidR="00260EBA" w:rsidRPr="00A138E4">
        <w:t xml:space="preserve"> de-identified information (or aggregated data) </w:t>
      </w:r>
      <w:r w:rsidR="00260EBA">
        <w:t xml:space="preserve">in our monitoring and assurance </w:t>
      </w:r>
      <w:r w:rsidR="00260EBA" w:rsidRPr="00A138E4">
        <w:t>reports</w:t>
      </w:r>
      <w:r w:rsidR="00C90A8A" w:rsidRPr="00C90A8A">
        <w:t xml:space="preserve">. </w:t>
      </w:r>
    </w:p>
    <w:p w14:paraId="64B05741" w14:textId="2716818B" w:rsidR="00C90A8A" w:rsidRDefault="00C90A8A" w:rsidP="00C90A8A">
      <w:r w:rsidRPr="00C90A8A">
        <w:t>You may contact OVIC to request access to any personal information you have provided to us by emailing </w:t>
      </w:r>
      <w:hyperlink r:id="rId11" w:tgtFrame="_blank" w:tooltip="mailto:enquiries@ovic.vic.gov.au" w:history="1">
        <w:r w:rsidRPr="00C90A8A">
          <w:rPr>
            <w:rStyle w:val="Hyperlink"/>
            <w:color w:val="auto"/>
          </w:rPr>
          <w:t>enquiries@ovic.vic.gov.au</w:t>
        </w:r>
      </w:hyperlink>
      <w:r w:rsidRPr="00C90A8A">
        <w:t>.</w:t>
      </w:r>
    </w:p>
    <w:p w14:paraId="0A6B2F45" w14:textId="00F8F735" w:rsidR="00523F88" w:rsidRDefault="00C90A8A" w:rsidP="00C90A8A">
      <w:r w:rsidRPr="00C90A8A">
        <w:t>For further information on how OVIC handles personal information, please review our </w:t>
      </w:r>
      <w:hyperlink r:id="rId12" w:tgtFrame="_blank" w:tooltip="https://ovic.vic.gov.au/resource/privacy-policy/" w:history="1">
        <w:r w:rsidRPr="00C90A8A">
          <w:rPr>
            <w:rStyle w:val="Hyperlink"/>
            <w:color w:val="auto"/>
          </w:rPr>
          <w:t>privacy policy</w:t>
        </w:r>
      </w:hyperlink>
      <w:r w:rsidRPr="00C90A8A">
        <w:t>.</w:t>
      </w:r>
    </w:p>
    <w:p w14:paraId="6B148525" w14:textId="76103875" w:rsidR="00C90A8A" w:rsidRDefault="00523F88" w:rsidP="005D1698">
      <w:r w:rsidRPr="006A503F">
        <w:rPr>
          <w:b/>
          <w:bCs/>
        </w:rPr>
        <w:t xml:space="preserve">Important! </w:t>
      </w:r>
      <w:r w:rsidR="00AD6715">
        <w:t>D</w:t>
      </w:r>
      <w:r w:rsidRPr="00674F7F">
        <w:t>o not include the personal information of any employees or individuals involved in, or impacted by, the incident. The only personal information requested is that of the organisation’s nominated contact representative</w:t>
      </w:r>
      <w:r>
        <w:t xml:space="preserve"> which should be noted in </w:t>
      </w:r>
      <w:r w:rsidRPr="00C90A8A">
        <w:t>the designated fields on this form</w:t>
      </w:r>
      <w:r>
        <w:t>.</w:t>
      </w:r>
    </w:p>
    <w:p w14:paraId="72D8C0D5" w14:textId="7DCFC96B" w:rsidR="00DB6537" w:rsidRDefault="00DB6537">
      <w:pPr>
        <w:spacing w:before="0" w:after="160" w:line="259" w:lineRule="auto"/>
      </w:pPr>
      <w:r>
        <w:br w:type="page"/>
      </w:r>
    </w:p>
    <w:p w14:paraId="05028DCB" w14:textId="10B8C856" w:rsidR="005D1698" w:rsidRDefault="005D1698" w:rsidP="005D1698">
      <w:pPr>
        <w:pStyle w:val="Heading2"/>
      </w:pPr>
      <w:r>
        <w:lastRenderedPageBreak/>
        <w:t>SECTION 1: General Details</w:t>
      </w:r>
    </w:p>
    <w:tbl>
      <w:tblPr>
        <w:tblStyle w:val="OVICDefaulttable"/>
        <w:tblW w:w="9072" w:type="dxa"/>
        <w:tblLook w:val="04A0" w:firstRow="1" w:lastRow="0" w:firstColumn="1" w:lastColumn="0" w:noHBand="0" w:noVBand="1"/>
      </w:tblPr>
      <w:tblGrid>
        <w:gridCol w:w="3394"/>
        <w:gridCol w:w="5678"/>
      </w:tblGrid>
      <w:tr w:rsidR="005D1698" w:rsidRPr="005D1698" w14:paraId="5A396DCE" w14:textId="77777777" w:rsidTr="0082593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4" w:type="dxa"/>
          </w:tcPr>
          <w:p w14:paraId="3A09AC42" w14:textId="77777777" w:rsidR="005D1698" w:rsidRPr="005D1698" w:rsidRDefault="005D1698" w:rsidP="005D1698">
            <w:pPr>
              <w:spacing w:after="120"/>
            </w:pPr>
            <w:r w:rsidRPr="005D1698">
              <w:t>Field</w:t>
            </w:r>
          </w:p>
        </w:tc>
        <w:tc>
          <w:tcPr>
            <w:tcW w:w="5678" w:type="dxa"/>
          </w:tcPr>
          <w:p w14:paraId="20222D88" w14:textId="77777777" w:rsidR="005D1698" w:rsidRPr="005D1698" w:rsidRDefault="005D1698" w:rsidP="005D1698">
            <w:pPr>
              <w:spacing w:after="120"/>
              <w:cnfStyle w:val="100000000000" w:firstRow="1" w:lastRow="0" w:firstColumn="0" w:lastColumn="0" w:oddVBand="0" w:evenVBand="0" w:oddHBand="0" w:evenHBand="0" w:firstRowFirstColumn="0" w:firstRowLastColumn="0" w:lastRowFirstColumn="0" w:lastRowLastColumn="0"/>
            </w:pPr>
            <w:r w:rsidRPr="005D1698">
              <w:t>Details (if known)</w:t>
            </w:r>
          </w:p>
        </w:tc>
      </w:tr>
      <w:tr w:rsidR="002D46BA" w:rsidRPr="005D1698" w14:paraId="1D1EA0D0" w14:textId="77777777" w:rsidTr="006A503F">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40FB33D6" w14:textId="77777777" w:rsidR="002D46BA" w:rsidRPr="00863FCE" w:rsidRDefault="002D46BA" w:rsidP="002D46BA">
            <w:pPr>
              <w:pStyle w:val="TableHeading"/>
              <w:rPr>
                <w:b/>
                <w:sz w:val="20"/>
                <w:szCs w:val="24"/>
              </w:rPr>
            </w:pPr>
            <w:r w:rsidRPr="00863FCE">
              <w:rPr>
                <w:b/>
                <w:sz w:val="20"/>
                <w:szCs w:val="24"/>
              </w:rPr>
              <w:t>Organisation details</w:t>
            </w:r>
          </w:p>
          <w:p w14:paraId="0A63436F" w14:textId="47DD3AFB" w:rsidR="0033149D" w:rsidRPr="0033149D" w:rsidRDefault="0033149D" w:rsidP="002D46BA">
            <w:pPr>
              <w:pStyle w:val="TableHeading"/>
              <w:rPr>
                <w:sz w:val="16"/>
                <w:szCs w:val="16"/>
              </w:rPr>
            </w:pPr>
            <w:r w:rsidRPr="0033149D">
              <w:rPr>
                <w:i/>
                <w:iCs/>
                <w:sz w:val="16"/>
                <w:szCs w:val="16"/>
                <w:lang w:val="en-AU"/>
              </w:rPr>
              <w:t>This is the VPS organisation or contracted service provider you work for that is reporting an Incident to OVIC under</w:t>
            </w:r>
            <w:r w:rsidR="00457426">
              <w:rPr>
                <w:i/>
                <w:iCs/>
                <w:sz w:val="16"/>
                <w:szCs w:val="16"/>
                <w:lang w:val="en-AU"/>
              </w:rPr>
              <w:t xml:space="preserve"> VPDSS</w:t>
            </w:r>
            <w:r w:rsidRPr="0033149D">
              <w:rPr>
                <w:i/>
                <w:iCs/>
                <w:sz w:val="16"/>
                <w:szCs w:val="16"/>
                <w:lang w:val="en-AU"/>
              </w:rPr>
              <w:t xml:space="preserve"> </w:t>
            </w:r>
            <w:r w:rsidR="00457426">
              <w:rPr>
                <w:i/>
                <w:iCs/>
                <w:sz w:val="16"/>
                <w:szCs w:val="16"/>
                <w:lang w:val="en-AU"/>
              </w:rPr>
              <w:t>E</w:t>
            </w:r>
            <w:r w:rsidRPr="0033149D">
              <w:rPr>
                <w:i/>
                <w:iCs/>
                <w:sz w:val="16"/>
                <w:szCs w:val="16"/>
                <w:lang w:val="en-AU"/>
              </w:rPr>
              <w:t>lement 9.010.</w:t>
            </w:r>
          </w:p>
        </w:tc>
      </w:tr>
      <w:tr w:rsidR="002D46BA" w:rsidRPr="005D1698" w14:paraId="6655B3E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6ECD2585" w14:textId="0EF6AE98" w:rsidR="002D46BA" w:rsidRPr="00227621" w:rsidRDefault="002D46BA" w:rsidP="002D46BA">
            <w:pPr>
              <w:spacing w:after="120"/>
            </w:pPr>
            <w:r w:rsidRPr="00227621">
              <w:t>Name of organisation</w:t>
            </w:r>
          </w:p>
        </w:tc>
        <w:tc>
          <w:tcPr>
            <w:tcW w:w="5678" w:type="dxa"/>
          </w:tcPr>
          <w:p w14:paraId="4F2555B4"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80BA329"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86ADCF0" w14:textId="393448E2" w:rsidR="0033149D" w:rsidRDefault="0033149D" w:rsidP="002D46BA">
            <w:pPr>
              <w:spacing w:after="120"/>
              <w:rPr>
                <w:b w:val="0"/>
              </w:rPr>
            </w:pPr>
            <w:r w:rsidRPr="0033149D">
              <w:t>Contact name and position of individual coordinating the incident on behalf of the above Organisation</w:t>
            </w:r>
          </w:p>
          <w:p w14:paraId="3B0C1AD6" w14:textId="271B1556" w:rsidR="0033149D" w:rsidRPr="00227621" w:rsidRDefault="0033149D" w:rsidP="002D46BA">
            <w:pPr>
              <w:spacing w:after="120"/>
            </w:pPr>
            <w:r w:rsidRPr="00110B47">
              <w:rPr>
                <w:i/>
                <w:iCs/>
                <w:sz w:val="14"/>
                <w:szCs w:val="18"/>
              </w:rPr>
              <w:t>This is the person OVIC will contact and liaise with in relation to the incident</w:t>
            </w:r>
            <w:r w:rsidR="00874343" w:rsidRPr="00110B47">
              <w:rPr>
                <w:i/>
                <w:iCs/>
                <w:sz w:val="14"/>
                <w:szCs w:val="18"/>
              </w:rPr>
              <w:t>.</w:t>
            </w:r>
          </w:p>
        </w:tc>
        <w:tc>
          <w:tcPr>
            <w:tcW w:w="5678" w:type="dxa"/>
          </w:tcPr>
          <w:p w14:paraId="5A6E645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25C15F8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517F4205" w14:textId="5ACB4C5B" w:rsidR="002D46BA" w:rsidRPr="00227621" w:rsidRDefault="0033149D" w:rsidP="002D46BA">
            <w:pPr>
              <w:spacing w:after="120"/>
            </w:pPr>
            <w:r w:rsidRPr="0033149D">
              <w:t xml:space="preserve">Contact phone number for the officer coordinating the incident to be used by OVIC </w:t>
            </w:r>
          </w:p>
        </w:tc>
        <w:tc>
          <w:tcPr>
            <w:tcW w:w="5678" w:type="dxa"/>
          </w:tcPr>
          <w:p w14:paraId="1A14A9C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EE1A0B5"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0ED71B2" w14:textId="77777777" w:rsidR="002D46BA" w:rsidRDefault="002D46BA" w:rsidP="002D46BA">
            <w:pPr>
              <w:spacing w:after="120"/>
              <w:rPr>
                <w:b w:val="0"/>
              </w:rPr>
            </w:pPr>
            <w:r w:rsidRPr="00227621">
              <w:t>Contact email address</w:t>
            </w:r>
          </w:p>
          <w:p w14:paraId="067B8988" w14:textId="6E47AF68" w:rsidR="00540B35" w:rsidRPr="00227621" w:rsidRDefault="00540B35" w:rsidP="002D46BA">
            <w:pPr>
              <w:spacing w:after="120"/>
            </w:pPr>
            <w:r w:rsidRPr="00540B35">
              <w:rPr>
                <w:i/>
                <w:iCs/>
                <w:sz w:val="14"/>
                <w:szCs w:val="18"/>
              </w:rPr>
              <w:t>Please ensure that the coordinating officer is aware, and care is taken to enter their email address correctly</w:t>
            </w:r>
          </w:p>
        </w:tc>
        <w:tc>
          <w:tcPr>
            <w:tcW w:w="5678" w:type="dxa"/>
          </w:tcPr>
          <w:p w14:paraId="4C57C9B2"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4F614F" w:rsidRPr="005D1698" w14:paraId="637BA490" w14:textId="77777777" w:rsidTr="00A7233C">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2" w:themeFillShade="F2"/>
          </w:tcPr>
          <w:p w14:paraId="33351A8D" w14:textId="10DFF02E" w:rsidR="004F614F" w:rsidRPr="00385E60" w:rsidRDefault="004F614F" w:rsidP="004F614F">
            <w:pPr>
              <w:pStyle w:val="TableHeading"/>
              <w:rPr>
                <w:b/>
                <w:sz w:val="20"/>
                <w:szCs w:val="24"/>
              </w:rPr>
            </w:pPr>
            <w:r w:rsidRPr="00385E60">
              <w:rPr>
                <w:b/>
                <w:sz w:val="20"/>
                <w:szCs w:val="24"/>
              </w:rPr>
              <w:t>Request for assistance</w:t>
            </w:r>
          </w:p>
          <w:p w14:paraId="3D331FD1" w14:textId="5F71FE49" w:rsidR="004F614F" w:rsidRDefault="004F614F" w:rsidP="004F614F">
            <w:pPr>
              <w:pStyle w:val="TableHeading"/>
            </w:pPr>
            <w:r>
              <w:t>Privacy</w:t>
            </w:r>
          </w:p>
          <w:p w14:paraId="6D5878CE" w14:textId="4F6FB1C2" w:rsidR="004F614F" w:rsidRPr="0042783F" w:rsidRDefault="004F614F" w:rsidP="004F614F">
            <w:r w:rsidRPr="006A503F">
              <w:t>If you require privacy assistance</w:t>
            </w:r>
            <w:r w:rsidR="00385E60">
              <w:t xml:space="preserve"> (if the incident involves personal information)</w:t>
            </w:r>
            <w:r w:rsidRPr="006A503F">
              <w:t>, please check the box below:</w:t>
            </w:r>
          </w:p>
          <w:p w14:paraId="761F558B" w14:textId="77777777" w:rsidR="004F614F" w:rsidRPr="006A503F" w:rsidRDefault="00000000" w:rsidP="004F614F">
            <w:sdt>
              <w:sdtPr>
                <w:rPr>
                  <w:sz w:val="30"/>
                  <w:szCs w:val="30"/>
                </w:rPr>
                <w:id w:val="1337110471"/>
                <w14:checkbox>
                  <w14:checked w14:val="0"/>
                  <w14:checkedState w14:val="2612" w14:font="MS Gothic"/>
                  <w14:uncheckedState w14:val="2610" w14:font="MS Gothic"/>
                </w14:checkbox>
              </w:sdtPr>
              <w:sdtContent>
                <w:r w:rsidR="004F614F" w:rsidRPr="0042783F">
                  <w:rPr>
                    <w:rFonts w:ascii="MS Gothic" w:eastAsia="MS Gothic" w:hAnsi="MS Gothic" w:hint="eastAsia"/>
                    <w:sz w:val="30"/>
                    <w:szCs w:val="30"/>
                  </w:rPr>
                  <w:t>☐</w:t>
                </w:r>
              </w:sdtContent>
            </w:sdt>
            <w:r w:rsidR="004F614F" w:rsidRPr="0042783F">
              <w:rPr>
                <w:i/>
                <w:iCs/>
              </w:rPr>
              <w:t xml:space="preserve"> Yes, I would like privacy assistance</w:t>
            </w:r>
          </w:p>
          <w:p w14:paraId="47FF3213" w14:textId="77777777" w:rsidR="00385E60" w:rsidRDefault="00385E60" w:rsidP="004F614F">
            <w:pPr>
              <w:pStyle w:val="TableHeading"/>
              <w:rPr>
                <w:b/>
              </w:rPr>
            </w:pPr>
          </w:p>
          <w:p w14:paraId="2B21A61D" w14:textId="71CC5C56" w:rsidR="004F614F" w:rsidRPr="0042783F" w:rsidRDefault="004F614F" w:rsidP="004F614F">
            <w:pPr>
              <w:pStyle w:val="TableHeading"/>
            </w:pPr>
            <w:r w:rsidRPr="0042783F">
              <w:t>Cyber Incident Response Service (</w:t>
            </w:r>
            <w:r w:rsidRPr="0042783F">
              <w:rPr>
                <w:bCs/>
              </w:rPr>
              <w:t>CIRS</w:t>
            </w:r>
            <w:r w:rsidRPr="0042783F">
              <w:t>)</w:t>
            </w:r>
          </w:p>
          <w:p w14:paraId="0CCB3408" w14:textId="2A607D8B" w:rsidR="004F614F" w:rsidRPr="006A503F" w:rsidRDefault="004F614F" w:rsidP="004F614F">
            <w:r w:rsidRPr="006A503F">
              <w:t xml:space="preserve">If you require </w:t>
            </w:r>
            <w:r>
              <w:t xml:space="preserve">cyber </w:t>
            </w:r>
            <w:r w:rsidRPr="006A503F">
              <w:t>incident response assistance and would like OVIC to send the incident details to CIRS</w:t>
            </w:r>
            <w:r w:rsidR="00385E60">
              <w:rPr>
                <w:rStyle w:val="FootnoteReference"/>
              </w:rPr>
              <w:footnoteReference w:id="1"/>
            </w:r>
            <w:r w:rsidRPr="006A503F">
              <w:t xml:space="preserve"> on your behalf, please check the following box:</w:t>
            </w:r>
          </w:p>
          <w:p w14:paraId="6A97DFCF" w14:textId="77777777" w:rsidR="004F614F" w:rsidRPr="006A503F" w:rsidRDefault="00000000" w:rsidP="004F614F">
            <w:sdt>
              <w:sdtPr>
                <w:rPr>
                  <w:sz w:val="30"/>
                  <w:szCs w:val="30"/>
                </w:rPr>
                <w:id w:val="-555781407"/>
                <w14:checkbox>
                  <w14:checked w14:val="0"/>
                  <w14:checkedState w14:val="2612" w14:font="MS Gothic"/>
                  <w14:uncheckedState w14:val="2610" w14:font="MS Gothic"/>
                </w14:checkbox>
              </w:sdtPr>
              <w:sdtContent>
                <w:r w:rsidR="004F614F" w:rsidRPr="006A503F">
                  <w:rPr>
                    <w:rFonts w:ascii="MS Gothic" w:eastAsia="MS Gothic" w:hAnsi="MS Gothic" w:hint="eastAsia"/>
                    <w:sz w:val="30"/>
                    <w:szCs w:val="30"/>
                  </w:rPr>
                  <w:t>☐</w:t>
                </w:r>
              </w:sdtContent>
            </w:sdt>
            <w:r w:rsidR="004F614F" w:rsidRPr="006A503F">
              <w:t xml:space="preserve"> </w:t>
            </w:r>
            <w:r w:rsidR="004F614F" w:rsidRPr="006A503F">
              <w:rPr>
                <w:i/>
                <w:iCs/>
              </w:rPr>
              <w:t>Yes, I would like CIRS assistance</w:t>
            </w:r>
          </w:p>
          <w:p w14:paraId="12C9D1A0" w14:textId="77777777" w:rsidR="004F614F" w:rsidRPr="005D1698" w:rsidRDefault="004F614F" w:rsidP="002D46BA">
            <w:pPr>
              <w:spacing w:after="120"/>
            </w:pPr>
          </w:p>
        </w:tc>
      </w:tr>
      <w:tr w:rsidR="002D46BA" w:rsidRPr="005D1698" w14:paraId="1F291851" w14:textId="77777777" w:rsidTr="006A503F">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6CCD6859" w14:textId="59DDDA0D" w:rsidR="002D46BA" w:rsidRPr="006A503F" w:rsidRDefault="002D46BA" w:rsidP="002D46BA">
            <w:pPr>
              <w:pStyle w:val="TableHeading"/>
              <w:rPr>
                <w:b/>
                <w:bCs/>
              </w:rPr>
            </w:pPr>
            <w:r w:rsidRPr="00863FCE">
              <w:rPr>
                <w:b/>
                <w:sz w:val="20"/>
                <w:szCs w:val="24"/>
              </w:rPr>
              <w:lastRenderedPageBreak/>
              <w:t>Incident details</w:t>
            </w:r>
            <w:r w:rsidRPr="006A503F">
              <w:rPr>
                <w:b/>
                <w:bCs/>
              </w:rPr>
              <w:t xml:space="preserve"> </w:t>
            </w:r>
          </w:p>
        </w:tc>
      </w:tr>
      <w:tr w:rsidR="002D46BA" w:rsidRPr="005D1698" w14:paraId="12416681"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10DF20F0" w14:textId="77777777" w:rsidR="002D46BA" w:rsidRPr="00227621" w:rsidRDefault="002D46BA" w:rsidP="002D46BA">
            <w:pPr>
              <w:spacing w:after="120"/>
            </w:pPr>
            <w:r w:rsidRPr="00227621">
              <w:t>What happened?</w:t>
            </w:r>
          </w:p>
        </w:tc>
        <w:tc>
          <w:tcPr>
            <w:tcW w:w="5678" w:type="dxa"/>
          </w:tcPr>
          <w:p w14:paraId="5AFF6137"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0727E3A2"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72062F70" w14:textId="77777777" w:rsidR="002D46BA" w:rsidRPr="00227621" w:rsidRDefault="002D46BA" w:rsidP="002D46BA">
            <w:pPr>
              <w:spacing w:after="120"/>
            </w:pPr>
            <w:r w:rsidRPr="00227621">
              <w:t>When did it happen?</w:t>
            </w:r>
          </w:p>
        </w:tc>
        <w:tc>
          <w:tcPr>
            <w:tcW w:w="5678" w:type="dxa"/>
          </w:tcPr>
          <w:p w14:paraId="7256CDF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AECCF4C"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2054772D" w14:textId="78D1CDE7" w:rsidR="002D46BA" w:rsidRPr="00227621" w:rsidRDefault="002D46BA" w:rsidP="002D46BA">
            <w:pPr>
              <w:spacing w:after="120"/>
            </w:pPr>
            <w:r w:rsidRPr="00227621">
              <w:t>When did</w:t>
            </w:r>
            <w:r w:rsidR="00540B35">
              <w:t xml:space="preserve"> the</w:t>
            </w:r>
            <w:r w:rsidRPr="00227621">
              <w:t xml:space="preserve"> organisation become aware of it?</w:t>
            </w:r>
          </w:p>
        </w:tc>
        <w:tc>
          <w:tcPr>
            <w:tcW w:w="5678" w:type="dxa"/>
          </w:tcPr>
          <w:p w14:paraId="636CAB19"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3902F279"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B1E1564" w14:textId="77777777" w:rsidR="008C1C4C" w:rsidRDefault="002D46BA" w:rsidP="002D46BA">
            <w:pPr>
              <w:spacing w:after="120"/>
              <w:rPr>
                <w:b w:val="0"/>
              </w:rPr>
            </w:pPr>
            <w:r w:rsidRPr="00227621">
              <w:t xml:space="preserve">How did it happen? </w:t>
            </w:r>
          </w:p>
          <w:p w14:paraId="56784005" w14:textId="7B641F9F" w:rsidR="002D46BA" w:rsidRPr="00227621" w:rsidRDefault="002D46BA" w:rsidP="002D46BA">
            <w:pPr>
              <w:spacing w:after="120"/>
            </w:pPr>
            <w:r w:rsidRPr="00227621">
              <w:t xml:space="preserve">For example: </w:t>
            </w:r>
          </w:p>
          <w:p w14:paraId="0A99E6DC"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What function, service or activity was being undertaken?</w:t>
            </w:r>
          </w:p>
          <w:p w14:paraId="4D3A4862" w14:textId="77777777" w:rsidR="008C1C4C" w:rsidRPr="00611094" w:rsidRDefault="008C1C4C" w:rsidP="008C1C4C">
            <w:pPr>
              <w:pStyle w:val="ListParagraph"/>
              <w:numPr>
                <w:ilvl w:val="0"/>
                <w:numId w:val="14"/>
              </w:numPr>
              <w:spacing w:before="120" w:after="120" w:line="264" w:lineRule="auto"/>
              <w:ind w:left="317" w:hanging="284"/>
              <w:rPr>
                <w:bCs/>
              </w:rPr>
            </w:pPr>
            <w:r w:rsidRPr="00847AA4">
              <w:rPr>
                <w:bCs/>
              </w:rPr>
              <w:t>Who or w</w:t>
            </w:r>
            <w:r w:rsidRPr="00611094">
              <w:rPr>
                <w:bCs/>
              </w:rPr>
              <w:t>hat caused it?</w:t>
            </w:r>
          </w:p>
          <w:p w14:paraId="4FF7B5DC" w14:textId="77777777" w:rsidR="008C1C4C" w:rsidRPr="00611094" w:rsidRDefault="008C1C4C" w:rsidP="008C1C4C">
            <w:pPr>
              <w:pStyle w:val="ListParagraph"/>
              <w:numPr>
                <w:ilvl w:val="0"/>
                <w:numId w:val="14"/>
              </w:numPr>
              <w:spacing w:before="120" w:after="120" w:line="264" w:lineRule="auto"/>
              <w:ind w:left="317" w:hanging="284"/>
              <w:rPr>
                <w:bCs/>
              </w:rPr>
            </w:pPr>
            <w:r w:rsidRPr="00847AA4">
              <w:rPr>
                <w:bCs/>
              </w:rPr>
              <w:t>Who or w</w:t>
            </w:r>
            <w:r w:rsidRPr="00611094">
              <w:rPr>
                <w:bCs/>
              </w:rPr>
              <w:t>hat party was involved (e.g. a</w:t>
            </w:r>
            <w:r>
              <w:rPr>
                <w:bCs/>
              </w:rPr>
              <w:t>n</w:t>
            </w:r>
            <w:r w:rsidRPr="00611094">
              <w:rPr>
                <w:bCs/>
              </w:rPr>
              <w:t xml:space="preserve"> </w:t>
            </w:r>
            <w:r w:rsidRPr="00847AA4">
              <w:rPr>
                <w:bCs/>
              </w:rPr>
              <w:t xml:space="preserve">external </w:t>
            </w:r>
            <w:r w:rsidRPr="00611094">
              <w:rPr>
                <w:bCs/>
              </w:rPr>
              <w:t xml:space="preserve">threat actor / employee / </w:t>
            </w:r>
            <w:r w:rsidRPr="00847AA4">
              <w:rPr>
                <w:bCs/>
              </w:rPr>
              <w:t xml:space="preserve">authorised </w:t>
            </w:r>
            <w:r w:rsidRPr="00611094">
              <w:rPr>
                <w:bCs/>
              </w:rPr>
              <w:t xml:space="preserve">contracted service provider)? </w:t>
            </w:r>
          </w:p>
          <w:p w14:paraId="6D08A617"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 xml:space="preserve">Was it malicious or accidental? </w:t>
            </w:r>
          </w:p>
          <w:p w14:paraId="7FD8B324"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What was the extent of the access, disclosure or exposure?</w:t>
            </w:r>
          </w:p>
          <w:p w14:paraId="49D9820E" w14:textId="17F25B8E" w:rsidR="00AF55CF" w:rsidRPr="006A503F" w:rsidRDefault="002D46BA" w:rsidP="00E5472A">
            <w:pPr>
              <w:spacing w:after="120"/>
              <w:rPr>
                <w:b w:val="0"/>
                <w:i/>
                <w:iCs/>
              </w:rPr>
            </w:pPr>
            <w:r w:rsidRPr="00D21C24">
              <w:rPr>
                <w:i/>
                <w:iCs/>
                <w:sz w:val="14"/>
                <w:szCs w:val="18"/>
              </w:rPr>
              <w:t>Please be as specific as possible</w:t>
            </w:r>
            <w:r w:rsidR="00E5472A" w:rsidRPr="00D21C24">
              <w:rPr>
                <w:i/>
                <w:iCs/>
                <w:sz w:val="14"/>
                <w:szCs w:val="18"/>
              </w:rPr>
              <w:t>, however do not include the names of individuals involved in, or impacted by the incident.</w:t>
            </w:r>
          </w:p>
        </w:tc>
        <w:tc>
          <w:tcPr>
            <w:tcW w:w="5678" w:type="dxa"/>
          </w:tcPr>
          <w:p w14:paraId="385F3F0F" w14:textId="62B86E32" w:rsidR="002D46BA" w:rsidRPr="00FC0B9B" w:rsidRDefault="002D46BA" w:rsidP="00FC0B9B">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38ED82B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1937D7C7" w14:textId="22A30828" w:rsidR="002D46BA" w:rsidRPr="00227621" w:rsidRDefault="004148F2" w:rsidP="002D46BA">
            <w:pPr>
              <w:spacing w:after="120"/>
            </w:pPr>
            <w:r>
              <w:t>What s</w:t>
            </w:r>
            <w:r w:rsidR="002D46BA" w:rsidRPr="00227621">
              <w:t>teps</w:t>
            </w:r>
            <w:r>
              <w:t xml:space="preserve"> have been</w:t>
            </w:r>
            <w:r w:rsidR="002D46BA" w:rsidRPr="00227621">
              <w:t xml:space="preserve"> taken</w:t>
            </w:r>
            <w:r>
              <w:t>,</w:t>
            </w:r>
            <w:r w:rsidR="002D46BA" w:rsidRPr="00227621">
              <w:t xml:space="preserve"> or</w:t>
            </w:r>
            <w:r>
              <w:t xml:space="preserve"> are</w:t>
            </w:r>
            <w:r w:rsidR="002D46BA" w:rsidRPr="00227621">
              <w:t xml:space="preserve"> proposed to </w:t>
            </w:r>
            <w:r>
              <w:t xml:space="preserve">be taken to </w:t>
            </w:r>
            <w:r w:rsidR="002D46BA" w:rsidRPr="00227621">
              <w:t xml:space="preserve">contain </w:t>
            </w:r>
            <w:r>
              <w:t xml:space="preserve">the </w:t>
            </w:r>
            <w:r w:rsidR="002D46BA" w:rsidRPr="00227621">
              <w:t>incident</w:t>
            </w:r>
            <w:r>
              <w:t>?</w:t>
            </w:r>
          </w:p>
        </w:tc>
        <w:tc>
          <w:tcPr>
            <w:tcW w:w="5678" w:type="dxa"/>
          </w:tcPr>
          <w:p w14:paraId="0E5DA0C6"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33D75997"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0ABD74B4" w14:textId="37AE6A64" w:rsidR="002D46BA" w:rsidRPr="00227621" w:rsidRDefault="004148F2" w:rsidP="002D46BA">
            <w:pPr>
              <w:spacing w:after="120"/>
            </w:pPr>
            <w:r w:rsidRPr="004148F2">
              <w:t>What steps will be taken or proposed to prevent future incidents?</w:t>
            </w:r>
          </w:p>
        </w:tc>
        <w:tc>
          <w:tcPr>
            <w:tcW w:w="5678" w:type="dxa"/>
          </w:tcPr>
          <w:p w14:paraId="2132C5B4"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6F78E9E0" w14:textId="77777777" w:rsidTr="00A7233C">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555D1845" w14:textId="22B1B554" w:rsidR="002D46BA" w:rsidRPr="006A503F" w:rsidRDefault="002D46BA" w:rsidP="002D46BA">
            <w:pPr>
              <w:spacing w:after="120"/>
              <w:rPr>
                <w:bCs/>
                <w:highlight w:val="yellow"/>
              </w:rPr>
            </w:pPr>
            <w:r w:rsidRPr="006A503F">
              <w:rPr>
                <w:bCs/>
              </w:rPr>
              <w:t xml:space="preserve">Please note: </w:t>
            </w:r>
            <w:r w:rsidR="003E3E73" w:rsidRPr="006A503F">
              <w:rPr>
                <w:b w:val="0"/>
              </w:rPr>
              <w:t>Organisations</w:t>
            </w:r>
            <w:r w:rsidRPr="006A503F">
              <w:rPr>
                <w:b w:val="0"/>
              </w:rPr>
              <w:t xml:space="preserve"> can request a copy of the completed form submitted to OVIC by emailing </w:t>
            </w:r>
            <w:hyperlink r:id="rId13" w:history="1">
              <w:r w:rsidR="00A7233C" w:rsidRPr="00A936A8">
                <w:rPr>
                  <w:rStyle w:val="Hyperlink"/>
                </w:rPr>
                <w:t>incidents@ovic.vic.gov.au</w:t>
              </w:r>
            </w:hyperlink>
            <w:r w:rsidR="00A7233C">
              <w:rPr>
                <w:b w:val="0"/>
              </w:rPr>
              <w:t xml:space="preserve"> </w:t>
            </w:r>
          </w:p>
        </w:tc>
      </w:tr>
    </w:tbl>
    <w:p w14:paraId="1F0B5965" w14:textId="30E02CB5" w:rsidR="005D1698" w:rsidRDefault="005D1698" w:rsidP="005D1698">
      <w:pPr>
        <w:pStyle w:val="Heading2"/>
        <w:pageBreakBefore/>
      </w:pPr>
      <w:r>
        <w:lastRenderedPageBreak/>
        <w:t>SECTION 2: Privacy (Personal Information) Incidents</w:t>
      </w:r>
    </w:p>
    <w:p w14:paraId="5D6D1812" w14:textId="3431EB42" w:rsidR="008450C8" w:rsidRPr="00864712" w:rsidRDefault="008450C8" w:rsidP="008450C8">
      <w:r w:rsidRPr="00864712">
        <w:t>If the incident you are notifying us about involves personal information, please fill in the following fields.</w:t>
      </w:r>
    </w:p>
    <w:p w14:paraId="3D4160A0" w14:textId="77777777" w:rsidR="008450C8" w:rsidRPr="00864712" w:rsidRDefault="008450C8" w:rsidP="008450C8">
      <w:r w:rsidRPr="00864712">
        <w:t>Under the PDP Act, personal information is information or an opinion that is about them, and that person could be reasonably identifiable. Examples of personal information may include names, contact details, financial details, signatures and more.</w:t>
      </w:r>
    </w:p>
    <w:p w14:paraId="6C9FCAD0" w14:textId="5F6B5DB7" w:rsidR="008450C8" w:rsidRPr="00864712" w:rsidRDefault="008450C8" w:rsidP="008450C8">
      <w:r w:rsidRPr="00864712">
        <w:t>If you are not sure whether the information is personal information, fill out this section and OVIC will provide you with guidance.</w:t>
      </w:r>
      <w:r w:rsidR="00D21C24">
        <w:t xml:space="preserve"> </w:t>
      </w:r>
      <w:r w:rsidRPr="00864712">
        <w:t>For more information on personal information see the </w:t>
      </w:r>
      <w:hyperlink r:id="rId14" w:anchor="Personal_information" w:history="1">
        <w:r w:rsidRPr="00864712">
          <w:rPr>
            <w:rStyle w:val="Hyperlink"/>
          </w:rPr>
          <w:t>Guidelines to the Information Privacy Principles</w:t>
        </w:r>
      </w:hyperlink>
      <w:r w:rsidRPr="00864712">
        <w:t>.</w:t>
      </w:r>
    </w:p>
    <w:p w14:paraId="493475F0" w14:textId="77777777" w:rsidR="008450C8" w:rsidRPr="00864712" w:rsidRDefault="008450C8" w:rsidP="008450C8">
      <w:r w:rsidRPr="00864712">
        <w:t>If the incident you are notifying us about did not involve personal information, you may leave this section blank.</w:t>
      </w:r>
    </w:p>
    <w:tbl>
      <w:tblPr>
        <w:tblStyle w:val="OVICDefaulttable"/>
        <w:tblW w:w="9072" w:type="dxa"/>
        <w:tblLook w:val="04A0" w:firstRow="1" w:lastRow="0" w:firstColumn="1" w:lastColumn="0" w:noHBand="0" w:noVBand="1"/>
      </w:tblPr>
      <w:tblGrid>
        <w:gridCol w:w="3119"/>
        <w:gridCol w:w="5953"/>
      </w:tblGrid>
      <w:tr w:rsidR="005D1698" w:rsidRPr="005D1698" w14:paraId="0D125932" w14:textId="77777777" w:rsidTr="00D21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3914B86" w14:textId="77777777" w:rsidR="005D1698" w:rsidRPr="005D1698" w:rsidRDefault="005D1698" w:rsidP="005D1698">
            <w:pPr>
              <w:spacing w:after="120"/>
            </w:pPr>
            <w:r w:rsidRPr="005D1698">
              <w:t>Question</w:t>
            </w:r>
          </w:p>
        </w:tc>
        <w:tc>
          <w:tcPr>
            <w:tcW w:w="5953" w:type="dxa"/>
          </w:tcPr>
          <w:p w14:paraId="680B1ADC" w14:textId="77777777" w:rsidR="005D1698" w:rsidRPr="005D1698" w:rsidRDefault="005D1698" w:rsidP="005D1698">
            <w:pPr>
              <w:spacing w:after="120"/>
              <w:cnfStyle w:val="100000000000" w:firstRow="1" w:lastRow="0" w:firstColumn="0" w:lastColumn="0" w:oddVBand="0" w:evenVBand="0" w:oddHBand="0" w:evenHBand="0" w:firstRowFirstColumn="0" w:firstRowLastColumn="0" w:lastRowFirstColumn="0" w:lastRowLastColumn="0"/>
            </w:pPr>
            <w:r w:rsidRPr="005D1698">
              <w:t>Details (if known)</w:t>
            </w:r>
          </w:p>
        </w:tc>
      </w:tr>
      <w:tr w:rsidR="005D1698" w:rsidRPr="005D1698" w14:paraId="09738067"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85D9D79" w14:textId="77777777" w:rsidR="005D1698" w:rsidRDefault="005D1698" w:rsidP="005D1698">
            <w:pPr>
              <w:spacing w:after="120"/>
              <w:rPr>
                <w:b w:val="0"/>
              </w:rPr>
            </w:pPr>
            <w:r w:rsidRPr="00227621">
              <w:t xml:space="preserve">What </w:t>
            </w:r>
            <w:r w:rsidR="00B069CA">
              <w:t xml:space="preserve">type of </w:t>
            </w:r>
            <w:r w:rsidRPr="00227621">
              <w:t>personal information is involved?</w:t>
            </w:r>
          </w:p>
          <w:p w14:paraId="6BE62523" w14:textId="64866512" w:rsidR="00AD3067" w:rsidRPr="00D21C24" w:rsidRDefault="00AD3067" w:rsidP="00AD3067">
            <w:pPr>
              <w:spacing w:after="120"/>
              <w:rPr>
                <w:i/>
                <w:iCs/>
                <w:sz w:val="14"/>
                <w:szCs w:val="18"/>
              </w:rPr>
            </w:pPr>
            <w:r w:rsidRPr="00D21C24">
              <w:rPr>
                <w:i/>
                <w:iCs/>
                <w:sz w:val="14"/>
                <w:szCs w:val="18"/>
              </w:rPr>
              <w:t xml:space="preserve">Please do not include a copy of the actual personal information that was involved in the breach. </w:t>
            </w:r>
          </w:p>
          <w:p w14:paraId="13F47C87" w14:textId="67B5A313" w:rsidR="00AD3067" w:rsidRPr="00D21C24" w:rsidRDefault="00AD3067" w:rsidP="005D1698">
            <w:pPr>
              <w:spacing w:after="120"/>
              <w:rPr>
                <w:i/>
                <w:iCs/>
                <w:sz w:val="16"/>
                <w:szCs w:val="20"/>
              </w:rPr>
            </w:pPr>
            <w:r w:rsidRPr="00D21C24">
              <w:rPr>
                <w:i/>
                <w:iCs/>
                <w:sz w:val="14"/>
                <w:szCs w:val="18"/>
              </w:rPr>
              <w:t>Instead, please nominate the types of personal information involved. For example, ‘first name and last name’ or ‘5 x personal email addresses.</w:t>
            </w:r>
            <w:r w:rsidR="00295BA7" w:rsidRPr="00D21C24">
              <w:rPr>
                <w:i/>
                <w:iCs/>
                <w:sz w:val="14"/>
                <w:szCs w:val="18"/>
              </w:rPr>
              <w:t>’</w:t>
            </w:r>
          </w:p>
        </w:tc>
        <w:tc>
          <w:tcPr>
            <w:tcW w:w="5953" w:type="dxa"/>
          </w:tcPr>
          <w:p w14:paraId="255A04B6" w14:textId="77777777" w:rsidR="005D1698" w:rsidRP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r w:rsidR="005D1698" w:rsidRPr="005D1698" w14:paraId="6327C276"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B30C6CD" w14:textId="77777777" w:rsidR="005D1698" w:rsidRPr="00227621" w:rsidRDefault="005D1698" w:rsidP="005D1698">
            <w:pPr>
              <w:spacing w:after="120"/>
            </w:pPr>
            <w:r w:rsidRPr="00227621">
              <w:t xml:space="preserve">What is the risk of harm to the affected individuals? </w:t>
            </w:r>
          </w:p>
          <w:p w14:paraId="70051FF3" w14:textId="7CEFD42E" w:rsidR="005D1698" w:rsidRPr="00227621" w:rsidRDefault="00540B35" w:rsidP="009160DE">
            <w:pPr>
              <w:pStyle w:val="ListParagraph"/>
              <w:numPr>
                <w:ilvl w:val="0"/>
                <w:numId w:val="14"/>
              </w:numPr>
              <w:spacing w:before="120" w:after="120" w:line="264" w:lineRule="auto"/>
              <w:ind w:left="317" w:hanging="284"/>
            </w:pPr>
            <w:r>
              <w:t>W</w:t>
            </w:r>
            <w:r w:rsidR="005D1698" w:rsidRPr="00227621">
              <w:t xml:space="preserve">hat type of harm? </w:t>
            </w:r>
          </w:p>
          <w:p w14:paraId="2B8C7DE7" w14:textId="3A049FE4" w:rsidR="005D1698" w:rsidRPr="00227621" w:rsidRDefault="00540B35" w:rsidP="009160DE">
            <w:pPr>
              <w:pStyle w:val="ListParagraph"/>
              <w:numPr>
                <w:ilvl w:val="0"/>
                <w:numId w:val="14"/>
              </w:numPr>
              <w:spacing w:before="120" w:after="120" w:line="264" w:lineRule="auto"/>
              <w:ind w:left="317" w:hanging="284"/>
            </w:pPr>
            <w:r>
              <w:t>H</w:t>
            </w:r>
            <w:r w:rsidR="005D1698" w:rsidRPr="00227621">
              <w:t xml:space="preserve">ow serious? </w:t>
            </w:r>
          </w:p>
          <w:p w14:paraId="2F11B16E" w14:textId="0EAE5319" w:rsidR="005D1698" w:rsidRPr="00227621" w:rsidRDefault="00540B35" w:rsidP="009160DE">
            <w:pPr>
              <w:pStyle w:val="ListParagraph"/>
              <w:numPr>
                <w:ilvl w:val="0"/>
                <w:numId w:val="14"/>
              </w:numPr>
              <w:spacing w:before="120" w:after="120" w:line="264" w:lineRule="auto"/>
              <w:ind w:left="317" w:hanging="284"/>
            </w:pPr>
            <w:r>
              <w:t>H</w:t>
            </w:r>
            <w:r w:rsidR="005D1698" w:rsidRPr="00227621">
              <w:t>ow likely?</w:t>
            </w:r>
          </w:p>
        </w:tc>
        <w:tc>
          <w:tcPr>
            <w:tcW w:w="5953" w:type="dxa"/>
          </w:tcPr>
          <w:p w14:paraId="54D0A3C6" w14:textId="77777777" w:rsidR="005D1698" w:rsidRP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r w:rsidR="005D1698" w14:paraId="1E74A2DC"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83388C2" w14:textId="210B5800" w:rsidR="00143CB4" w:rsidRPr="006A503F" w:rsidRDefault="005D1698" w:rsidP="006A503F">
            <w:r w:rsidRPr="00227621">
              <w:t>Have affected individuals been notified about the incident?</w:t>
            </w:r>
          </w:p>
          <w:p w14:paraId="3172548E" w14:textId="210507C0" w:rsidR="00AD54E1" w:rsidRPr="00143CB4" w:rsidRDefault="00AD54E1" w:rsidP="006A503F">
            <w:pPr>
              <w:pStyle w:val="ListParagraph"/>
              <w:numPr>
                <w:ilvl w:val="0"/>
                <w:numId w:val="24"/>
              </w:numPr>
              <w:spacing w:after="120"/>
              <w:ind w:left="311"/>
            </w:pPr>
            <w:r w:rsidRPr="00143CB4">
              <w:t>If not, please explain how this position was reached.</w:t>
            </w:r>
          </w:p>
          <w:p w14:paraId="075C196A" w14:textId="0B2144D7" w:rsidR="00AD54E1" w:rsidRPr="00AD54E1" w:rsidRDefault="00AD54E1" w:rsidP="00AD54E1">
            <w:pPr>
              <w:pStyle w:val="ListParagraph"/>
              <w:numPr>
                <w:ilvl w:val="0"/>
                <w:numId w:val="14"/>
              </w:numPr>
              <w:spacing w:before="120" w:after="120" w:line="264" w:lineRule="auto"/>
              <w:ind w:left="317" w:hanging="284"/>
            </w:pPr>
            <w:r w:rsidRPr="00AD54E1">
              <w:t>If so, when did notification occur, by what method and were individuals informed of their right to make a privacy complaint?</w:t>
            </w:r>
          </w:p>
        </w:tc>
        <w:tc>
          <w:tcPr>
            <w:tcW w:w="5953" w:type="dxa"/>
          </w:tcPr>
          <w:p w14:paraId="7347A43D" w14:textId="77777777" w:rsid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bl>
    <w:p w14:paraId="5B4A8A49" w14:textId="5F011B79" w:rsidR="005D1698" w:rsidRDefault="005D1698" w:rsidP="009160DE">
      <w:pPr>
        <w:pStyle w:val="Heading2"/>
        <w:pageBreakBefore/>
      </w:pPr>
      <w:r>
        <w:lastRenderedPageBreak/>
        <w:t>SECTION 3: I</w:t>
      </w:r>
      <w:r w:rsidR="009160DE">
        <w:t>ncident Notification Scheme</w:t>
      </w:r>
    </w:p>
    <w:p w14:paraId="7DFA802D" w14:textId="583CE358" w:rsidR="004D50CD" w:rsidRPr="00BF2671" w:rsidRDefault="004D50CD" w:rsidP="004D50CD">
      <w:r w:rsidRPr="00BF2671">
        <w:rPr>
          <w:i/>
          <w:iCs/>
        </w:rPr>
        <w:t>If the affected organisation is subject to the VPDSS, please fill in the following fields.</w:t>
      </w:r>
    </w:p>
    <w:p w14:paraId="0E143291" w14:textId="77777777" w:rsidR="004D50CD" w:rsidRPr="00BF2671" w:rsidRDefault="004D50CD" w:rsidP="004D50CD">
      <w:r w:rsidRPr="00BF2671">
        <w:rPr>
          <w:i/>
          <w:iCs/>
        </w:rPr>
        <w:t>If the organisation is not subject to the VPDSS, you may leave this section blank.</w:t>
      </w:r>
    </w:p>
    <w:p w14:paraId="37E48DAA" w14:textId="421C6C16" w:rsidR="004D50CD" w:rsidRPr="00BF2671" w:rsidRDefault="004D50CD" w:rsidP="004D50CD">
      <w:r w:rsidRPr="00BF2671">
        <w:rPr>
          <w:i/>
          <w:iCs/>
        </w:rPr>
        <w:t>Visit our website for further more information on the </w:t>
      </w:r>
      <w:hyperlink r:id="rId15" w:history="1">
        <w:r w:rsidRPr="0044637B">
          <w:rPr>
            <w:rStyle w:val="Hyperlink"/>
            <w:i/>
            <w:iCs/>
          </w:rPr>
          <w:t>information security incident notification scheme</w:t>
        </w:r>
      </w:hyperlink>
      <w:r w:rsidRPr="00BF2671">
        <w:rPr>
          <w:i/>
          <w:iCs/>
        </w:rPr>
        <w:t>.</w:t>
      </w:r>
    </w:p>
    <w:tbl>
      <w:tblPr>
        <w:tblStyle w:val="OVICDefaulttable"/>
        <w:tblW w:w="9072" w:type="dxa"/>
        <w:tblLook w:val="04A0" w:firstRow="1" w:lastRow="0" w:firstColumn="1" w:lastColumn="0" w:noHBand="0" w:noVBand="1"/>
      </w:tblPr>
      <w:tblGrid>
        <w:gridCol w:w="2694"/>
        <w:gridCol w:w="6378"/>
      </w:tblGrid>
      <w:tr w:rsidR="00386943" w:rsidRPr="00386943" w14:paraId="17D5D47C" w14:textId="77777777" w:rsidTr="008275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tcPr>
          <w:p w14:paraId="3077D5D7" w14:textId="77777777" w:rsidR="00386943" w:rsidRPr="00386943" w:rsidRDefault="00386943" w:rsidP="00386943">
            <w:pPr>
              <w:spacing w:after="120"/>
            </w:pPr>
            <w:r w:rsidRPr="00386943">
              <w:t>Question</w:t>
            </w:r>
          </w:p>
        </w:tc>
        <w:tc>
          <w:tcPr>
            <w:tcW w:w="6378" w:type="dxa"/>
          </w:tcPr>
          <w:p w14:paraId="0053544E" w14:textId="77777777" w:rsidR="00386943" w:rsidRPr="00386943" w:rsidRDefault="00386943" w:rsidP="00386943">
            <w:pPr>
              <w:spacing w:after="120"/>
              <w:cnfStyle w:val="100000000000" w:firstRow="1" w:lastRow="0" w:firstColumn="0" w:lastColumn="0" w:oddVBand="0" w:evenVBand="0" w:oddHBand="0" w:evenHBand="0" w:firstRowFirstColumn="0" w:firstRowLastColumn="0" w:lastRowFirstColumn="0" w:lastRowLastColumn="0"/>
            </w:pPr>
            <w:r w:rsidRPr="00386943">
              <w:t>Details (select all that apply)</w:t>
            </w:r>
          </w:p>
        </w:tc>
      </w:tr>
      <w:tr w:rsidR="00386943" w:rsidRPr="00386943" w14:paraId="6A239D8D"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0145499B" w14:textId="77777777" w:rsidR="00386943" w:rsidRPr="00386943" w:rsidRDefault="00386943" w:rsidP="00386943">
            <w:pPr>
              <w:spacing w:after="120"/>
            </w:pPr>
            <w:r w:rsidRPr="00386943">
              <w:t>What type of information was affected?</w:t>
            </w:r>
          </w:p>
        </w:tc>
        <w:tc>
          <w:tcPr>
            <w:tcW w:w="6378" w:type="dxa"/>
          </w:tcPr>
          <w:p w14:paraId="7E2F1F37" w14:textId="2944C871"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460225293"/>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Personal </w:t>
            </w:r>
          </w:p>
          <w:p w14:paraId="1449B7A0" w14:textId="18CC6FDB"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224268555"/>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Health</w:t>
            </w:r>
          </w:p>
          <w:p w14:paraId="4B00FA8D" w14:textId="1E189BC9"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2003189533"/>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Financial </w:t>
            </w:r>
          </w:p>
          <w:p w14:paraId="2278C213" w14:textId="03E0B0EC"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94808074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Policy </w:t>
            </w:r>
          </w:p>
          <w:p w14:paraId="3808E114" w14:textId="175F6FB9"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59490308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Legal </w:t>
            </w:r>
          </w:p>
          <w:p w14:paraId="358EA1F3" w14:textId="42864AC0"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89688460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Operational </w:t>
            </w:r>
          </w:p>
          <w:p w14:paraId="413997FD" w14:textId="032E6517"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466779465"/>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Critical infrastructure or Essential service </w:t>
            </w:r>
          </w:p>
          <w:p w14:paraId="6A86AEAD" w14:textId="399C104D"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663736868"/>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Law enforcement </w:t>
            </w:r>
          </w:p>
          <w:p w14:paraId="221A0C78" w14:textId="614790D5"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204856667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 xml:space="preserve">Crime statistics </w:t>
            </w:r>
          </w:p>
          <w:p w14:paraId="5A2575C3" w14:textId="5650B93A"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310790312"/>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Other</w:t>
            </w:r>
          </w:p>
        </w:tc>
      </w:tr>
      <w:tr w:rsidR="00386943" w:rsidRPr="00386943" w14:paraId="45219647"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1C66F312" w14:textId="77777777" w:rsidR="00386943" w:rsidRDefault="00386943" w:rsidP="00386943">
            <w:pPr>
              <w:spacing w:after="120"/>
              <w:rPr>
                <w:b w:val="0"/>
              </w:rPr>
            </w:pPr>
            <w:r w:rsidRPr="00386943">
              <w:t xml:space="preserve">What is the assessed Business Impact Level </w:t>
            </w:r>
            <w:r w:rsidR="00227621" w:rsidRPr="00133FB2">
              <w:t>(BIL)</w:t>
            </w:r>
            <w:r w:rsidRPr="00386943">
              <w:t xml:space="preserve"> of the affected information?</w:t>
            </w:r>
          </w:p>
          <w:p w14:paraId="77439B8F" w14:textId="666D6824" w:rsidR="0044637B" w:rsidRPr="00A7233C" w:rsidRDefault="0044637B" w:rsidP="00386943">
            <w:pPr>
              <w:spacing w:after="120"/>
              <w:rPr>
                <w:i/>
                <w:iCs/>
                <w:sz w:val="16"/>
                <w:szCs w:val="16"/>
              </w:rPr>
            </w:pPr>
            <w:r w:rsidRPr="00A7233C">
              <w:rPr>
                <w:i/>
                <w:iCs/>
                <w:sz w:val="14"/>
                <w:szCs w:val="18"/>
              </w:rPr>
              <w:t>Refer to your organisation’s BIL table or the </w:t>
            </w:r>
            <w:hyperlink r:id="rId16" w:history="1">
              <w:r w:rsidRPr="00A7233C">
                <w:rPr>
                  <w:rStyle w:val="Hyperlink"/>
                  <w:i/>
                  <w:iCs/>
                  <w:sz w:val="14"/>
                  <w:szCs w:val="18"/>
                </w:rPr>
                <w:t>VPDSF BIL table </w:t>
              </w:r>
            </w:hyperlink>
            <w:r w:rsidRPr="00A7233C">
              <w:rPr>
                <w:i/>
                <w:iCs/>
                <w:sz w:val="14"/>
                <w:szCs w:val="18"/>
              </w:rPr>
              <w:t>to assess the potential business impact level.</w:t>
            </w:r>
          </w:p>
        </w:tc>
        <w:tc>
          <w:tcPr>
            <w:tcW w:w="6378" w:type="dxa"/>
          </w:tcPr>
          <w:p w14:paraId="7975B816" w14:textId="1CBD1168"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607776839"/>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BIL 1 – Minor</w:t>
            </w:r>
          </w:p>
          <w:p w14:paraId="681D7476" w14:textId="4DA51AF9"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402285035"/>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BIL 2 </w:t>
            </w:r>
            <w:r w:rsidR="008275EF">
              <w:t>–</w:t>
            </w:r>
            <w:r w:rsidR="00386943" w:rsidRPr="00386943">
              <w:t xml:space="preserve"> Limited</w:t>
            </w:r>
          </w:p>
          <w:p w14:paraId="15689FEE" w14:textId="1EB0C7E5"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249855665"/>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BIL 3 </w:t>
            </w:r>
            <w:r w:rsidR="00B81A13">
              <w:t>–</w:t>
            </w:r>
            <w:r w:rsidR="00386943" w:rsidRPr="00386943">
              <w:t xml:space="preserve"> Major</w:t>
            </w:r>
          </w:p>
          <w:p w14:paraId="77B3BB33" w14:textId="0E55B916"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96038241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BIL 4 </w:t>
            </w:r>
            <w:r w:rsidR="00B81A13">
              <w:t>–</w:t>
            </w:r>
            <w:r w:rsidR="00386943" w:rsidRPr="00386943">
              <w:t xml:space="preserve"> Serious</w:t>
            </w:r>
          </w:p>
        </w:tc>
      </w:tr>
      <w:tr w:rsidR="00386943" w:rsidRPr="00386943" w14:paraId="50C94709"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348EFA49" w14:textId="77777777" w:rsidR="00386943" w:rsidRPr="00386943" w:rsidRDefault="00386943" w:rsidP="00386943">
            <w:pPr>
              <w:spacing w:after="120"/>
            </w:pPr>
            <w:r w:rsidRPr="00386943">
              <w:t>What was the information format?</w:t>
            </w:r>
          </w:p>
        </w:tc>
        <w:tc>
          <w:tcPr>
            <w:tcW w:w="6378" w:type="dxa"/>
          </w:tcPr>
          <w:p w14:paraId="582C5C71" w14:textId="2CAE2F9B"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384681496"/>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8275EF">
              <w:t xml:space="preserve"> </w:t>
            </w:r>
            <w:r w:rsidR="00386943" w:rsidRPr="00386943">
              <w:t>Hard copy</w:t>
            </w:r>
          </w:p>
          <w:p w14:paraId="035373C2" w14:textId="2B53FEE9"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21357669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Electronic</w:t>
            </w:r>
          </w:p>
          <w:p w14:paraId="6C2489D9" w14:textId="7E4CB936"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202859037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Verbal</w:t>
            </w:r>
          </w:p>
        </w:tc>
      </w:tr>
      <w:tr w:rsidR="00386943" w:rsidRPr="00386943" w14:paraId="07B7978F"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54B71230" w14:textId="77777777" w:rsidR="00386943" w:rsidRPr="00386943" w:rsidRDefault="00386943" w:rsidP="00386943">
            <w:pPr>
              <w:spacing w:after="120"/>
            </w:pPr>
            <w:r w:rsidRPr="00386943">
              <w:t>What security attributes were affected?</w:t>
            </w:r>
          </w:p>
        </w:tc>
        <w:tc>
          <w:tcPr>
            <w:tcW w:w="6378" w:type="dxa"/>
          </w:tcPr>
          <w:p w14:paraId="6EF8181C" w14:textId="25E5437D"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171719466"/>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Confidentiality</w:t>
            </w:r>
          </w:p>
          <w:p w14:paraId="2F3DE2BA" w14:textId="15858088"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76766137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Integrity</w:t>
            </w:r>
          </w:p>
          <w:p w14:paraId="0E41A730" w14:textId="01FDEA6E"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24859142"/>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Availability</w:t>
            </w:r>
          </w:p>
        </w:tc>
      </w:tr>
      <w:tr w:rsidR="00386943" w:rsidRPr="00386943" w14:paraId="4B77CFDA"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293E087D" w14:textId="77777777" w:rsidR="00386943" w:rsidRPr="00386943" w:rsidRDefault="00386943" w:rsidP="00386943">
            <w:pPr>
              <w:spacing w:after="120"/>
            </w:pPr>
            <w:r w:rsidRPr="00386943">
              <w:lastRenderedPageBreak/>
              <w:t>Was the incident primarily caused by people, process and/or technology control(s)?</w:t>
            </w:r>
          </w:p>
        </w:tc>
        <w:tc>
          <w:tcPr>
            <w:tcW w:w="6378" w:type="dxa"/>
          </w:tcPr>
          <w:p w14:paraId="66058066" w14:textId="4D23C6AC"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82767286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People</w:t>
            </w:r>
          </w:p>
          <w:p w14:paraId="4C5EB030" w14:textId="167D0A0F"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15074812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Process</w:t>
            </w:r>
          </w:p>
          <w:p w14:paraId="1BF005F2" w14:textId="4212B159" w:rsidR="008275EF"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63577237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Technology</w:t>
            </w:r>
          </w:p>
          <w:p w14:paraId="4BD87E73" w14:textId="5D5964B3"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345480520"/>
                <w14:checkbox>
                  <w14:checked w14:val="0"/>
                  <w14:checkedState w14:val="2612" w14:font="MS Gothic"/>
                  <w14:uncheckedState w14:val="2610" w14:font="MS Gothic"/>
                </w14:checkbox>
              </w:sdtPr>
              <w:sdtContent>
                <w:r w:rsidR="00AC2F40">
                  <w:rPr>
                    <w:rFonts w:ascii="MS Gothic" w:eastAsia="MS Gothic" w:hAnsi="MS Gothic" w:hint="eastAsia"/>
                  </w:rPr>
                  <w:t>☐</w:t>
                </w:r>
              </w:sdtContent>
            </w:sdt>
            <w:r w:rsidR="00386943" w:rsidRPr="00386943">
              <w:t xml:space="preserve"> No control(s) in place</w:t>
            </w:r>
          </w:p>
        </w:tc>
      </w:tr>
      <w:tr w:rsidR="00386943" w:rsidRPr="00386943" w14:paraId="5884C5DA"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4E6DC260" w14:textId="188AD364" w:rsidR="003E15BD" w:rsidRPr="00386943" w:rsidRDefault="003E15BD" w:rsidP="003E15BD">
            <w:pPr>
              <w:spacing w:after="120"/>
            </w:pPr>
            <w:r w:rsidRPr="003E15BD">
              <w:t>Where did the incident originate?</w:t>
            </w:r>
          </w:p>
        </w:tc>
        <w:tc>
          <w:tcPr>
            <w:tcW w:w="6378" w:type="dxa"/>
          </w:tcPr>
          <w:p w14:paraId="34BD3211" w14:textId="297B7D0F"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979218039"/>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Internal personnel</w:t>
            </w:r>
          </w:p>
          <w:p w14:paraId="1BE9AA84" w14:textId="5D02BEAF"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373300678"/>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Authorised third party</w:t>
            </w:r>
          </w:p>
          <w:p w14:paraId="0F93E38D" w14:textId="33CBA108"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38472099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Other external</w:t>
            </w:r>
          </w:p>
          <w:p w14:paraId="63C6B118" w14:textId="7B188486"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383870947"/>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Other/ Unknown</w:t>
            </w:r>
          </w:p>
        </w:tc>
      </w:tr>
      <w:tr w:rsidR="00386943" w:rsidRPr="00386943" w14:paraId="7254027F"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78A717C1" w14:textId="77777777" w:rsidR="00386943" w:rsidRPr="00386943" w:rsidRDefault="00386943" w:rsidP="00386943">
            <w:pPr>
              <w:spacing w:after="120"/>
            </w:pPr>
            <w:r w:rsidRPr="00386943">
              <w:t>What was the threat type?</w:t>
            </w:r>
          </w:p>
        </w:tc>
        <w:tc>
          <w:tcPr>
            <w:tcW w:w="6378" w:type="dxa"/>
          </w:tcPr>
          <w:p w14:paraId="58C3C3DF" w14:textId="29B5FB44"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67352256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8D3034">
              <w:t xml:space="preserve"> </w:t>
            </w:r>
            <w:r w:rsidR="00386943" w:rsidRPr="00386943">
              <w:t>Accidental/ Error</w:t>
            </w:r>
          </w:p>
          <w:p w14:paraId="12686D2D" w14:textId="0D1523A0"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536237342"/>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Failure</w:t>
            </w:r>
          </w:p>
          <w:p w14:paraId="3217823C" w14:textId="0DB4058D"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362858602"/>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w:t>
            </w:r>
            <w:r w:rsidR="00540B35" w:rsidRPr="00386943">
              <w:t>Malicious</w:t>
            </w:r>
            <w:r w:rsidR="00540B35">
              <w:t>/</w:t>
            </w:r>
            <w:r w:rsidR="00540B35" w:rsidRPr="00386943">
              <w:t xml:space="preserve"> </w:t>
            </w:r>
            <w:r w:rsidR="00386943" w:rsidRPr="00386943">
              <w:t>Intentional</w:t>
            </w:r>
          </w:p>
          <w:p w14:paraId="70DF7025" w14:textId="55395F4D" w:rsidR="00C96AF8" w:rsidRDefault="00000000" w:rsidP="00C96AF8">
            <w:pPr>
              <w:spacing w:after="120"/>
              <w:cnfStyle w:val="000000000000" w:firstRow="0" w:lastRow="0" w:firstColumn="0" w:lastColumn="0" w:oddVBand="0" w:evenVBand="0" w:oddHBand="0" w:evenHBand="0" w:firstRowFirstColumn="0" w:firstRowLastColumn="0" w:lastRowFirstColumn="0" w:lastRowLastColumn="0"/>
            </w:pPr>
            <w:sdt>
              <w:sdtPr>
                <w:id w:val="696662096"/>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Natural</w:t>
            </w:r>
          </w:p>
          <w:p w14:paraId="3D4745F8" w14:textId="38EFB04F" w:rsidR="00386943" w:rsidRPr="00386943" w:rsidRDefault="00000000" w:rsidP="00C96AF8">
            <w:pPr>
              <w:spacing w:after="120"/>
              <w:cnfStyle w:val="000000000000" w:firstRow="0" w:lastRow="0" w:firstColumn="0" w:lastColumn="0" w:oddVBand="0" w:evenVBand="0" w:oddHBand="0" w:evenHBand="0" w:firstRowFirstColumn="0" w:firstRowLastColumn="0" w:lastRowFirstColumn="0" w:lastRowLastColumn="0"/>
            </w:pPr>
            <w:sdt>
              <w:sdtPr>
                <w:id w:val="74508531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Unknown</w:t>
            </w:r>
          </w:p>
        </w:tc>
      </w:tr>
      <w:tr w:rsidR="00386943" w:rsidRPr="00386943" w14:paraId="0BD44A64"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1BF0C650" w14:textId="77777777" w:rsidR="00386943" w:rsidRPr="00386943" w:rsidRDefault="00386943" w:rsidP="00386943">
            <w:pPr>
              <w:spacing w:after="120"/>
            </w:pPr>
            <w:r w:rsidRPr="00386943">
              <w:t>Is the incident closed?</w:t>
            </w:r>
          </w:p>
        </w:tc>
        <w:tc>
          <w:tcPr>
            <w:tcW w:w="6378" w:type="dxa"/>
          </w:tcPr>
          <w:p w14:paraId="0BB6DDAF" w14:textId="2FA74766"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59640370"/>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Yes</w:t>
            </w:r>
          </w:p>
          <w:p w14:paraId="7EF4AE6B" w14:textId="03234AFB"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1843767685"/>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No</w:t>
            </w:r>
          </w:p>
        </w:tc>
      </w:tr>
      <w:tr w:rsidR="00386943" w:rsidRPr="00386943" w14:paraId="11D27160"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6A369A32" w14:textId="77777777" w:rsidR="00386943" w:rsidRPr="00386943" w:rsidRDefault="00386943" w:rsidP="00386943">
            <w:pPr>
              <w:spacing w:after="120"/>
            </w:pPr>
            <w:r w:rsidRPr="00386943">
              <w:t>Is the incident recorded in the organisation’s incident register?</w:t>
            </w:r>
          </w:p>
        </w:tc>
        <w:tc>
          <w:tcPr>
            <w:tcW w:w="6378" w:type="dxa"/>
          </w:tcPr>
          <w:p w14:paraId="190B9B7F" w14:textId="45A9BA01" w:rsidR="00C96AF8"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613015771"/>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C96AF8">
              <w:t xml:space="preserve"> </w:t>
            </w:r>
            <w:r w:rsidR="00386943" w:rsidRPr="00386943">
              <w:t>Yes</w:t>
            </w:r>
          </w:p>
          <w:p w14:paraId="4BC64F06" w14:textId="728D1D02" w:rsidR="00386943" w:rsidRPr="00386943" w:rsidRDefault="00000000" w:rsidP="00386943">
            <w:pPr>
              <w:spacing w:after="120"/>
              <w:cnfStyle w:val="000000000000" w:firstRow="0" w:lastRow="0" w:firstColumn="0" w:lastColumn="0" w:oddVBand="0" w:evenVBand="0" w:oddHBand="0" w:evenHBand="0" w:firstRowFirstColumn="0" w:firstRowLastColumn="0" w:lastRowFirstColumn="0" w:lastRowLastColumn="0"/>
            </w:pPr>
            <w:sdt>
              <w:sdtPr>
                <w:id w:val="-2076735507"/>
                <w14:checkbox>
                  <w14:checked w14:val="0"/>
                  <w14:checkedState w14:val="2612" w14:font="MS Gothic"/>
                  <w14:uncheckedState w14:val="2610" w14:font="MS Gothic"/>
                </w14:checkbox>
              </w:sdtPr>
              <w:sdtContent>
                <w:r w:rsidR="00C96AF8">
                  <w:rPr>
                    <w:rFonts w:ascii="MS Gothic" w:eastAsia="MS Gothic" w:hAnsi="MS Gothic" w:hint="eastAsia"/>
                  </w:rPr>
                  <w:t>☐</w:t>
                </w:r>
              </w:sdtContent>
            </w:sdt>
            <w:r w:rsidR="00386943" w:rsidRPr="00386943">
              <w:t xml:space="preserve"> No</w:t>
            </w:r>
          </w:p>
        </w:tc>
      </w:tr>
    </w:tbl>
    <w:p w14:paraId="512834FD" w14:textId="77777777" w:rsidR="002A4E97" w:rsidRDefault="002A4E97" w:rsidP="002A4E97">
      <w:pPr>
        <w:jc w:val="center"/>
        <w:rPr>
          <w:b/>
          <w:bCs/>
          <w:highlight w:val="yellow"/>
        </w:rPr>
      </w:pPr>
    </w:p>
    <w:p w14:paraId="2FF5B954" w14:textId="00D39C84" w:rsidR="002A4E97" w:rsidRDefault="002A4E97" w:rsidP="002A4E97">
      <w:pPr>
        <w:jc w:val="center"/>
      </w:pPr>
      <w:r w:rsidRPr="006A503F">
        <w:rPr>
          <w:b/>
          <w:bCs/>
          <w:highlight w:val="yellow"/>
        </w:rPr>
        <w:t xml:space="preserve">Send this completed form to </w:t>
      </w:r>
      <w:hyperlink r:id="rId17" w:history="1">
        <w:r w:rsidRPr="006A503F">
          <w:rPr>
            <w:rStyle w:val="Hyperlink"/>
            <w:b/>
            <w:bCs/>
            <w:highlight w:val="yellow"/>
          </w:rPr>
          <w:t>incidents@ovic.vic.gov.au</w:t>
        </w:r>
      </w:hyperlink>
    </w:p>
    <w:p w14:paraId="01173C31" w14:textId="440E7310" w:rsidR="007F7D41" w:rsidRDefault="007F7D41" w:rsidP="00FA1284"/>
    <w:sectPr w:rsidR="007F7D41" w:rsidSect="006A503F">
      <w:headerReference w:type="default" r:id="rId18"/>
      <w:footerReference w:type="default" r:id="rId19"/>
      <w:headerReference w:type="first" r:id="rId20"/>
      <w:footerReference w:type="first" r:id="rId21"/>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6107" w14:textId="77777777" w:rsidR="00A537D4" w:rsidRDefault="00A537D4" w:rsidP="0019415F">
      <w:pPr>
        <w:spacing w:after="0" w:line="240" w:lineRule="auto"/>
      </w:pPr>
      <w:r>
        <w:separator/>
      </w:r>
    </w:p>
  </w:endnote>
  <w:endnote w:type="continuationSeparator" w:id="0">
    <w:p w14:paraId="1B6EF1CF" w14:textId="77777777" w:rsidR="00A537D4" w:rsidRDefault="00A537D4"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3B4D" w14:textId="77777777" w:rsidR="007F7D41" w:rsidRDefault="007F7D41" w:rsidP="007F7D41">
    <w:pPr>
      <w:pStyle w:val="Footer"/>
      <w:tabs>
        <w:tab w:val="clear" w:pos="4513"/>
        <w:tab w:val="clear" w:pos="9026"/>
      </w:tabs>
      <w:rPr>
        <w:rStyle w:val="Strong"/>
        <w:b w:val="0"/>
        <w:bCs w:val="0"/>
        <w:color w:val="430098" w:themeColor="text2"/>
      </w:rPr>
    </w:pPr>
  </w:p>
  <w:p w14:paraId="7A6BD6DB"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161E8041" w14:textId="77777777" w:rsidR="007F7D41" w:rsidRDefault="00000000" w:rsidP="007F7D41">
    <w:pPr>
      <w:pStyle w:val="Footer"/>
      <w:pBdr>
        <w:top w:val="single" w:sz="4" w:space="1" w:color="430098" w:themeColor="text2"/>
      </w:pBdr>
      <w:jc w:val="right"/>
      <w:rPr>
        <w:color w:val="430098" w:themeColor="text2"/>
      </w:rPr>
    </w:pPr>
    <w:sdt>
      <w:sdtPr>
        <w:rPr>
          <w:color w:val="430098" w:themeColor="text2"/>
        </w:rPr>
        <w:id w:val="-182131914"/>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6010791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B2AF849" w14:textId="77777777" w:rsidR="007F7D41" w:rsidRPr="003B4D30" w:rsidRDefault="007F7D41" w:rsidP="007F7D41">
        <w:pPr>
          <w:pStyle w:val="ProtectiveMarking"/>
          <w:framePr w:wrap="around" w:y="15877"/>
          <w:spacing w:before="0" w:after="0"/>
          <w:rPr>
            <w:caps w:val="0"/>
            <w:sz w:val="44"/>
            <w:szCs w:val="44"/>
          </w:rPr>
        </w:pPr>
        <w:r>
          <w:rPr>
            <w:caps w:val="0"/>
            <w:sz w:val="44"/>
            <w:szCs w:val="44"/>
          </w:rPr>
          <w:t>[CHOOSE A PROTECTIVE MARKING]</w:t>
        </w:r>
      </w:p>
    </w:sdtContent>
  </w:sdt>
  <w:p w14:paraId="2A83C49D" w14:textId="77777777" w:rsidR="00685DCF" w:rsidRPr="007F7D41" w:rsidRDefault="00685DCF" w:rsidP="007F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279" w14:textId="77777777" w:rsidR="007F7D41" w:rsidRDefault="007F7D41" w:rsidP="007F7D41">
    <w:pPr>
      <w:pStyle w:val="Footer"/>
      <w:tabs>
        <w:tab w:val="clear" w:pos="4513"/>
        <w:tab w:val="clear" w:pos="9026"/>
      </w:tabs>
      <w:rPr>
        <w:rStyle w:val="Strong"/>
        <w:b w:val="0"/>
        <w:bCs w:val="0"/>
        <w:color w:val="430098" w:themeColor="text2"/>
      </w:rPr>
    </w:pPr>
  </w:p>
  <w:p w14:paraId="0542A5A8" w14:textId="359E5C82" w:rsidR="007F7D41" w:rsidRPr="00BF3532" w:rsidRDefault="007F7D41" w:rsidP="007F7D41">
    <w:pPr>
      <w:pStyle w:val="Footer"/>
      <w:pBdr>
        <w:top w:val="single" w:sz="4" w:space="1" w:color="430098" w:themeColor="text2"/>
      </w:pBdr>
      <w:tabs>
        <w:tab w:val="clear" w:pos="4513"/>
        <w:tab w:val="clear" w:pos="9026"/>
      </w:tabs>
      <w:rPr>
        <w:rStyle w:val="Strong"/>
        <w:b w:val="0"/>
        <w:bCs w:val="0"/>
        <w:i/>
        <w:iCs/>
        <w:color w:val="430098" w:themeColor="text2"/>
        <w:sz w:val="20"/>
        <w:szCs w:val="20"/>
      </w:rPr>
    </w:pPr>
    <w:r w:rsidRPr="00685DCF">
      <w:rPr>
        <w:rStyle w:val="Strong"/>
        <w:b w:val="0"/>
        <w:bCs w:val="0"/>
        <w:color w:val="430098" w:themeColor="text2"/>
      </w:rPr>
      <w:t>www.ovic.vic.gov.au</w:t>
    </w:r>
    <w:r>
      <w:rPr>
        <w:rStyle w:val="Strong"/>
        <w:b w:val="0"/>
        <w:bCs w:val="0"/>
        <w:color w:val="430098" w:themeColor="text2"/>
      </w:rPr>
      <w:tab/>
      <w:t xml:space="preserve">OVIC ref: </w:t>
    </w:r>
    <w:r w:rsidR="005D1698" w:rsidRPr="005D1698">
      <w:rPr>
        <w:rStyle w:val="Strong"/>
        <w:b w:val="0"/>
        <w:bCs w:val="0"/>
        <w:color w:val="430098" w:themeColor="text2"/>
      </w:rPr>
      <w:t>D22/11438</w:t>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sidRPr="00BF3532">
      <w:rPr>
        <w:rStyle w:val="Strong"/>
        <w:b w:val="0"/>
        <w:bCs w:val="0"/>
        <w:i/>
        <w:iCs/>
        <w:color w:val="430098" w:themeColor="text2"/>
        <w:sz w:val="20"/>
        <w:szCs w:val="20"/>
      </w:rPr>
      <w:t>Updated July 2025</w:t>
    </w:r>
  </w:p>
  <w:p w14:paraId="68D9CC43" w14:textId="0ACFBD61" w:rsidR="007F7D41" w:rsidRDefault="00000000" w:rsidP="007F7D4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67E02F4" w14:textId="77777777" w:rsidR="007F7D41" w:rsidRPr="003B4D30" w:rsidRDefault="007F7D41" w:rsidP="007F7D41">
        <w:pPr>
          <w:pStyle w:val="ProtectiveMarking"/>
          <w:framePr w:wrap="around" w:y="15877"/>
          <w:spacing w:before="0" w:after="0"/>
          <w:rPr>
            <w:caps w:val="0"/>
            <w:sz w:val="44"/>
            <w:szCs w:val="44"/>
          </w:rPr>
        </w:pPr>
        <w:r>
          <w:rPr>
            <w:caps w:val="0"/>
            <w:sz w:val="44"/>
            <w:szCs w:val="44"/>
          </w:rPr>
          <w:t>[CHOOSE A PROTECTIVE MARKING]</w:t>
        </w:r>
      </w:p>
    </w:sdtContent>
  </w:sdt>
  <w:p w14:paraId="2B441199" w14:textId="77777777" w:rsidR="00A63E93" w:rsidRPr="007F7D41" w:rsidRDefault="00A63E93" w:rsidP="007F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1BD9" w14:textId="77777777" w:rsidR="00A537D4" w:rsidRDefault="00A537D4" w:rsidP="0019415F">
      <w:pPr>
        <w:spacing w:after="0" w:line="240" w:lineRule="auto"/>
      </w:pPr>
      <w:r>
        <w:separator/>
      </w:r>
    </w:p>
  </w:footnote>
  <w:footnote w:type="continuationSeparator" w:id="0">
    <w:p w14:paraId="5983821D" w14:textId="77777777" w:rsidR="00A537D4" w:rsidRDefault="00A537D4" w:rsidP="0019415F">
      <w:pPr>
        <w:spacing w:after="0" w:line="240" w:lineRule="auto"/>
      </w:pPr>
      <w:r>
        <w:continuationSeparator/>
      </w:r>
    </w:p>
  </w:footnote>
  <w:footnote w:id="1">
    <w:p w14:paraId="52BD0DF8" w14:textId="2C130C51" w:rsidR="00385E60" w:rsidRPr="00385E60" w:rsidRDefault="00385E60" w:rsidP="00385E60">
      <w:pPr>
        <w:rPr>
          <w:sz w:val="12"/>
          <w:szCs w:val="12"/>
        </w:rPr>
      </w:pPr>
      <w:r w:rsidRPr="00385E60">
        <w:rPr>
          <w:rStyle w:val="FootnoteReference"/>
          <w:sz w:val="12"/>
          <w:szCs w:val="12"/>
        </w:rPr>
        <w:footnoteRef/>
      </w:r>
      <w:r w:rsidRPr="00385E60">
        <w:rPr>
          <w:sz w:val="12"/>
          <w:szCs w:val="12"/>
        </w:rPr>
        <w:t xml:space="preserve"> OVIC has entered a Memorandum of Understanding (</w:t>
      </w:r>
      <w:r w:rsidRPr="00385E60">
        <w:rPr>
          <w:b/>
          <w:bCs/>
          <w:sz w:val="12"/>
          <w:szCs w:val="12"/>
        </w:rPr>
        <w:t>MOU</w:t>
      </w:r>
      <w:r w:rsidRPr="00385E60">
        <w:rPr>
          <w:sz w:val="12"/>
          <w:szCs w:val="12"/>
        </w:rPr>
        <w:t xml:space="preserve">) with the CIRS to exchange incident information to reduce the reporting burden on organisations.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8764941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F05E45C" w14:textId="77777777" w:rsidR="007F7D41" w:rsidRPr="003B4D30" w:rsidRDefault="007F7D41" w:rsidP="007F7D41">
        <w:pPr>
          <w:pStyle w:val="ProtectiveMarking"/>
          <w:framePr w:wrap="notBeside"/>
          <w:spacing w:before="0" w:after="0"/>
          <w:rPr>
            <w:caps w:val="0"/>
            <w:sz w:val="44"/>
            <w:szCs w:val="44"/>
          </w:rPr>
        </w:pPr>
        <w:r>
          <w:rPr>
            <w:caps w:val="0"/>
            <w:sz w:val="44"/>
            <w:szCs w:val="44"/>
          </w:rPr>
          <w:t>[CHOOSE A PROTECTIVE MARKING]</w:t>
        </w:r>
      </w:p>
    </w:sdtContent>
  </w:sdt>
  <w:p w14:paraId="40166B0C" w14:textId="77777777" w:rsidR="0019415F" w:rsidRDefault="0019415F" w:rsidP="00685DC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1546173248"/>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0F0FC84" w14:textId="2A5D1BAB" w:rsidR="007F7D41" w:rsidRPr="003B4D30" w:rsidRDefault="005D1698" w:rsidP="007F7D41">
        <w:pPr>
          <w:pStyle w:val="ProtectiveMarking"/>
          <w:framePr w:wrap="notBeside"/>
          <w:spacing w:before="0" w:after="0"/>
          <w:rPr>
            <w:caps w:val="0"/>
            <w:sz w:val="44"/>
            <w:szCs w:val="44"/>
          </w:rPr>
        </w:pPr>
        <w:r>
          <w:rPr>
            <w:caps w:val="0"/>
            <w:sz w:val="44"/>
            <w:szCs w:val="44"/>
          </w:rPr>
          <w:t>[CHOOSE A PROTECTIVE MARKING]</w:t>
        </w:r>
      </w:p>
    </w:sdtContent>
  </w:sdt>
  <w:p w14:paraId="781426E5" w14:textId="77777777" w:rsidR="00A63E93" w:rsidRDefault="002312B1" w:rsidP="007F7D41">
    <w:pPr>
      <w:pStyle w:val="Heading1"/>
      <w:spacing w:before="480" w:after="720" w:line="264" w:lineRule="auto"/>
      <w:jc w:val="right"/>
    </w:pPr>
    <w:r>
      <w:rPr>
        <w:noProof/>
      </w:rPr>
      <w:drawing>
        <wp:anchor distT="4320540" distB="360045" distL="114300" distR="114300" simplePos="0" relativeHeight="251659264" behindDoc="1" locked="0" layoutInCell="1" allowOverlap="1" wp14:anchorId="014416FC" wp14:editId="2C327300">
          <wp:simplePos x="0" y="0"/>
          <wp:positionH relativeFrom="margin">
            <wp:posOffset>4445</wp:posOffset>
          </wp:positionH>
          <wp:positionV relativeFrom="topMargin">
            <wp:posOffset>838200</wp:posOffset>
          </wp:positionV>
          <wp:extent cx="1562100" cy="687070"/>
          <wp:effectExtent l="0" t="0" r="0" b="0"/>
          <wp:wrapNone/>
          <wp:docPr id="665814067" name="Graphic 66581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DCB9CE"/>
    <w:lvl w:ilvl="0">
      <w:start w:val="1"/>
      <w:numFmt w:val="decimal"/>
      <w:pStyle w:val="ListNumber"/>
      <w:lvlText w:val="%1."/>
      <w:lvlJc w:val="left"/>
      <w:pPr>
        <w:tabs>
          <w:tab w:val="num" w:pos="142"/>
        </w:tabs>
        <w:ind w:left="142" w:hanging="360"/>
      </w:pPr>
    </w:lvl>
  </w:abstractNum>
  <w:abstractNum w:abstractNumId="1" w15:restartNumberingAfterBreak="0">
    <w:nsid w:val="07A022CA"/>
    <w:multiLevelType w:val="hybridMultilevel"/>
    <w:tmpl w:val="B2A4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E55A2"/>
    <w:multiLevelType w:val="hybridMultilevel"/>
    <w:tmpl w:val="F82EB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9721E"/>
    <w:multiLevelType w:val="hybridMultilevel"/>
    <w:tmpl w:val="5AB08BFC"/>
    <w:lvl w:ilvl="0" w:tplc="A5AC69C4">
      <w:start w:val="1"/>
      <w:numFmt w:val="bullet"/>
      <w:lvlText w:val=""/>
      <w:lvlJc w:val="left"/>
      <w:pPr>
        <w:ind w:left="1100" w:hanging="360"/>
      </w:pPr>
      <w:rPr>
        <w:rFonts w:ascii="Symbol" w:hAnsi="Symbol"/>
      </w:rPr>
    </w:lvl>
    <w:lvl w:ilvl="1" w:tplc="E3364ABE">
      <w:start w:val="1"/>
      <w:numFmt w:val="bullet"/>
      <w:lvlText w:val=""/>
      <w:lvlJc w:val="left"/>
      <w:pPr>
        <w:ind w:left="1100" w:hanging="360"/>
      </w:pPr>
      <w:rPr>
        <w:rFonts w:ascii="Symbol" w:hAnsi="Symbol"/>
      </w:rPr>
    </w:lvl>
    <w:lvl w:ilvl="2" w:tplc="C3DC79CA">
      <w:start w:val="1"/>
      <w:numFmt w:val="bullet"/>
      <w:lvlText w:val=""/>
      <w:lvlJc w:val="left"/>
      <w:pPr>
        <w:ind w:left="1100" w:hanging="360"/>
      </w:pPr>
      <w:rPr>
        <w:rFonts w:ascii="Symbol" w:hAnsi="Symbol"/>
      </w:rPr>
    </w:lvl>
    <w:lvl w:ilvl="3" w:tplc="D9C60EBE">
      <w:start w:val="1"/>
      <w:numFmt w:val="bullet"/>
      <w:lvlText w:val=""/>
      <w:lvlJc w:val="left"/>
      <w:pPr>
        <w:ind w:left="1100" w:hanging="360"/>
      </w:pPr>
      <w:rPr>
        <w:rFonts w:ascii="Symbol" w:hAnsi="Symbol"/>
      </w:rPr>
    </w:lvl>
    <w:lvl w:ilvl="4" w:tplc="D0B2BDCC">
      <w:start w:val="1"/>
      <w:numFmt w:val="bullet"/>
      <w:lvlText w:val=""/>
      <w:lvlJc w:val="left"/>
      <w:pPr>
        <w:ind w:left="1100" w:hanging="360"/>
      </w:pPr>
      <w:rPr>
        <w:rFonts w:ascii="Symbol" w:hAnsi="Symbol"/>
      </w:rPr>
    </w:lvl>
    <w:lvl w:ilvl="5" w:tplc="CF405998">
      <w:start w:val="1"/>
      <w:numFmt w:val="bullet"/>
      <w:lvlText w:val=""/>
      <w:lvlJc w:val="left"/>
      <w:pPr>
        <w:ind w:left="1100" w:hanging="360"/>
      </w:pPr>
      <w:rPr>
        <w:rFonts w:ascii="Symbol" w:hAnsi="Symbol"/>
      </w:rPr>
    </w:lvl>
    <w:lvl w:ilvl="6" w:tplc="A2D69F0C">
      <w:start w:val="1"/>
      <w:numFmt w:val="bullet"/>
      <w:lvlText w:val=""/>
      <w:lvlJc w:val="left"/>
      <w:pPr>
        <w:ind w:left="1100" w:hanging="360"/>
      </w:pPr>
      <w:rPr>
        <w:rFonts w:ascii="Symbol" w:hAnsi="Symbol"/>
      </w:rPr>
    </w:lvl>
    <w:lvl w:ilvl="7" w:tplc="FA48320C">
      <w:start w:val="1"/>
      <w:numFmt w:val="bullet"/>
      <w:lvlText w:val=""/>
      <w:lvlJc w:val="left"/>
      <w:pPr>
        <w:ind w:left="1100" w:hanging="360"/>
      </w:pPr>
      <w:rPr>
        <w:rFonts w:ascii="Symbol" w:hAnsi="Symbol"/>
      </w:rPr>
    </w:lvl>
    <w:lvl w:ilvl="8" w:tplc="66462218">
      <w:start w:val="1"/>
      <w:numFmt w:val="bullet"/>
      <w:lvlText w:val=""/>
      <w:lvlJc w:val="left"/>
      <w:pPr>
        <w:ind w:left="1100" w:hanging="360"/>
      </w:pPr>
      <w:rPr>
        <w:rFonts w:ascii="Symbol" w:hAnsi="Symbol"/>
      </w:rPr>
    </w:lvl>
  </w:abstractNum>
  <w:abstractNum w:abstractNumId="4" w15:restartNumberingAfterBreak="0">
    <w:nsid w:val="159B0971"/>
    <w:multiLevelType w:val="hybridMultilevel"/>
    <w:tmpl w:val="ACF2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1561C"/>
    <w:multiLevelType w:val="hybridMultilevel"/>
    <w:tmpl w:val="94EEF01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15C86"/>
    <w:multiLevelType w:val="multilevel"/>
    <w:tmpl w:val="7B2236E6"/>
    <w:numStyleLink w:val="Bullets"/>
  </w:abstractNum>
  <w:abstractNum w:abstractNumId="8" w15:restartNumberingAfterBreak="0">
    <w:nsid w:val="2EFB032A"/>
    <w:multiLevelType w:val="hybridMultilevel"/>
    <w:tmpl w:val="454E219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9" w15:restartNumberingAfterBreak="0">
    <w:nsid w:val="31722967"/>
    <w:multiLevelType w:val="hybridMultilevel"/>
    <w:tmpl w:val="2C96EF64"/>
    <w:lvl w:ilvl="0" w:tplc="57561508">
      <w:start w:val="1"/>
      <w:numFmt w:val="bullet"/>
      <w:lvlText w:val=""/>
      <w:lvlJc w:val="left"/>
      <w:pPr>
        <w:ind w:left="1100" w:hanging="360"/>
      </w:pPr>
      <w:rPr>
        <w:rFonts w:ascii="Symbol" w:hAnsi="Symbol"/>
      </w:rPr>
    </w:lvl>
    <w:lvl w:ilvl="1" w:tplc="2EACCEF8">
      <w:start w:val="1"/>
      <w:numFmt w:val="bullet"/>
      <w:lvlText w:val=""/>
      <w:lvlJc w:val="left"/>
      <w:pPr>
        <w:ind w:left="1100" w:hanging="360"/>
      </w:pPr>
      <w:rPr>
        <w:rFonts w:ascii="Symbol" w:hAnsi="Symbol"/>
      </w:rPr>
    </w:lvl>
    <w:lvl w:ilvl="2" w:tplc="832A45A6">
      <w:start w:val="1"/>
      <w:numFmt w:val="bullet"/>
      <w:lvlText w:val=""/>
      <w:lvlJc w:val="left"/>
      <w:pPr>
        <w:ind w:left="1100" w:hanging="360"/>
      </w:pPr>
      <w:rPr>
        <w:rFonts w:ascii="Symbol" w:hAnsi="Symbol"/>
      </w:rPr>
    </w:lvl>
    <w:lvl w:ilvl="3" w:tplc="714AC200">
      <w:start w:val="1"/>
      <w:numFmt w:val="bullet"/>
      <w:lvlText w:val=""/>
      <w:lvlJc w:val="left"/>
      <w:pPr>
        <w:ind w:left="1100" w:hanging="360"/>
      </w:pPr>
      <w:rPr>
        <w:rFonts w:ascii="Symbol" w:hAnsi="Symbol"/>
      </w:rPr>
    </w:lvl>
    <w:lvl w:ilvl="4" w:tplc="091CD07A">
      <w:start w:val="1"/>
      <w:numFmt w:val="bullet"/>
      <w:lvlText w:val=""/>
      <w:lvlJc w:val="left"/>
      <w:pPr>
        <w:ind w:left="1100" w:hanging="360"/>
      </w:pPr>
      <w:rPr>
        <w:rFonts w:ascii="Symbol" w:hAnsi="Symbol"/>
      </w:rPr>
    </w:lvl>
    <w:lvl w:ilvl="5" w:tplc="55DC68D8">
      <w:start w:val="1"/>
      <w:numFmt w:val="bullet"/>
      <w:lvlText w:val=""/>
      <w:lvlJc w:val="left"/>
      <w:pPr>
        <w:ind w:left="1100" w:hanging="360"/>
      </w:pPr>
      <w:rPr>
        <w:rFonts w:ascii="Symbol" w:hAnsi="Symbol"/>
      </w:rPr>
    </w:lvl>
    <w:lvl w:ilvl="6" w:tplc="B9DCAF6E">
      <w:start w:val="1"/>
      <w:numFmt w:val="bullet"/>
      <w:lvlText w:val=""/>
      <w:lvlJc w:val="left"/>
      <w:pPr>
        <w:ind w:left="1100" w:hanging="360"/>
      </w:pPr>
      <w:rPr>
        <w:rFonts w:ascii="Symbol" w:hAnsi="Symbol"/>
      </w:rPr>
    </w:lvl>
    <w:lvl w:ilvl="7" w:tplc="C452282E">
      <w:start w:val="1"/>
      <w:numFmt w:val="bullet"/>
      <w:lvlText w:val=""/>
      <w:lvlJc w:val="left"/>
      <w:pPr>
        <w:ind w:left="1100" w:hanging="360"/>
      </w:pPr>
      <w:rPr>
        <w:rFonts w:ascii="Symbol" w:hAnsi="Symbol"/>
      </w:rPr>
    </w:lvl>
    <w:lvl w:ilvl="8" w:tplc="E6A2761C">
      <w:start w:val="1"/>
      <w:numFmt w:val="bullet"/>
      <w:lvlText w:val=""/>
      <w:lvlJc w:val="left"/>
      <w:pPr>
        <w:ind w:left="1100" w:hanging="360"/>
      </w:pPr>
      <w:rPr>
        <w:rFonts w:ascii="Symbol" w:hAnsi="Symbol"/>
      </w:rPr>
    </w:lvl>
  </w:abstractNum>
  <w:abstractNum w:abstractNumId="10"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pStyle w:val="ColorfulList-Accen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B537A"/>
    <w:multiLevelType w:val="hybridMultilevel"/>
    <w:tmpl w:val="58BE0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9315F4"/>
    <w:multiLevelType w:val="hybridMultilevel"/>
    <w:tmpl w:val="55E4A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465B45"/>
    <w:multiLevelType w:val="hybridMultilevel"/>
    <w:tmpl w:val="49969442"/>
    <w:lvl w:ilvl="0" w:tplc="28582262">
      <w:start w:val="1"/>
      <w:numFmt w:val="bullet"/>
      <w:lvlText w:val=""/>
      <w:lvlJc w:val="left"/>
      <w:pPr>
        <w:ind w:left="1100" w:hanging="360"/>
      </w:pPr>
      <w:rPr>
        <w:rFonts w:ascii="Symbol" w:hAnsi="Symbol"/>
      </w:rPr>
    </w:lvl>
    <w:lvl w:ilvl="1" w:tplc="82CA129E">
      <w:start w:val="1"/>
      <w:numFmt w:val="bullet"/>
      <w:lvlText w:val=""/>
      <w:lvlJc w:val="left"/>
      <w:pPr>
        <w:ind w:left="1100" w:hanging="360"/>
      </w:pPr>
      <w:rPr>
        <w:rFonts w:ascii="Symbol" w:hAnsi="Symbol"/>
      </w:rPr>
    </w:lvl>
    <w:lvl w:ilvl="2" w:tplc="B23A0C0A">
      <w:start w:val="1"/>
      <w:numFmt w:val="bullet"/>
      <w:lvlText w:val=""/>
      <w:lvlJc w:val="left"/>
      <w:pPr>
        <w:ind w:left="1100" w:hanging="360"/>
      </w:pPr>
      <w:rPr>
        <w:rFonts w:ascii="Symbol" w:hAnsi="Symbol"/>
      </w:rPr>
    </w:lvl>
    <w:lvl w:ilvl="3" w:tplc="397A75D0">
      <w:start w:val="1"/>
      <w:numFmt w:val="bullet"/>
      <w:lvlText w:val=""/>
      <w:lvlJc w:val="left"/>
      <w:pPr>
        <w:ind w:left="1100" w:hanging="360"/>
      </w:pPr>
      <w:rPr>
        <w:rFonts w:ascii="Symbol" w:hAnsi="Symbol"/>
      </w:rPr>
    </w:lvl>
    <w:lvl w:ilvl="4" w:tplc="2DEE8912">
      <w:start w:val="1"/>
      <w:numFmt w:val="bullet"/>
      <w:lvlText w:val=""/>
      <w:lvlJc w:val="left"/>
      <w:pPr>
        <w:ind w:left="1100" w:hanging="360"/>
      </w:pPr>
      <w:rPr>
        <w:rFonts w:ascii="Symbol" w:hAnsi="Symbol"/>
      </w:rPr>
    </w:lvl>
    <w:lvl w:ilvl="5" w:tplc="1416D7A6">
      <w:start w:val="1"/>
      <w:numFmt w:val="bullet"/>
      <w:lvlText w:val=""/>
      <w:lvlJc w:val="left"/>
      <w:pPr>
        <w:ind w:left="1100" w:hanging="360"/>
      </w:pPr>
      <w:rPr>
        <w:rFonts w:ascii="Symbol" w:hAnsi="Symbol"/>
      </w:rPr>
    </w:lvl>
    <w:lvl w:ilvl="6" w:tplc="B6FC84B0">
      <w:start w:val="1"/>
      <w:numFmt w:val="bullet"/>
      <w:lvlText w:val=""/>
      <w:lvlJc w:val="left"/>
      <w:pPr>
        <w:ind w:left="1100" w:hanging="360"/>
      </w:pPr>
      <w:rPr>
        <w:rFonts w:ascii="Symbol" w:hAnsi="Symbol"/>
      </w:rPr>
    </w:lvl>
    <w:lvl w:ilvl="7" w:tplc="F10275D8">
      <w:start w:val="1"/>
      <w:numFmt w:val="bullet"/>
      <w:lvlText w:val=""/>
      <w:lvlJc w:val="left"/>
      <w:pPr>
        <w:ind w:left="1100" w:hanging="360"/>
      </w:pPr>
      <w:rPr>
        <w:rFonts w:ascii="Symbol" w:hAnsi="Symbol"/>
      </w:rPr>
    </w:lvl>
    <w:lvl w:ilvl="8" w:tplc="6802A7CA">
      <w:start w:val="1"/>
      <w:numFmt w:val="bullet"/>
      <w:lvlText w:val=""/>
      <w:lvlJc w:val="left"/>
      <w:pPr>
        <w:ind w:left="1100" w:hanging="360"/>
      </w:pPr>
      <w:rPr>
        <w:rFonts w:ascii="Symbol" w:hAnsi="Symbol"/>
      </w:rPr>
    </w:lvl>
  </w:abstractNum>
  <w:abstractNum w:abstractNumId="15" w15:restartNumberingAfterBreak="0">
    <w:nsid w:val="585E4E19"/>
    <w:multiLevelType w:val="hybridMultilevel"/>
    <w:tmpl w:val="CB14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E0F5A"/>
    <w:multiLevelType w:val="hybridMultilevel"/>
    <w:tmpl w:val="BDB2D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61280CBC"/>
    <w:multiLevelType w:val="hybridMultilevel"/>
    <w:tmpl w:val="60FC33AA"/>
    <w:lvl w:ilvl="0" w:tplc="52C23480">
      <w:start w:val="1"/>
      <w:numFmt w:val="bullet"/>
      <w:lvlText w:val=""/>
      <w:lvlJc w:val="left"/>
      <w:pPr>
        <w:ind w:left="1020" w:hanging="360"/>
      </w:pPr>
      <w:rPr>
        <w:rFonts w:ascii="Symbol" w:hAnsi="Symbol"/>
      </w:rPr>
    </w:lvl>
    <w:lvl w:ilvl="1" w:tplc="878A3FD0">
      <w:start w:val="1"/>
      <w:numFmt w:val="bullet"/>
      <w:lvlText w:val=""/>
      <w:lvlJc w:val="left"/>
      <w:pPr>
        <w:ind w:left="1020" w:hanging="360"/>
      </w:pPr>
      <w:rPr>
        <w:rFonts w:ascii="Symbol" w:hAnsi="Symbol"/>
      </w:rPr>
    </w:lvl>
    <w:lvl w:ilvl="2" w:tplc="65CCB8A2">
      <w:start w:val="1"/>
      <w:numFmt w:val="bullet"/>
      <w:lvlText w:val=""/>
      <w:lvlJc w:val="left"/>
      <w:pPr>
        <w:ind w:left="1020" w:hanging="360"/>
      </w:pPr>
      <w:rPr>
        <w:rFonts w:ascii="Symbol" w:hAnsi="Symbol"/>
      </w:rPr>
    </w:lvl>
    <w:lvl w:ilvl="3" w:tplc="B412BD44">
      <w:start w:val="1"/>
      <w:numFmt w:val="bullet"/>
      <w:lvlText w:val=""/>
      <w:lvlJc w:val="left"/>
      <w:pPr>
        <w:ind w:left="1020" w:hanging="360"/>
      </w:pPr>
      <w:rPr>
        <w:rFonts w:ascii="Symbol" w:hAnsi="Symbol"/>
      </w:rPr>
    </w:lvl>
    <w:lvl w:ilvl="4" w:tplc="4FF6F432">
      <w:start w:val="1"/>
      <w:numFmt w:val="bullet"/>
      <w:lvlText w:val=""/>
      <w:lvlJc w:val="left"/>
      <w:pPr>
        <w:ind w:left="1020" w:hanging="360"/>
      </w:pPr>
      <w:rPr>
        <w:rFonts w:ascii="Symbol" w:hAnsi="Symbol"/>
      </w:rPr>
    </w:lvl>
    <w:lvl w:ilvl="5" w:tplc="B5227AB6">
      <w:start w:val="1"/>
      <w:numFmt w:val="bullet"/>
      <w:lvlText w:val=""/>
      <w:lvlJc w:val="left"/>
      <w:pPr>
        <w:ind w:left="1020" w:hanging="360"/>
      </w:pPr>
      <w:rPr>
        <w:rFonts w:ascii="Symbol" w:hAnsi="Symbol"/>
      </w:rPr>
    </w:lvl>
    <w:lvl w:ilvl="6" w:tplc="F7F293B6">
      <w:start w:val="1"/>
      <w:numFmt w:val="bullet"/>
      <w:lvlText w:val=""/>
      <w:lvlJc w:val="left"/>
      <w:pPr>
        <w:ind w:left="1020" w:hanging="360"/>
      </w:pPr>
      <w:rPr>
        <w:rFonts w:ascii="Symbol" w:hAnsi="Symbol"/>
      </w:rPr>
    </w:lvl>
    <w:lvl w:ilvl="7" w:tplc="48381324">
      <w:start w:val="1"/>
      <w:numFmt w:val="bullet"/>
      <w:lvlText w:val=""/>
      <w:lvlJc w:val="left"/>
      <w:pPr>
        <w:ind w:left="1020" w:hanging="360"/>
      </w:pPr>
      <w:rPr>
        <w:rFonts w:ascii="Symbol" w:hAnsi="Symbol"/>
      </w:rPr>
    </w:lvl>
    <w:lvl w:ilvl="8" w:tplc="8C286D48">
      <w:start w:val="1"/>
      <w:numFmt w:val="bullet"/>
      <w:lvlText w:val=""/>
      <w:lvlJc w:val="left"/>
      <w:pPr>
        <w:ind w:left="1020" w:hanging="360"/>
      </w:pPr>
      <w:rPr>
        <w:rFonts w:ascii="Symbol" w:hAnsi="Symbol"/>
      </w:rPr>
    </w:lvl>
  </w:abstractNum>
  <w:abstractNum w:abstractNumId="19" w15:restartNumberingAfterBreak="0">
    <w:nsid w:val="67783609"/>
    <w:multiLevelType w:val="hybridMultilevel"/>
    <w:tmpl w:val="502C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347E0"/>
    <w:multiLevelType w:val="hybridMultilevel"/>
    <w:tmpl w:val="32B24100"/>
    <w:lvl w:ilvl="0" w:tplc="0E2279F2">
      <w:start w:val="1"/>
      <w:numFmt w:val="bullet"/>
      <w:lvlText w:val=""/>
      <w:lvlJc w:val="left"/>
      <w:pPr>
        <w:ind w:left="1100" w:hanging="360"/>
      </w:pPr>
      <w:rPr>
        <w:rFonts w:ascii="Symbol" w:hAnsi="Symbol"/>
      </w:rPr>
    </w:lvl>
    <w:lvl w:ilvl="1" w:tplc="C5FCE630">
      <w:start w:val="1"/>
      <w:numFmt w:val="bullet"/>
      <w:lvlText w:val=""/>
      <w:lvlJc w:val="left"/>
      <w:pPr>
        <w:ind w:left="1100" w:hanging="360"/>
      </w:pPr>
      <w:rPr>
        <w:rFonts w:ascii="Symbol" w:hAnsi="Symbol"/>
      </w:rPr>
    </w:lvl>
    <w:lvl w:ilvl="2" w:tplc="4DAADA34">
      <w:start w:val="1"/>
      <w:numFmt w:val="bullet"/>
      <w:lvlText w:val=""/>
      <w:lvlJc w:val="left"/>
      <w:pPr>
        <w:ind w:left="1100" w:hanging="360"/>
      </w:pPr>
      <w:rPr>
        <w:rFonts w:ascii="Symbol" w:hAnsi="Symbol"/>
      </w:rPr>
    </w:lvl>
    <w:lvl w:ilvl="3" w:tplc="9E7C6F28">
      <w:start w:val="1"/>
      <w:numFmt w:val="bullet"/>
      <w:lvlText w:val=""/>
      <w:lvlJc w:val="left"/>
      <w:pPr>
        <w:ind w:left="1100" w:hanging="360"/>
      </w:pPr>
      <w:rPr>
        <w:rFonts w:ascii="Symbol" w:hAnsi="Symbol"/>
      </w:rPr>
    </w:lvl>
    <w:lvl w:ilvl="4" w:tplc="CAACC870">
      <w:start w:val="1"/>
      <w:numFmt w:val="bullet"/>
      <w:lvlText w:val=""/>
      <w:lvlJc w:val="left"/>
      <w:pPr>
        <w:ind w:left="1100" w:hanging="360"/>
      </w:pPr>
      <w:rPr>
        <w:rFonts w:ascii="Symbol" w:hAnsi="Symbol"/>
      </w:rPr>
    </w:lvl>
    <w:lvl w:ilvl="5" w:tplc="20D4C9AC">
      <w:start w:val="1"/>
      <w:numFmt w:val="bullet"/>
      <w:lvlText w:val=""/>
      <w:lvlJc w:val="left"/>
      <w:pPr>
        <w:ind w:left="1100" w:hanging="360"/>
      </w:pPr>
      <w:rPr>
        <w:rFonts w:ascii="Symbol" w:hAnsi="Symbol"/>
      </w:rPr>
    </w:lvl>
    <w:lvl w:ilvl="6" w:tplc="81865058">
      <w:start w:val="1"/>
      <w:numFmt w:val="bullet"/>
      <w:lvlText w:val=""/>
      <w:lvlJc w:val="left"/>
      <w:pPr>
        <w:ind w:left="1100" w:hanging="360"/>
      </w:pPr>
      <w:rPr>
        <w:rFonts w:ascii="Symbol" w:hAnsi="Symbol"/>
      </w:rPr>
    </w:lvl>
    <w:lvl w:ilvl="7" w:tplc="96C0DA82">
      <w:start w:val="1"/>
      <w:numFmt w:val="bullet"/>
      <w:lvlText w:val=""/>
      <w:lvlJc w:val="left"/>
      <w:pPr>
        <w:ind w:left="1100" w:hanging="360"/>
      </w:pPr>
      <w:rPr>
        <w:rFonts w:ascii="Symbol" w:hAnsi="Symbol"/>
      </w:rPr>
    </w:lvl>
    <w:lvl w:ilvl="8" w:tplc="2E22245E">
      <w:start w:val="1"/>
      <w:numFmt w:val="bullet"/>
      <w:lvlText w:val=""/>
      <w:lvlJc w:val="left"/>
      <w:pPr>
        <w:ind w:left="1100" w:hanging="360"/>
      </w:pPr>
      <w:rPr>
        <w:rFonts w:ascii="Symbol" w:hAnsi="Symbol"/>
      </w:rPr>
    </w:lvl>
  </w:abstractNum>
  <w:abstractNum w:abstractNumId="21" w15:restartNumberingAfterBreak="0">
    <w:nsid w:val="6E0D40EA"/>
    <w:multiLevelType w:val="multilevel"/>
    <w:tmpl w:val="B6542242"/>
    <w:numStyleLink w:val="LetteredList"/>
  </w:abstractNum>
  <w:abstractNum w:abstractNumId="22" w15:restartNumberingAfterBreak="0">
    <w:nsid w:val="719F3371"/>
    <w:multiLevelType w:val="hybridMultilevel"/>
    <w:tmpl w:val="8022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963296"/>
    <w:multiLevelType w:val="hybridMultilevel"/>
    <w:tmpl w:val="7722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922E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86068">
    <w:abstractNumId w:val="6"/>
  </w:num>
  <w:num w:numId="2" w16cid:durableId="976303470">
    <w:abstractNumId w:val="21"/>
  </w:num>
  <w:num w:numId="3" w16cid:durableId="50691732">
    <w:abstractNumId w:val="17"/>
  </w:num>
  <w:num w:numId="4" w16cid:durableId="988359296">
    <w:abstractNumId w:val="7"/>
  </w:num>
  <w:num w:numId="5" w16cid:durableId="1145119195">
    <w:abstractNumId w:val="0"/>
  </w:num>
  <w:num w:numId="6" w16cid:durableId="984972327">
    <w:abstractNumId w:val="23"/>
  </w:num>
  <w:num w:numId="7" w16cid:durableId="1081371014">
    <w:abstractNumId w:val="10"/>
  </w:num>
  <w:num w:numId="8" w16cid:durableId="382141957">
    <w:abstractNumId w:val="11"/>
  </w:num>
  <w:num w:numId="9" w16cid:durableId="1366447101">
    <w:abstractNumId w:val="16"/>
  </w:num>
  <w:num w:numId="10" w16cid:durableId="1473596686">
    <w:abstractNumId w:val="13"/>
  </w:num>
  <w:num w:numId="11" w16cid:durableId="629214549">
    <w:abstractNumId w:val="5"/>
  </w:num>
  <w:num w:numId="12" w16cid:durableId="264120295">
    <w:abstractNumId w:val="24"/>
  </w:num>
  <w:num w:numId="13" w16cid:durableId="73627038">
    <w:abstractNumId w:val="22"/>
  </w:num>
  <w:num w:numId="14" w16cid:durableId="196358123">
    <w:abstractNumId w:val="1"/>
  </w:num>
  <w:num w:numId="15" w16cid:durableId="849879129">
    <w:abstractNumId w:val="14"/>
  </w:num>
  <w:num w:numId="16" w16cid:durableId="1369377926">
    <w:abstractNumId w:val="9"/>
  </w:num>
  <w:num w:numId="17" w16cid:durableId="1203398300">
    <w:abstractNumId w:val="20"/>
  </w:num>
  <w:num w:numId="18" w16cid:durableId="712652380">
    <w:abstractNumId w:val="3"/>
  </w:num>
  <w:num w:numId="19" w16cid:durableId="2046635637">
    <w:abstractNumId w:val="18"/>
  </w:num>
  <w:num w:numId="20" w16cid:durableId="584613040">
    <w:abstractNumId w:val="12"/>
  </w:num>
  <w:num w:numId="21" w16cid:durableId="24136465">
    <w:abstractNumId w:val="2"/>
  </w:num>
  <w:num w:numId="22" w16cid:durableId="1475759179">
    <w:abstractNumId w:val="4"/>
  </w:num>
  <w:num w:numId="23" w16cid:durableId="577985427">
    <w:abstractNumId w:val="19"/>
  </w:num>
  <w:num w:numId="24" w16cid:durableId="1134448580">
    <w:abstractNumId w:val="15"/>
  </w:num>
  <w:num w:numId="25" w16cid:durableId="1512793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F"/>
    <w:rsid w:val="00021962"/>
    <w:rsid w:val="00041718"/>
    <w:rsid w:val="00053AE8"/>
    <w:rsid w:val="000541F2"/>
    <w:rsid w:val="000543D0"/>
    <w:rsid w:val="0005452D"/>
    <w:rsid w:val="0007433A"/>
    <w:rsid w:val="000A0EF5"/>
    <w:rsid w:val="000A492A"/>
    <w:rsid w:val="000A69E0"/>
    <w:rsid w:val="000A70C5"/>
    <w:rsid w:val="000B1504"/>
    <w:rsid w:val="000C5285"/>
    <w:rsid w:val="000C720C"/>
    <w:rsid w:val="000C753B"/>
    <w:rsid w:val="000D300B"/>
    <w:rsid w:val="000E2326"/>
    <w:rsid w:val="00103518"/>
    <w:rsid w:val="00110B47"/>
    <w:rsid w:val="00120B6A"/>
    <w:rsid w:val="00127C75"/>
    <w:rsid w:val="00143CB4"/>
    <w:rsid w:val="001608A5"/>
    <w:rsid w:val="00165D7E"/>
    <w:rsid w:val="001706A7"/>
    <w:rsid w:val="00185A95"/>
    <w:rsid w:val="001864E6"/>
    <w:rsid w:val="00190F08"/>
    <w:rsid w:val="0019415F"/>
    <w:rsid w:val="00195256"/>
    <w:rsid w:val="001973BA"/>
    <w:rsid w:val="001A2BE8"/>
    <w:rsid w:val="001B4BA3"/>
    <w:rsid w:val="001C3BEC"/>
    <w:rsid w:val="001C52F6"/>
    <w:rsid w:val="001E4B1A"/>
    <w:rsid w:val="002157B4"/>
    <w:rsid w:val="00226A39"/>
    <w:rsid w:val="00227621"/>
    <w:rsid w:val="002312B1"/>
    <w:rsid w:val="002324B4"/>
    <w:rsid w:val="00240AE0"/>
    <w:rsid w:val="00240DEB"/>
    <w:rsid w:val="00260EBA"/>
    <w:rsid w:val="00263D8F"/>
    <w:rsid w:val="00267DEE"/>
    <w:rsid w:val="002857CF"/>
    <w:rsid w:val="00290D95"/>
    <w:rsid w:val="00295BA7"/>
    <w:rsid w:val="002A4E97"/>
    <w:rsid w:val="002A52AD"/>
    <w:rsid w:val="002B5A40"/>
    <w:rsid w:val="002C671E"/>
    <w:rsid w:val="002D46BA"/>
    <w:rsid w:val="002E0FAA"/>
    <w:rsid w:val="002E2660"/>
    <w:rsid w:val="002F440F"/>
    <w:rsid w:val="002F694A"/>
    <w:rsid w:val="00306DF8"/>
    <w:rsid w:val="0032023E"/>
    <w:rsid w:val="0033149D"/>
    <w:rsid w:val="00332BCD"/>
    <w:rsid w:val="00340C63"/>
    <w:rsid w:val="003473BB"/>
    <w:rsid w:val="00375864"/>
    <w:rsid w:val="003847B9"/>
    <w:rsid w:val="00385E60"/>
    <w:rsid w:val="00386943"/>
    <w:rsid w:val="003A47D1"/>
    <w:rsid w:val="003E15BD"/>
    <w:rsid w:val="003E2B62"/>
    <w:rsid w:val="003E3E73"/>
    <w:rsid w:val="004148F2"/>
    <w:rsid w:val="00425C19"/>
    <w:rsid w:val="0042783F"/>
    <w:rsid w:val="00430B56"/>
    <w:rsid w:val="00441C36"/>
    <w:rsid w:val="0044637B"/>
    <w:rsid w:val="00457426"/>
    <w:rsid w:val="00460B46"/>
    <w:rsid w:val="00483AE2"/>
    <w:rsid w:val="004A6E87"/>
    <w:rsid w:val="004B303A"/>
    <w:rsid w:val="004C30A3"/>
    <w:rsid w:val="004D50CD"/>
    <w:rsid w:val="004D7761"/>
    <w:rsid w:val="004F614F"/>
    <w:rsid w:val="005043F8"/>
    <w:rsid w:val="00523F88"/>
    <w:rsid w:val="00524BC9"/>
    <w:rsid w:val="00540B35"/>
    <w:rsid w:val="00544741"/>
    <w:rsid w:val="005453E3"/>
    <w:rsid w:val="00560CBF"/>
    <w:rsid w:val="00566383"/>
    <w:rsid w:val="005700BB"/>
    <w:rsid w:val="00573D48"/>
    <w:rsid w:val="00575142"/>
    <w:rsid w:val="0057650B"/>
    <w:rsid w:val="00583C8B"/>
    <w:rsid w:val="005B58F5"/>
    <w:rsid w:val="005D1698"/>
    <w:rsid w:val="005F3191"/>
    <w:rsid w:val="00606DB4"/>
    <w:rsid w:val="0061001F"/>
    <w:rsid w:val="006410D0"/>
    <w:rsid w:val="0066264F"/>
    <w:rsid w:val="00663C66"/>
    <w:rsid w:val="00674989"/>
    <w:rsid w:val="00674F7F"/>
    <w:rsid w:val="00685DCF"/>
    <w:rsid w:val="006926F1"/>
    <w:rsid w:val="0069331F"/>
    <w:rsid w:val="006A1585"/>
    <w:rsid w:val="006A503F"/>
    <w:rsid w:val="006C6F2C"/>
    <w:rsid w:val="00706D04"/>
    <w:rsid w:val="007076DA"/>
    <w:rsid w:val="00707F76"/>
    <w:rsid w:val="00713174"/>
    <w:rsid w:val="00726B2F"/>
    <w:rsid w:val="00730139"/>
    <w:rsid w:val="00736C2C"/>
    <w:rsid w:val="00742036"/>
    <w:rsid w:val="00744B29"/>
    <w:rsid w:val="00761EA5"/>
    <w:rsid w:val="007677D1"/>
    <w:rsid w:val="00770B34"/>
    <w:rsid w:val="0077128C"/>
    <w:rsid w:val="007773B0"/>
    <w:rsid w:val="00777BAD"/>
    <w:rsid w:val="00784411"/>
    <w:rsid w:val="00797FD7"/>
    <w:rsid w:val="007A7354"/>
    <w:rsid w:val="007D4480"/>
    <w:rsid w:val="007E1B33"/>
    <w:rsid w:val="007E30A0"/>
    <w:rsid w:val="007F7D41"/>
    <w:rsid w:val="00816C1A"/>
    <w:rsid w:val="0082593D"/>
    <w:rsid w:val="008275EF"/>
    <w:rsid w:val="008450C8"/>
    <w:rsid w:val="00847AA4"/>
    <w:rsid w:val="00857F35"/>
    <w:rsid w:val="00861B36"/>
    <w:rsid w:val="00863FCE"/>
    <w:rsid w:val="00864712"/>
    <w:rsid w:val="008704A6"/>
    <w:rsid w:val="008737F6"/>
    <w:rsid w:val="00874343"/>
    <w:rsid w:val="00877BC1"/>
    <w:rsid w:val="00885C48"/>
    <w:rsid w:val="008C1C4C"/>
    <w:rsid w:val="008C6A29"/>
    <w:rsid w:val="008D2514"/>
    <w:rsid w:val="008D3034"/>
    <w:rsid w:val="008D3730"/>
    <w:rsid w:val="00904208"/>
    <w:rsid w:val="009057E8"/>
    <w:rsid w:val="009160DE"/>
    <w:rsid w:val="009323F9"/>
    <w:rsid w:val="00936851"/>
    <w:rsid w:val="00940EED"/>
    <w:rsid w:val="00944DBD"/>
    <w:rsid w:val="009455C8"/>
    <w:rsid w:val="0096514E"/>
    <w:rsid w:val="0097191A"/>
    <w:rsid w:val="0097276E"/>
    <w:rsid w:val="00975096"/>
    <w:rsid w:val="009823EB"/>
    <w:rsid w:val="009A2EE1"/>
    <w:rsid w:val="009B3F56"/>
    <w:rsid w:val="009E52AF"/>
    <w:rsid w:val="009E5A1C"/>
    <w:rsid w:val="009E7879"/>
    <w:rsid w:val="00A02142"/>
    <w:rsid w:val="00A138E4"/>
    <w:rsid w:val="00A23ACC"/>
    <w:rsid w:val="00A40103"/>
    <w:rsid w:val="00A422CF"/>
    <w:rsid w:val="00A46F27"/>
    <w:rsid w:val="00A505C4"/>
    <w:rsid w:val="00A537D4"/>
    <w:rsid w:val="00A6260B"/>
    <w:rsid w:val="00A63E93"/>
    <w:rsid w:val="00A707C4"/>
    <w:rsid w:val="00A7233C"/>
    <w:rsid w:val="00AA78BB"/>
    <w:rsid w:val="00AB1D86"/>
    <w:rsid w:val="00AC2F40"/>
    <w:rsid w:val="00AD3067"/>
    <w:rsid w:val="00AD54E1"/>
    <w:rsid w:val="00AD6715"/>
    <w:rsid w:val="00AF55CF"/>
    <w:rsid w:val="00AF56E4"/>
    <w:rsid w:val="00B069CA"/>
    <w:rsid w:val="00B07501"/>
    <w:rsid w:val="00B32F1F"/>
    <w:rsid w:val="00B34436"/>
    <w:rsid w:val="00B364DE"/>
    <w:rsid w:val="00B56F9B"/>
    <w:rsid w:val="00B6195B"/>
    <w:rsid w:val="00B62CE9"/>
    <w:rsid w:val="00B63B09"/>
    <w:rsid w:val="00B72DC7"/>
    <w:rsid w:val="00B73D99"/>
    <w:rsid w:val="00B81A13"/>
    <w:rsid w:val="00B911FD"/>
    <w:rsid w:val="00B926E7"/>
    <w:rsid w:val="00BA0F04"/>
    <w:rsid w:val="00BA3BE8"/>
    <w:rsid w:val="00BB0878"/>
    <w:rsid w:val="00BB61F5"/>
    <w:rsid w:val="00BC794F"/>
    <w:rsid w:val="00BD2A5E"/>
    <w:rsid w:val="00BD573A"/>
    <w:rsid w:val="00BF2671"/>
    <w:rsid w:val="00BF3532"/>
    <w:rsid w:val="00BF6777"/>
    <w:rsid w:val="00C40B6C"/>
    <w:rsid w:val="00C45CD1"/>
    <w:rsid w:val="00C633CB"/>
    <w:rsid w:val="00C90A8A"/>
    <w:rsid w:val="00C96AF8"/>
    <w:rsid w:val="00CB6D1E"/>
    <w:rsid w:val="00CC4A10"/>
    <w:rsid w:val="00CC7E8A"/>
    <w:rsid w:val="00CD45ED"/>
    <w:rsid w:val="00CE1F8C"/>
    <w:rsid w:val="00D16DB9"/>
    <w:rsid w:val="00D21C24"/>
    <w:rsid w:val="00D23C1B"/>
    <w:rsid w:val="00D25E3C"/>
    <w:rsid w:val="00D41108"/>
    <w:rsid w:val="00D51D38"/>
    <w:rsid w:val="00D63A75"/>
    <w:rsid w:val="00D701D2"/>
    <w:rsid w:val="00D93AB0"/>
    <w:rsid w:val="00DB3651"/>
    <w:rsid w:val="00DB3862"/>
    <w:rsid w:val="00DB6537"/>
    <w:rsid w:val="00DC7540"/>
    <w:rsid w:val="00DD68E6"/>
    <w:rsid w:val="00DF2421"/>
    <w:rsid w:val="00DF4499"/>
    <w:rsid w:val="00E35A4B"/>
    <w:rsid w:val="00E43508"/>
    <w:rsid w:val="00E479D4"/>
    <w:rsid w:val="00E5472A"/>
    <w:rsid w:val="00E7062C"/>
    <w:rsid w:val="00E91200"/>
    <w:rsid w:val="00EA34E7"/>
    <w:rsid w:val="00EA599D"/>
    <w:rsid w:val="00F04D62"/>
    <w:rsid w:val="00F05383"/>
    <w:rsid w:val="00F5146F"/>
    <w:rsid w:val="00F519E5"/>
    <w:rsid w:val="00FA0254"/>
    <w:rsid w:val="00FA1284"/>
    <w:rsid w:val="00FA223B"/>
    <w:rsid w:val="00FC0B9B"/>
    <w:rsid w:val="00FC5189"/>
    <w:rsid w:val="00FD15F3"/>
    <w:rsid w:val="00FE04F4"/>
    <w:rsid w:val="00FE7604"/>
    <w:rsid w:val="00FF6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BD0B"/>
  <w15:chartTrackingRefBased/>
  <w15:docId w15:val="{E328C6EF-0BB4-489A-92CA-68872F3C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2D"/>
    <w:pPr>
      <w:spacing w:before="120" w:after="240" w:line="264" w:lineRule="auto"/>
    </w:pPr>
    <w:rPr>
      <w:rFonts w:ascii="Calibri Light" w:hAnsi="Calibri Light"/>
      <w:kern w:val="0"/>
      <w14:ligatures w14:val="none"/>
    </w:rPr>
  </w:style>
  <w:style w:type="paragraph" w:styleId="Heading1">
    <w:name w:val="heading 1"/>
    <w:basedOn w:val="Normal"/>
    <w:next w:val="Normal"/>
    <w:link w:val="Heading1Char"/>
    <w:uiPriority w:val="9"/>
    <w:qFormat/>
    <w:rsid w:val="009E52AF"/>
    <w:pPr>
      <w:keepNext/>
      <w:keepLines/>
      <w:spacing w:before="240" w:line="259" w:lineRule="auto"/>
      <w:outlineLvl w:val="0"/>
    </w:pPr>
    <w:rPr>
      <w:rFonts w:asciiTheme="majorHAnsi" w:eastAsiaTheme="majorEastAsia" w:hAnsiTheme="majorHAnsi" w:cstheme="majorBidi"/>
      <w:color w:val="310071" w:themeColor="accent1" w:themeShade="BF"/>
      <w:sz w:val="32"/>
      <w:szCs w:val="32"/>
    </w:rPr>
  </w:style>
  <w:style w:type="paragraph" w:styleId="Heading2">
    <w:name w:val="heading 2"/>
    <w:basedOn w:val="Normal"/>
    <w:next w:val="Normal"/>
    <w:link w:val="Heading2Char"/>
    <w:uiPriority w:val="9"/>
    <w:unhideWhenUsed/>
    <w:qFormat/>
    <w:rsid w:val="009E52AF"/>
    <w:pPr>
      <w:keepNext/>
      <w:keepLines/>
      <w:spacing w:before="240" w:line="259" w:lineRule="auto"/>
      <w:outlineLvl w:val="1"/>
    </w:pPr>
    <w:rPr>
      <w:rFonts w:asciiTheme="majorHAnsi" w:eastAsiaTheme="majorEastAsia" w:hAnsiTheme="majorHAnsi" w:cstheme="majorBidi"/>
      <w:color w:val="310071" w:themeColor="accent1" w:themeShade="BF"/>
      <w:sz w:val="26"/>
      <w:szCs w:val="26"/>
    </w:rPr>
  </w:style>
  <w:style w:type="paragraph" w:styleId="Heading3">
    <w:name w:val="heading 3"/>
    <w:basedOn w:val="Normal"/>
    <w:next w:val="Normal"/>
    <w:link w:val="Heading3Char"/>
    <w:uiPriority w:val="9"/>
    <w:qFormat/>
    <w:rsid w:val="009E52AF"/>
    <w:pPr>
      <w:keepNext/>
      <w:keepLines/>
      <w:spacing w:before="240"/>
      <w:outlineLvl w:val="2"/>
    </w:pPr>
    <w:rPr>
      <w:rFonts w:asciiTheme="majorHAnsi" w:eastAsiaTheme="majorEastAsia" w:hAnsiTheme="majorHAnsi" w:cstheme="majorBidi"/>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19415F"/>
    <w:pPr>
      <w:spacing w:after="120"/>
    </w:pPr>
    <w:rPr>
      <w:rFonts w:eastAsia="Calibri" w:cs="Calibri Light"/>
      <w:b/>
    </w:rPr>
  </w:style>
  <w:style w:type="paragraph" w:styleId="Header">
    <w:name w:val="header"/>
    <w:basedOn w:val="Normal"/>
    <w:link w:val="HeaderChar"/>
    <w:uiPriority w:val="99"/>
    <w:unhideWhenUsed/>
    <w:rsid w:val="0019415F"/>
    <w:pPr>
      <w:tabs>
        <w:tab w:val="center" w:pos="4513"/>
        <w:tab w:val="right" w:pos="9026"/>
      </w:tabs>
      <w:spacing w:before="0" w:after="0" w:line="240" w:lineRule="auto"/>
    </w:pPr>
    <w:rPr>
      <w:rFonts w:eastAsia="Calibri" w:cs="Arial"/>
    </w:rPr>
  </w:style>
  <w:style w:type="character" w:customStyle="1" w:styleId="NormalBoldChar">
    <w:name w:val="Normal Bold Char"/>
    <w:basedOn w:val="DefaultParagraphFont"/>
    <w:link w:val="NormalBold"/>
    <w:rsid w:val="0019415F"/>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before="0" w:after="0" w:line="240" w:lineRule="auto"/>
    </w:pPr>
    <w:rPr>
      <w:rFonts w:eastAsia="Calibri" w:cs="Arial"/>
    </w:r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eastAsiaTheme="minorHAnsi" w:hAnsiTheme="majorHAnsi" w:cstheme="minorBidi"/>
      <w:sz w:val="20"/>
    </w:rPr>
  </w:style>
  <w:style w:type="paragraph" w:styleId="NoSpacing">
    <w:name w:val="No Spacing"/>
    <w:uiPriority w:val="1"/>
    <w:qFormat/>
    <w:rsid w:val="00B364DE"/>
    <w:pPr>
      <w:spacing w:after="0" w:line="264" w:lineRule="auto"/>
    </w:pPr>
    <w:rPr>
      <w:rFonts w:ascii="Calibri Light" w:hAnsi="Calibri Light"/>
      <w:kern w:val="0"/>
      <w14:ligatures w14:val="none"/>
    </w:rPr>
  </w:style>
  <w:style w:type="paragraph" w:customStyle="1" w:styleId="Address">
    <w:name w:val="Address"/>
    <w:basedOn w:val="Date"/>
    <w:rsid w:val="00B62CE9"/>
    <w:pPr>
      <w:framePr w:w="8505" w:vSpace="1418" w:wrap="around" w:vAnchor="page" w:hAnchor="text" w:y="3687" w:anchorLock="1"/>
      <w:spacing w:before="120" w:after="200" w:line="240" w:lineRule="auto"/>
      <w:contextualSpacing/>
    </w:pPr>
    <w:rPr>
      <w:rFonts w:asciiTheme="majorHAnsi" w:eastAsiaTheme="minorHAnsi" w:hAnsiTheme="majorHAnsi" w:cstheme="minorBid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pPr>
      <w:spacing w:before="0" w:after="160" w:line="259" w:lineRule="auto"/>
    </w:pPr>
    <w:rPr>
      <w:rFonts w:eastAsia="Calibri" w:cs="Arial"/>
    </w:rPr>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D25E3C"/>
    <w:pPr>
      <w:numPr>
        <w:numId w:val="2"/>
      </w:numPr>
      <w:contextualSpacing/>
    </w:pPr>
    <w:rPr>
      <w:rFonts w:asciiTheme="majorHAnsi" w:hAnsiTheme="majorHAnsi"/>
    </w:rPr>
  </w:style>
  <w:style w:type="paragraph" w:styleId="List2">
    <w:name w:val="List 2"/>
    <w:basedOn w:val="Normal"/>
    <w:uiPriority w:val="99"/>
    <w:unhideWhenUsed/>
    <w:qFormat/>
    <w:rsid w:val="00D25E3C"/>
    <w:pPr>
      <w:numPr>
        <w:ilvl w:val="1"/>
        <w:numId w:val="2"/>
      </w:numPr>
      <w:contextualSpacing/>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1C52F6"/>
    <w:pPr>
      <w:numPr>
        <w:numId w:val="4"/>
      </w:numPr>
      <w:ind w:left="1134" w:hanging="567"/>
    </w:pPr>
    <w:rPr>
      <w:rFonts w:asciiTheme="majorHAnsi" w:hAnsiTheme="majorHAnsi"/>
    </w:rPr>
  </w:style>
  <w:style w:type="paragraph" w:styleId="ListBullet2">
    <w:name w:val="List Bullet 2"/>
    <w:basedOn w:val="Normal"/>
    <w:uiPriority w:val="99"/>
    <w:unhideWhenUsed/>
    <w:qFormat/>
    <w:rsid w:val="00FA223B"/>
    <w:pPr>
      <w:numPr>
        <w:ilvl w:val="1"/>
        <w:numId w:val="4"/>
      </w:numPr>
      <w:contextualSpacing/>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contextualSpacing/>
    </w:pPr>
    <w:rPr>
      <w:rFonts w:asciiTheme="majorHAnsi" w:hAnsiTheme="majorHAnsi"/>
    </w:rPr>
  </w:style>
  <w:style w:type="paragraph" w:styleId="ListParagraph">
    <w:name w:val="List Paragraph"/>
    <w:basedOn w:val="Normal"/>
    <w:uiPriority w:val="34"/>
    <w:qFormat/>
    <w:rsid w:val="00FA223B"/>
    <w:pPr>
      <w:spacing w:before="0" w:after="160" w:line="259" w:lineRule="auto"/>
      <w:ind w:left="720"/>
    </w:pPr>
    <w:rPr>
      <w:rFonts w:eastAsia="Calibri" w:cs="Arial"/>
    </w:rPr>
  </w:style>
  <w:style w:type="character" w:customStyle="1" w:styleId="Heading3Char">
    <w:name w:val="Heading 3 Char"/>
    <w:basedOn w:val="DefaultParagraphFont"/>
    <w:link w:val="Heading3"/>
    <w:uiPriority w:val="9"/>
    <w:rsid w:val="009E52AF"/>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spacing w:before="0" w:after="160" w:line="259" w:lineRule="auto"/>
      <w:contextualSpacing/>
    </w:pPr>
    <w:rPr>
      <w:rFonts w:eastAsia="Calibri" w:cs="Arial"/>
    </w:rPr>
  </w:style>
  <w:style w:type="table" w:styleId="TableGrid">
    <w:name w:val="Table Grid"/>
    <w:basedOn w:val="TableNormal"/>
    <w:uiPriority w:val="39"/>
    <w:rsid w:val="00170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purple">
    <w:name w:val="Colour purple"/>
    <w:basedOn w:val="DefaultParagraphFont"/>
    <w:uiPriority w:val="1"/>
    <w:rsid w:val="001706A7"/>
    <w:rPr>
      <w:color w:val="430098" w:themeColor="text2"/>
    </w:r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customStyle="1" w:styleId="Heading1Char">
    <w:name w:val="Heading 1 Char"/>
    <w:basedOn w:val="DefaultParagraphFont"/>
    <w:link w:val="Heading1"/>
    <w:uiPriority w:val="9"/>
    <w:rsid w:val="009E52AF"/>
    <w:rPr>
      <w:rFonts w:asciiTheme="majorHAnsi" w:eastAsiaTheme="majorEastAsia" w:hAnsiTheme="majorHAnsi" w:cstheme="majorBidi"/>
      <w:color w:val="310071" w:themeColor="accent1" w:themeShade="BF"/>
      <w:kern w:val="0"/>
      <w:sz w:val="32"/>
      <w:szCs w:val="32"/>
      <w14:ligatures w14:val="none"/>
    </w:rPr>
  </w:style>
  <w:style w:type="character" w:customStyle="1" w:styleId="Heading2Char">
    <w:name w:val="Heading 2 Char"/>
    <w:basedOn w:val="DefaultParagraphFont"/>
    <w:link w:val="Heading2"/>
    <w:uiPriority w:val="9"/>
    <w:rsid w:val="009E52AF"/>
    <w:rPr>
      <w:rFonts w:asciiTheme="majorHAnsi" w:eastAsiaTheme="majorEastAsia" w:hAnsiTheme="majorHAnsi" w:cstheme="majorBidi"/>
      <w:color w:val="310071" w:themeColor="accent1" w:themeShade="BF"/>
      <w:kern w:val="0"/>
      <w:sz w:val="26"/>
      <w:szCs w:val="26"/>
      <w14:ligatures w14:val="none"/>
    </w:rPr>
  </w:style>
  <w:style w:type="paragraph" w:customStyle="1" w:styleId="ColorfulList-Accent11">
    <w:name w:val="Colorful List - Accent 11"/>
    <w:basedOn w:val="Normal"/>
    <w:uiPriority w:val="34"/>
    <w:rsid w:val="00742036"/>
    <w:pPr>
      <w:numPr>
        <w:ilvl w:val="1"/>
        <w:numId w:val="8"/>
      </w:numPr>
      <w:spacing w:before="240" w:after="120" w:line="240" w:lineRule="auto"/>
      <w:ind w:left="284" w:right="-7" w:hanging="284"/>
    </w:pPr>
    <w:rPr>
      <w:rFonts w:eastAsia="Calibri" w:cstheme="minorHAnsi"/>
      <w:lang w:val="en-GB"/>
    </w:rPr>
  </w:style>
  <w:style w:type="paragraph" w:customStyle="1" w:styleId="TableHeading">
    <w:name w:val="Table Heading"/>
    <w:basedOn w:val="Normal"/>
    <w:qFormat/>
    <w:rsid w:val="00B364DE"/>
    <w:pPr>
      <w:widowControl w:val="0"/>
      <w:suppressAutoHyphens/>
      <w:autoSpaceDE w:val="0"/>
      <w:autoSpaceDN w:val="0"/>
      <w:adjustRightInd w:val="0"/>
      <w:spacing w:after="120" w:line="288" w:lineRule="auto"/>
      <w:textAlignment w:val="center"/>
      <w:outlineLvl w:val="0"/>
    </w:pPr>
    <w:rPr>
      <w:rFonts w:eastAsia="Calibri" w:cs="PostGrotesk-Medium"/>
      <w:b/>
      <w:color w:val="430098"/>
      <w:lang w:val="en-GB"/>
    </w:rPr>
  </w:style>
  <w:style w:type="paragraph" w:customStyle="1" w:styleId="TableBody">
    <w:name w:val="Table Body"/>
    <w:basedOn w:val="Normal"/>
    <w:qFormat/>
    <w:rsid w:val="00B364DE"/>
    <w:pPr>
      <w:widowControl w:val="0"/>
      <w:suppressAutoHyphens/>
      <w:autoSpaceDE w:val="0"/>
      <w:autoSpaceDN w:val="0"/>
      <w:adjustRightInd w:val="0"/>
      <w:spacing w:before="60" w:after="60" w:line="288" w:lineRule="auto"/>
      <w:textAlignment w:val="center"/>
    </w:pPr>
    <w:rPr>
      <w:rFonts w:eastAsia="Calibri" w:cs="PostGrotesk-Medium"/>
      <w:bCs/>
      <w:color w:val="55565A"/>
      <w:lang w:val="en-GB"/>
    </w:rPr>
  </w:style>
  <w:style w:type="table" w:customStyle="1" w:styleId="OVICDefaulttable">
    <w:name w:val="OVIC Default table"/>
    <w:basedOn w:val="TableNormal"/>
    <w:uiPriority w:val="99"/>
    <w:rsid w:val="0096514E"/>
    <w:pPr>
      <w:spacing w:after="0" w:line="240" w:lineRule="auto"/>
    </w:pPr>
    <w:rPr>
      <w:rFonts w:asciiTheme="majorHAnsi" w:hAnsiTheme="majorHAnsi"/>
      <w:kern w:val="0"/>
      <w:sz w:val="18"/>
      <w14:ligatures w14:val="none"/>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TableText">
    <w:name w:val="Table Text"/>
    <w:basedOn w:val="NoSpacing"/>
    <w:qFormat/>
    <w:rsid w:val="00C45CD1"/>
    <w:pPr>
      <w:spacing w:before="60" w:after="60"/>
    </w:pPr>
  </w:style>
  <w:style w:type="character" w:styleId="Hyperlink">
    <w:name w:val="Hyperlink"/>
    <w:basedOn w:val="DefaultParagraphFont"/>
    <w:uiPriority w:val="99"/>
    <w:unhideWhenUsed/>
    <w:rsid w:val="005D1698"/>
    <w:rPr>
      <w:color w:val="000000" w:themeColor="hyperlink"/>
      <w:u w:val="single"/>
    </w:rPr>
  </w:style>
  <w:style w:type="character" w:styleId="UnresolvedMention">
    <w:name w:val="Unresolved Mention"/>
    <w:basedOn w:val="DefaultParagraphFont"/>
    <w:uiPriority w:val="99"/>
    <w:semiHidden/>
    <w:unhideWhenUsed/>
    <w:rsid w:val="005D1698"/>
    <w:rPr>
      <w:color w:val="605E5C"/>
      <w:shd w:val="clear" w:color="auto" w:fill="E1DFDD"/>
    </w:rPr>
  </w:style>
  <w:style w:type="paragraph" w:styleId="FootnoteText">
    <w:name w:val="footnote text"/>
    <w:basedOn w:val="Normal"/>
    <w:link w:val="FootnoteTextChar"/>
    <w:uiPriority w:val="99"/>
    <w:semiHidden/>
    <w:unhideWhenUsed/>
    <w:rsid w:val="00227621"/>
    <w:pPr>
      <w:spacing w:before="0"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27621"/>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227621"/>
    <w:rPr>
      <w:vertAlign w:val="superscript"/>
    </w:rPr>
  </w:style>
  <w:style w:type="paragraph" w:styleId="Revision">
    <w:name w:val="Revision"/>
    <w:hidden/>
    <w:uiPriority w:val="99"/>
    <w:semiHidden/>
    <w:rsid w:val="00AB1D86"/>
    <w:pPr>
      <w:spacing w:after="0" w:line="240" w:lineRule="auto"/>
    </w:pPr>
    <w:rPr>
      <w:rFonts w:ascii="Calibri Light" w:hAnsi="Calibri Light"/>
      <w:kern w:val="0"/>
      <w14:ligatures w14:val="none"/>
    </w:rPr>
  </w:style>
  <w:style w:type="character" w:styleId="CommentReference">
    <w:name w:val="annotation reference"/>
    <w:basedOn w:val="DefaultParagraphFont"/>
    <w:uiPriority w:val="99"/>
    <w:semiHidden/>
    <w:unhideWhenUsed/>
    <w:rsid w:val="00575142"/>
    <w:rPr>
      <w:sz w:val="16"/>
      <w:szCs w:val="16"/>
    </w:rPr>
  </w:style>
  <w:style w:type="paragraph" w:styleId="CommentText">
    <w:name w:val="annotation text"/>
    <w:basedOn w:val="Normal"/>
    <w:link w:val="CommentTextChar"/>
    <w:uiPriority w:val="99"/>
    <w:unhideWhenUsed/>
    <w:rsid w:val="00575142"/>
    <w:pPr>
      <w:spacing w:line="240" w:lineRule="auto"/>
    </w:pPr>
    <w:rPr>
      <w:sz w:val="20"/>
      <w:szCs w:val="20"/>
    </w:rPr>
  </w:style>
  <w:style w:type="character" w:customStyle="1" w:styleId="CommentTextChar">
    <w:name w:val="Comment Text Char"/>
    <w:basedOn w:val="DefaultParagraphFont"/>
    <w:link w:val="CommentText"/>
    <w:uiPriority w:val="99"/>
    <w:rsid w:val="00575142"/>
    <w:rPr>
      <w:rFonts w:ascii="Calibri Light" w:hAnsi="Calibri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5142"/>
    <w:rPr>
      <w:b/>
      <w:bCs/>
    </w:rPr>
  </w:style>
  <w:style w:type="character" w:customStyle="1" w:styleId="CommentSubjectChar">
    <w:name w:val="Comment Subject Char"/>
    <w:basedOn w:val="CommentTextChar"/>
    <w:link w:val="CommentSubject"/>
    <w:uiPriority w:val="99"/>
    <w:semiHidden/>
    <w:rsid w:val="00575142"/>
    <w:rPr>
      <w:rFonts w:ascii="Calibri Light" w:hAnsi="Calibri Light"/>
      <w:b/>
      <w:bCs/>
      <w:kern w:val="0"/>
      <w:sz w:val="20"/>
      <w:szCs w:val="20"/>
      <w14:ligatures w14:val="none"/>
    </w:rPr>
  </w:style>
  <w:style w:type="character" w:styleId="FollowedHyperlink">
    <w:name w:val="FollowedHyperlink"/>
    <w:basedOn w:val="DefaultParagraphFont"/>
    <w:uiPriority w:val="99"/>
    <w:semiHidden/>
    <w:unhideWhenUsed/>
    <w:rsid w:val="00340C6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355">
      <w:bodyDiv w:val="1"/>
      <w:marLeft w:val="0"/>
      <w:marRight w:val="0"/>
      <w:marTop w:val="0"/>
      <w:marBottom w:val="0"/>
      <w:divBdr>
        <w:top w:val="none" w:sz="0" w:space="0" w:color="auto"/>
        <w:left w:val="none" w:sz="0" w:space="0" w:color="auto"/>
        <w:bottom w:val="none" w:sz="0" w:space="0" w:color="auto"/>
        <w:right w:val="none" w:sz="0" w:space="0" w:color="auto"/>
      </w:divBdr>
    </w:div>
    <w:div w:id="95760383">
      <w:bodyDiv w:val="1"/>
      <w:marLeft w:val="0"/>
      <w:marRight w:val="0"/>
      <w:marTop w:val="0"/>
      <w:marBottom w:val="0"/>
      <w:divBdr>
        <w:top w:val="none" w:sz="0" w:space="0" w:color="auto"/>
        <w:left w:val="none" w:sz="0" w:space="0" w:color="auto"/>
        <w:bottom w:val="none" w:sz="0" w:space="0" w:color="auto"/>
        <w:right w:val="none" w:sz="0" w:space="0" w:color="auto"/>
      </w:divBdr>
    </w:div>
    <w:div w:id="117922526">
      <w:bodyDiv w:val="1"/>
      <w:marLeft w:val="0"/>
      <w:marRight w:val="0"/>
      <w:marTop w:val="0"/>
      <w:marBottom w:val="0"/>
      <w:divBdr>
        <w:top w:val="none" w:sz="0" w:space="0" w:color="auto"/>
        <w:left w:val="none" w:sz="0" w:space="0" w:color="auto"/>
        <w:bottom w:val="none" w:sz="0" w:space="0" w:color="auto"/>
        <w:right w:val="none" w:sz="0" w:space="0" w:color="auto"/>
      </w:divBdr>
    </w:div>
    <w:div w:id="175927894">
      <w:bodyDiv w:val="1"/>
      <w:marLeft w:val="0"/>
      <w:marRight w:val="0"/>
      <w:marTop w:val="0"/>
      <w:marBottom w:val="0"/>
      <w:divBdr>
        <w:top w:val="none" w:sz="0" w:space="0" w:color="auto"/>
        <w:left w:val="none" w:sz="0" w:space="0" w:color="auto"/>
        <w:bottom w:val="none" w:sz="0" w:space="0" w:color="auto"/>
        <w:right w:val="none" w:sz="0" w:space="0" w:color="auto"/>
      </w:divBdr>
    </w:div>
    <w:div w:id="243804438">
      <w:bodyDiv w:val="1"/>
      <w:marLeft w:val="0"/>
      <w:marRight w:val="0"/>
      <w:marTop w:val="0"/>
      <w:marBottom w:val="0"/>
      <w:divBdr>
        <w:top w:val="none" w:sz="0" w:space="0" w:color="auto"/>
        <w:left w:val="none" w:sz="0" w:space="0" w:color="auto"/>
        <w:bottom w:val="none" w:sz="0" w:space="0" w:color="auto"/>
        <w:right w:val="none" w:sz="0" w:space="0" w:color="auto"/>
      </w:divBdr>
    </w:div>
    <w:div w:id="364839374">
      <w:bodyDiv w:val="1"/>
      <w:marLeft w:val="0"/>
      <w:marRight w:val="0"/>
      <w:marTop w:val="0"/>
      <w:marBottom w:val="0"/>
      <w:divBdr>
        <w:top w:val="none" w:sz="0" w:space="0" w:color="auto"/>
        <w:left w:val="none" w:sz="0" w:space="0" w:color="auto"/>
        <w:bottom w:val="none" w:sz="0" w:space="0" w:color="auto"/>
        <w:right w:val="none" w:sz="0" w:space="0" w:color="auto"/>
      </w:divBdr>
    </w:div>
    <w:div w:id="742609139">
      <w:bodyDiv w:val="1"/>
      <w:marLeft w:val="0"/>
      <w:marRight w:val="0"/>
      <w:marTop w:val="0"/>
      <w:marBottom w:val="0"/>
      <w:divBdr>
        <w:top w:val="none" w:sz="0" w:space="0" w:color="auto"/>
        <w:left w:val="none" w:sz="0" w:space="0" w:color="auto"/>
        <w:bottom w:val="none" w:sz="0" w:space="0" w:color="auto"/>
        <w:right w:val="none" w:sz="0" w:space="0" w:color="auto"/>
      </w:divBdr>
    </w:div>
    <w:div w:id="760176518">
      <w:bodyDiv w:val="1"/>
      <w:marLeft w:val="0"/>
      <w:marRight w:val="0"/>
      <w:marTop w:val="0"/>
      <w:marBottom w:val="0"/>
      <w:divBdr>
        <w:top w:val="none" w:sz="0" w:space="0" w:color="auto"/>
        <w:left w:val="none" w:sz="0" w:space="0" w:color="auto"/>
        <w:bottom w:val="none" w:sz="0" w:space="0" w:color="auto"/>
        <w:right w:val="none" w:sz="0" w:space="0" w:color="auto"/>
      </w:divBdr>
    </w:div>
    <w:div w:id="861673705">
      <w:bodyDiv w:val="1"/>
      <w:marLeft w:val="0"/>
      <w:marRight w:val="0"/>
      <w:marTop w:val="0"/>
      <w:marBottom w:val="0"/>
      <w:divBdr>
        <w:top w:val="none" w:sz="0" w:space="0" w:color="auto"/>
        <w:left w:val="none" w:sz="0" w:space="0" w:color="auto"/>
        <w:bottom w:val="none" w:sz="0" w:space="0" w:color="auto"/>
        <w:right w:val="none" w:sz="0" w:space="0" w:color="auto"/>
      </w:divBdr>
    </w:div>
    <w:div w:id="932053631">
      <w:bodyDiv w:val="1"/>
      <w:marLeft w:val="0"/>
      <w:marRight w:val="0"/>
      <w:marTop w:val="0"/>
      <w:marBottom w:val="0"/>
      <w:divBdr>
        <w:top w:val="none" w:sz="0" w:space="0" w:color="auto"/>
        <w:left w:val="none" w:sz="0" w:space="0" w:color="auto"/>
        <w:bottom w:val="none" w:sz="0" w:space="0" w:color="auto"/>
        <w:right w:val="none" w:sz="0" w:space="0" w:color="auto"/>
      </w:divBdr>
    </w:div>
    <w:div w:id="1083339634">
      <w:bodyDiv w:val="1"/>
      <w:marLeft w:val="0"/>
      <w:marRight w:val="0"/>
      <w:marTop w:val="0"/>
      <w:marBottom w:val="0"/>
      <w:divBdr>
        <w:top w:val="none" w:sz="0" w:space="0" w:color="auto"/>
        <w:left w:val="none" w:sz="0" w:space="0" w:color="auto"/>
        <w:bottom w:val="none" w:sz="0" w:space="0" w:color="auto"/>
        <w:right w:val="none" w:sz="0" w:space="0" w:color="auto"/>
      </w:divBdr>
    </w:div>
    <w:div w:id="1154835621">
      <w:bodyDiv w:val="1"/>
      <w:marLeft w:val="0"/>
      <w:marRight w:val="0"/>
      <w:marTop w:val="0"/>
      <w:marBottom w:val="0"/>
      <w:divBdr>
        <w:top w:val="none" w:sz="0" w:space="0" w:color="auto"/>
        <w:left w:val="none" w:sz="0" w:space="0" w:color="auto"/>
        <w:bottom w:val="none" w:sz="0" w:space="0" w:color="auto"/>
        <w:right w:val="none" w:sz="0" w:space="0" w:color="auto"/>
      </w:divBdr>
    </w:div>
    <w:div w:id="1176119246">
      <w:bodyDiv w:val="1"/>
      <w:marLeft w:val="0"/>
      <w:marRight w:val="0"/>
      <w:marTop w:val="0"/>
      <w:marBottom w:val="0"/>
      <w:divBdr>
        <w:top w:val="none" w:sz="0" w:space="0" w:color="auto"/>
        <w:left w:val="none" w:sz="0" w:space="0" w:color="auto"/>
        <w:bottom w:val="none" w:sz="0" w:space="0" w:color="auto"/>
        <w:right w:val="none" w:sz="0" w:space="0" w:color="auto"/>
      </w:divBdr>
    </w:div>
    <w:div w:id="1180588033">
      <w:bodyDiv w:val="1"/>
      <w:marLeft w:val="0"/>
      <w:marRight w:val="0"/>
      <w:marTop w:val="0"/>
      <w:marBottom w:val="0"/>
      <w:divBdr>
        <w:top w:val="none" w:sz="0" w:space="0" w:color="auto"/>
        <w:left w:val="none" w:sz="0" w:space="0" w:color="auto"/>
        <w:bottom w:val="none" w:sz="0" w:space="0" w:color="auto"/>
        <w:right w:val="none" w:sz="0" w:space="0" w:color="auto"/>
      </w:divBdr>
    </w:div>
    <w:div w:id="1209806176">
      <w:bodyDiv w:val="1"/>
      <w:marLeft w:val="0"/>
      <w:marRight w:val="0"/>
      <w:marTop w:val="0"/>
      <w:marBottom w:val="0"/>
      <w:divBdr>
        <w:top w:val="none" w:sz="0" w:space="0" w:color="auto"/>
        <w:left w:val="none" w:sz="0" w:space="0" w:color="auto"/>
        <w:bottom w:val="none" w:sz="0" w:space="0" w:color="auto"/>
        <w:right w:val="none" w:sz="0" w:space="0" w:color="auto"/>
      </w:divBdr>
    </w:div>
    <w:div w:id="1385517579">
      <w:bodyDiv w:val="1"/>
      <w:marLeft w:val="0"/>
      <w:marRight w:val="0"/>
      <w:marTop w:val="0"/>
      <w:marBottom w:val="0"/>
      <w:divBdr>
        <w:top w:val="none" w:sz="0" w:space="0" w:color="auto"/>
        <w:left w:val="none" w:sz="0" w:space="0" w:color="auto"/>
        <w:bottom w:val="none" w:sz="0" w:space="0" w:color="auto"/>
        <w:right w:val="none" w:sz="0" w:space="0" w:color="auto"/>
      </w:divBdr>
    </w:div>
    <w:div w:id="1396048756">
      <w:bodyDiv w:val="1"/>
      <w:marLeft w:val="0"/>
      <w:marRight w:val="0"/>
      <w:marTop w:val="0"/>
      <w:marBottom w:val="0"/>
      <w:divBdr>
        <w:top w:val="none" w:sz="0" w:space="0" w:color="auto"/>
        <w:left w:val="none" w:sz="0" w:space="0" w:color="auto"/>
        <w:bottom w:val="none" w:sz="0" w:space="0" w:color="auto"/>
        <w:right w:val="none" w:sz="0" w:space="0" w:color="auto"/>
      </w:divBdr>
    </w:div>
    <w:div w:id="1423332883">
      <w:bodyDiv w:val="1"/>
      <w:marLeft w:val="0"/>
      <w:marRight w:val="0"/>
      <w:marTop w:val="0"/>
      <w:marBottom w:val="0"/>
      <w:divBdr>
        <w:top w:val="none" w:sz="0" w:space="0" w:color="auto"/>
        <w:left w:val="none" w:sz="0" w:space="0" w:color="auto"/>
        <w:bottom w:val="none" w:sz="0" w:space="0" w:color="auto"/>
        <w:right w:val="none" w:sz="0" w:space="0" w:color="auto"/>
      </w:divBdr>
    </w:div>
    <w:div w:id="1453743403">
      <w:bodyDiv w:val="1"/>
      <w:marLeft w:val="0"/>
      <w:marRight w:val="0"/>
      <w:marTop w:val="0"/>
      <w:marBottom w:val="0"/>
      <w:divBdr>
        <w:top w:val="none" w:sz="0" w:space="0" w:color="auto"/>
        <w:left w:val="none" w:sz="0" w:space="0" w:color="auto"/>
        <w:bottom w:val="none" w:sz="0" w:space="0" w:color="auto"/>
        <w:right w:val="none" w:sz="0" w:space="0" w:color="auto"/>
      </w:divBdr>
    </w:div>
    <w:div w:id="1473711174">
      <w:bodyDiv w:val="1"/>
      <w:marLeft w:val="0"/>
      <w:marRight w:val="0"/>
      <w:marTop w:val="0"/>
      <w:marBottom w:val="0"/>
      <w:divBdr>
        <w:top w:val="none" w:sz="0" w:space="0" w:color="auto"/>
        <w:left w:val="none" w:sz="0" w:space="0" w:color="auto"/>
        <w:bottom w:val="none" w:sz="0" w:space="0" w:color="auto"/>
        <w:right w:val="none" w:sz="0" w:space="0" w:color="auto"/>
      </w:divBdr>
    </w:div>
    <w:div w:id="1518275551">
      <w:bodyDiv w:val="1"/>
      <w:marLeft w:val="0"/>
      <w:marRight w:val="0"/>
      <w:marTop w:val="0"/>
      <w:marBottom w:val="0"/>
      <w:divBdr>
        <w:top w:val="none" w:sz="0" w:space="0" w:color="auto"/>
        <w:left w:val="none" w:sz="0" w:space="0" w:color="auto"/>
        <w:bottom w:val="none" w:sz="0" w:space="0" w:color="auto"/>
        <w:right w:val="none" w:sz="0" w:space="0" w:color="auto"/>
      </w:divBdr>
    </w:div>
    <w:div w:id="1685787350">
      <w:bodyDiv w:val="1"/>
      <w:marLeft w:val="0"/>
      <w:marRight w:val="0"/>
      <w:marTop w:val="0"/>
      <w:marBottom w:val="0"/>
      <w:divBdr>
        <w:top w:val="none" w:sz="0" w:space="0" w:color="auto"/>
        <w:left w:val="none" w:sz="0" w:space="0" w:color="auto"/>
        <w:bottom w:val="none" w:sz="0" w:space="0" w:color="auto"/>
        <w:right w:val="none" w:sz="0" w:space="0" w:color="auto"/>
      </w:divBdr>
    </w:div>
    <w:div w:id="1863742554">
      <w:bodyDiv w:val="1"/>
      <w:marLeft w:val="0"/>
      <w:marRight w:val="0"/>
      <w:marTop w:val="0"/>
      <w:marBottom w:val="0"/>
      <w:divBdr>
        <w:top w:val="none" w:sz="0" w:space="0" w:color="auto"/>
        <w:left w:val="none" w:sz="0" w:space="0" w:color="auto"/>
        <w:bottom w:val="none" w:sz="0" w:space="0" w:color="auto"/>
        <w:right w:val="none" w:sz="0" w:space="0" w:color="auto"/>
      </w:divBdr>
    </w:div>
    <w:div w:id="1947273886">
      <w:bodyDiv w:val="1"/>
      <w:marLeft w:val="0"/>
      <w:marRight w:val="0"/>
      <w:marTop w:val="0"/>
      <w:marBottom w:val="0"/>
      <w:divBdr>
        <w:top w:val="none" w:sz="0" w:space="0" w:color="auto"/>
        <w:left w:val="none" w:sz="0" w:space="0" w:color="auto"/>
        <w:bottom w:val="none" w:sz="0" w:space="0" w:color="auto"/>
        <w:right w:val="none" w:sz="0" w:space="0" w:color="auto"/>
      </w:divBdr>
    </w:div>
    <w:div w:id="1948653846">
      <w:bodyDiv w:val="1"/>
      <w:marLeft w:val="0"/>
      <w:marRight w:val="0"/>
      <w:marTop w:val="0"/>
      <w:marBottom w:val="0"/>
      <w:divBdr>
        <w:top w:val="none" w:sz="0" w:space="0" w:color="auto"/>
        <w:left w:val="none" w:sz="0" w:space="0" w:color="auto"/>
        <w:bottom w:val="none" w:sz="0" w:space="0" w:color="auto"/>
        <w:right w:val="none" w:sz="0" w:space="0" w:color="auto"/>
      </w:divBdr>
    </w:div>
    <w:div w:id="1987931662">
      <w:bodyDiv w:val="1"/>
      <w:marLeft w:val="0"/>
      <w:marRight w:val="0"/>
      <w:marTop w:val="0"/>
      <w:marBottom w:val="0"/>
      <w:divBdr>
        <w:top w:val="none" w:sz="0" w:space="0" w:color="auto"/>
        <w:left w:val="none" w:sz="0" w:space="0" w:color="auto"/>
        <w:bottom w:val="none" w:sz="0" w:space="0" w:color="auto"/>
        <w:right w:val="none" w:sz="0" w:space="0" w:color="auto"/>
      </w:divBdr>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67140515">
      <w:bodyDiv w:val="1"/>
      <w:marLeft w:val="0"/>
      <w:marRight w:val="0"/>
      <w:marTop w:val="0"/>
      <w:marBottom w:val="0"/>
      <w:divBdr>
        <w:top w:val="none" w:sz="0" w:space="0" w:color="auto"/>
        <w:left w:val="none" w:sz="0" w:space="0" w:color="auto"/>
        <w:bottom w:val="none" w:sz="0" w:space="0" w:color="auto"/>
        <w:right w:val="none" w:sz="0" w:space="0" w:color="auto"/>
      </w:divBdr>
    </w:div>
    <w:div w:id="21458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a-privacy-complaint.ovic.vic.gov.au/" TargetMode="External"/><Relationship Id="rId13" Type="http://schemas.openxmlformats.org/officeDocument/2006/relationships/hyperlink" Target="mailto:incidents@ovic.vic.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vic.vic.gov.au/resource/privacy-policy/" TargetMode="External"/><Relationship Id="rId17" Type="http://schemas.openxmlformats.org/officeDocument/2006/relationships/hyperlink" Target="mailto:incidents@ovic.vic.gov.au" TargetMode="External"/><Relationship Id="rId2" Type="http://schemas.openxmlformats.org/officeDocument/2006/relationships/numbering" Target="numbering.xml"/><Relationship Id="rId16" Type="http://schemas.openxmlformats.org/officeDocument/2006/relationships/hyperlink" Target="https://ovic.vic.gov.au/resource/vpdsf-bil-table-v2-1-november-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vic.vic.gov.au" TargetMode="External"/><Relationship Id="rId5" Type="http://schemas.openxmlformats.org/officeDocument/2006/relationships/webSettings" Target="webSettings.xml"/><Relationship Id="rId15" Type="http://schemas.openxmlformats.org/officeDocument/2006/relationships/hyperlink" Target="https://ovic.vic.gov.au/information-security/ovic-information-security-incident-notification-scheme/" TargetMode="External"/><Relationship Id="rId23" Type="http://schemas.openxmlformats.org/officeDocument/2006/relationships/theme" Target="theme/theme1.xml"/><Relationship Id="rId10" Type="http://schemas.openxmlformats.org/officeDocument/2006/relationships/hyperlink" Target="https://ovic.vic.gov.au/regulatory-approach/regulatory-action-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idents@ovic.vic.gov.au" TargetMode="External"/><Relationship Id="rId14" Type="http://schemas.openxmlformats.org/officeDocument/2006/relationships/hyperlink" Target="https://ovic.vic.gov.au/book/key-concep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General%20document.dotx" TargetMode="External"/></Relationship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General document</Template>
  <TotalTime>13</TotalTime>
  <Pages>7</Pages>
  <Words>1221</Words>
  <Characters>6963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2025-07-23T05:04:00Z</dcterms:created>
  <dcterms:modified xsi:type="dcterms:W3CDTF">2025-07-23T06:06:00Z</dcterms:modified>
</cp:coreProperties>
</file>