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A5CD" w14:textId="1951D7E7" w:rsidR="00A53F38" w:rsidRPr="00343CE2" w:rsidRDefault="00A53F38" w:rsidP="00A53F38">
      <w:pPr>
        <w:pStyle w:val="Agencyinformation"/>
      </w:pPr>
      <w:r w:rsidRPr="00343CE2">
        <w:t xml:space="preserve">Information for </w:t>
      </w:r>
      <w:sdt>
        <w:sdtPr>
          <w:id w:val="-1971114257"/>
          <w:placeholder>
            <w:docPart w:val="7C6039CC66DB40A2820A2916A05C4071"/>
          </w:placeholder>
          <w:comboBox>
            <w:listItem w:displayText="agencies" w:value="agencies"/>
            <w:listItem w:displayText="the public" w:value="the public"/>
          </w:comboBox>
        </w:sdtPr>
        <w:sdtContent>
          <w:r w:rsidR="00155ACC" w:rsidRPr="00343CE2">
            <w:t>agencies</w:t>
          </w:r>
        </w:sdtContent>
      </w:sdt>
      <w:r w:rsidRPr="00343CE2">
        <w:t xml:space="preserve"> </w:t>
      </w:r>
    </w:p>
    <w:sdt>
      <w:sdtPr>
        <w:alias w:val="Title"/>
        <w:tag w:val=""/>
        <w:id w:val="-1876235593"/>
        <w:placeholder>
          <w:docPart w:val="C31D258072044CB3AD7E4CB8C775A8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76378AD" w14:textId="15885760" w:rsidR="00EA3594" w:rsidRPr="00343CE2" w:rsidRDefault="00155ACC" w:rsidP="00EA3594">
          <w:pPr>
            <w:pStyle w:val="Title"/>
          </w:pPr>
          <w:r w:rsidRPr="00343CE2">
            <w:t xml:space="preserve">Information Security </w:t>
          </w:r>
          <w:r w:rsidR="007C1F6E">
            <w:t>Risk Statement Library</w:t>
          </w:r>
        </w:p>
      </w:sdtContent>
    </w:sdt>
    <w:sdt>
      <w:sdtPr>
        <w:alias w:val="Subject"/>
        <w:tag w:val=""/>
        <w:id w:val="448363516"/>
        <w:placeholder>
          <w:docPart w:val="2FC45BA1E21F49E68388CDD05F4180D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0E19381A" w14:textId="352E4EE8" w:rsidR="00EA3594" w:rsidRPr="00343CE2" w:rsidRDefault="00155ACC" w:rsidP="009A49D1">
          <w:pPr>
            <w:pStyle w:val="Subtitle"/>
          </w:pPr>
          <w:r w:rsidRPr="00343CE2">
            <w:t>Risk statements</w:t>
          </w:r>
        </w:p>
      </w:sdtContent>
    </w:sdt>
    <w:p w14:paraId="6050CF5E" w14:textId="27C1F25E" w:rsidR="00BF3799" w:rsidRPr="00343CE2" w:rsidRDefault="00BF3799" w:rsidP="00BF3799">
      <w:r w:rsidRPr="00343CE2">
        <w:t>This</w:t>
      </w:r>
      <w:r w:rsidR="001C12D8" w:rsidRPr="00343CE2">
        <w:t xml:space="preserve"> document lists the risk statements published across all of OVIC’s information security incident notification insights reports.</w:t>
      </w:r>
    </w:p>
    <w:tbl>
      <w:tblPr>
        <w:tblStyle w:val="OVICDefaulttable"/>
        <w:tblW w:w="9118" w:type="dxa"/>
        <w:tblLook w:val="04A0" w:firstRow="1" w:lastRow="0" w:firstColumn="1" w:lastColumn="0" w:noHBand="0" w:noVBand="1"/>
      </w:tblPr>
      <w:tblGrid>
        <w:gridCol w:w="6"/>
        <w:gridCol w:w="3255"/>
        <w:gridCol w:w="2976"/>
        <w:gridCol w:w="2835"/>
        <w:gridCol w:w="46"/>
      </w:tblGrid>
      <w:tr w:rsidR="00B921C9" w:rsidRPr="00343CE2" w14:paraId="56251247" w14:textId="77777777" w:rsidTr="003E2C4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" w:type="dxa"/>
          <w:cantSplit/>
          <w:tblHeader/>
        </w:trPr>
        <w:tc>
          <w:tcPr>
            <w:tcW w:w="3255" w:type="dxa"/>
          </w:tcPr>
          <w:p w14:paraId="419C390D" w14:textId="77777777" w:rsidR="006F4D94" w:rsidRPr="00343CE2" w:rsidRDefault="006F4D94" w:rsidP="00505C4C">
            <w:pPr>
              <w:spacing w:after="120"/>
              <w:ind w:left="3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The risk of…</w:t>
            </w:r>
          </w:p>
        </w:tc>
        <w:tc>
          <w:tcPr>
            <w:tcW w:w="2976" w:type="dxa"/>
          </w:tcPr>
          <w:p w14:paraId="21458203" w14:textId="77777777" w:rsidR="006F4D94" w:rsidRPr="00343CE2" w:rsidRDefault="006F4D94" w:rsidP="00505C4C">
            <w:pPr>
              <w:spacing w:after="120"/>
              <w:ind w:left="3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Caused by…</w:t>
            </w:r>
          </w:p>
        </w:tc>
        <w:tc>
          <w:tcPr>
            <w:tcW w:w="2881" w:type="dxa"/>
            <w:gridSpan w:val="2"/>
          </w:tcPr>
          <w:p w14:paraId="02998236" w14:textId="77777777" w:rsidR="006F4D94" w:rsidRPr="00343CE2" w:rsidRDefault="006F4D94" w:rsidP="00505C4C">
            <w:pPr>
              <w:spacing w:after="120"/>
              <w:ind w:left="3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Resulting in…</w:t>
            </w:r>
            <w:r w:rsidRPr="00343CE2">
              <w:rPr>
                <w:rStyle w:val="FootnoteReference"/>
                <w:rFonts w:cstheme="majorHAnsi"/>
                <w:sz w:val="20"/>
                <w:szCs w:val="20"/>
              </w:rPr>
              <w:footnoteReference w:id="1"/>
            </w:r>
          </w:p>
        </w:tc>
      </w:tr>
      <w:tr w:rsidR="00B921C9" w:rsidRPr="00343CE2" w14:paraId="5F9DD40B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431A8A61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disclosure of personal information </w:t>
            </w:r>
          </w:p>
          <w:p w14:paraId="0E75A13F" w14:textId="6C3B85F9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51B7B5D1" w14:textId="428FA063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Employees accidentally sending emails to incorrect recipients</w:t>
            </w:r>
          </w:p>
        </w:tc>
        <w:tc>
          <w:tcPr>
            <w:tcW w:w="2881" w:type="dxa"/>
            <w:gridSpan w:val="2"/>
          </w:tcPr>
          <w:p w14:paraId="0FC6FB28" w14:textId="1B08C46B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to individuals whose personal information was affected </w:t>
            </w:r>
          </w:p>
        </w:tc>
      </w:tr>
      <w:tr w:rsidR="00B921C9" w:rsidRPr="00343CE2" w14:paraId="03BB64E1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3A63F72A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collection and use of client information </w:t>
            </w:r>
          </w:p>
          <w:p w14:paraId="0C4F447F" w14:textId="280DEC3D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5803850A" w14:textId="392C9BCE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Former employee extracting data from a system for their own personal gain</w:t>
            </w:r>
          </w:p>
        </w:tc>
        <w:tc>
          <w:tcPr>
            <w:tcW w:w="2881" w:type="dxa"/>
            <w:gridSpan w:val="2"/>
          </w:tcPr>
          <w:p w14:paraId="1A13C6B9" w14:textId="7F61F7C9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Financial impact to the organisation</w:t>
            </w:r>
          </w:p>
        </w:tc>
      </w:tr>
      <w:tr w:rsidR="00B921C9" w:rsidRPr="00343CE2" w14:paraId="2664E659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6C6BE4EF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handling of customer records </w:t>
            </w:r>
          </w:p>
          <w:p w14:paraId="28982AC1" w14:textId="023A9C0A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70ACF85D" w14:textId="1D80DED0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Third party employees with inappropriate email settings</w:t>
            </w:r>
          </w:p>
        </w:tc>
        <w:tc>
          <w:tcPr>
            <w:tcW w:w="2881" w:type="dxa"/>
            <w:gridSpan w:val="2"/>
          </w:tcPr>
          <w:p w14:paraId="36C10837" w14:textId="73F0875C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legal and regulatory compliance</w:t>
            </w:r>
          </w:p>
        </w:tc>
      </w:tr>
      <w:tr w:rsidR="00B921C9" w:rsidRPr="00343CE2" w14:paraId="05594DC8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6D85D54C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access to health information </w:t>
            </w:r>
          </w:p>
          <w:p w14:paraId="61589DAF" w14:textId="4254AEA2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the availability)</w:t>
            </w:r>
            <w:r w:rsidRPr="00343CE2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976" w:type="dxa"/>
          </w:tcPr>
          <w:p w14:paraId="1FA6263B" w14:textId="45BC579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Malicious external threat actor intercepting mobile communications</w:t>
            </w:r>
          </w:p>
        </w:tc>
        <w:tc>
          <w:tcPr>
            <w:tcW w:w="2881" w:type="dxa"/>
            <w:gridSpan w:val="2"/>
          </w:tcPr>
          <w:p w14:paraId="44156F3D" w14:textId="6579146B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to service delivery </w:t>
            </w:r>
          </w:p>
        </w:tc>
      </w:tr>
      <w:tr w:rsidR="00B921C9" w:rsidRPr="00343CE2" w14:paraId="3EA3A695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7111418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lastRenderedPageBreak/>
              <w:t xml:space="preserve">Unauthorised modification of a database </w:t>
            </w:r>
          </w:p>
          <w:p w14:paraId="70D242D4" w14:textId="3E0BF77E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the integrity)</w:t>
            </w:r>
          </w:p>
        </w:tc>
        <w:tc>
          <w:tcPr>
            <w:tcW w:w="2976" w:type="dxa"/>
          </w:tcPr>
          <w:p w14:paraId="4D5AB507" w14:textId="6C2264A1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Cybercriminal exploiting a vulnerability in a cloud hosted system</w:t>
            </w:r>
          </w:p>
        </w:tc>
        <w:tc>
          <w:tcPr>
            <w:tcW w:w="2881" w:type="dxa"/>
            <w:gridSpan w:val="2"/>
          </w:tcPr>
          <w:p w14:paraId="2BDFAAAE" w14:textId="7E7B55BE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individuals whose personal information was affected</w:t>
            </w:r>
          </w:p>
        </w:tc>
      </w:tr>
      <w:tr w:rsidR="00B921C9" w:rsidRPr="00343CE2" w14:paraId="79F73829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5C95518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access to government information </w:t>
            </w:r>
          </w:p>
          <w:p w14:paraId="5285629D" w14:textId="6765C3D1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the confidentiality)</w:t>
            </w:r>
          </w:p>
        </w:tc>
        <w:tc>
          <w:tcPr>
            <w:tcW w:w="2976" w:type="dxa"/>
          </w:tcPr>
          <w:p w14:paraId="6225079C" w14:textId="46161AF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Inappropriate disposal of hard copy records</w:t>
            </w:r>
          </w:p>
        </w:tc>
        <w:tc>
          <w:tcPr>
            <w:tcW w:w="2881" w:type="dxa"/>
            <w:gridSpan w:val="2"/>
          </w:tcPr>
          <w:p w14:paraId="41A1DF10" w14:textId="5915611A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reputation</w:t>
            </w:r>
          </w:p>
        </w:tc>
      </w:tr>
      <w:tr w:rsidR="00B921C9" w:rsidRPr="00343CE2" w14:paraId="50495843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5E456796" w14:textId="77777777" w:rsidR="002357AE" w:rsidRPr="00343CE2" w:rsidRDefault="002357AE" w:rsidP="00505C4C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disclosure of employee information </w:t>
            </w:r>
          </w:p>
          <w:p w14:paraId="27A3DFDA" w14:textId="77777777" w:rsidR="002357AE" w:rsidRPr="00343CE2" w:rsidRDefault="002357AE" w:rsidP="00505C4C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54CF796C" w14:textId="77777777" w:rsidR="002357AE" w:rsidRPr="00343CE2" w:rsidRDefault="002357AE" w:rsidP="00505C4C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Incorrect permissions set on shared drive / MS Teams / line of business system / Google drive</w:t>
            </w:r>
          </w:p>
        </w:tc>
        <w:tc>
          <w:tcPr>
            <w:tcW w:w="2881" w:type="dxa"/>
            <w:gridSpan w:val="2"/>
          </w:tcPr>
          <w:p w14:paraId="36720C29" w14:textId="77777777" w:rsidR="002357AE" w:rsidRPr="00343CE2" w:rsidRDefault="002357AE" w:rsidP="00505C4C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to individuals whose personal information was affected </w:t>
            </w:r>
          </w:p>
        </w:tc>
      </w:tr>
      <w:tr w:rsidR="00B921C9" w:rsidRPr="00343CE2" w14:paraId="30C4D5DE" w14:textId="77777777" w:rsidTr="003E2C4A">
        <w:trPr>
          <w:gridBefore w:val="1"/>
          <w:gridAfter w:val="1"/>
          <w:wBefore w:w="6" w:type="dxa"/>
          <w:wAfter w:w="46" w:type="dxa"/>
          <w:cantSplit/>
        </w:trPr>
        <w:tc>
          <w:tcPr>
            <w:tcW w:w="3255" w:type="dxa"/>
          </w:tcPr>
          <w:p w14:paraId="0032690F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Inappropriate handling of investigations information</w:t>
            </w:r>
          </w:p>
          <w:p w14:paraId="28F51F1F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5EB7A45B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Employee using unauthorised third-party software not approved by the organisation </w:t>
            </w:r>
          </w:p>
        </w:tc>
        <w:tc>
          <w:tcPr>
            <w:tcW w:w="2835" w:type="dxa"/>
          </w:tcPr>
          <w:p w14:paraId="462912D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on public services (reputation of, and confidence in, the organisation)</w:t>
            </w:r>
          </w:p>
        </w:tc>
      </w:tr>
      <w:tr w:rsidR="00B921C9" w:rsidRPr="00343CE2" w14:paraId="732A12B8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0A4D609F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Inappropriate handling of identity information</w:t>
            </w:r>
          </w:p>
          <w:p w14:paraId="5580655D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 and integrity)</w:t>
            </w:r>
          </w:p>
        </w:tc>
        <w:tc>
          <w:tcPr>
            <w:tcW w:w="2976" w:type="dxa"/>
          </w:tcPr>
          <w:p w14:paraId="39BD8411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Employees failing to follow the identity checking process and being helpful to callers probing for information over the phone to change other customer records</w:t>
            </w:r>
          </w:p>
        </w:tc>
        <w:tc>
          <w:tcPr>
            <w:tcW w:w="2881" w:type="dxa"/>
            <w:gridSpan w:val="2"/>
          </w:tcPr>
          <w:p w14:paraId="36804D81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to individuals whose personal information was affected </w:t>
            </w:r>
          </w:p>
        </w:tc>
      </w:tr>
      <w:tr w:rsidR="00B921C9" w:rsidRPr="00343CE2" w14:paraId="77A2593F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301D1A46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Loss of client files</w:t>
            </w:r>
          </w:p>
          <w:p w14:paraId="6785CBF7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availability)</w:t>
            </w:r>
          </w:p>
        </w:tc>
        <w:tc>
          <w:tcPr>
            <w:tcW w:w="2976" w:type="dxa"/>
          </w:tcPr>
          <w:p w14:paraId="12EEA916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Third party suffering a ransomware attack</w:t>
            </w:r>
          </w:p>
        </w:tc>
        <w:tc>
          <w:tcPr>
            <w:tcW w:w="2881" w:type="dxa"/>
            <w:gridSpan w:val="2"/>
          </w:tcPr>
          <w:p w14:paraId="68D9691C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service delivery</w:t>
            </w:r>
          </w:p>
        </w:tc>
      </w:tr>
      <w:tr w:rsidR="00B921C9" w:rsidRPr="00343CE2" w14:paraId="2F5FF17C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2A46AC51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Customers not receiving their documents (letters/bills) in a timely manner</w:t>
            </w:r>
          </w:p>
          <w:p w14:paraId="744D5E96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availability)</w:t>
            </w:r>
          </w:p>
        </w:tc>
        <w:tc>
          <w:tcPr>
            <w:tcW w:w="2976" w:type="dxa"/>
          </w:tcPr>
          <w:p w14:paraId="5732A56A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Physical mail missing and not reaching intended mailing address</w:t>
            </w:r>
          </w:p>
        </w:tc>
        <w:tc>
          <w:tcPr>
            <w:tcW w:w="2881" w:type="dxa"/>
            <w:gridSpan w:val="2"/>
          </w:tcPr>
          <w:p w14:paraId="4D00B656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individuals</w:t>
            </w:r>
          </w:p>
        </w:tc>
      </w:tr>
      <w:tr w:rsidR="00B921C9" w:rsidRPr="00343CE2" w14:paraId="02620485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24D34DE1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lastRenderedPageBreak/>
              <w:t>Misuse of customer information for personal gain</w:t>
            </w:r>
          </w:p>
          <w:p w14:paraId="595F74D9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3E1286F1" w14:textId="28886CF0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Employees looking up customers</w:t>
            </w:r>
            <w:r w:rsidR="00B6701F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’</w:t>
            </w: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 records without legitimate business reason</w:t>
            </w:r>
          </w:p>
        </w:tc>
        <w:tc>
          <w:tcPr>
            <w:tcW w:w="2881" w:type="dxa"/>
            <w:gridSpan w:val="2"/>
          </w:tcPr>
          <w:p w14:paraId="67CFAAC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to individuals whose personal information was affected </w:t>
            </w:r>
          </w:p>
          <w:p w14:paraId="24D7B5B1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on public services (reputation of, and confidence in, the organisation)</w:t>
            </w:r>
          </w:p>
        </w:tc>
      </w:tr>
      <w:tr w:rsidR="00B921C9" w:rsidRPr="00343CE2" w14:paraId="75136C47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0554252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Accidental access to client information </w:t>
            </w:r>
          </w:p>
          <w:p w14:paraId="082223EA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20C86AD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Third parties not following the labelling requirements of the organisation</w:t>
            </w:r>
          </w:p>
        </w:tc>
        <w:tc>
          <w:tcPr>
            <w:tcW w:w="2881" w:type="dxa"/>
            <w:gridSpan w:val="2"/>
          </w:tcPr>
          <w:p w14:paraId="43B79672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to individuals whose personal information was affected </w:t>
            </w:r>
          </w:p>
        </w:tc>
      </w:tr>
      <w:tr w:rsidR="00B921C9" w:rsidRPr="00343CE2" w14:paraId="1DDCC09A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052DC9F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Customers not receiving their letters in a timely manner</w:t>
            </w:r>
          </w:p>
          <w:p w14:paraId="48A9F16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integrity and availability)</w:t>
            </w:r>
          </w:p>
        </w:tc>
        <w:tc>
          <w:tcPr>
            <w:tcW w:w="2976" w:type="dxa"/>
          </w:tcPr>
          <w:p w14:paraId="3A9EF31B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Employees not paying attention and inputting incorrect data into customer database</w:t>
            </w:r>
          </w:p>
        </w:tc>
        <w:tc>
          <w:tcPr>
            <w:tcW w:w="2881" w:type="dxa"/>
            <w:gridSpan w:val="2"/>
          </w:tcPr>
          <w:p w14:paraId="7EE121DB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individuals whose personal information was affected</w:t>
            </w:r>
          </w:p>
        </w:tc>
      </w:tr>
      <w:tr w:rsidR="00B921C9" w:rsidRPr="00343CE2" w14:paraId="6E71BBCC" w14:textId="77777777" w:rsidTr="003E2C4A">
        <w:trPr>
          <w:gridBefore w:val="1"/>
          <w:wBefore w:w="6" w:type="dxa"/>
          <w:cantSplit/>
        </w:trPr>
        <w:tc>
          <w:tcPr>
            <w:tcW w:w="3255" w:type="dxa"/>
          </w:tcPr>
          <w:p w14:paraId="38D5991B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Unauthorised access to systems and data</w:t>
            </w:r>
          </w:p>
          <w:p w14:paraId="755F6D62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 and availability)</w:t>
            </w:r>
          </w:p>
        </w:tc>
        <w:tc>
          <w:tcPr>
            <w:tcW w:w="2976" w:type="dxa"/>
          </w:tcPr>
          <w:p w14:paraId="68F43ADD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Malicious threat actors stealing government devices and poor password practices by employees (password stuck on stolen device)</w:t>
            </w:r>
          </w:p>
        </w:tc>
        <w:tc>
          <w:tcPr>
            <w:tcW w:w="2881" w:type="dxa"/>
            <w:gridSpan w:val="2"/>
          </w:tcPr>
          <w:p w14:paraId="7C8330A2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on service delivery</w:t>
            </w:r>
          </w:p>
          <w:p w14:paraId="4FEDBCD3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on public services (reputation of, and confidence in, the organisation)</w:t>
            </w:r>
          </w:p>
        </w:tc>
      </w:tr>
      <w:tr w:rsidR="00B921C9" w:rsidRPr="00343CE2" w14:paraId="75AFA5C2" w14:textId="77777777" w:rsidTr="003E2C4A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4A7073D2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Financial fraud </w:t>
            </w:r>
          </w:p>
          <w:p w14:paraId="57182C89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integrity)</w:t>
            </w:r>
          </w:p>
        </w:tc>
        <w:tc>
          <w:tcPr>
            <w:tcW w:w="2976" w:type="dxa"/>
          </w:tcPr>
          <w:p w14:paraId="5571572A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Malicious threat actors conducting a business email compromise (</w:t>
            </w:r>
            <w:r w:rsidRPr="00343CE2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  <w:t>BEC</w:t>
            </w: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) and intercepting communications</w:t>
            </w:r>
          </w:p>
        </w:tc>
        <w:tc>
          <w:tcPr>
            <w:tcW w:w="2835" w:type="dxa"/>
          </w:tcPr>
          <w:p w14:paraId="7829C676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on organisation’s finances </w:t>
            </w:r>
          </w:p>
        </w:tc>
      </w:tr>
      <w:tr w:rsidR="00B921C9" w:rsidRPr="00343CE2" w14:paraId="63AC7B66" w14:textId="77777777" w:rsidTr="003E2C4A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6E76FE48" w14:textId="2A4084F1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access to sensitive information after purchasing a </w:t>
            </w:r>
            <w:r w:rsidR="00343CE2"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second-hand</w:t>
            </w: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 computer</w:t>
            </w:r>
          </w:p>
          <w:p w14:paraId="66060544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1004FE50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Authorised third-party not sanitising computers prior to reselling </w:t>
            </w:r>
          </w:p>
        </w:tc>
        <w:tc>
          <w:tcPr>
            <w:tcW w:w="2835" w:type="dxa"/>
          </w:tcPr>
          <w:p w14:paraId="2A9CF92A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on public services (reputation of, and confidence in, the organisation)</w:t>
            </w:r>
          </w:p>
          <w:p w14:paraId="630F7947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individuals whose personal information was affected</w:t>
            </w:r>
          </w:p>
        </w:tc>
      </w:tr>
      <w:tr w:rsidR="00B921C9" w:rsidRPr="00343CE2" w14:paraId="6052B66F" w14:textId="77777777" w:rsidTr="003E2C4A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6B06D364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lastRenderedPageBreak/>
              <w:t xml:space="preserve">Unauthorised access to hard copy documents containing personal information </w:t>
            </w:r>
          </w:p>
          <w:p w14:paraId="7FE88D46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bookmarkStart w:id="0" w:name="_Hlk115943604"/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 and availability)</w:t>
            </w:r>
            <w:bookmarkEnd w:id="0"/>
          </w:p>
        </w:tc>
        <w:tc>
          <w:tcPr>
            <w:tcW w:w="2976" w:type="dxa"/>
          </w:tcPr>
          <w:p w14:paraId="1780B0A4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Threat actor accessing key-safe box mounted on the exterior of the building and gaining entry to steal assets </w:t>
            </w:r>
          </w:p>
        </w:tc>
        <w:tc>
          <w:tcPr>
            <w:tcW w:w="2835" w:type="dxa"/>
          </w:tcPr>
          <w:p w14:paraId="3F0540F2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individuals whose personal information was affected</w:t>
            </w:r>
          </w:p>
          <w:p w14:paraId="479954B0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on service delivery</w:t>
            </w:r>
          </w:p>
        </w:tc>
      </w:tr>
      <w:tr w:rsidR="00B921C9" w:rsidRPr="00343CE2" w14:paraId="698533B8" w14:textId="77777777" w:rsidTr="003E2C4A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085B6C58" w14:textId="77777777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Financial fraud </w:t>
            </w:r>
          </w:p>
          <w:p w14:paraId="77CCC0ED" w14:textId="36582FDB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 and integrity)</w:t>
            </w:r>
          </w:p>
        </w:tc>
        <w:tc>
          <w:tcPr>
            <w:tcW w:w="2976" w:type="dxa"/>
          </w:tcPr>
          <w:p w14:paraId="051241FB" w14:textId="65D107F4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  <w:t>Internal staff intentionally accessing customer accounts and changing bank details</w:t>
            </w:r>
          </w:p>
        </w:tc>
        <w:tc>
          <w:tcPr>
            <w:tcW w:w="2835" w:type="dxa"/>
          </w:tcPr>
          <w:p w14:paraId="68FE301D" w14:textId="77777777" w:rsidR="008E16F4" w:rsidRPr="00343CE2" w:rsidRDefault="008E16F4" w:rsidP="008E16F4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bCs/>
                <w:sz w:val="20"/>
                <w:szCs w:val="20"/>
              </w:rPr>
              <w:t xml:space="preserve">Impact on organisation’s finances </w:t>
            </w:r>
          </w:p>
          <w:p w14:paraId="2879F3A8" w14:textId="7A88C3F0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  <w:t>Impact to individuals whose personal information was affected</w:t>
            </w:r>
          </w:p>
        </w:tc>
      </w:tr>
      <w:tr w:rsidR="00B921C9" w:rsidRPr="00343CE2" w14:paraId="4CC84E94" w14:textId="77777777" w:rsidTr="003E2C4A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4A4238AA" w14:textId="77777777" w:rsidR="008E16F4" w:rsidRPr="00343CE2" w:rsidRDefault="008E16F4" w:rsidP="008E16F4">
            <w:pPr>
              <w:spacing w:after="1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Unauthorised access to sensitive information</w:t>
            </w:r>
          </w:p>
          <w:p w14:paraId="6E2240D8" w14:textId="6984C046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331E91B6" w14:textId="1823DD4A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Malicious threat actor launching a cyber-attack on an authorised third-party who retained public sector information longer than the required timeframe</w:t>
            </w:r>
          </w:p>
        </w:tc>
        <w:tc>
          <w:tcPr>
            <w:tcW w:w="2835" w:type="dxa"/>
          </w:tcPr>
          <w:p w14:paraId="1352F906" w14:textId="77777777" w:rsidR="008E16F4" w:rsidRPr="00343CE2" w:rsidRDefault="008E16F4" w:rsidP="008E16F4">
            <w:pPr>
              <w:spacing w:after="1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  <w:p w14:paraId="36C8B4AE" w14:textId="712806B6" w:rsidR="008E16F4" w:rsidRPr="00343CE2" w:rsidRDefault="008E16F4" w:rsidP="008E16F4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to individuals whose personal information was affected</w:t>
            </w:r>
          </w:p>
        </w:tc>
      </w:tr>
      <w:tr w:rsidR="00B921C9" w:rsidRPr="00343CE2" w14:paraId="7D57823D" w14:textId="77777777" w:rsidTr="003E2C4A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73FE4ACF" w14:textId="77777777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access to / inability to access public sector information </w:t>
            </w:r>
          </w:p>
          <w:p w14:paraId="42FD7422" w14:textId="7D88D20B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 and availability)</w:t>
            </w:r>
          </w:p>
        </w:tc>
        <w:tc>
          <w:tcPr>
            <w:tcW w:w="2976" w:type="dxa"/>
          </w:tcPr>
          <w:p w14:paraId="105D1FDC" w14:textId="2424B70E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Lost backup tapes during transit from authorised third party to public sector organisation </w:t>
            </w:r>
          </w:p>
        </w:tc>
        <w:tc>
          <w:tcPr>
            <w:tcW w:w="2835" w:type="dxa"/>
          </w:tcPr>
          <w:p w14:paraId="71F1FE1D" w14:textId="77777777" w:rsidR="008E16F4" w:rsidRPr="00343CE2" w:rsidRDefault="008E16F4" w:rsidP="008E16F4">
            <w:pPr>
              <w:spacing w:after="1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to individuals whose personal information was affected</w:t>
            </w:r>
          </w:p>
          <w:p w14:paraId="5F9BF6CA" w14:textId="6BAE9931" w:rsidR="008E16F4" w:rsidRPr="00343CE2" w:rsidRDefault="008E16F4" w:rsidP="008E16F4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service delivery</w:t>
            </w:r>
          </w:p>
        </w:tc>
      </w:tr>
      <w:tr w:rsidR="00B921C9" w:rsidRPr="00343CE2" w14:paraId="1C24520A" w14:textId="77777777" w:rsidTr="003E2C4A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60EC883A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 xml:space="preserve">Poor data quality </w:t>
            </w:r>
          </w:p>
          <w:p w14:paraId="4D26348C" w14:textId="6D32F5D4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integrity)</w:t>
            </w:r>
          </w:p>
        </w:tc>
        <w:tc>
          <w:tcPr>
            <w:tcW w:w="2976" w:type="dxa"/>
          </w:tcPr>
          <w:p w14:paraId="4DBAB21B" w14:textId="01881BEA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Internal staff manually processing an application and inadvertently linking it to the wrong case</w:t>
            </w:r>
          </w:p>
        </w:tc>
        <w:tc>
          <w:tcPr>
            <w:tcW w:w="2835" w:type="dxa"/>
          </w:tcPr>
          <w:p w14:paraId="2F278A82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  <w:p w14:paraId="0E4F8815" w14:textId="1AF96649" w:rsidR="00B921C9" w:rsidRPr="00343CE2" w:rsidRDefault="00B921C9" w:rsidP="00B921C9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to individuals whose personal information was affected</w:t>
            </w:r>
          </w:p>
        </w:tc>
      </w:tr>
      <w:tr w:rsidR="00B921C9" w:rsidRPr="00343CE2" w14:paraId="5D44B1DB" w14:textId="77777777" w:rsidTr="003E2C4A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2002EFA4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 xml:space="preserve">Unauthorised access to / inability to access public sector information </w:t>
            </w:r>
          </w:p>
          <w:p w14:paraId="6546F8B9" w14:textId="2BB01B41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 and availability)</w:t>
            </w:r>
          </w:p>
        </w:tc>
        <w:tc>
          <w:tcPr>
            <w:tcW w:w="2976" w:type="dxa"/>
          </w:tcPr>
          <w:p w14:paraId="7FD595EC" w14:textId="77777777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  <w:t xml:space="preserve">Thieves breaking into an authorised third-party premises and stealing a book / hard copy files and hard drive </w:t>
            </w:r>
          </w:p>
          <w:p w14:paraId="6EC0B190" w14:textId="31BC5228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14:paraId="331809FC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service delivery</w:t>
            </w:r>
          </w:p>
          <w:p w14:paraId="7168D1C7" w14:textId="3C43CCF5" w:rsidR="00B921C9" w:rsidRPr="00343CE2" w:rsidRDefault="00B921C9" w:rsidP="00B921C9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B921C9" w:rsidRPr="00343CE2" w14:paraId="46DA3448" w14:textId="77777777" w:rsidTr="003E2C4A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1E125AB1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lastRenderedPageBreak/>
              <w:t xml:space="preserve">Unauthorised access to public sector information </w:t>
            </w:r>
          </w:p>
          <w:p w14:paraId="10748F5B" w14:textId="412DF61E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confidentiality, integrity, and availability)</w:t>
            </w:r>
          </w:p>
        </w:tc>
        <w:tc>
          <w:tcPr>
            <w:tcW w:w="2976" w:type="dxa"/>
          </w:tcPr>
          <w:p w14:paraId="62AC42CA" w14:textId="63EAC0E8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  <w:t>Malicious threat actor hacking third</w:t>
            </w:r>
            <w:r w:rsidR="001A177D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  <w:t>-</w:t>
            </w:r>
            <w:r w:rsidRPr="00343CE2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  <w:t>party application account credentials that are the same as credentials used on VPS systems to either access public sector systems or publish on dark web</w:t>
            </w:r>
          </w:p>
        </w:tc>
        <w:tc>
          <w:tcPr>
            <w:tcW w:w="2835" w:type="dxa"/>
          </w:tcPr>
          <w:p w14:paraId="18587584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  <w:p w14:paraId="14A10D84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service delivery</w:t>
            </w:r>
          </w:p>
          <w:p w14:paraId="058B2A16" w14:textId="01903C27" w:rsidR="00B921C9" w:rsidRPr="00343CE2" w:rsidRDefault="00B921C9" w:rsidP="00B921C9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to individuals whose personal information was affected</w:t>
            </w:r>
          </w:p>
        </w:tc>
      </w:tr>
      <w:tr w:rsidR="00B921C9" w:rsidRPr="00343CE2" w14:paraId="0B9D2E78" w14:textId="77777777" w:rsidTr="003E2C4A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33683122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 xml:space="preserve">Employee payroll information shared without employee consent with a superannuation fund </w:t>
            </w:r>
          </w:p>
          <w:p w14:paraId="6C09DC0C" w14:textId="3F31B081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confidentiality, integrity)</w:t>
            </w:r>
          </w:p>
        </w:tc>
        <w:tc>
          <w:tcPr>
            <w:tcW w:w="2976" w:type="dxa"/>
          </w:tcPr>
          <w:p w14:paraId="514BA634" w14:textId="4F9C6FA7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System change triggering an override function and subsequently incorrectly processing data</w:t>
            </w:r>
            <w:r w:rsidR="003E2C4A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,</w:t>
            </w: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 reverting employees to the default fund and informing the fund </w:t>
            </w:r>
          </w:p>
        </w:tc>
        <w:tc>
          <w:tcPr>
            <w:tcW w:w="2835" w:type="dxa"/>
          </w:tcPr>
          <w:p w14:paraId="334CDC56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  <w:p w14:paraId="5E33FDD1" w14:textId="26AD9441" w:rsidR="00B921C9" w:rsidRPr="00343CE2" w:rsidRDefault="00B921C9" w:rsidP="00B921C9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to individuals whose personal information was affected</w:t>
            </w:r>
          </w:p>
        </w:tc>
      </w:tr>
      <w:tr w:rsidR="00B921C9" w:rsidRPr="00343CE2" w14:paraId="057B03D5" w14:textId="77777777" w:rsidTr="003E2C4A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704D25D1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 xml:space="preserve">Inability to access public sector information </w:t>
            </w:r>
          </w:p>
          <w:p w14:paraId="6DBA92D1" w14:textId="5AB0C4C6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availability)</w:t>
            </w:r>
          </w:p>
        </w:tc>
        <w:tc>
          <w:tcPr>
            <w:tcW w:w="2976" w:type="dxa"/>
          </w:tcPr>
          <w:p w14:paraId="299F3DDC" w14:textId="206802B5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System crash following a staff member rebooting one network device after a configuration change which caused a chain reaction on the rest of the network leading to connectivity issues</w:t>
            </w:r>
          </w:p>
        </w:tc>
        <w:tc>
          <w:tcPr>
            <w:tcW w:w="2835" w:type="dxa"/>
          </w:tcPr>
          <w:p w14:paraId="7D95BB64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service delivery</w:t>
            </w:r>
          </w:p>
          <w:p w14:paraId="5D14E3FB" w14:textId="7442E7B5" w:rsidR="00B921C9" w:rsidRPr="00343CE2" w:rsidRDefault="00B921C9" w:rsidP="00B921C9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B921C9" w:rsidRPr="00343CE2" w14:paraId="458EEDB4" w14:textId="77777777" w:rsidTr="003E2C4A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2A9239EF" w14:textId="77777777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Inadvertent release of client information </w:t>
            </w:r>
          </w:p>
          <w:p w14:paraId="2D5741A9" w14:textId="46C53CE5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077EB063" w14:textId="78BD41B5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Public sector organisation not redacting documents</w:t>
            </w:r>
          </w:p>
        </w:tc>
        <w:tc>
          <w:tcPr>
            <w:tcW w:w="2835" w:type="dxa"/>
          </w:tcPr>
          <w:p w14:paraId="2354C2BC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  <w:p w14:paraId="22417E17" w14:textId="05BF6265" w:rsidR="00B921C9" w:rsidRPr="00343CE2" w:rsidRDefault="00B921C9" w:rsidP="00B921C9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to individuals whose personal information was affected</w:t>
            </w:r>
          </w:p>
        </w:tc>
      </w:tr>
      <w:tr w:rsidR="002A07F7" w:rsidRPr="003E2C4A" w14:paraId="6B77843F" w14:textId="77777777" w:rsidTr="003E2C4A">
        <w:trPr>
          <w:gridAfter w:val="1"/>
          <w:wAfter w:w="46" w:type="dxa"/>
          <w:cantSplit/>
          <w:trHeight w:val="505"/>
        </w:trPr>
        <w:tc>
          <w:tcPr>
            <w:tcW w:w="3261" w:type="dxa"/>
            <w:gridSpan w:val="2"/>
          </w:tcPr>
          <w:p w14:paraId="24C01428" w14:textId="77777777" w:rsidR="002A07F7" w:rsidRPr="003E2C4A" w:rsidRDefault="002A07F7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Inappropriate handling and disclosure of payment information</w:t>
            </w:r>
          </w:p>
          <w:p w14:paraId="77D20EF4" w14:textId="77777777" w:rsidR="002A07F7" w:rsidRPr="003E2C4A" w:rsidRDefault="002A07F7" w:rsidP="00F55F19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E2C4A">
              <w:rPr>
                <w:b/>
                <w:bCs/>
                <w:sz w:val="20"/>
                <w:szCs w:val="20"/>
              </w:rPr>
              <w:t>(Compromise of confidentiality, integrity)</w:t>
            </w:r>
          </w:p>
        </w:tc>
        <w:tc>
          <w:tcPr>
            <w:tcW w:w="2976" w:type="dxa"/>
          </w:tcPr>
          <w:p w14:paraId="5094B155" w14:textId="77777777" w:rsidR="002A07F7" w:rsidRPr="003E2C4A" w:rsidRDefault="002A07F7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Storing unredacted credit card information</w:t>
            </w:r>
          </w:p>
        </w:tc>
        <w:tc>
          <w:tcPr>
            <w:tcW w:w="2835" w:type="dxa"/>
          </w:tcPr>
          <w:p w14:paraId="7363EC1B" w14:textId="77777777" w:rsidR="002A07F7" w:rsidRPr="003E2C4A" w:rsidRDefault="002A07F7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legal and regulatory compliance requirements e.g. payment card industry data security standards (</w:t>
            </w:r>
            <w:r w:rsidRPr="003E2C4A">
              <w:rPr>
                <w:b/>
                <w:bCs/>
                <w:sz w:val="20"/>
                <w:szCs w:val="20"/>
              </w:rPr>
              <w:t>PCI-DSS</w:t>
            </w:r>
            <w:r w:rsidRPr="003E2C4A">
              <w:rPr>
                <w:sz w:val="20"/>
                <w:szCs w:val="20"/>
              </w:rPr>
              <w:t>)</w:t>
            </w:r>
          </w:p>
          <w:p w14:paraId="5B65CD08" w14:textId="77777777" w:rsidR="002A07F7" w:rsidRPr="003E2C4A" w:rsidRDefault="002A07F7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to individuals whose personal information was affected</w:t>
            </w:r>
          </w:p>
        </w:tc>
      </w:tr>
      <w:tr w:rsidR="006E4F19" w:rsidRPr="003E2C4A" w14:paraId="04288D5C" w14:textId="77777777" w:rsidTr="003E2C4A">
        <w:trPr>
          <w:gridAfter w:val="1"/>
          <w:wAfter w:w="46" w:type="dxa"/>
          <w:cantSplit/>
          <w:trHeight w:val="268"/>
        </w:trPr>
        <w:tc>
          <w:tcPr>
            <w:tcW w:w="3261" w:type="dxa"/>
            <w:gridSpan w:val="2"/>
          </w:tcPr>
          <w:p w14:paraId="4341455D" w14:textId="77777777" w:rsidR="006E4F19" w:rsidRPr="003E2C4A" w:rsidRDefault="006E4F19" w:rsidP="00F55F19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lastRenderedPageBreak/>
              <w:t>Inability to make phone calls or conduct electronic monitoring</w:t>
            </w:r>
          </w:p>
          <w:p w14:paraId="3A0EE2F1" w14:textId="77777777" w:rsidR="006E4F19" w:rsidRPr="003E2C4A" w:rsidRDefault="006E4F19" w:rsidP="00F55F19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E2C4A">
              <w:rPr>
                <w:b/>
                <w:bCs/>
                <w:sz w:val="20"/>
                <w:szCs w:val="20"/>
              </w:rPr>
              <w:t>(Compromise of availability)</w:t>
            </w:r>
          </w:p>
        </w:tc>
        <w:tc>
          <w:tcPr>
            <w:tcW w:w="2976" w:type="dxa"/>
          </w:tcPr>
          <w:p w14:paraId="68250F71" w14:textId="77777777" w:rsidR="006E4F19" w:rsidRPr="003E2C4A" w:rsidRDefault="006E4F19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Telecommunications provider outage</w:t>
            </w:r>
          </w:p>
        </w:tc>
        <w:tc>
          <w:tcPr>
            <w:tcW w:w="2835" w:type="dxa"/>
          </w:tcPr>
          <w:p w14:paraId="70CE3E5C" w14:textId="77777777" w:rsidR="006E4F19" w:rsidRPr="003E2C4A" w:rsidRDefault="006E4F19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service delivery</w:t>
            </w:r>
          </w:p>
          <w:p w14:paraId="333B473C" w14:textId="77777777" w:rsidR="006E4F19" w:rsidRPr="003E2C4A" w:rsidRDefault="006E4F19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5F7A5F" w:rsidRPr="003E2C4A" w14:paraId="4848A990" w14:textId="77777777" w:rsidTr="003E2C4A">
        <w:trPr>
          <w:gridAfter w:val="1"/>
          <w:wAfter w:w="46" w:type="dxa"/>
          <w:cantSplit/>
          <w:trHeight w:val="268"/>
        </w:trPr>
        <w:tc>
          <w:tcPr>
            <w:tcW w:w="3261" w:type="dxa"/>
            <w:gridSpan w:val="2"/>
          </w:tcPr>
          <w:p w14:paraId="68CCDBEF" w14:textId="77777777" w:rsidR="005F7A5F" w:rsidRPr="003E2C4A" w:rsidRDefault="005F7A5F" w:rsidP="00F55F19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Unauthorised access to customer ticketing data</w:t>
            </w:r>
          </w:p>
          <w:p w14:paraId="161E57F0" w14:textId="77777777" w:rsidR="005F7A5F" w:rsidRPr="003E2C4A" w:rsidRDefault="005F7A5F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b/>
                <w:bCs/>
                <w:sz w:val="20"/>
                <w:szCs w:val="20"/>
              </w:rPr>
              <w:t>(Compromise of confidentiality)</w:t>
            </w:r>
          </w:p>
        </w:tc>
        <w:tc>
          <w:tcPr>
            <w:tcW w:w="2976" w:type="dxa"/>
          </w:tcPr>
          <w:p w14:paraId="25204C2F" w14:textId="77777777" w:rsidR="005F7A5F" w:rsidRPr="003E2C4A" w:rsidRDefault="005F7A5F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Malicious threat actor compromising fourth-party supply chain</w:t>
            </w:r>
          </w:p>
        </w:tc>
        <w:tc>
          <w:tcPr>
            <w:tcW w:w="2835" w:type="dxa"/>
          </w:tcPr>
          <w:p w14:paraId="6317712D" w14:textId="77777777" w:rsidR="005F7A5F" w:rsidRPr="003E2C4A" w:rsidRDefault="005F7A5F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public services (reputation of, and confidence in, the organisation)</w:t>
            </w:r>
          </w:p>
          <w:p w14:paraId="155DBDD7" w14:textId="77777777" w:rsidR="005F7A5F" w:rsidRPr="003E2C4A" w:rsidRDefault="005F7A5F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to individuals whose personal information was affected</w:t>
            </w:r>
          </w:p>
        </w:tc>
      </w:tr>
      <w:tr w:rsidR="00C23ADC" w:rsidRPr="003E2C4A" w14:paraId="56711CA8" w14:textId="77777777" w:rsidTr="003E2C4A">
        <w:trPr>
          <w:gridAfter w:val="1"/>
          <w:wAfter w:w="46" w:type="dxa"/>
          <w:trHeight w:val="505"/>
        </w:trPr>
        <w:tc>
          <w:tcPr>
            <w:tcW w:w="3261" w:type="dxa"/>
            <w:gridSpan w:val="2"/>
          </w:tcPr>
          <w:p w14:paraId="5E722DCD" w14:textId="77777777" w:rsidR="00C23ADC" w:rsidRPr="003E2C4A" w:rsidRDefault="00C23ADC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Unauthorised disclosure of personal information or incorrect details due to utility bills being sent to incorrect recipient(s) and not the correct recipient</w:t>
            </w:r>
          </w:p>
          <w:p w14:paraId="5D53EA09" w14:textId="77777777" w:rsidR="00C23ADC" w:rsidRPr="003E2C4A" w:rsidRDefault="00C23ADC" w:rsidP="001721EB">
            <w:pPr>
              <w:pStyle w:val="Tabletext"/>
              <w:rPr>
                <w:b/>
                <w:bCs/>
                <w:i/>
                <w:iCs/>
                <w:sz w:val="20"/>
                <w:szCs w:val="20"/>
              </w:rPr>
            </w:pPr>
            <w:r w:rsidRPr="003E2C4A">
              <w:rPr>
                <w:b/>
                <w:bCs/>
                <w:i/>
                <w:iCs/>
                <w:sz w:val="20"/>
                <w:szCs w:val="20"/>
              </w:rPr>
              <w:t>(Compromise of confidentiality, integrity and availability)</w:t>
            </w:r>
          </w:p>
        </w:tc>
        <w:tc>
          <w:tcPr>
            <w:tcW w:w="2976" w:type="dxa"/>
          </w:tcPr>
          <w:p w14:paraId="77464FEE" w14:textId="77777777" w:rsidR="00C23ADC" w:rsidRPr="003E2C4A" w:rsidRDefault="00C23ADC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System upgrade project with poor data quality</w:t>
            </w:r>
          </w:p>
        </w:tc>
        <w:tc>
          <w:tcPr>
            <w:tcW w:w="2835" w:type="dxa"/>
          </w:tcPr>
          <w:p w14:paraId="5F75568B" w14:textId="77777777" w:rsidR="00C23ADC" w:rsidRPr="003E2C4A" w:rsidRDefault="00C23ADC" w:rsidP="001721EB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E2C4A">
              <w:rPr>
                <w:rFonts w:cstheme="majorHAnsi"/>
                <w:sz w:val="20"/>
                <w:szCs w:val="20"/>
              </w:rPr>
              <w:t xml:space="preserve">Impact to individuals whose personal information was affected </w:t>
            </w:r>
          </w:p>
          <w:p w14:paraId="338600B7" w14:textId="77777777" w:rsidR="00C23ADC" w:rsidRPr="003E2C4A" w:rsidRDefault="00C23ADC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to service delivery</w:t>
            </w:r>
          </w:p>
          <w:p w14:paraId="36D64DBD" w14:textId="77777777" w:rsidR="00C23ADC" w:rsidRPr="003E2C4A" w:rsidRDefault="00C23ADC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1E3F68" w:rsidRPr="003E2C4A" w14:paraId="001E8B5D" w14:textId="77777777" w:rsidTr="003E2C4A">
        <w:trPr>
          <w:gridAfter w:val="1"/>
          <w:wAfter w:w="46" w:type="dxa"/>
          <w:trHeight w:val="268"/>
        </w:trPr>
        <w:tc>
          <w:tcPr>
            <w:tcW w:w="3261" w:type="dxa"/>
            <w:gridSpan w:val="2"/>
          </w:tcPr>
          <w:p w14:paraId="49C2E449" w14:textId="77777777" w:rsidR="001E3F68" w:rsidRPr="003E2C4A" w:rsidRDefault="001E3F68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Unauthorised disclosure of identity documentation</w:t>
            </w:r>
          </w:p>
          <w:p w14:paraId="54BC9A9C" w14:textId="77777777" w:rsidR="001E3F68" w:rsidRPr="003E2C4A" w:rsidRDefault="001E3F68" w:rsidP="001721EB">
            <w:pPr>
              <w:pStyle w:val="Tabletext"/>
              <w:rPr>
                <w:b/>
                <w:bCs/>
                <w:i/>
                <w:iCs/>
                <w:sz w:val="20"/>
                <w:szCs w:val="20"/>
              </w:rPr>
            </w:pPr>
            <w:r w:rsidRPr="003E2C4A">
              <w:rPr>
                <w:b/>
                <w:bCs/>
                <w:i/>
                <w:iCs/>
                <w:sz w:val="20"/>
                <w:szCs w:val="20"/>
              </w:rPr>
              <w:t>(Compromise of confidentiality)</w:t>
            </w:r>
          </w:p>
        </w:tc>
        <w:tc>
          <w:tcPr>
            <w:tcW w:w="2976" w:type="dxa"/>
          </w:tcPr>
          <w:p w14:paraId="6284478F" w14:textId="77777777" w:rsidR="001E3F68" w:rsidRPr="003E2C4A" w:rsidRDefault="001E3F68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Accidental errors by internal staff not paying attention to detail or applying due diligence</w:t>
            </w:r>
          </w:p>
        </w:tc>
        <w:tc>
          <w:tcPr>
            <w:tcW w:w="2835" w:type="dxa"/>
          </w:tcPr>
          <w:p w14:paraId="07BA2094" w14:textId="77777777" w:rsidR="001E3F68" w:rsidRPr="003E2C4A" w:rsidRDefault="001E3F68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 xml:space="preserve">Impact to individuals whose personal information was affected </w:t>
            </w:r>
          </w:p>
          <w:p w14:paraId="0A808943" w14:textId="77777777" w:rsidR="001E3F68" w:rsidRPr="003E2C4A" w:rsidRDefault="001E3F68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3C6850" w:rsidRPr="003E2C4A" w14:paraId="0E144772" w14:textId="77777777" w:rsidTr="003E2C4A">
        <w:trPr>
          <w:gridAfter w:val="1"/>
          <w:wAfter w:w="46" w:type="dxa"/>
          <w:trHeight w:val="268"/>
        </w:trPr>
        <w:tc>
          <w:tcPr>
            <w:tcW w:w="3261" w:type="dxa"/>
            <w:gridSpan w:val="2"/>
          </w:tcPr>
          <w:p w14:paraId="7D0B7D6B" w14:textId="77777777" w:rsidR="003C6850" w:rsidRPr="003E2C4A" w:rsidRDefault="003C6850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Inability to access an online Workplace Health and Safety Management platform to undertake normal operational duties</w:t>
            </w:r>
          </w:p>
          <w:p w14:paraId="3CD7694F" w14:textId="77777777" w:rsidR="003C6850" w:rsidRPr="003E2C4A" w:rsidRDefault="003C6850" w:rsidP="001721EB">
            <w:pPr>
              <w:pStyle w:val="Tabletext"/>
              <w:rPr>
                <w:b/>
                <w:bCs/>
                <w:i/>
                <w:iCs/>
                <w:sz w:val="20"/>
                <w:szCs w:val="20"/>
              </w:rPr>
            </w:pPr>
            <w:r w:rsidRPr="003E2C4A">
              <w:rPr>
                <w:b/>
                <w:bCs/>
                <w:i/>
                <w:iCs/>
                <w:sz w:val="20"/>
                <w:szCs w:val="20"/>
              </w:rPr>
              <w:t>(Compromise of availability)</w:t>
            </w:r>
          </w:p>
        </w:tc>
        <w:tc>
          <w:tcPr>
            <w:tcW w:w="2976" w:type="dxa"/>
          </w:tcPr>
          <w:p w14:paraId="2EEFC3DB" w14:textId="77777777" w:rsidR="003C6850" w:rsidRPr="003E2C4A" w:rsidRDefault="003C6850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Reliance on authorised third party hosting the platform and being unavailable to answer/return any calls</w:t>
            </w:r>
          </w:p>
        </w:tc>
        <w:tc>
          <w:tcPr>
            <w:tcW w:w="2835" w:type="dxa"/>
          </w:tcPr>
          <w:p w14:paraId="3F397F53" w14:textId="77777777" w:rsidR="003C6850" w:rsidRPr="003E2C4A" w:rsidRDefault="003C6850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to service delivery</w:t>
            </w:r>
          </w:p>
          <w:p w14:paraId="1BD67A08" w14:textId="77777777" w:rsidR="003C6850" w:rsidRPr="003E2C4A" w:rsidRDefault="003C6850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public services (reputation of, and confidence in, the organisation)</w:t>
            </w:r>
          </w:p>
        </w:tc>
      </w:tr>
    </w:tbl>
    <w:p w14:paraId="587CADF5" w14:textId="77777777" w:rsidR="001A791E" w:rsidRPr="003E2C4A" w:rsidRDefault="001A791E" w:rsidP="003E2C4A">
      <w:pPr>
        <w:pStyle w:val="ListBullet"/>
        <w:numPr>
          <w:ilvl w:val="0"/>
          <w:numId w:val="0"/>
        </w:numPr>
        <w:rPr>
          <w:sz w:val="20"/>
          <w:szCs w:val="20"/>
        </w:rPr>
      </w:pPr>
    </w:p>
    <w:sectPr w:rsidR="001A791E" w:rsidRPr="003E2C4A" w:rsidSect="00B45AB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F938B" w14:textId="77777777" w:rsidR="008A0C53" w:rsidRDefault="008A0C53" w:rsidP="00C37A29">
      <w:pPr>
        <w:spacing w:after="0"/>
      </w:pPr>
      <w:r>
        <w:separator/>
      </w:r>
    </w:p>
    <w:p w14:paraId="5F0C22BF" w14:textId="77777777" w:rsidR="008A0C53" w:rsidRDefault="008A0C53"/>
  </w:endnote>
  <w:endnote w:type="continuationSeparator" w:id="0">
    <w:p w14:paraId="1677D5D4" w14:textId="77777777" w:rsidR="008A0C53" w:rsidRDefault="008A0C53" w:rsidP="00C37A29">
      <w:pPr>
        <w:spacing w:after="0"/>
      </w:pPr>
      <w:r>
        <w:continuationSeparator/>
      </w:r>
    </w:p>
    <w:p w14:paraId="0E52EA94" w14:textId="77777777" w:rsidR="008A0C53" w:rsidRDefault="008A0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ational-Book">
    <w:altName w:val="Times New Roman"/>
    <w:panose1 w:val="00000000000000000000"/>
    <w:charset w:val="00"/>
    <w:family w:val="auto"/>
    <w:notTrueType/>
    <w:pitch w:val="variable"/>
    <w:sig w:usb0="A00000FF" w:usb1="5000207B" w:usb2="00000010" w:usb3="00000000" w:csb0="0000009B" w:csb1="00000000"/>
  </w:font>
  <w:font w:name="PostGrotesk-Book">
    <w:altName w:val="Times New Roman"/>
    <w:charset w:val="00"/>
    <w:family w:val="auto"/>
    <w:pitch w:val="variable"/>
    <w:sig w:usb0="00000001" w:usb1="500160F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61" w:type="dxa"/>
      <w:tblBorders>
        <w:top w:val="single" w:sz="4" w:space="0" w:color="430098" w:themeColor="text2"/>
        <w:left w:val="none" w:sz="0" w:space="0" w:color="auto"/>
        <w:bottom w:val="none" w:sz="0" w:space="0" w:color="auto"/>
        <w:right w:val="none" w:sz="0" w:space="0" w:color="auto"/>
        <w:insideH w:val="single" w:sz="4" w:space="0" w:color="430098" w:themeColor="text2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31"/>
      <w:gridCol w:w="3269"/>
    </w:tblGrid>
    <w:tr w:rsidR="00AC3934" w14:paraId="72ADB363" w14:textId="77777777" w:rsidTr="00B10776">
      <w:tc>
        <w:tcPr>
          <w:tcW w:w="3261" w:type="dxa"/>
          <w:vAlign w:val="center"/>
        </w:tcPr>
        <w:p w14:paraId="32C77C83" w14:textId="77777777" w:rsidR="00AC3934" w:rsidRDefault="00AC3934" w:rsidP="00AC3934">
          <w:pPr>
            <w:spacing w:before="0" w:after="0"/>
            <w:rPr>
              <w:color w:val="430098" w:themeColor="text2"/>
              <w:sz w:val="16"/>
              <w:szCs w:val="16"/>
            </w:rPr>
          </w:pPr>
          <w:r w:rsidRPr="00E55CAE">
            <w:rPr>
              <w:color w:val="430098" w:themeColor="text2"/>
              <w:sz w:val="16"/>
              <w:szCs w:val="16"/>
            </w:rPr>
            <w:t>www.ovic.vic.gov.au</w:t>
          </w:r>
        </w:p>
        <w:p w14:paraId="2A007154" w14:textId="764DEF65" w:rsidR="00ED59AB" w:rsidRPr="00ED59AB" w:rsidRDefault="00000000" w:rsidP="00ED59AB">
          <w:pPr>
            <w:pStyle w:val="FooterToggle"/>
            <w:rPr>
              <w:b w:val="0"/>
              <w:bCs/>
            </w:rPr>
          </w:pPr>
          <w:sdt>
            <w:sdtPr>
              <w:rPr>
                <w:b w:val="0"/>
                <w:bCs/>
              </w:rPr>
              <w:alias w:val="Title"/>
              <w:tag w:val=""/>
              <w:id w:val="203215232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cstheme="minorHAnsi"/>
              </w:rPr>
            </w:sdtEndPr>
            <w:sdtContent>
              <w:r w:rsidR="007C1F6E">
                <w:rPr>
                  <w:b w:val="0"/>
                  <w:bCs/>
                </w:rPr>
                <w:t>Information Security Risk Statement Library</w:t>
              </w:r>
            </w:sdtContent>
          </w:sdt>
          <w:r w:rsidR="00ED59AB" w:rsidRPr="00ED59AB">
            <w:rPr>
              <w:b w:val="0"/>
              <w:bCs/>
            </w:rPr>
            <w:t xml:space="preserve"> </w:t>
          </w:r>
          <w:r w:rsidR="00ED59AB" w:rsidRPr="00ED59AB">
            <w:rPr>
              <w:b w:val="0"/>
              <w:bCs/>
            </w:rPr>
            <w:fldChar w:fldCharType="begin"/>
          </w:r>
          <w:r w:rsidR="00ED59AB" w:rsidRPr="00ED59AB">
            <w:rPr>
              <w:b w:val="0"/>
              <w:bCs/>
            </w:rPr>
            <w:instrText xml:space="preserve"> TITLE   \* MERGEFORMAT </w:instrText>
          </w:r>
          <w:r w:rsidR="00ED59AB" w:rsidRPr="00ED59AB">
            <w:rPr>
              <w:b w:val="0"/>
              <w:bCs/>
            </w:rPr>
            <w:fldChar w:fldCharType="end"/>
          </w:r>
        </w:p>
      </w:tc>
      <w:tc>
        <w:tcPr>
          <w:tcW w:w="2831" w:type="dxa"/>
          <w:vAlign w:val="center"/>
        </w:tcPr>
        <w:p w14:paraId="6E085EC8" w14:textId="77777777" w:rsidR="00AC3934" w:rsidRPr="00E55CAE" w:rsidRDefault="00AC3934" w:rsidP="00AC3934">
          <w:pPr>
            <w:pStyle w:val="FooterToggle"/>
            <w:spacing w:line="259" w:lineRule="auto"/>
            <w:rPr>
              <w:b w:val="0"/>
              <w:bCs/>
            </w:rPr>
          </w:pPr>
          <w:r w:rsidRPr="00E55CAE">
            <w:rPr>
              <w:b w:val="0"/>
              <w:bCs/>
            </w:rPr>
            <w:t>Disclaimer</w:t>
          </w:r>
        </w:p>
        <w:p w14:paraId="5229127F" w14:textId="77777777" w:rsidR="00AC3934" w:rsidRPr="00A3584F" w:rsidRDefault="00AC3934" w:rsidP="00AC3934">
          <w:pPr>
            <w:spacing w:before="0" w:after="0" w:line="259" w:lineRule="auto"/>
            <w:rPr>
              <w:sz w:val="14"/>
              <w:szCs w:val="14"/>
            </w:rPr>
          </w:pPr>
          <w:r w:rsidRPr="00A3584F">
            <w:rPr>
              <w:sz w:val="14"/>
              <w:szCs w:val="14"/>
            </w:rPr>
            <w:t>The information in this document is general in nature and does not constitute legal advice.</w:t>
          </w:r>
        </w:p>
      </w:tc>
      <w:tc>
        <w:tcPr>
          <w:tcW w:w="3269" w:type="dxa"/>
          <w:vAlign w:val="center"/>
        </w:tcPr>
        <w:p w14:paraId="0CB76516" w14:textId="77777777" w:rsidR="00AC3934" w:rsidRDefault="00AC3934" w:rsidP="00AC3934">
          <w:pPr>
            <w:pStyle w:val="PageNumber-right"/>
            <w:framePr w:hSpace="0" w:wrap="auto" w:vAnchor="margin" w:hAnchor="text" w:yAlign="inline"/>
            <w:suppressOverlap w:val="0"/>
          </w:pPr>
          <w:r w:rsidRPr="00A3584F"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PAGE  \* Arabic  \* MERGEFORMAT</w:instrText>
          </w:r>
          <w:r w:rsidRPr="00A3584F">
            <w:rPr>
              <w:lang w:val="en-GB"/>
            </w:rPr>
            <w:fldChar w:fldCharType="separate"/>
          </w:r>
          <w:r>
            <w:rPr>
              <w:lang w:val="en-GB"/>
            </w:rPr>
            <w:t>1</w:t>
          </w:r>
          <w:r w:rsidRPr="00A3584F">
            <w:rPr>
              <w:lang w:val="en-GB"/>
            </w:rPr>
            <w:fldChar w:fldCharType="end"/>
          </w:r>
          <w:r w:rsidRPr="00A3584F">
            <w:rPr>
              <w:lang w:val="en-GB"/>
            </w:rPr>
            <w:t xml:space="preserve"> /</w:t>
          </w:r>
          <w:r>
            <w:rPr>
              <w:lang w:val="en-GB"/>
            </w:rPr>
            <w:t xml:space="preserve"> </w:t>
          </w:r>
          <w:r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NUMPAGES  \* Arabic  \* MERGEFORMAT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2</w:t>
          </w:r>
          <w:r>
            <w:rPr>
              <w:lang w:val="en-GB"/>
            </w:rPr>
            <w:fldChar w:fldCharType="end"/>
          </w:r>
        </w:p>
      </w:tc>
    </w:tr>
  </w:tbl>
  <w:sdt>
    <w:sdtPr>
      <w:rPr>
        <w:caps w:val="0"/>
        <w:sz w:val="44"/>
        <w:szCs w:val="44"/>
      </w:rPr>
      <w:id w:val="-487555969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displayText="Toggled off" w:value=""/>
      </w:comboBox>
    </w:sdtPr>
    <w:sdtContent>
      <w:p w14:paraId="0CC7D83A" w14:textId="6CB8C80A" w:rsidR="003B4D30" w:rsidRPr="003B4D30" w:rsidRDefault="00B921C9" w:rsidP="003B4D30">
        <w:pPr>
          <w:pStyle w:val="ProtectiveMarking"/>
          <w:framePr w:wrap="around" w:y="16036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69BED4E7" w14:textId="77777777" w:rsidR="00CB1E32" w:rsidRPr="00A81CCD" w:rsidRDefault="00CB1E32" w:rsidP="00AC3934">
    <w:pPr>
      <w:spacing w:before="0"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9" w:type="dxa"/>
      <w:tblBorders>
        <w:top w:val="single" w:sz="4" w:space="0" w:color="430098" w:themeColor="text2"/>
        <w:left w:val="none" w:sz="0" w:space="0" w:color="auto"/>
        <w:bottom w:val="none" w:sz="0" w:space="0" w:color="auto"/>
        <w:right w:val="none" w:sz="0" w:space="0" w:color="auto"/>
        <w:insideH w:val="single" w:sz="4" w:space="0" w:color="430098" w:themeColor="text2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31"/>
      <w:gridCol w:w="3127"/>
    </w:tblGrid>
    <w:tr w:rsidR="00AC3934" w14:paraId="25B6713A" w14:textId="77777777" w:rsidTr="00B10776">
      <w:tc>
        <w:tcPr>
          <w:tcW w:w="3261" w:type="dxa"/>
          <w:vAlign w:val="center"/>
        </w:tcPr>
        <w:p w14:paraId="076E4A29" w14:textId="4659BD4D" w:rsidR="00AC3934" w:rsidRDefault="00AC3934" w:rsidP="00AC3934">
          <w:pPr>
            <w:pStyle w:val="FooterToggle"/>
            <w:rPr>
              <w:b w:val="0"/>
              <w:bCs/>
            </w:rPr>
          </w:pPr>
          <w:r w:rsidRPr="00E55CAE">
            <w:rPr>
              <w:b w:val="0"/>
              <w:bCs/>
            </w:rPr>
            <w:t xml:space="preserve">CM: </w:t>
          </w:r>
          <w:r w:rsidR="000F45FF">
            <w:rPr>
              <w:b w:val="0"/>
              <w:bCs/>
            </w:rPr>
            <w:t>D24/8601</w:t>
          </w:r>
        </w:p>
        <w:sdt>
          <w:sdtPr>
            <w:rPr>
              <w:bCs/>
              <w:color w:val="430098" w:themeColor="text2"/>
              <w:sz w:val="16"/>
              <w:szCs w:val="16"/>
            </w:rPr>
            <w:alias w:val="Publish Date"/>
            <w:tag w:val=""/>
            <w:id w:val="1846202098"/>
            <w:dataBinding w:prefixMappings="xmlns:ns0='http://schemas.microsoft.com/office/2006/coverPageProps' " w:xpath="/ns0:CoverPageProperties[1]/ns0:PublishDate[1]" w:storeItemID="{55AF091B-3C7A-41E3-B477-F2FDAA23CFDA}"/>
            <w:date w:fullDate="2025-04-03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2D1FC22A" w14:textId="1D1EDC99" w:rsidR="00AC3934" w:rsidRPr="00E55CAE" w:rsidRDefault="000F45FF" w:rsidP="00AC3934">
              <w:pPr>
                <w:spacing w:before="0" w:after="0"/>
                <w:rPr>
                  <w:bCs/>
                  <w:color w:val="430098" w:themeColor="text2"/>
                  <w:sz w:val="16"/>
                  <w:szCs w:val="16"/>
                </w:rPr>
              </w:pPr>
              <w:r>
                <w:rPr>
                  <w:bCs/>
                  <w:color w:val="430098" w:themeColor="text2"/>
                  <w:sz w:val="16"/>
                  <w:szCs w:val="16"/>
                </w:rPr>
                <w:t>April 2025</w:t>
              </w:r>
            </w:p>
          </w:sdtContent>
        </w:sdt>
        <w:p w14:paraId="366892BC" w14:textId="77777777" w:rsidR="00AC3934" w:rsidRDefault="00AC3934" w:rsidP="00AC3934">
          <w:pPr>
            <w:spacing w:before="0" w:after="0"/>
          </w:pPr>
          <w:r w:rsidRPr="00E55CAE">
            <w:rPr>
              <w:bCs/>
              <w:color w:val="430098" w:themeColor="text2"/>
              <w:sz w:val="16"/>
              <w:szCs w:val="16"/>
            </w:rPr>
            <w:t>www.ovic.vic.gov.au</w:t>
          </w:r>
        </w:p>
      </w:tc>
      <w:tc>
        <w:tcPr>
          <w:tcW w:w="2831" w:type="dxa"/>
          <w:vAlign w:val="center"/>
        </w:tcPr>
        <w:p w14:paraId="64D20917" w14:textId="77777777" w:rsidR="00AC3934" w:rsidRPr="00E55CAE" w:rsidRDefault="00AC3934" w:rsidP="00AC3934">
          <w:pPr>
            <w:pStyle w:val="FooterToggle"/>
            <w:spacing w:line="259" w:lineRule="auto"/>
            <w:rPr>
              <w:b w:val="0"/>
              <w:bCs/>
            </w:rPr>
          </w:pPr>
          <w:r w:rsidRPr="00E55CAE">
            <w:rPr>
              <w:b w:val="0"/>
              <w:bCs/>
            </w:rPr>
            <w:t>Disclaimer</w:t>
          </w:r>
        </w:p>
        <w:p w14:paraId="68B3AC8B" w14:textId="77777777" w:rsidR="00AC3934" w:rsidRPr="00A3584F" w:rsidRDefault="00AC3934" w:rsidP="00AC3934">
          <w:pPr>
            <w:spacing w:before="0" w:after="0" w:line="259" w:lineRule="auto"/>
            <w:rPr>
              <w:sz w:val="14"/>
              <w:szCs w:val="14"/>
            </w:rPr>
          </w:pPr>
          <w:r w:rsidRPr="00A3584F">
            <w:rPr>
              <w:sz w:val="14"/>
              <w:szCs w:val="14"/>
            </w:rPr>
            <w:t>The information in this document is general in nature and does not constitute legal advice.</w:t>
          </w:r>
        </w:p>
      </w:tc>
      <w:tc>
        <w:tcPr>
          <w:tcW w:w="3127" w:type="dxa"/>
          <w:vAlign w:val="center"/>
        </w:tcPr>
        <w:p w14:paraId="4FEF2DA2" w14:textId="77777777" w:rsidR="00AC3934" w:rsidRDefault="00AC3934" w:rsidP="00AC3934">
          <w:pPr>
            <w:pStyle w:val="PageNumber-right"/>
            <w:framePr w:hSpace="0" w:wrap="auto" w:vAnchor="margin" w:hAnchor="text" w:yAlign="inline"/>
            <w:suppressOverlap w:val="0"/>
          </w:pPr>
          <w:r w:rsidRPr="00A3584F"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PAGE  \* Arabic  \* MERGEFORMAT</w:instrText>
          </w:r>
          <w:r w:rsidRPr="00A3584F">
            <w:rPr>
              <w:lang w:val="en-GB"/>
            </w:rPr>
            <w:fldChar w:fldCharType="separate"/>
          </w:r>
          <w:r>
            <w:rPr>
              <w:lang w:val="en-GB"/>
            </w:rPr>
            <w:t>1</w:t>
          </w:r>
          <w:r w:rsidRPr="00A3584F">
            <w:rPr>
              <w:lang w:val="en-GB"/>
            </w:rPr>
            <w:fldChar w:fldCharType="end"/>
          </w:r>
          <w:r w:rsidRPr="00A3584F">
            <w:rPr>
              <w:lang w:val="en-GB"/>
            </w:rPr>
            <w:t xml:space="preserve"> /</w:t>
          </w:r>
          <w:r>
            <w:rPr>
              <w:lang w:val="en-GB"/>
            </w:rPr>
            <w:t xml:space="preserve"> </w:t>
          </w:r>
          <w:r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NUMPAGES  \* Arabic  \* MERGEFORMAT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2</w:t>
          </w:r>
          <w:r>
            <w:rPr>
              <w:lang w:val="en-GB"/>
            </w:rPr>
            <w:fldChar w:fldCharType="end"/>
          </w:r>
        </w:p>
      </w:tc>
    </w:tr>
  </w:tbl>
  <w:sdt>
    <w:sdtPr>
      <w:rPr>
        <w:caps w:val="0"/>
        <w:sz w:val="44"/>
        <w:szCs w:val="44"/>
      </w:rPr>
      <w:id w:val="908579802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displayText="Toggled off" w:value=""/>
      </w:comboBox>
    </w:sdtPr>
    <w:sdtContent>
      <w:p w14:paraId="63227B96" w14:textId="6FAE5092" w:rsidR="003B4D30" w:rsidRPr="003B4D30" w:rsidRDefault="00B921C9" w:rsidP="003B4D30">
        <w:pPr>
          <w:pStyle w:val="ProtectiveMarking"/>
          <w:framePr w:wrap="around" w:y="16036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3CEC0834" w14:textId="77777777" w:rsidR="00934706" w:rsidRDefault="00934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EEE19" w14:textId="77777777" w:rsidR="008A0C53" w:rsidRDefault="008A0C53" w:rsidP="004C5DAA">
      <w:pPr>
        <w:spacing w:after="120"/>
      </w:pPr>
      <w:r>
        <w:separator/>
      </w:r>
    </w:p>
  </w:footnote>
  <w:footnote w:type="continuationSeparator" w:id="0">
    <w:p w14:paraId="6197148D" w14:textId="77777777" w:rsidR="008A0C53" w:rsidRDefault="008A0C53" w:rsidP="00C37A29">
      <w:pPr>
        <w:spacing w:after="0"/>
      </w:pPr>
      <w:r>
        <w:continuationSeparator/>
      </w:r>
    </w:p>
    <w:p w14:paraId="7BFC5B15" w14:textId="77777777" w:rsidR="008A0C53" w:rsidRDefault="008A0C53"/>
  </w:footnote>
  <w:footnote w:id="1">
    <w:p w14:paraId="0EBFFFA3" w14:textId="77777777" w:rsidR="006F4D94" w:rsidRPr="00777AD6" w:rsidRDefault="006F4D94" w:rsidP="006F4D94">
      <w:pPr>
        <w:pStyle w:val="FootnoteText"/>
        <w:rPr>
          <w:color w:val="595959" w:themeColor="text1" w:themeTint="A6"/>
          <w:szCs w:val="16"/>
        </w:rPr>
      </w:pPr>
      <w:r w:rsidRPr="00777AD6">
        <w:rPr>
          <w:rStyle w:val="FootnoteReference"/>
          <w:color w:val="595959" w:themeColor="text1" w:themeTint="A6"/>
          <w:szCs w:val="16"/>
        </w:rPr>
        <w:footnoteRef/>
      </w:r>
      <w:r w:rsidRPr="00777AD6">
        <w:rPr>
          <w:color w:val="595959" w:themeColor="text1" w:themeTint="A6"/>
          <w:szCs w:val="16"/>
        </w:rPr>
        <w:t xml:space="preserve"> The extent of the impact could be “limited” or higher depending on the context and nature of the incident and is left for an organisation to determine.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 w:val="0"/>
        <w:sz w:val="44"/>
        <w:szCs w:val="44"/>
      </w:rPr>
      <w:id w:val="-391735166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displayText="Toggled off" w:value=""/>
      </w:comboBox>
    </w:sdtPr>
    <w:sdtContent>
      <w:p w14:paraId="4567A21C" w14:textId="049E6A14" w:rsidR="003B4D30" w:rsidRPr="003B4D30" w:rsidRDefault="00B921C9" w:rsidP="003B4D30">
        <w:pPr>
          <w:pStyle w:val="ProtectiveMarking"/>
          <w:framePr w:wrap="around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33C2DE5F" w14:textId="77777777" w:rsidR="00CB1E32" w:rsidRPr="00CA06C6" w:rsidRDefault="00CB1E32" w:rsidP="00CA0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 w:val="0"/>
        <w:sz w:val="44"/>
        <w:szCs w:val="44"/>
      </w:rPr>
      <w:id w:val="872343476"/>
      <w:lock w:val="sdtLocked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displayText="Toggled off" w:value=""/>
      </w:comboBox>
    </w:sdtPr>
    <w:sdtContent>
      <w:p w14:paraId="1DE8E1F3" w14:textId="6169C0BA" w:rsidR="00CA06C6" w:rsidRPr="003B4D30" w:rsidRDefault="00B921C9" w:rsidP="00CA06C6">
        <w:pPr>
          <w:pStyle w:val="ProtectiveMarking"/>
          <w:framePr w:wrap="around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0A30F5A8" w14:textId="77777777" w:rsidR="009A1E02" w:rsidRDefault="001C0D28">
    <w:pPr>
      <w:pStyle w:val="Header"/>
    </w:pPr>
    <w:r>
      <w:rPr>
        <w:noProof/>
      </w:rPr>
      <w:drawing>
        <wp:anchor distT="4320540" distB="107950" distL="114300" distR="114300" simplePos="0" relativeHeight="251674624" behindDoc="0" locked="1" layoutInCell="1" allowOverlap="1" wp14:anchorId="7AD31170" wp14:editId="0E50E915">
          <wp:simplePos x="0" y="0"/>
          <wp:positionH relativeFrom="margin">
            <wp:posOffset>0</wp:posOffset>
          </wp:positionH>
          <wp:positionV relativeFrom="page">
            <wp:posOffset>904875</wp:posOffset>
          </wp:positionV>
          <wp:extent cx="1471930" cy="647700"/>
          <wp:effectExtent l="0" t="0" r="0" b="0"/>
          <wp:wrapTopAndBottom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2A7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88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252CBE4"/>
    <w:numStyleLink w:val="Numbering"/>
  </w:abstractNum>
  <w:abstractNum w:abstractNumId="11" w15:restartNumberingAfterBreak="0">
    <w:nsid w:val="05431BD9"/>
    <w:multiLevelType w:val="multilevel"/>
    <w:tmpl w:val="3252CBE4"/>
    <w:numStyleLink w:val="Numbering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3252CBE4"/>
    <w:numStyleLink w:val="Numbering"/>
  </w:abstractNum>
  <w:abstractNum w:abstractNumId="14" w15:restartNumberingAfterBreak="0">
    <w:nsid w:val="0D5A5E93"/>
    <w:multiLevelType w:val="multilevel"/>
    <w:tmpl w:val="7B2236E6"/>
    <w:numStyleLink w:val="Bullets"/>
  </w:abstractNum>
  <w:abstractNum w:abstractNumId="15" w15:restartNumberingAfterBreak="0">
    <w:nsid w:val="0F6F37EA"/>
    <w:multiLevelType w:val="multilevel"/>
    <w:tmpl w:val="3252CBE4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3252CBE4"/>
    <w:numStyleLink w:val="Numbering"/>
  </w:abstractNum>
  <w:abstractNum w:abstractNumId="17" w15:restartNumberingAfterBreak="0">
    <w:nsid w:val="15AC0B28"/>
    <w:multiLevelType w:val="multilevel"/>
    <w:tmpl w:val="B6542242"/>
    <w:numStyleLink w:val="LetteredList"/>
  </w:abstractNum>
  <w:abstractNum w:abstractNumId="18" w15:restartNumberingAfterBreak="0">
    <w:nsid w:val="16155739"/>
    <w:multiLevelType w:val="multilevel"/>
    <w:tmpl w:val="B6542242"/>
    <w:styleLink w:val="LetteredList"/>
    <w:lvl w:ilvl="0">
      <w:start w:val="1"/>
      <w:numFmt w:val="lowerLetter"/>
      <w:pStyle w:val="List"/>
      <w:lvlText w:val="(%1)."/>
      <w:lvlJc w:val="left"/>
      <w:pPr>
        <w:ind w:left="1701" w:hanging="567"/>
      </w:pPr>
      <w:rPr>
        <w:rFonts w:hint="default"/>
      </w:rPr>
    </w:lvl>
    <w:lvl w:ilvl="1">
      <w:start w:val="1"/>
      <w:numFmt w:val="lowerRoman"/>
      <w:pStyle w:val="List2"/>
      <w:lvlText w:val="(%2).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3252CBE4"/>
    <w:numStyleLink w:val="Numbering"/>
  </w:abstractNum>
  <w:abstractNum w:abstractNumId="20" w15:restartNumberingAfterBreak="0">
    <w:nsid w:val="20215C86"/>
    <w:multiLevelType w:val="multilevel"/>
    <w:tmpl w:val="7B2236E6"/>
    <w:numStyleLink w:val="Bullets"/>
  </w:abstractNum>
  <w:abstractNum w:abstractNumId="21" w15:restartNumberingAfterBreak="0">
    <w:nsid w:val="321F1D0F"/>
    <w:multiLevelType w:val="multilevel"/>
    <w:tmpl w:val="7B2236E6"/>
    <w:numStyleLink w:val="Bullets"/>
  </w:abstractNum>
  <w:abstractNum w:abstractNumId="22" w15:restartNumberingAfterBreak="0">
    <w:nsid w:val="41397427"/>
    <w:multiLevelType w:val="multilevel"/>
    <w:tmpl w:val="3252CBE4"/>
    <w:numStyleLink w:val="Numbering"/>
  </w:abstractNum>
  <w:abstractNum w:abstractNumId="23" w15:restartNumberingAfterBreak="0">
    <w:nsid w:val="48A52890"/>
    <w:multiLevelType w:val="hybridMultilevel"/>
    <w:tmpl w:val="D378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3252CBE4"/>
    <w:numStyleLink w:val="Numbering"/>
  </w:abstractNum>
  <w:abstractNum w:abstractNumId="26" w15:restartNumberingAfterBreak="0">
    <w:nsid w:val="574672D5"/>
    <w:multiLevelType w:val="multilevel"/>
    <w:tmpl w:val="7B2236E6"/>
    <w:numStyleLink w:val="Bullets"/>
  </w:abstractNum>
  <w:abstractNum w:abstractNumId="27" w15:restartNumberingAfterBreak="0">
    <w:nsid w:val="58B73D84"/>
    <w:multiLevelType w:val="multilevel"/>
    <w:tmpl w:val="50041352"/>
    <w:numStyleLink w:val="ListHeadings"/>
  </w:abstractNum>
  <w:abstractNum w:abstractNumId="28" w15:restartNumberingAfterBreak="0">
    <w:nsid w:val="596A0C8C"/>
    <w:multiLevelType w:val="multilevel"/>
    <w:tmpl w:val="3252CBE4"/>
    <w:numStyleLink w:val="Numbering"/>
  </w:abstractNum>
  <w:abstractNum w:abstractNumId="29" w15:restartNumberingAfterBreak="0">
    <w:nsid w:val="60E1502C"/>
    <w:multiLevelType w:val="multilevel"/>
    <w:tmpl w:val="7B2236E6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134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0" w15:restartNumberingAfterBreak="0">
    <w:nsid w:val="643520E2"/>
    <w:multiLevelType w:val="multilevel"/>
    <w:tmpl w:val="7B2236E6"/>
    <w:numStyleLink w:val="Bullets"/>
  </w:abstractNum>
  <w:abstractNum w:abstractNumId="31" w15:restartNumberingAfterBreak="0">
    <w:nsid w:val="660D51AD"/>
    <w:multiLevelType w:val="multilevel"/>
    <w:tmpl w:val="3252CBE4"/>
    <w:numStyleLink w:val="Numbering"/>
  </w:abstractNum>
  <w:abstractNum w:abstractNumId="32" w15:restartNumberingAfterBreak="0">
    <w:nsid w:val="6E0D40EA"/>
    <w:multiLevelType w:val="multilevel"/>
    <w:tmpl w:val="B6542242"/>
    <w:numStyleLink w:val="LetteredList"/>
  </w:abstractNum>
  <w:abstractNum w:abstractNumId="33" w15:restartNumberingAfterBreak="0">
    <w:nsid w:val="744D0736"/>
    <w:multiLevelType w:val="multilevel"/>
    <w:tmpl w:val="3252CBE4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9"/>
  </w:num>
  <w:num w:numId="12" w16cid:durableId="1261796759">
    <w:abstractNumId w:val="30"/>
  </w:num>
  <w:num w:numId="13" w16cid:durableId="1043405154">
    <w:abstractNumId w:val="21"/>
  </w:num>
  <w:num w:numId="14" w16cid:durableId="846598071">
    <w:abstractNumId w:val="15"/>
  </w:num>
  <w:num w:numId="15" w16cid:durableId="1311640227">
    <w:abstractNumId w:val="33"/>
  </w:num>
  <w:num w:numId="16" w16cid:durableId="881941196">
    <w:abstractNumId w:val="25"/>
  </w:num>
  <w:num w:numId="17" w16cid:durableId="533617442">
    <w:abstractNumId w:val="31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2"/>
  </w:num>
  <w:num w:numId="21" w16cid:durableId="1370494809">
    <w:abstractNumId w:val="16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9"/>
  </w:num>
  <w:num w:numId="25" w16cid:durableId="1737582058">
    <w:abstractNumId w:val="28"/>
  </w:num>
  <w:num w:numId="26" w16cid:durableId="974717717">
    <w:abstractNumId w:val="27"/>
  </w:num>
  <w:num w:numId="27" w16cid:durableId="444039133">
    <w:abstractNumId w:val="18"/>
  </w:num>
  <w:num w:numId="28" w16cid:durableId="1536448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1078097849">
    <w:abstractNumId w:val="26"/>
  </w:num>
  <w:num w:numId="31" w16cid:durableId="725029349">
    <w:abstractNumId w:val="20"/>
  </w:num>
  <w:num w:numId="32" w16cid:durableId="1773672465">
    <w:abstractNumId w:val="11"/>
  </w:num>
  <w:num w:numId="33" w16cid:durableId="1905679259">
    <w:abstractNumId w:val="17"/>
  </w:num>
  <w:num w:numId="34" w16cid:durableId="1487628207">
    <w:abstractNumId w:val="32"/>
  </w:num>
  <w:num w:numId="35" w16cid:durableId="7353187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79898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94"/>
    <w:rsid w:val="000016E9"/>
    <w:rsid w:val="000300AF"/>
    <w:rsid w:val="0003148A"/>
    <w:rsid w:val="00062784"/>
    <w:rsid w:val="00067040"/>
    <w:rsid w:val="000724AE"/>
    <w:rsid w:val="0007747C"/>
    <w:rsid w:val="0008037D"/>
    <w:rsid w:val="00086F51"/>
    <w:rsid w:val="000910E4"/>
    <w:rsid w:val="00092650"/>
    <w:rsid w:val="000B497F"/>
    <w:rsid w:val="000C1AA9"/>
    <w:rsid w:val="000D3DF9"/>
    <w:rsid w:val="000F2D16"/>
    <w:rsid w:val="000F45FF"/>
    <w:rsid w:val="0010129F"/>
    <w:rsid w:val="00110345"/>
    <w:rsid w:val="00110AC2"/>
    <w:rsid w:val="00112C96"/>
    <w:rsid w:val="00112E8F"/>
    <w:rsid w:val="001268BC"/>
    <w:rsid w:val="00155ACC"/>
    <w:rsid w:val="001570B0"/>
    <w:rsid w:val="00166F43"/>
    <w:rsid w:val="001A067F"/>
    <w:rsid w:val="001A0D77"/>
    <w:rsid w:val="001A177D"/>
    <w:rsid w:val="001A791E"/>
    <w:rsid w:val="001C0D28"/>
    <w:rsid w:val="001C12D8"/>
    <w:rsid w:val="001C19AB"/>
    <w:rsid w:val="001C7835"/>
    <w:rsid w:val="001E3F68"/>
    <w:rsid w:val="001F13C1"/>
    <w:rsid w:val="001F446D"/>
    <w:rsid w:val="00211461"/>
    <w:rsid w:val="00221AB7"/>
    <w:rsid w:val="002357AE"/>
    <w:rsid w:val="00246435"/>
    <w:rsid w:val="00246BCF"/>
    <w:rsid w:val="0025786F"/>
    <w:rsid w:val="00263D51"/>
    <w:rsid w:val="00265D26"/>
    <w:rsid w:val="00270834"/>
    <w:rsid w:val="0027131C"/>
    <w:rsid w:val="002814E6"/>
    <w:rsid w:val="00281560"/>
    <w:rsid w:val="00295C59"/>
    <w:rsid w:val="00296F32"/>
    <w:rsid w:val="002A07F7"/>
    <w:rsid w:val="002E0EDA"/>
    <w:rsid w:val="002E394D"/>
    <w:rsid w:val="002F07B4"/>
    <w:rsid w:val="00303246"/>
    <w:rsid w:val="00305171"/>
    <w:rsid w:val="003126A4"/>
    <w:rsid w:val="0034139E"/>
    <w:rsid w:val="00343CE2"/>
    <w:rsid w:val="0034680A"/>
    <w:rsid w:val="00363FF8"/>
    <w:rsid w:val="003676E4"/>
    <w:rsid w:val="0037721D"/>
    <w:rsid w:val="0038102A"/>
    <w:rsid w:val="003A265C"/>
    <w:rsid w:val="003B0240"/>
    <w:rsid w:val="003B4D30"/>
    <w:rsid w:val="003C28CF"/>
    <w:rsid w:val="003C6850"/>
    <w:rsid w:val="003D0865"/>
    <w:rsid w:val="003D23A3"/>
    <w:rsid w:val="003D2852"/>
    <w:rsid w:val="003D3729"/>
    <w:rsid w:val="003D5856"/>
    <w:rsid w:val="003E2C4A"/>
    <w:rsid w:val="00404E4F"/>
    <w:rsid w:val="0042339A"/>
    <w:rsid w:val="00424C4D"/>
    <w:rsid w:val="0042508F"/>
    <w:rsid w:val="00433A8E"/>
    <w:rsid w:val="004507F5"/>
    <w:rsid w:val="00455000"/>
    <w:rsid w:val="004635FD"/>
    <w:rsid w:val="00467EA8"/>
    <w:rsid w:val="00474FEE"/>
    <w:rsid w:val="004843D5"/>
    <w:rsid w:val="004A65E6"/>
    <w:rsid w:val="004B609E"/>
    <w:rsid w:val="004C5DAA"/>
    <w:rsid w:val="004D1958"/>
    <w:rsid w:val="004E0833"/>
    <w:rsid w:val="004E28C6"/>
    <w:rsid w:val="004F138F"/>
    <w:rsid w:val="004F5D6B"/>
    <w:rsid w:val="00500FBF"/>
    <w:rsid w:val="0050670B"/>
    <w:rsid w:val="005141E8"/>
    <w:rsid w:val="00533496"/>
    <w:rsid w:val="0054698D"/>
    <w:rsid w:val="00550C99"/>
    <w:rsid w:val="00553413"/>
    <w:rsid w:val="0056214A"/>
    <w:rsid w:val="0058369E"/>
    <w:rsid w:val="00586DD1"/>
    <w:rsid w:val="00593314"/>
    <w:rsid w:val="00594496"/>
    <w:rsid w:val="005A51A0"/>
    <w:rsid w:val="005B2DC9"/>
    <w:rsid w:val="005C6618"/>
    <w:rsid w:val="005E0B28"/>
    <w:rsid w:val="005F25C2"/>
    <w:rsid w:val="005F7A5F"/>
    <w:rsid w:val="00603FD5"/>
    <w:rsid w:val="00616DC8"/>
    <w:rsid w:val="00646F3B"/>
    <w:rsid w:val="0068724F"/>
    <w:rsid w:val="006A1DEF"/>
    <w:rsid w:val="006A3CC0"/>
    <w:rsid w:val="006A5094"/>
    <w:rsid w:val="006B258F"/>
    <w:rsid w:val="006B6F9A"/>
    <w:rsid w:val="006C461E"/>
    <w:rsid w:val="006C4AF4"/>
    <w:rsid w:val="006D3F2F"/>
    <w:rsid w:val="006E3536"/>
    <w:rsid w:val="006E4F19"/>
    <w:rsid w:val="006F4D94"/>
    <w:rsid w:val="00700AF5"/>
    <w:rsid w:val="00714488"/>
    <w:rsid w:val="00716FA5"/>
    <w:rsid w:val="00717F79"/>
    <w:rsid w:val="007254A7"/>
    <w:rsid w:val="0073421C"/>
    <w:rsid w:val="00735843"/>
    <w:rsid w:val="0078015B"/>
    <w:rsid w:val="00792868"/>
    <w:rsid w:val="0079751C"/>
    <w:rsid w:val="007A0363"/>
    <w:rsid w:val="007C1F6E"/>
    <w:rsid w:val="007C2EB8"/>
    <w:rsid w:val="007C3FC5"/>
    <w:rsid w:val="007C61C7"/>
    <w:rsid w:val="007E677E"/>
    <w:rsid w:val="007E7FE4"/>
    <w:rsid w:val="00806F01"/>
    <w:rsid w:val="0081533C"/>
    <w:rsid w:val="0081591F"/>
    <w:rsid w:val="00845A6C"/>
    <w:rsid w:val="00845C1F"/>
    <w:rsid w:val="0085372C"/>
    <w:rsid w:val="0085439B"/>
    <w:rsid w:val="00896F09"/>
    <w:rsid w:val="00897F77"/>
    <w:rsid w:val="008A0C53"/>
    <w:rsid w:val="008A2BB2"/>
    <w:rsid w:val="008B05C3"/>
    <w:rsid w:val="008B4965"/>
    <w:rsid w:val="008B637D"/>
    <w:rsid w:val="008D1ABD"/>
    <w:rsid w:val="008D760A"/>
    <w:rsid w:val="008E16F4"/>
    <w:rsid w:val="008F70D1"/>
    <w:rsid w:val="0090137A"/>
    <w:rsid w:val="0092281A"/>
    <w:rsid w:val="009254B8"/>
    <w:rsid w:val="00926DEE"/>
    <w:rsid w:val="00926DF7"/>
    <w:rsid w:val="00927FDE"/>
    <w:rsid w:val="00934706"/>
    <w:rsid w:val="00936068"/>
    <w:rsid w:val="0094415F"/>
    <w:rsid w:val="009517CC"/>
    <w:rsid w:val="009615D4"/>
    <w:rsid w:val="00964D2F"/>
    <w:rsid w:val="00974677"/>
    <w:rsid w:val="00983D00"/>
    <w:rsid w:val="00990D47"/>
    <w:rsid w:val="009954CD"/>
    <w:rsid w:val="009A1E02"/>
    <w:rsid w:val="009A2F17"/>
    <w:rsid w:val="009A49D1"/>
    <w:rsid w:val="009B2231"/>
    <w:rsid w:val="009B7F5D"/>
    <w:rsid w:val="009D24F5"/>
    <w:rsid w:val="009D439E"/>
    <w:rsid w:val="009E684B"/>
    <w:rsid w:val="009F3A68"/>
    <w:rsid w:val="009F5B49"/>
    <w:rsid w:val="00A12635"/>
    <w:rsid w:val="00A13664"/>
    <w:rsid w:val="00A20BA0"/>
    <w:rsid w:val="00A24985"/>
    <w:rsid w:val="00A24EF4"/>
    <w:rsid w:val="00A53F38"/>
    <w:rsid w:val="00A60DA0"/>
    <w:rsid w:val="00A81CCD"/>
    <w:rsid w:val="00A86FA0"/>
    <w:rsid w:val="00A90151"/>
    <w:rsid w:val="00A9359B"/>
    <w:rsid w:val="00AA163B"/>
    <w:rsid w:val="00AB5F12"/>
    <w:rsid w:val="00AC0558"/>
    <w:rsid w:val="00AC2373"/>
    <w:rsid w:val="00AC24BE"/>
    <w:rsid w:val="00AC3934"/>
    <w:rsid w:val="00AE7DB6"/>
    <w:rsid w:val="00AF7956"/>
    <w:rsid w:val="00B10776"/>
    <w:rsid w:val="00B22D9D"/>
    <w:rsid w:val="00B23603"/>
    <w:rsid w:val="00B25616"/>
    <w:rsid w:val="00B32D6C"/>
    <w:rsid w:val="00B3365C"/>
    <w:rsid w:val="00B3749D"/>
    <w:rsid w:val="00B44103"/>
    <w:rsid w:val="00B45AB3"/>
    <w:rsid w:val="00B56365"/>
    <w:rsid w:val="00B57C8C"/>
    <w:rsid w:val="00B65DAA"/>
    <w:rsid w:val="00B66B2F"/>
    <w:rsid w:val="00B6701F"/>
    <w:rsid w:val="00B74F7F"/>
    <w:rsid w:val="00B75B08"/>
    <w:rsid w:val="00B87859"/>
    <w:rsid w:val="00B91D47"/>
    <w:rsid w:val="00B921C9"/>
    <w:rsid w:val="00BA3CB8"/>
    <w:rsid w:val="00BA7623"/>
    <w:rsid w:val="00BC555C"/>
    <w:rsid w:val="00BF3799"/>
    <w:rsid w:val="00BF68C8"/>
    <w:rsid w:val="00C01E68"/>
    <w:rsid w:val="00C0253B"/>
    <w:rsid w:val="00C11924"/>
    <w:rsid w:val="00C12CF1"/>
    <w:rsid w:val="00C17D74"/>
    <w:rsid w:val="00C2094D"/>
    <w:rsid w:val="00C23ADC"/>
    <w:rsid w:val="00C326F9"/>
    <w:rsid w:val="00C34C8E"/>
    <w:rsid w:val="00C37A29"/>
    <w:rsid w:val="00C41DED"/>
    <w:rsid w:val="00C64588"/>
    <w:rsid w:val="00C70EFC"/>
    <w:rsid w:val="00C756FA"/>
    <w:rsid w:val="00C8367B"/>
    <w:rsid w:val="00C932F3"/>
    <w:rsid w:val="00CA06C6"/>
    <w:rsid w:val="00CA1FCA"/>
    <w:rsid w:val="00CB1E32"/>
    <w:rsid w:val="00CD61EB"/>
    <w:rsid w:val="00CF02F0"/>
    <w:rsid w:val="00CF551D"/>
    <w:rsid w:val="00D103E7"/>
    <w:rsid w:val="00D16F74"/>
    <w:rsid w:val="00D215C3"/>
    <w:rsid w:val="00D34FB0"/>
    <w:rsid w:val="00D60649"/>
    <w:rsid w:val="00D61E88"/>
    <w:rsid w:val="00D73854"/>
    <w:rsid w:val="00D83923"/>
    <w:rsid w:val="00D9419D"/>
    <w:rsid w:val="00DB7434"/>
    <w:rsid w:val="00DB7D51"/>
    <w:rsid w:val="00DD3C7C"/>
    <w:rsid w:val="00DE59FB"/>
    <w:rsid w:val="00DE602B"/>
    <w:rsid w:val="00DF4E3E"/>
    <w:rsid w:val="00E0453D"/>
    <w:rsid w:val="00E05FA6"/>
    <w:rsid w:val="00E07EF0"/>
    <w:rsid w:val="00E17F20"/>
    <w:rsid w:val="00E25474"/>
    <w:rsid w:val="00E32F93"/>
    <w:rsid w:val="00E42A61"/>
    <w:rsid w:val="00E51BD9"/>
    <w:rsid w:val="00E54B2B"/>
    <w:rsid w:val="00E55CAE"/>
    <w:rsid w:val="00E56A45"/>
    <w:rsid w:val="00E57CEC"/>
    <w:rsid w:val="00E634F4"/>
    <w:rsid w:val="00E637A7"/>
    <w:rsid w:val="00E7522A"/>
    <w:rsid w:val="00E75FCA"/>
    <w:rsid w:val="00E90E1C"/>
    <w:rsid w:val="00EA1943"/>
    <w:rsid w:val="00EA3594"/>
    <w:rsid w:val="00EB4BAD"/>
    <w:rsid w:val="00ED380C"/>
    <w:rsid w:val="00ED59AB"/>
    <w:rsid w:val="00EE4DFE"/>
    <w:rsid w:val="00EE6F14"/>
    <w:rsid w:val="00EF0EDF"/>
    <w:rsid w:val="00EF3F23"/>
    <w:rsid w:val="00F05A49"/>
    <w:rsid w:val="00F162D4"/>
    <w:rsid w:val="00F4010B"/>
    <w:rsid w:val="00F4702C"/>
    <w:rsid w:val="00F47F1C"/>
    <w:rsid w:val="00F505B8"/>
    <w:rsid w:val="00F53397"/>
    <w:rsid w:val="00F625FE"/>
    <w:rsid w:val="00F634F6"/>
    <w:rsid w:val="00F649E5"/>
    <w:rsid w:val="00F87B07"/>
    <w:rsid w:val="00F934BC"/>
    <w:rsid w:val="00F94880"/>
    <w:rsid w:val="00FB0D65"/>
    <w:rsid w:val="00FB1EA0"/>
    <w:rsid w:val="00FC1603"/>
    <w:rsid w:val="00FC2D8B"/>
    <w:rsid w:val="00FD2FF6"/>
    <w:rsid w:val="00FD3306"/>
    <w:rsid w:val="00FE22BA"/>
    <w:rsid w:val="00FE35D0"/>
    <w:rsid w:val="00FE57D8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23597"/>
  <w15:chartTrackingRefBased/>
  <w15:docId w15:val="{78C5AB5E-18E7-4BB7-BEB2-A8CF4770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6C6"/>
    <w:pPr>
      <w:spacing w:before="120" w:after="240" w:line="264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7B4"/>
    <w:pPr>
      <w:keepNext/>
      <w:keepLines/>
      <w:spacing w:before="600" w:after="440"/>
      <w:outlineLvl w:val="0"/>
    </w:pPr>
    <w:rPr>
      <w:rFonts w:eastAsiaTheme="majorEastAsia" w:cstheme="majorBidi"/>
      <w:color w:val="430098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07B4"/>
    <w:pPr>
      <w:keepNext/>
      <w:keepLines/>
      <w:spacing w:before="480" w:after="360"/>
      <w:outlineLvl w:val="1"/>
    </w:pPr>
    <w:rPr>
      <w:rFonts w:eastAsiaTheme="majorEastAsia" w:cstheme="majorBidi"/>
      <w:color w:val="430098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07B4"/>
    <w:pPr>
      <w:keepNext/>
      <w:keepLines/>
      <w:spacing w:before="360"/>
      <w:outlineLvl w:val="2"/>
    </w:pPr>
    <w:rPr>
      <w:rFonts w:eastAsiaTheme="majorEastAsia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0D3DF9"/>
    <w:pPr>
      <w:keepNext/>
      <w:keepLines/>
      <w:spacing w:after="120"/>
      <w:outlineLvl w:val="3"/>
    </w:pPr>
    <w:rPr>
      <w:rFonts w:eastAsiaTheme="majorEastAsia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C12CF1"/>
    <w:pPr>
      <w:spacing w:after="0" w:line="264" w:lineRule="auto"/>
    </w:pPr>
  </w:style>
  <w:style w:type="paragraph" w:styleId="ListBullet">
    <w:name w:val="List Bullet"/>
    <w:basedOn w:val="Normal"/>
    <w:uiPriority w:val="99"/>
    <w:unhideWhenUsed/>
    <w:qFormat/>
    <w:rsid w:val="00896F09"/>
    <w:pPr>
      <w:numPr>
        <w:numId w:val="31"/>
      </w:numPr>
      <w:ind w:left="1134" w:hanging="567"/>
    </w:pPr>
  </w:style>
  <w:style w:type="paragraph" w:styleId="ListBullet2">
    <w:name w:val="List Bullet 2"/>
    <w:basedOn w:val="Normal"/>
    <w:uiPriority w:val="99"/>
    <w:unhideWhenUsed/>
    <w:qFormat/>
    <w:rsid w:val="00CA06C6"/>
    <w:pPr>
      <w:numPr>
        <w:ilvl w:val="1"/>
        <w:numId w:val="31"/>
      </w:numPr>
    </w:pPr>
  </w:style>
  <w:style w:type="paragraph" w:styleId="ListNumber">
    <w:name w:val="List Number"/>
    <w:basedOn w:val="Normal"/>
    <w:uiPriority w:val="99"/>
    <w:unhideWhenUsed/>
    <w:qFormat/>
    <w:rsid w:val="005A51A0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0D3DF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F07B4"/>
    <w:rPr>
      <w:rFonts w:asciiTheme="majorHAnsi" w:eastAsiaTheme="majorEastAsia" w:hAnsiTheme="majorHAnsi" w:cstheme="majorBidi"/>
      <w:color w:val="430098" w:themeColor="text2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5A51A0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3DF9"/>
    <w:rPr>
      <w:rFonts w:asciiTheme="majorHAnsi" w:eastAsiaTheme="majorEastAsia" w:hAnsiTheme="majorHAnsi" w:cstheme="majorBidi"/>
      <w:color w:val="430098" w:themeColor="text2"/>
      <w:sz w:val="30"/>
      <w:szCs w:val="26"/>
    </w:rPr>
  </w:style>
  <w:style w:type="paragraph" w:styleId="ListParagraph">
    <w:name w:val="List Paragraph"/>
    <w:basedOn w:val="Normal"/>
    <w:uiPriority w:val="34"/>
    <w:qFormat/>
    <w:rsid w:val="00CA06C6"/>
    <w:pPr>
      <w:ind w:left="284"/>
    </w:pPr>
  </w:style>
  <w:style w:type="paragraph" w:styleId="Header">
    <w:name w:val="header"/>
    <w:basedOn w:val="Normal"/>
    <w:link w:val="HeaderChar"/>
    <w:uiPriority w:val="99"/>
    <w:unhideWhenUsed/>
    <w:rsid w:val="00983D00"/>
    <w:pPr>
      <w:tabs>
        <w:tab w:val="center" w:pos="4513"/>
        <w:tab w:val="right" w:pos="9026"/>
      </w:tabs>
      <w:spacing w:before="0" w:after="0" w:line="240" w:lineRule="auto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983D00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41E8"/>
    <w:rPr>
      <w:sz w:val="18"/>
    </w:rPr>
  </w:style>
  <w:style w:type="numbering" w:customStyle="1" w:styleId="Numbering">
    <w:name w:val="Numbering"/>
    <w:uiPriority w:val="99"/>
    <w:rsid w:val="005A51A0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D3DF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5A51A0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5A51A0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5A51A0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D3DF9"/>
    <w:rPr>
      <w:rFonts w:asciiTheme="majorHAnsi" w:eastAsiaTheme="majorEastAsia" w:hAnsiTheme="majorHAnsi" w:cstheme="majorBidi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3DF9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7B4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281560"/>
    <w:pPr>
      <w:spacing w:after="360" w:line="228" w:lineRule="auto"/>
      <w:ind w:right="1701"/>
      <w:contextualSpacing/>
      <w:outlineLvl w:val="0"/>
    </w:pPr>
    <w:rPr>
      <w:rFonts w:eastAsiaTheme="majorEastAsia" w:cstheme="majorBidi"/>
      <w:color w:val="430098" w:themeColor="text2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560"/>
    <w:rPr>
      <w:rFonts w:eastAsiaTheme="majorEastAsia" w:cstheme="majorBidi"/>
      <w:color w:val="430098" w:themeColor="text2"/>
      <w:spacing w:val="-10"/>
      <w:kern w:val="28"/>
      <w:sz w:val="50"/>
      <w:szCs w:val="56"/>
    </w:rPr>
  </w:style>
  <w:style w:type="paragraph" w:customStyle="1" w:styleId="Breakoutbox">
    <w:name w:val="Break out box"/>
    <w:basedOn w:val="Normal"/>
    <w:link w:val="BreakoutboxChar"/>
    <w:semiHidden/>
    <w:qFormat/>
    <w:rsid w:val="00166F43"/>
    <w:pPr>
      <w:pBdr>
        <w:top w:val="single" w:sz="4" w:space="20" w:color="F5F5F5"/>
        <w:left w:val="single" w:sz="4" w:space="20" w:color="F5F5F5"/>
        <w:bottom w:val="single" w:sz="4" w:space="20" w:color="F5F5F5"/>
        <w:right w:val="single" w:sz="4" w:space="20" w:color="F5F5F5"/>
      </w:pBdr>
      <w:shd w:val="clear" w:color="auto" w:fill="F5F5F5"/>
      <w:ind w:left="425" w:right="425"/>
    </w:pPr>
  </w:style>
  <w:style w:type="paragraph" w:customStyle="1" w:styleId="BreakoutboxHeading">
    <w:name w:val="Break out box Heading"/>
    <w:basedOn w:val="Breakoutbox"/>
    <w:next w:val="Breakoutbox"/>
    <w:link w:val="BreakoutboxHeadingChar"/>
    <w:semiHidden/>
    <w:qFormat/>
    <w:rsid w:val="004B609E"/>
    <w:rPr>
      <w:b/>
    </w:rPr>
  </w:style>
  <w:style w:type="character" w:customStyle="1" w:styleId="BreakoutboxChar">
    <w:name w:val="Break out box Char"/>
    <w:basedOn w:val="DefaultParagraphFont"/>
    <w:link w:val="Breakoutbox"/>
    <w:semiHidden/>
    <w:rsid w:val="00166F43"/>
    <w:rPr>
      <w:shd w:val="clear" w:color="auto" w:fill="F5F5F5"/>
    </w:rPr>
  </w:style>
  <w:style w:type="character" w:customStyle="1" w:styleId="BreakoutboxHeadingChar">
    <w:name w:val="Break out box Heading Char"/>
    <w:basedOn w:val="BreakoutboxChar"/>
    <w:link w:val="BreakoutboxHeading"/>
    <w:semiHidden/>
    <w:rsid w:val="0050670B"/>
    <w:rPr>
      <w:b/>
      <w:color w:val="FFFFFF" w:themeColor="background1"/>
      <w:sz w:val="20"/>
      <w:shd w:val="clear" w:color="auto" w:fill="430098" w:themeFill="text2"/>
    </w:rPr>
  </w:style>
  <w:style w:type="character" w:customStyle="1" w:styleId="NormalBoldChar">
    <w:name w:val="Normal Bold Char"/>
    <w:basedOn w:val="DefaultParagraphFont"/>
    <w:link w:val="NormalBold"/>
    <w:rsid w:val="00CA06C6"/>
    <w:rPr>
      <w:rFonts w:asciiTheme="majorHAnsi" w:hAnsiTheme="majorHAnsi"/>
      <w:b/>
    </w:rPr>
  </w:style>
  <w:style w:type="character" w:styleId="Strong">
    <w:name w:val="Strong"/>
    <w:basedOn w:val="DefaultParagraphFont"/>
    <w:uiPriority w:val="22"/>
    <w:qFormat/>
    <w:rsid w:val="000016E9"/>
    <w:rPr>
      <w:b/>
      <w:bCs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Charttitles"/>
    <w:next w:val="Normal"/>
    <w:uiPriority w:val="35"/>
    <w:unhideWhenUsed/>
    <w:qFormat/>
    <w:rsid w:val="004D1958"/>
  </w:style>
  <w:style w:type="paragraph" w:styleId="List">
    <w:name w:val="List"/>
    <w:basedOn w:val="Normal"/>
    <w:uiPriority w:val="99"/>
    <w:unhideWhenUsed/>
    <w:qFormat/>
    <w:rsid w:val="00CA06C6"/>
    <w:pPr>
      <w:numPr>
        <w:numId w:val="34"/>
      </w:numPr>
    </w:pPr>
  </w:style>
  <w:style w:type="paragraph" w:styleId="List2">
    <w:name w:val="List 2"/>
    <w:basedOn w:val="Normal"/>
    <w:uiPriority w:val="99"/>
    <w:unhideWhenUsed/>
    <w:qFormat/>
    <w:rsid w:val="00CA06C6"/>
    <w:pPr>
      <w:numPr>
        <w:ilvl w:val="1"/>
        <w:numId w:val="34"/>
      </w:numPr>
    </w:pPr>
  </w:style>
  <w:style w:type="numbering" w:customStyle="1" w:styleId="LetteredList">
    <w:name w:val="Lettered List"/>
    <w:uiPriority w:val="99"/>
    <w:rsid w:val="00A20BA0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CF551D"/>
    <w:pPr>
      <w:numPr>
        <w:ilvl w:val="1"/>
      </w:numPr>
      <w:spacing w:after="0" w:line="228" w:lineRule="auto"/>
      <w:ind w:right="1701"/>
    </w:pPr>
    <w:rPr>
      <w:rFonts w:eastAsiaTheme="minorEastAsia"/>
      <w:color w:val="430098" w:themeColor="text2"/>
      <w:spacing w:val="-4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F551D"/>
    <w:rPr>
      <w:rFonts w:eastAsiaTheme="minorEastAsia"/>
      <w:color w:val="430098" w:themeColor="text2"/>
      <w:spacing w:val="-4"/>
      <w:sz w:val="30"/>
    </w:rPr>
  </w:style>
  <w:style w:type="paragraph" w:styleId="TOCHeading">
    <w:name w:val="TOC Heading"/>
    <w:basedOn w:val="Heading1"/>
    <w:next w:val="Normal"/>
    <w:uiPriority w:val="39"/>
    <w:qFormat/>
    <w:rsid w:val="006A3CC0"/>
    <w:pPr>
      <w:spacing w:line="259" w:lineRule="auto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700AF5"/>
    <w:pPr>
      <w:spacing w:before="160" w:after="100"/>
    </w:pPr>
    <w:rPr>
      <w:color w:val="430098" w:themeColor="text2"/>
      <w:sz w:val="24"/>
    </w:rPr>
  </w:style>
  <w:style w:type="paragraph" w:styleId="TOC2">
    <w:name w:val="toc 2"/>
    <w:basedOn w:val="Normal"/>
    <w:next w:val="Normal"/>
    <w:autoRedefine/>
    <w:uiPriority w:val="39"/>
    <w:rsid w:val="006A3CC0"/>
    <w:pPr>
      <w:tabs>
        <w:tab w:val="right" w:leader="dot" w:pos="9288"/>
      </w:tabs>
      <w:spacing w:before="160" w:after="100"/>
    </w:pPr>
    <w:rPr>
      <w:color w:val="430098" w:themeColor="text2"/>
    </w:rPr>
  </w:style>
  <w:style w:type="paragraph" w:styleId="TOC3">
    <w:name w:val="toc 3"/>
    <w:basedOn w:val="Normal"/>
    <w:next w:val="Normal"/>
    <w:autoRedefine/>
    <w:uiPriority w:val="39"/>
    <w:rsid w:val="00700AF5"/>
    <w:pPr>
      <w:tabs>
        <w:tab w:val="right" w:leader="dot" w:pos="9628"/>
      </w:tabs>
      <w:spacing w:after="100"/>
      <w:ind w:left="284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link w:val="NormalBoldChar"/>
    <w:qFormat/>
    <w:rsid w:val="00CA06C6"/>
    <w:rPr>
      <w:b/>
    </w:rPr>
  </w:style>
  <w:style w:type="paragraph" w:customStyle="1" w:styleId="Footer-logolockup">
    <w:name w:val="Footer-logo lockup"/>
    <w:basedOn w:val="Footer"/>
    <w:rsid w:val="00FB1EA0"/>
    <w:pPr>
      <w:framePr w:w="2268" w:h="1588" w:hRule="exact" w:wrap="around" w:vAnchor="page" w:hAnchor="margin" w:x="1815" w:yAlign="bottom" w:anchorLock="1"/>
      <w:spacing w:before="0"/>
    </w:pPr>
    <w:rPr>
      <w:color w:val="430098" w:themeColor="text2"/>
      <w:spacing w:val="-4"/>
      <w:sz w:val="13"/>
    </w:rPr>
  </w:style>
  <w:style w:type="paragraph" w:customStyle="1" w:styleId="Footer-Right">
    <w:name w:val="Footer-Right"/>
    <w:basedOn w:val="Footer"/>
    <w:rsid w:val="00E56A45"/>
    <w:pPr>
      <w:jc w:val="right"/>
    </w:pPr>
  </w:style>
  <w:style w:type="paragraph" w:customStyle="1" w:styleId="Footer-Rightframe">
    <w:name w:val="Footer-Right frame"/>
    <w:basedOn w:val="Footer-Right"/>
    <w:rsid w:val="003A265C"/>
    <w:pPr>
      <w:framePr w:wrap="around" w:vAnchor="page" w:hAnchor="margin" w:xAlign="right" w:yAlign="bottom" w:anchorLock="1"/>
      <w:spacing w:after="1080"/>
      <w:ind w:right="28"/>
    </w:pPr>
    <w:rPr>
      <w:color w:val="430098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47C"/>
    <w:rPr>
      <w:color w:val="605E5C"/>
      <w:shd w:val="clear" w:color="auto" w:fill="E1DFDD"/>
    </w:rPr>
  </w:style>
  <w:style w:type="paragraph" w:customStyle="1" w:styleId="Streamselection">
    <w:name w:val="Stream selection"/>
    <w:basedOn w:val="Normal"/>
    <w:link w:val="StreamselectionChar"/>
    <w:rsid w:val="004843D5"/>
    <w:pPr>
      <w:spacing w:before="0" w:after="0" w:line="240" w:lineRule="auto"/>
      <w:jc w:val="center"/>
    </w:pPr>
    <w:rPr>
      <w:b/>
      <w:caps/>
      <w:color w:val="430098" w:themeColor="text2"/>
      <w:spacing w:val="-4"/>
      <w:sz w:val="18"/>
    </w:rPr>
  </w:style>
  <w:style w:type="paragraph" w:customStyle="1" w:styleId="BackcoverURL">
    <w:name w:val="Back cover URL"/>
    <w:basedOn w:val="Normal"/>
    <w:rsid w:val="00990D47"/>
    <w:pPr>
      <w:spacing w:before="0"/>
      <w:jc w:val="center"/>
    </w:pPr>
    <w:rPr>
      <w:noProof/>
      <w:color w:val="430098" w:themeColor="text2"/>
      <w:sz w:val="18"/>
    </w:rPr>
  </w:style>
  <w:style w:type="character" w:customStyle="1" w:styleId="StreamselectionChar">
    <w:name w:val="Stream selection Char"/>
    <w:basedOn w:val="DefaultParagraphFont"/>
    <w:link w:val="Streamselection"/>
    <w:rsid w:val="004843D5"/>
    <w:rPr>
      <w:b/>
      <w:caps/>
      <w:color w:val="430098" w:themeColor="text2"/>
      <w:spacing w:val="-4"/>
      <w:sz w:val="18"/>
    </w:rPr>
  </w:style>
  <w:style w:type="paragraph" w:customStyle="1" w:styleId="Tabletext">
    <w:name w:val="Table text"/>
    <w:basedOn w:val="Normal"/>
    <w:qFormat/>
    <w:rsid w:val="00CA06C6"/>
    <w:pPr>
      <w:spacing w:after="120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FF3D72"/>
    <w:pPr>
      <w:pBdr>
        <w:left w:val="single" w:sz="36" w:space="14" w:color="A489C7"/>
      </w:pBdr>
      <w:spacing w:before="200" w:after="0"/>
      <w:ind w:left="397" w:right="1134"/>
    </w:pPr>
    <w:rPr>
      <w:i/>
      <w:iCs/>
      <w:color w:val="430098" w:themeColor="text2"/>
    </w:rPr>
  </w:style>
  <w:style w:type="table" w:customStyle="1" w:styleId="OVICDefaulttable">
    <w:name w:val="OVIC Default table"/>
    <w:basedOn w:val="TableNormal"/>
    <w:uiPriority w:val="99"/>
    <w:rsid w:val="00467EA8"/>
    <w:pPr>
      <w:spacing w:after="0" w:line="240" w:lineRule="auto"/>
    </w:pPr>
    <w:rPr>
      <w:rFonts w:asciiTheme="majorHAnsi" w:hAnsiTheme="majorHAnsi"/>
      <w:sz w:val="18"/>
    </w:r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D9D9D9" w:themeColor="background1" w:themeShade="D9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rPr>
        <w:rFonts w:asciiTheme="minorHAnsi" w:hAnsiTheme="minorHAnsi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band2Vert">
      <w:tblPr/>
      <w:tcPr>
        <w:shd w:val="clear" w:color="auto" w:fill="F5F5F5"/>
      </w:tcPr>
    </w:tblStylePr>
  </w:style>
  <w:style w:type="paragraph" w:customStyle="1" w:styleId="ProtectiveMarking">
    <w:name w:val="Protective Marking"/>
    <w:basedOn w:val="Normal"/>
    <w:rsid w:val="007C2EB8"/>
    <w:pPr>
      <w:framePr w:wrap="around" w:vAnchor="page" w:hAnchor="page" w:xAlign="center" w:y="568" w:anchorLock="1"/>
    </w:pPr>
    <w:rPr>
      <w:b/>
      <w:caps/>
      <w:color w:val="FF0000"/>
      <w:sz w:val="25"/>
    </w:rPr>
  </w:style>
  <w:style w:type="paragraph" w:customStyle="1" w:styleId="Streamselectionholder">
    <w:name w:val="Stream selection holder"/>
    <w:basedOn w:val="Normal"/>
    <w:rsid w:val="004843D5"/>
    <w:pPr>
      <w:spacing w:before="0" w:after="160" w:line="259" w:lineRule="auto"/>
    </w:pPr>
    <w:rPr>
      <w:b/>
      <w:caps/>
      <w:color w:val="430098" w:themeColor="text2"/>
      <w:sz w:val="18"/>
    </w:rPr>
  </w:style>
  <w:style w:type="paragraph" w:customStyle="1" w:styleId="Charttitles">
    <w:name w:val="Chart titles"/>
    <w:basedOn w:val="Normal"/>
    <w:uiPriority w:val="7"/>
    <w:qFormat/>
    <w:rsid w:val="0034139E"/>
    <w:pPr>
      <w:spacing w:before="480" w:after="360" w:line="240" w:lineRule="auto"/>
      <w:ind w:right="941"/>
    </w:pPr>
    <w:rPr>
      <w:rFonts w:eastAsia="Times New Roman" w:cstheme="minorHAnsi"/>
      <w:color w:val="430098"/>
      <w:sz w:val="20"/>
      <w:szCs w:val="20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F3D72"/>
    <w:rPr>
      <w:i/>
      <w:iCs/>
      <w:color w:val="430098" w:themeColor="text2"/>
    </w:rPr>
  </w:style>
  <w:style w:type="paragraph" w:customStyle="1" w:styleId="TitlepageHeading1">
    <w:name w:val="Title page Heading 1"/>
    <w:basedOn w:val="Heading1"/>
    <w:rsid w:val="00A60DA0"/>
    <w:pPr>
      <w:spacing w:before="0"/>
      <w:outlineLvl w:val="1"/>
    </w:pPr>
  </w:style>
  <w:style w:type="paragraph" w:customStyle="1" w:styleId="ListContinue6">
    <w:name w:val="List Continue 6"/>
    <w:basedOn w:val="ListContinue5"/>
    <w:uiPriority w:val="99"/>
    <w:qFormat/>
    <w:rsid w:val="005A51A0"/>
    <w:pPr>
      <w:ind w:left="1701"/>
    </w:pPr>
  </w:style>
  <w:style w:type="paragraph" w:customStyle="1" w:styleId="Agencyinformation">
    <w:name w:val="Agency information"/>
    <w:rsid w:val="003126A4"/>
    <w:pPr>
      <w:pBdr>
        <w:bottom w:val="single" w:sz="8" w:space="20" w:color="430098" w:themeColor="text2"/>
      </w:pBdr>
      <w:spacing w:before="120" w:line="240" w:lineRule="auto"/>
    </w:pPr>
    <w:rPr>
      <w:b/>
      <w:caps/>
      <w:color w:val="430098" w:themeColor="text2"/>
      <w:sz w:val="28"/>
    </w:rPr>
  </w:style>
  <w:style w:type="paragraph" w:customStyle="1" w:styleId="Toggle">
    <w:name w:val="Toggle"/>
    <w:basedOn w:val="Agencyinformation"/>
    <w:qFormat/>
    <w:rsid w:val="00E75FCA"/>
    <w:pPr>
      <w:pBdr>
        <w:bottom w:val="none" w:sz="0" w:space="0" w:color="auto"/>
      </w:pBdr>
      <w:spacing w:before="0" w:after="0"/>
      <w:outlineLvl w:val="0"/>
    </w:pPr>
    <w:rPr>
      <w:caps w:val="0"/>
      <w:color w:val="FFFFFF" w:themeColor="background1"/>
      <w:sz w:val="16"/>
    </w:rPr>
  </w:style>
  <w:style w:type="paragraph" w:customStyle="1" w:styleId="Togglenote">
    <w:name w:val="Toggle note"/>
    <w:basedOn w:val="Toggle"/>
    <w:rsid w:val="00110345"/>
    <w:pPr>
      <w:framePr w:w="680" w:wrap="around" w:vAnchor="text" w:hAnchor="page" w:x="285" w:y="-1020" w:anchorLock="1"/>
      <w:spacing w:line="228" w:lineRule="auto"/>
      <w:outlineLvl w:val="9"/>
    </w:pPr>
    <w:rPr>
      <w:b w:val="0"/>
      <w:vanish/>
      <w:color w:val="EA3AB0" w:themeColor="accent2"/>
      <w:sz w:val="14"/>
    </w:rPr>
  </w:style>
  <w:style w:type="table" w:customStyle="1" w:styleId="OVICFooter">
    <w:name w:val="OVIC Footer"/>
    <w:basedOn w:val="TableNormal"/>
    <w:uiPriority w:val="99"/>
    <w:rsid w:val="009B2231"/>
    <w:pPr>
      <w:spacing w:after="0" w:line="240" w:lineRule="auto"/>
    </w:pPr>
    <w:tblPr>
      <w:tblBorders>
        <w:top w:val="single" w:sz="8" w:space="0" w:color="430098" w:themeColor="text2"/>
      </w:tblBorders>
      <w:tblCellMar>
        <w:top w:w="340" w:type="dxa"/>
        <w:left w:w="0" w:type="dxa"/>
        <w:bottom w:w="680" w:type="dxa"/>
      </w:tblCellMar>
    </w:tblPr>
    <w:tcPr>
      <w:vAlign w:val="bottom"/>
    </w:tcPr>
  </w:style>
  <w:style w:type="paragraph" w:customStyle="1" w:styleId="FooterToggle">
    <w:name w:val="Footer Toggle"/>
    <w:basedOn w:val="Normal"/>
    <w:link w:val="FooterToggleChar"/>
    <w:rsid w:val="00CA1FCA"/>
    <w:pPr>
      <w:spacing w:before="0" w:after="0" w:line="240" w:lineRule="auto"/>
    </w:pPr>
    <w:rPr>
      <w:b/>
      <w:color w:val="430098" w:themeColor="text2"/>
      <w:sz w:val="16"/>
    </w:rPr>
  </w:style>
  <w:style w:type="paragraph" w:customStyle="1" w:styleId="Footercovertoggleholder">
    <w:name w:val="Footer cover toggle holder"/>
    <w:basedOn w:val="Normal"/>
    <w:rsid w:val="00B3365C"/>
    <w:pPr>
      <w:framePr w:w="9299" w:wrap="around" w:vAnchor="page" w:hAnchor="margin" w:yAlign="bottom" w:anchorLock="1"/>
      <w:spacing w:before="0" w:after="160" w:line="259" w:lineRule="auto"/>
    </w:pPr>
  </w:style>
  <w:style w:type="paragraph" w:customStyle="1" w:styleId="FooterToggle-Disclaimer">
    <w:name w:val="Footer Toggle-Disclaimer"/>
    <w:basedOn w:val="FooterToggle"/>
    <w:rsid w:val="00D34FB0"/>
    <w:pPr>
      <w:spacing w:line="228" w:lineRule="auto"/>
      <w:ind w:right="1134"/>
    </w:pPr>
    <w:rPr>
      <w:b w:val="0"/>
      <w:color w:val="auto"/>
      <w:sz w:val="14"/>
    </w:rPr>
  </w:style>
  <w:style w:type="paragraph" w:customStyle="1" w:styleId="PageNumber-right">
    <w:name w:val="Page Number-right"/>
    <w:basedOn w:val="FooterToggle"/>
    <w:link w:val="PageNumber-rightChar"/>
    <w:rsid w:val="00A81CCD"/>
    <w:pPr>
      <w:framePr w:hSpace="181" w:wrap="around" w:vAnchor="page" w:hAnchor="margin" w:yAlign="bottom"/>
      <w:suppressOverlap/>
      <w:jc w:val="right"/>
    </w:pPr>
    <w:rPr>
      <w:b w:val="0"/>
      <w:bCs/>
    </w:rPr>
  </w:style>
  <w:style w:type="character" w:customStyle="1" w:styleId="FooterToggleChar">
    <w:name w:val="Footer Toggle Char"/>
    <w:basedOn w:val="DefaultParagraphFont"/>
    <w:link w:val="FooterToggle"/>
    <w:rsid w:val="00A81CCD"/>
    <w:rPr>
      <w:b/>
      <w:color w:val="430098" w:themeColor="text2"/>
      <w:sz w:val="16"/>
    </w:rPr>
  </w:style>
  <w:style w:type="character" w:customStyle="1" w:styleId="PageNumber-rightChar">
    <w:name w:val="Page Number-right Char"/>
    <w:basedOn w:val="FooterToggleChar"/>
    <w:link w:val="PageNumber-right"/>
    <w:rsid w:val="00A81CCD"/>
    <w:rPr>
      <w:b w:val="0"/>
      <w:bCs/>
      <w:color w:val="430098" w:themeColor="text2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3799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C5DAA"/>
    <w:pPr>
      <w:spacing w:before="0" w:after="120" w:line="240" w:lineRule="auto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5DAA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DAA"/>
    <w:rPr>
      <w:vertAlign w:val="superscript"/>
    </w:rPr>
  </w:style>
  <w:style w:type="paragraph" w:customStyle="1" w:styleId="BodyCopy">
    <w:name w:val="Body Copy"/>
    <w:basedOn w:val="Normal"/>
    <w:uiPriority w:val="99"/>
    <w:qFormat/>
    <w:rsid w:val="006F4D94"/>
    <w:pPr>
      <w:widowControl w:val="0"/>
      <w:suppressAutoHyphens/>
      <w:autoSpaceDE w:val="0"/>
      <w:autoSpaceDN w:val="0"/>
      <w:adjustRightInd w:val="0"/>
      <w:spacing w:after="200"/>
      <w:textAlignment w:val="center"/>
    </w:pPr>
    <w:rPr>
      <w:rFonts w:asciiTheme="minorHAnsi" w:eastAsia="Times New Roman" w:hAnsiTheme="minorHAnsi" w:cs="National-Book"/>
      <w:color w:val="55565A"/>
      <w:lang w:val="en-US"/>
    </w:rPr>
  </w:style>
  <w:style w:type="table" w:styleId="GridTable4-Accent4">
    <w:name w:val="Grid Table 4 Accent 4"/>
    <w:basedOn w:val="TableNormal"/>
    <w:uiPriority w:val="49"/>
    <w:rsid w:val="006F4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8EC5FA" w:themeColor="accent4" w:themeTint="99"/>
        <w:left w:val="single" w:sz="4" w:space="0" w:color="8EC5FA" w:themeColor="accent4" w:themeTint="99"/>
        <w:bottom w:val="single" w:sz="4" w:space="0" w:color="8EC5FA" w:themeColor="accent4" w:themeTint="99"/>
        <w:right w:val="single" w:sz="4" w:space="0" w:color="8EC5FA" w:themeColor="accent4" w:themeTint="99"/>
        <w:insideH w:val="single" w:sz="4" w:space="0" w:color="8EC5FA" w:themeColor="accent4" w:themeTint="99"/>
        <w:insideV w:val="single" w:sz="4" w:space="0" w:color="8EC5F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A0F8" w:themeColor="accent4"/>
          <w:left w:val="single" w:sz="4" w:space="0" w:color="44A0F8" w:themeColor="accent4"/>
          <w:bottom w:val="single" w:sz="4" w:space="0" w:color="44A0F8" w:themeColor="accent4"/>
          <w:right w:val="single" w:sz="4" w:space="0" w:color="44A0F8" w:themeColor="accent4"/>
          <w:insideH w:val="nil"/>
          <w:insideV w:val="nil"/>
        </w:tcBorders>
        <w:shd w:val="clear" w:color="auto" w:fill="44A0F8" w:themeFill="accent4"/>
      </w:tcPr>
    </w:tblStylePr>
    <w:tblStylePr w:type="lastRow">
      <w:rPr>
        <w:b/>
        <w:bCs/>
      </w:rPr>
      <w:tblPr/>
      <w:tcPr>
        <w:tcBorders>
          <w:top w:val="double" w:sz="4" w:space="0" w:color="44A0F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D" w:themeFill="accent4" w:themeFillTint="33"/>
      </w:tcPr>
    </w:tblStylePr>
    <w:tblStylePr w:type="band1Horz">
      <w:tblPr/>
      <w:tcPr>
        <w:shd w:val="clear" w:color="auto" w:fill="D9EBFD" w:themeFill="accent4" w:themeFillTint="33"/>
      </w:tcPr>
    </w:tblStylePr>
  </w:style>
  <w:style w:type="paragraph" w:customStyle="1" w:styleId="Body">
    <w:name w:val="Body"/>
    <w:basedOn w:val="Normal"/>
    <w:qFormat/>
    <w:rsid w:val="002357AE"/>
    <w:pPr>
      <w:widowControl w:val="0"/>
      <w:suppressAutoHyphens/>
      <w:autoSpaceDE w:val="0"/>
      <w:autoSpaceDN w:val="0"/>
      <w:adjustRightInd w:val="0"/>
      <w:spacing w:before="0" w:line="240" w:lineRule="auto"/>
      <w:textAlignment w:val="center"/>
    </w:pPr>
    <w:rPr>
      <w:rFonts w:ascii="Calibri" w:eastAsia="Calibri" w:hAnsi="Calibri" w:cs="PostGrotesk-Book"/>
      <w:color w:val="55565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Office%20365%20Templates\OVIC%20short%20pub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6039CC66DB40A2820A2916A05C4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DA40D-D543-4D4E-9DCD-FEB3AD30DD61}"/>
      </w:docPartPr>
      <w:docPartBody>
        <w:p w:rsidR="00113119" w:rsidRDefault="00113119">
          <w:pPr>
            <w:pStyle w:val="7C6039CC66DB40A2820A2916A05C4071"/>
          </w:pPr>
          <w:r>
            <w:t>[Select Title options]</w:t>
          </w:r>
        </w:p>
      </w:docPartBody>
    </w:docPart>
    <w:docPart>
      <w:docPartPr>
        <w:name w:val="C31D258072044CB3AD7E4CB8C77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3434-BA12-45E0-BAE1-D66941FA5F7E}"/>
      </w:docPartPr>
      <w:docPartBody>
        <w:p w:rsidR="00113119" w:rsidRDefault="00113119">
          <w:pPr>
            <w:pStyle w:val="C31D258072044CB3AD7E4CB8C775A832"/>
          </w:pPr>
          <w:r w:rsidRPr="00281560">
            <w:rPr>
              <w:highlight w:val="lightGray"/>
            </w:rPr>
            <w:t>[Click to add Title, linked to the internal pages footer]</w:t>
          </w:r>
        </w:p>
      </w:docPartBody>
    </w:docPart>
    <w:docPart>
      <w:docPartPr>
        <w:name w:val="2FC45BA1E21F49E68388CDD05F418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E526C-55BF-4754-A3BC-AF948A9348FB}"/>
      </w:docPartPr>
      <w:docPartBody>
        <w:p w:rsidR="00113119" w:rsidRDefault="00113119">
          <w:pPr>
            <w:pStyle w:val="2FC45BA1E21F49E68388CDD05F4180D7"/>
          </w:pPr>
          <w:r w:rsidRPr="00897F77">
            <w:rPr>
              <w:highlight w:val="lightGray"/>
            </w:rPr>
            <w:t>[Click to add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ational-Book">
    <w:altName w:val="Times New Roman"/>
    <w:panose1 w:val="00000000000000000000"/>
    <w:charset w:val="00"/>
    <w:family w:val="auto"/>
    <w:notTrueType/>
    <w:pitch w:val="variable"/>
    <w:sig w:usb0="A00000FF" w:usb1="5000207B" w:usb2="00000010" w:usb3="00000000" w:csb0="0000009B" w:csb1="00000000"/>
  </w:font>
  <w:font w:name="PostGrotesk-Book">
    <w:altName w:val="Times New Roman"/>
    <w:charset w:val="00"/>
    <w:family w:val="auto"/>
    <w:pitch w:val="variable"/>
    <w:sig w:usb0="00000001" w:usb1="500160F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19"/>
    <w:rsid w:val="00113119"/>
    <w:rsid w:val="00211461"/>
    <w:rsid w:val="003C28CF"/>
    <w:rsid w:val="003D2852"/>
    <w:rsid w:val="005B2DC9"/>
    <w:rsid w:val="00701369"/>
    <w:rsid w:val="00864D78"/>
    <w:rsid w:val="0092281A"/>
    <w:rsid w:val="009603BF"/>
    <w:rsid w:val="00B21E92"/>
    <w:rsid w:val="00C17D74"/>
    <w:rsid w:val="00C7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6039CC66DB40A2820A2916A05C4071">
    <w:name w:val="7C6039CC66DB40A2820A2916A05C4071"/>
  </w:style>
  <w:style w:type="paragraph" w:customStyle="1" w:styleId="C31D258072044CB3AD7E4CB8C775A832">
    <w:name w:val="C31D258072044CB3AD7E4CB8C775A832"/>
  </w:style>
  <w:style w:type="paragraph" w:customStyle="1" w:styleId="2FC45BA1E21F49E68388CDD05F4180D7">
    <w:name w:val="2FC45BA1E21F49E68388CDD05F418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VIC">
      <a:dk1>
        <a:sysClr val="windowText" lastClr="000000"/>
      </a:dk1>
      <a:lt1>
        <a:sysClr val="window" lastClr="FFFFFF"/>
      </a:lt1>
      <a:dk2>
        <a:srgbClr val="430098"/>
      </a:dk2>
      <a:lt2>
        <a:srgbClr val="FFFFFF"/>
      </a:lt2>
      <a:accent1>
        <a:srgbClr val="430098"/>
      </a:accent1>
      <a:accent2>
        <a:srgbClr val="EA3AB0"/>
      </a:accent2>
      <a:accent3>
        <a:srgbClr val="69E8FD"/>
      </a:accent3>
      <a:accent4>
        <a:srgbClr val="44A0F8"/>
      </a:accent4>
      <a:accent5>
        <a:srgbClr val="FAD94A"/>
      </a:accent5>
      <a:accent6>
        <a:srgbClr val="7F7F7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OVIC short publication</Template>
  <TotalTime>145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Security Risk Statement Library</vt:lpstr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Security Risk Statement Library</dc:title>
  <dc:subject>Risk statements</dc:subject>
  <cp:keywords/>
  <dc:description/>
  <cp:lastPrinted>2022-06-30T00:33:00Z</cp:lastPrinted>
  <dcterms:created xsi:type="dcterms:W3CDTF">2024-02-05T00:38:00Z</dcterms:created>
  <dcterms:modified xsi:type="dcterms:W3CDTF">2025-04-16T01:35:00Z</dcterms:modified>
</cp:coreProperties>
</file>