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7F79" w14:textId="2761F7F2" w:rsidR="00E228D6" w:rsidRDefault="00E228D6" w:rsidP="008B1F44">
      <w:pPr>
        <w:pStyle w:val="Heading1"/>
      </w:pPr>
      <w:r>
        <w:t>Feedback form</w:t>
      </w:r>
      <w:r w:rsidR="008F3431">
        <w:t xml:space="preserve"> – </w:t>
      </w:r>
      <w:r w:rsidR="000D72F9">
        <w:t xml:space="preserve">Public consultation - </w:t>
      </w:r>
      <w:r w:rsidR="00DB57A3">
        <w:t>Outsourcing in the Victorian public sector resource</w:t>
      </w:r>
    </w:p>
    <w:p w14:paraId="188CCE4E" w14:textId="77777777" w:rsidR="008B1F44" w:rsidRDefault="008B1F44" w:rsidP="00E228D6">
      <w:pPr>
        <w:pStyle w:val="Heading2"/>
      </w:pPr>
    </w:p>
    <w:p w14:paraId="7C929AA7" w14:textId="5175F885" w:rsidR="005F572C" w:rsidRDefault="00E228D6" w:rsidP="00E228D6">
      <w:r>
        <w:t xml:space="preserve">The </w:t>
      </w:r>
      <w:r w:rsidR="008B1F44">
        <w:t>O</w:t>
      </w:r>
      <w:r>
        <w:t>ffice of the Victorian Information Commissioner (</w:t>
      </w:r>
      <w:r w:rsidRPr="00E228D6">
        <w:rPr>
          <w:b/>
          <w:bCs/>
        </w:rPr>
        <w:t>OVIC</w:t>
      </w:r>
      <w:r>
        <w:t xml:space="preserve">) is consulting with </w:t>
      </w:r>
      <w:r w:rsidR="00B04697">
        <w:t>organisations</w:t>
      </w:r>
      <w:r w:rsidR="00DB57A3">
        <w:t xml:space="preserve"> on its updated </w:t>
      </w:r>
      <w:r w:rsidR="00075393">
        <w:t>resource</w:t>
      </w:r>
      <w:r w:rsidR="00DB57A3">
        <w:t xml:space="preserve"> on </w:t>
      </w:r>
      <w:r w:rsidR="000D72F9" w:rsidRPr="000D72F9">
        <w:rPr>
          <w:i/>
          <w:iCs/>
        </w:rPr>
        <w:t>O</w:t>
      </w:r>
      <w:r w:rsidR="00DB57A3" w:rsidRPr="000D72F9">
        <w:rPr>
          <w:i/>
          <w:iCs/>
        </w:rPr>
        <w:t>utsourcing in the Victorian public sector</w:t>
      </w:r>
      <w:r w:rsidR="00DB57A3">
        <w:t xml:space="preserve">. </w:t>
      </w:r>
    </w:p>
    <w:p w14:paraId="7D49EC44" w14:textId="6AF64CF0" w:rsidR="00CF48C7" w:rsidRDefault="00CF48C7" w:rsidP="00E228D6">
      <w:r>
        <w:t xml:space="preserve">This form contains questions </w:t>
      </w:r>
      <w:r w:rsidR="00674C23">
        <w:t xml:space="preserve">and open text response boxes, </w:t>
      </w:r>
      <w:r>
        <w:t>to help guide your feedback on</w:t>
      </w:r>
      <w:r w:rsidR="00075393">
        <w:t xml:space="preserve"> the</w:t>
      </w:r>
      <w:r w:rsidR="00DB57A3">
        <w:t xml:space="preserve"> </w:t>
      </w:r>
      <w:r>
        <w:t>resource.</w:t>
      </w:r>
      <w:r w:rsidR="00674C23">
        <w:t xml:space="preserve"> A consolidated list of consultation questions is at the end of this form.</w:t>
      </w:r>
    </w:p>
    <w:p w14:paraId="7943BD72" w14:textId="6BFEEF29" w:rsidR="00E228D6" w:rsidRDefault="00E228D6" w:rsidP="00E228D6">
      <w:r>
        <w:t xml:space="preserve">For more information on this public consultation </w:t>
      </w:r>
      <w:r w:rsidR="00DB57A3">
        <w:t>and</w:t>
      </w:r>
      <w:r>
        <w:t xml:space="preserve"> </w:t>
      </w:r>
      <w:r w:rsidR="00DB57A3">
        <w:t>updated resource</w:t>
      </w:r>
      <w:r>
        <w:t xml:space="preserve">, visit OVIC’s </w:t>
      </w:r>
      <w:hyperlink r:id="rId8" w:history="1">
        <w:r w:rsidRPr="00C64631">
          <w:rPr>
            <w:rStyle w:val="Hyperlink"/>
          </w:rPr>
          <w:t>website</w:t>
        </w:r>
      </w:hyperlink>
      <w:r>
        <w:t xml:space="preserve"> </w:t>
      </w:r>
    </w:p>
    <w:p w14:paraId="6089206E" w14:textId="77777777" w:rsidR="00E228D6" w:rsidRDefault="00E228D6" w:rsidP="00E228D6">
      <w:pPr>
        <w:pStyle w:val="Heading2"/>
      </w:pPr>
      <w:r>
        <w:t>Collection of personal information</w:t>
      </w:r>
    </w:p>
    <w:p w14:paraId="7A21DDBC" w14:textId="69981723" w:rsidR="00E228D6" w:rsidRDefault="00E228D6" w:rsidP="00E228D6">
      <w:r w:rsidRPr="009648EB">
        <w:t xml:space="preserve">You are not required to provide </w:t>
      </w:r>
      <w:r w:rsidR="00075393">
        <w:t xml:space="preserve">any </w:t>
      </w:r>
      <w:r w:rsidRPr="009648EB">
        <w:t>personal information to</w:t>
      </w:r>
      <w:r w:rsidR="00075393">
        <w:t xml:space="preserve"> provide feedback on the resource. </w:t>
      </w:r>
      <w:r w:rsidRPr="009648EB">
        <w:t>Al</w:t>
      </w:r>
      <w:r w:rsidR="00075393">
        <w:t xml:space="preserve">l </w:t>
      </w:r>
      <w:r w:rsidRPr="009648EB">
        <w:t xml:space="preserve">fields </w:t>
      </w:r>
      <w:r w:rsidR="00075393">
        <w:t>in</w:t>
      </w:r>
      <w:r w:rsidRPr="009648EB">
        <w:t xml:space="preserve"> this form relating to personal information are optional. </w:t>
      </w:r>
    </w:p>
    <w:p w14:paraId="1FCB1C77" w14:textId="1A07761F" w:rsidR="00CE0AB1" w:rsidRPr="005005F9" w:rsidRDefault="005005F9" w:rsidP="00E228D6">
      <w:r w:rsidRPr="005005F9">
        <w:t xml:space="preserve">If you choose to provide your personal information, ensure you only include it in the designated fields in this form. </w:t>
      </w:r>
      <w:r w:rsidR="00CE0AB1" w:rsidRPr="005005F9">
        <w:t>OVIC may use personal information you choose to provide to seek clarification on your feedback</w:t>
      </w:r>
      <w:r w:rsidRPr="005005F9">
        <w:t xml:space="preserve"> on the resource</w:t>
      </w:r>
      <w:r w:rsidR="00CE0AB1" w:rsidRPr="005005F9">
        <w:t>, or to send you a summary of the feedback OVIC received during public consultation</w:t>
      </w:r>
      <w:r w:rsidR="00A52C65">
        <w:t>.</w:t>
      </w:r>
    </w:p>
    <w:p w14:paraId="5E569612" w14:textId="6C0FC151" w:rsidR="00E228D6" w:rsidRPr="009648EB" w:rsidRDefault="00E228D6" w:rsidP="00E228D6">
      <w:r w:rsidRPr="005005F9">
        <w:t xml:space="preserve">If you choose to </w:t>
      </w:r>
      <w:r w:rsidR="00617088" w:rsidRPr="005005F9">
        <w:t>provide your feedback</w:t>
      </w:r>
      <w:r w:rsidRPr="005005F9">
        <w:t xml:space="preserve"> by email, </w:t>
      </w:r>
      <w:r w:rsidR="00617088" w:rsidRPr="005005F9">
        <w:t>OVIC</w:t>
      </w:r>
      <w:r w:rsidRPr="005005F9">
        <w:t xml:space="preserve"> may be able to identify you from your email address. If you prefer to remain anonymous, you can post your submission to OVIC.</w:t>
      </w:r>
    </w:p>
    <w:p w14:paraId="3AC80A9B" w14:textId="66E140A0" w:rsidR="00E228D6" w:rsidRPr="009648EB" w:rsidRDefault="00E228D6" w:rsidP="00E228D6">
      <w:r w:rsidRPr="009648EB">
        <w:t xml:space="preserve">OVIC will not disclose your personal information without your consent, except where required to do so by law. You </w:t>
      </w:r>
      <w:r w:rsidR="00617088">
        <w:t>can</w:t>
      </w:r>
      <w:r w:rsidRPr="009648EB">
        <w:t xml:space="preserve"> contact OVIC to request access to any personal information you have provided to us by emailing </w:t>
      </w:r>
      <w:hyperlink r:id="rId9" w:history="1">
        <w:r w:rsidRPr="009648EB">
          <w:rPr>
            <w:rStyle w:val="Hyperlink"/>
          </w:rPr>
          <w:t>enquiries@ovic.vic.gov.au</w:t>
        </w:r>
      </w:hyperlink>
      <w:r w:rsidRPr="009648EB">
        <w:t>.</w:t>
      </w:r>
    </w:p>
    <w:p w14:paraId="274BAAE9" w14:textId="53D690BC" w:rsidR="00E228D6" w:rsidRPr="009648EB" w:rsidRDefault="00E228D6" w:rsidP="00E228D6">
      <w:r w:rsidRPr="009648EB">
        <w:t xml:space="preserve">For further information on how OVIC handles personal information, please </w:t>
      </w:r>
      <w:r>
        <w:t>read</w:t>
      </w:r>
      <w:r w:rsidRPr="009648EB">
        <w:t xml:space="preserve"> </w:t>
      </w:r>
      <w:r w:rsidR="008B1F44">
        <w:t>OVIC’s</w:t>
      </w:r>
      <w:r w:rsidRPr="009648EB">
        <w:t xml:space="preserve"> privacy policy </w:t>
      </w:r>
      <w:hyperlink r:id="rId10" w:history="1">
        <w:r w:rsidRPr="009648EB">
          <w:rPr>
            <w:rStyle w:val="Hyperlink"/>
          </w:rPr>
          <w:t>here</w:t>
        </w:r>
      </w:hyperlink>
      <w:r w:rsidRPr="009648EB">
        <w:t>.</w:t>
      </w:r>
    </w:p>
    <w:p w14:paraId="7738AACE" w14:textId="77777777" w:rsidR="00D1675A" w:rsidRDefault="00D1675A">
      <w:pPr>
        <w:spacing w:before="0" w:after="160"/>
        <w:rPr>
          <w:rFonts w:asciiTheme="majorHAnsi" w:eastAsiaTheme="majorEastAsia" w:hAnsiTheme="majorHAnsi" w:cstheme="majorBidi"/>
          <w:color w:val="310071" w:themeColor="accent1" w:themeShade="BF"/>
          <w:sz w:val="26"/>
          <w:szCs w:val="26"/>
        </w:rPr>
      </w:pPr>
      <w:r>
        <w:br w:type="page"/>
      </w:r>
    </w:p>
    <w:p w14:paraId="0FAF7B00" w14:textId="1F78F4AB" w:rsidR="00E228D6" w:rsidRDefault="005F572C" w:rsidP="005F572C">
      <w:pPr>
        <w:pStyle w:val="Heading2"/>
      </w:pPr>
      <w:r>
        <w:lastRenderedPageBreak/>
        <w:t xml:space="preserve">How to </w:t>
      </w:r>
      <w:r w:rsidR="00617088">
        <w:t>provide feedback</w:t>
      </w:r>
      <w:r w:rsidR="00E228D6">
        <w:t xml:space="preserve"> </w:t>
      </w:r>
    </w:p>
    <w:p w14:paraId="4103C0A4" w14:textId="44B3D25D" w:rsidR="00FD0AD6" w:rsidRPr="00075393" w:rsidRDefault="00CF48C7" w:rsidP="00FD0AD6">
      <w:pPr>
        <w:pStyle w:val="ListParagraph"/>
        <w:numPr>
          <w:ilvl w:val="0"/>
          <w:numId w:val="8"/>
        </w:numPr>
      </w:pPr>
      <w:r w:rsidRPr="00075393">
        <w:t xml:space="preserve">Review the resource </w:t>
      </w:r>
      <w:r w:rsidR="00075393" w:rsidRPr="00075393">
        <w:t>published</w:t>
      </w:r>
      <w:r w:rsidRPr="00075393">
        <w:t xml:space="preserve"> on OVIC’s website</w:t>
      </w:r>
      <w:r w:rsidR="00075393" w:rsidRPr="00075393">
        <w:t xml:space="preserve"> here - </w:t>
      </w:r>
      <w:hyperlink r:id="rId11" w:history="1">
        <w:r w:rsidR="00075393" w:rsidRPr="00C64631">
          <w:rPr>
            <w:rStyle w:val="Hyperlink"/>
          </w:rPr>
          <w:t>Outsourcing in the Victorian Public Sector</w:t>
        </w:r>
      </w:hyperlink>
      <w:r w:rsidRPr="00075393">
        <w:t xml:space="preserve"> </w:t>
      </w:r>
    </w:p>
    <w:p w14:paraId="3BE1BA68" w14:textId="1D021B9D" w:rsidR="005F572C" w:rsidRDefault="00CF48C7" w:rsidP="00FD0AD6">
      <w:pPr>
        <w:pStyle w:val="ListParagraph"/>
        <w:numPr>
          <w:ilvl w:val="0"/>
          <w:numId w:val="8"/>
        </w:numPr>
      </w:pPr>
      <w:r>
        <w:t>Answer</w:t>
      </w:r>
      <w:r w:rsidR="00E94252">
        <w:t xml:space="preserve"> </w:t>
      </w:r>
      <w:r>
        <w:t xml:space="preserve">the questions in this </w:t>
      </w:r>
      <w:r w:rsidR="005005F9">
        <w:t xml:space="preserve">feedback </w:t>
      </w:r>
      <w:r w:rsidR="000D72F9">
        <w:t>form or</w:t>
      </w:r>
      <w:r w:rsidR="00E94252">
        <w:t xml:space="preserve"> p</w:t>
      </w:r>
      <w:r>
        <w:t xml:space="preserve">rovide your feedback in a </w:t>
      </w:r>
      <w:r w:rsidR="00617088">
        <w:t>different</w:t>
      </w:r>
      <w:r>
        <w:t xml:space="preserve"> d</w:t>
      </w:r>
      <w:r w:rsidR="00E94252">
        <w:t xml:space="preserve">ocument </w:t>
      </w:r>
      <w:r w:rsidR="005005F9">
        <w:t xml:space="preserve">or in the body of an </w:t>
      </w:r>
      <w:r w:rsidR="00E94252">
        <w:t>email</w:t>
      </w:r>
      <w:r w:rsidR="005005F9">
        <w:t xml:space="preserve">. </w:t>
      </w:r>
    </w:p>
    <w:p w14:paraId="5C3CC5C4" w14:textId="27DA0FC9" w:rsidR="005F572C" w:rsidRDefault="00617088" w:rsidP="005F572C">
      <w:r>
        <w:t>Feedback</w:t>
      </w:r>
      <w:r w:rsidR="005F572C">
        <w:t xml:space="preserve"> can be </w:t>
      </w:r>
      <w:r>
        <w:t>provided to OVIC by</w:t>
      </w:r>
      <w:r w:rsidR="005F572C">
        <w:t>:</w:t>
      </w:r>
    </w:p>
    <w:p w14:paraId="23FC1D5C" w14:textId="4777249D" w:rsidR="008B1F44" w:rsidRPr="008B1F44" w:rsidRDefault="005F572C" w:rsidP="008B1F44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r w:rsidRPr="008B1F44">
        <w:rPr>
          <w:b/>
        </w:rPr>
        <w:t>Emailing</w:t>
      </w:r>
      <w:r w:rsidRPr="00A364B7">
        <w:t xml:space="preserve"> </w:t>
      </w:r>
      <w:r>
        <w:t>this form</w:t>
      </w:r>
      <w:r w:rsidR="00F01F42">
        <w:t xml:space="preserve"> or </w:t>
      </w:r>
      <w:r w:rsidR="00617088">
        <w:t>other document that contains your feedback</w:t>
      </w:r>
      <w:r>
        <w:t xml:space="preserve"> </w:t>
      </w:r>
      <w:r w:rsidRPr="00A364B7">
        <w:t xml:space="preserve">to </w:t>
      </w:r>
      <w:hyperlink r:id="rId12" w:history="1">
        <w:r w:rsidRPr="00A364B7">
          <w:rPr>
            <w:rStyle w:val="Hyperlink"/>
          </w:rPr>
          <w:t>policyteam@ovic.vic.gov.au</w:t>
        </w:r>
      </w:hyperlink>
      <w:r w:rsidR="004A2654">
        <w:rPr>
          <w:rStyle w:val="Hyperlink"/>
        </w:rPr>
        <w:t>.</w:t>
      </w:r>
    </w:p>
    <w:p w14:paraId="2E2D9C2F" w14:textId="57FEB00B" w:rsidR="005F572C" w:rsidRPr="00A364B7" w:rsidRDefault="005F572C" w:rsidP="008B1F44">
      <w:pPr>
        <w:pStyle w:val="ListParagraph"/>
        <w:numPr>
          <w:ilvl w:val="0"/>
          <w:numId w:val="13"/>
        </w:numPr>
      </w:pPr>
      <w:r w:rsidRPr="008B1F44">
        <w:rPr>
          <w:b/>
        </w:rPr>
        <w:t>Posting</w:t>
      </w:r>
      <w:r w:rsidRPr="00A364B7">
        <w:t xml:space="preserve"> your </w:t>
      </w:r>
      <w:r w:rsidR="00617088">
        <w:t>feedback</w:t>
      </w:r>
      <w:r w:rsidRPr="00A364B7">
        <w:t xml:space="preserve"> to: </w:t>
      </w:r>
    </w:p>
    <w:p w14:paraId="1120E227" w14:textId="77777777" w:rsidR="008B1F44" w:rsidRPr="008B1F44" w:rsidRDefault="008B1F44" w:rsidP="008B1F44">
      <w:pPr>
        <w:ind w:firstLine="720"/>
      </w:pPr>
      <w:r w:rsidRPr="008B1F44">
        <w:t>Policy Team</w:t>
      </w:r>
    </w:p>
    <w:p w14:paraId="35C4A39F" w14:textId="43117E23" w:rsidR="005F572C" w:rsidRPr="008B1F44" w:rsidRDefault="005F572C" w:rsidP="008B1F44">
      <w:pPr>
        <w:ind w:firstLine="720"/>
      </w:pPr>
      <w:r w:rsidRPr="008B1F44">
        <w:t>Office of the Victorian Information Commissioner</w:t>
      </w:r>
    </w:p>
    <w:p w14:paraId="53C5E6EC" w14:textId="77777777" w:rsidR="005F572C" w:rsidRPr="008B1F44" w:rsidRDefault="005F572C" w:rsidP="008B1F44">
      <w:pPr>
        <w:ind w:firstLine="720"/>
      </w:pPr>
      <w:r w:rsidRPr="008B1F44">
        <w:t>PO Box 24274</w:t>
      </w:r>
    </w:p>
    <w:p w14:paraId="6A38D59B" w14:textId="5C3A46F7" w:rsidR="005F572C" w:rsidRPr="008B1F44" w:rsidRDefault="00075393" w:rsidP="008B1F44">
      <w:pPr>
        <w:ind w:firstLine="720"/>
      </w:pPr>
      <w:r w:rsidRPr="008B1F44">
        <w:t>Melbourne VIC</w:t>
      </w:r>
      <w:r w:rsidR="005F572C" w:rsidRPr="008B1F44">
        <w:t xml:space="preserve">  3001</w:t>
      </w:r>
    </w:p>
    <w:p w14:paraId="0EFB2904" w14:textId="77777777" w:rsidR="005F572C" w:rsidRDefault="005F572C" w:rsidP="005F572C"/>
    <w:p w14:paraId="6C8A5B00" w14:textId="49F0D76B" w:rsidR="004A2654" w:rsidRPr="00555507" w:rsidRDefault="00577647" w:rsidP="00555507">
      <w:pPr>
        <w:pStyle w:val="Heading2"/>
        <w:spacing w:line="360" w:lineRule="auto"/>
      </w:pPr>
      <w:r>
        <w:t>Information about who is making a submission</w:t>
      </w:r>
      <w:r w:rsidR="00555507">
        <w:t xml:space="preserve">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81"/>
      </w:tblGrid>
      <w:tr w:rsidR="00577647" w:rsidRPr="00A72EC5" w14:paraId="1B45EB68" w14:textId="77777777" w:rsidTr="004A2654">
        <w:trPr>
          <w:trHeight w:val="308"/>
        </w:trPr>
        <w:tc>
          <w:tcPr>
            <w:tcW w:w="2479" w:type="dxa"/>
            <w:vAlign w:val="center"/>
          </w:tcPr>
          <w:p w14:paraId="529921E9" w14:textId="77777777" w:rsidR="00577647" w:rsidRPr="00A72EC5" w:rsidRDefault="00577647" w:rsidP="00577647">
            <w:pPr>
              <w:keepNext/>
              <w:keepLines/>
              <w:spacing w:line="360" w:lineRule="auto"/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>Agency / Organisation:</w:t>
            </w:r>
          </w:p>
        </w:tc>
        <w:tc>
          <w:tcPr>
            <w:tcW w:w="6581" w:type="dxa"/>
            <w:vAlign w:val="center"/>
          </w:tcPr>
          <w:p w14:paraId="57B6CF92" w14:textId="77777777" w:rsidR="00577647" w:rsidRPr="00A72EC5" w:rsidRDefault="00577647" w:rsidP="00577647">
            <w:pPr>
              <w:keepNext/>
              <w:keepLines/>
              <w:spacing w:line="360" w:lineRule="auto"/>
              <w:rPr>
                <w:sz w:val="22"/>
                <w:szCs w:val="22"/>
              </w:rPr>
            </w:pPr>
          </w:p>
        </w:tc>
      </w:tr>
      <w:tr w:rsidR="00577647" w:rsidRPr="00A72EC5" w14:paraId="2FFF524E" w14:textId="77777777" w:rsidTr="004A2654">
        <w:trPr>
          <w:trHeight w:val="814"/>
        </w:trPr>
        <w:tc>
          <w:tcPr>
            <w:tcW w:w="2479" w:type="dxa"/>
            <w:vAlign w:val="center"/>
          </w:tcPr>
          <w:p w14:paraId="6464C6AD" w14:textId="077AB3BE" w:rsidR="00577647" w:rsidRPr="00577647" w:rsidRDefault="00577647" w:rsidP="00580DFE">
            <w:pPr>
              <w:keepNext/>
              <w:keepLines/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>Name / Representative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81" w:type="dxa"/>
            <w:vAlign w:val="center"/>
          </w:tcPr>
          <w:p w14:paraId="0926C925" w14:textId="77777777" w:rsidR="00577647" w:rsidRPr="00A72EC5" w:rsidRDefault="00577647" w:rsidP="00580DFE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77647" w:rsidRPr="00A72EC5" w14:paraId="2B264E33" w14:textId="77777777" w:rsidTr="004A2654">
        <w:trPr>
          <w:trHeight w:val="685"/>
        </w:trPr>
        <w:tc>
          <w:tcPr>
            <w:tcW w:w="2479" w:type="dxa"/>
            <w:vAlign w:val="center"/>
          </w:tcPr>
          <w:p w14:paraId="71054736" w14:textId="09719C46" w:rsidR="00577647" w:rsidRPr="004A2654" w:rsidRDefault="00577647" w:rsidP="00580DFE">
            <w:pPr>
              <w:keepNext/>
              <w:keepLines/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>Email:</w:t>
            </w:r>
          </w:p>
        </w:tc>
        <w:tc>
          <w:tcPr>
            <w:tcW w:w="6581" w:type="dxa"/>
            <w:vAlign w:val="center"/>
          </w:tcPr>
          <w:p w14:paraId="7289CA64" w14:textId="77777777" w:rsidR="00577647" w:rsidRPr="00A72EC5" w:rsidRDefault="00577647" w:rsidP="00580DFE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14:paraId="7792B558" w14:textId="77777777" w:rsidR="00577647" w:rsidRPr="00A72EC5" w:rsidRDefault="00577647" w:rsidP="00577647">
      <w:r w:rsidRPr="00A72EC5">
        <w:t xml:space="preserve">This submission is made by: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"/>
        <w:gridCol w:w="785"/>
        <w:gridCol w:w="3595"/>
        <w:gridCol w:w="431"/>
        <w:gridCol w:w="3838"/>
      </w:tblGrid>
      <w:tr w:rsidR="00577647" w:rsidRPr="00A72EC5" w14:paraId="04C364D7" w14:textId="77777777" w:rsidTr="00580DFE">
        <w:trPr>
          <w:trHeight w:val="510"/>
        </w:trPr>
        <w:tc>
          <w:tcPr>
            <w:tcW w:w="227" w:type="pct"/>
            <w:vAlign w:val="center"/>
          </w:tcPr>
          <w:p w14:paraId="5243E15C" w14:textId="77777777" w:rsidR="00577647" w:rsidRPr="00A72EC5" w:rsidRDefault="00C64631" w:rsidP="00580DFE">
            <w:pPr>
              <w:rPr>
                <w:sz w:val="22"/>
                <w:szCs w:val="22"/>
              </w:rPr>
            </w:pPr>
            <w:sdt>
              <w:sdtPr>
                <w:rPr>
                  <w:lang w:val="en-US"/>
                </w:rPr>
                <w:id w:val="7730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47" w:rsidRPr="00A72EC5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417" w:type="pct"/>
            <w:gridSpan w:val="2"/>
            <w:vAlign w:val="center"/>
          </w:tcPr>
          <w:p w14:paraId="112971F2" w14:textId="72E936FE" w:rsidR="00577647" w:rsidRPr="00A72EC5" w:rsidRDefault="00577647" w:rsidP="00580DFE">
            <w:pPr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 xml:space="preserve">Public sector </w:t>
            </w:r>
            <w:r w:rsidR="004A2654">
              <w:rPr>
                <w:sz w:val="22"/>
                <w:szCs w:val="22"/>
              </w:rPr>
              <w:t>organisation</w:t>
            </w:r>
            <w:r w:rsidRPr="00A72EC5">
              <w:rPr>
                <w:sz w:val="22"/>
                <w:szCs w:val="22"/>
              </w:rPr>
              <w:t xml:space="preserve"> subject to the </w:t>
            </w:r>
            <w:r>
              <w:rPr>
                <w:sz w:val="22"/>
                <w:szCs w:val="22"/>
              </w:rPr>
              <w:t>PDP</w:t>
            </w:r>
            <w:r w:rsidRPr="00A72EC5">
              <w:rPr>
                <w:sz w:val="22"/>
                <w:szCs w:val="22"/>
              </w:rPr>
              <w:t xml:space="preserve"> Act </w:t>
            </w:r>
          </w:p>
        </w:tc>
        <w:tc>
          <w:tcPr>
            <w:tcW w:w="238" w:type="pct"/>
            <w:vAlign w:val="center"/>
          </w:tcPr>
          <w:p w14:paraId="7E051D7D" w14:textId="77777777" w:rsidR="00577647" w:rsidRPr="00A72EC5" w:rsidRDefault="00C64631" w:rsidP="00580DFE">
            <w:pPr>
              <w:rPr>
                <w:sz w:val="22"/>
                <w:szCs w:val="22"/>
              </w:rPr>
            </w:pPr>
            <w:sdt>
              <w:sdtPr>
                <w:rPr>
                  <w:lang w:val="en-US"/>
                </w:rPr>
                <w:id w:val="-3535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47" w:rsidRPr="00A72EC5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119" w:type="pct"/>
            <w:vAlign w:val="center"/>
          </w:tcPr>
          <w:p w14:paraId="254936AE" w14:textId="77777777" w:rsidR="00577647" w:rsidRPr="00A72EC5" w:rsidRDefault="00577647" w:rsidP="00580DFE">
            <w:pPr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>Private organisation / Not for profit</w:t>
            </w:r>
          </w:p>
        </w:tc>
      </w:tr>
      <w:tr w:rsidR="00577647" w:rsidRPr="00A72EC5" w14:paraId="749DF1C1" w14:textId="77777777" w:rsidTr="00580DFE">
        <w:trPr>
          <w:trHeight w:val="510"/>
        </w:trPr>
        <w:tc>
          <w:tcPr>
            <w:tcW w:w="227" w:type="pct"/>
            <w:vAlign w:val="center"/>
          </w:tcPr>
          <w:p w14:paraId="57004559" w14:textId="77777777" w:rsidR="00577647" w:rsidRPr="00A72EC5" w:rsidRDefault="00C64631" w:rsidP="00580DFE">
            <w:pPr>
              <w:rPr>
                <w:sz w:val="22"/>
                <w:szCs w:val="22"/>
              </w:rPr>
            </w:pPr>
            <w:sdt>
              <w:sdtPr>
                <w:rPr>
                  <w:lang w:val="en-US"/>
                </w:rPr>
                <w:id w:val="-6279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47" w:rsidRPr="00A72EC5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417" w:type="pct"/>
            <w:gridSpan w:val="2"/>
            <w:vAlign w:val="center"/>
          </w:tcPr>
          <w:p w14:paraId="40715ED8" w14:textId="7940F916" w:rsidR="00577647" w:rsidRPr="00A72EC5" w:rsidRDefault="00577647" w:rsidP="00580DFE">
            <w:pPr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 xml:space="preserve">Public sector </w:t>
            </w:r>
            <w:r w:rsidR="004A2654">
              <w:rPr>
                <w:sz w:val="22"/>
                <w:szCs w:val="22"/>
              </w:rPr>
              <w:t>organisation</w:t>
            </w:r>
            <w:r w:rsidRPr="00A72EC5">
              <w:rPr>
                <w:sz w:val="22"/>
                <w:szCs w:val="22"/>
              </w:rPr>
              <w:t xml:space="preserve"> outside of Victoria </w:t>
            </w:r>
          </w:p>
        </w:tc>
        <w:tc>
          <w:tcPr>
            <w:tcW w:w="238" w:type="pct"/>
            <w:vAlign w:val="center"/>
          </w:tcPr>
          <w:p w14:paraId="58505371" w14:textId="77777777" w:rsidR="00577647" w:rsidRPr="00A72EC5" w:rsidRDefault="00C64631" w:rsidP="00580DFE">
            <w:pPr>
              <w:rPr>
                <w:sz w:val="22"/>
                <w:szCs w:val="22"/>
              </w:rPr>
            </w:pPr>
            <w:sdt>
              <w:sdtPr>
                <w:rPr>
                  <w:lang w:val="en-US"/>
                </w:rPr>
                <w:id w:val="-177369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47" w:rsidRPr="00A72EC5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119" w:type="pct"/>
            <w:vAlign w:val="center"/>
          </w:tcPr>
          <w:p w14:paraId="1C9E0120" w14:textId="77777777" w:rsidR="00577647" w:rsidRPr="00A72EC5" w:rsidRDefault="00577647" w:rsidP="00580DFE">
            <w:pPr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 xml:space="preserve">Member of the public </w:t>
            </w:r>
          </w:p>
        </w:tc>
      </w:tr>
      <w:tr w:rsidR="00577647" w:rsidRPr="00A72EC5" w14:paraId="4BCE4294" w14:textId="77777777" w:rsidTr="00580DFE">
        <w:trPr>
          <w:trHeight w:val="510"/>
        </w:trPr>
        <w:tc>
          <w:tcPr>
            <w:tcW w:w="660" w:type="pct"/>
            <w:gridSpan w:val="2"/>
            <w:vAlign w:val="center"/>
          </w:tcPr>
          <w:p w14:paraId="6A505DBD" w14:textId="77777777" w:rsidR="00577647" w:rsidRPr="00A72EC5" w:rsidRDefault="00577647" w:rsidP="00580DFE">
            <w:pPr>
              <w:rPr>
                <w:sz w:val="22"/>
                <w:szCs w:val="22"/>
              </w:rPr>
            </w:pPr>
            <w:r w:rsidRPr="00A72EC5"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4340" w:type="pct"/>
            <w:gridSpan w:val="3"/>
            <w:vAlign w:val="center"/>
          </w:tcPr>
          <w:p w14:paraId="282919C4" w14:textId="77777777" w:rsidR="00577647" w:rsidRPr="00A72EC5" w:rsidRDefault="00577647" w:rsidP="00580DFE">
            <w:pPr>
              <w:rPr>
                <w:sz w:val="22"/>
                <w:szCs w:val="22"/>
              </w:rPr>
            </w:pPr>
          </w:p>
        </w:tc>
      </w:tr>
    </w:tbl>
    <w:p w14:paraId="409201E8" w14:textId="122EDDFE" w:rsidR="00CF48C7" w:rsidRPr="004A2654" w:rsidRDefault="00D1675A" w:rsidP="004A2654">
      <w:pPr>
        <w:pStyle w:val="Heading1"/>
        <w:rPr>
          <w:sz w:val="26"/>
          <w:szCs w:val="26"/>
        </w:rPr>
      </w:pPr>
      <w:r>
        <w:lastRenderedPageBreak/>
        <w:t>Feedback questions</w:t>
      </w:r>
    </w:p>
    <w:p w14:paraId="6332D8D3" w14:textId="77777777" w:rsidR="00CF48C7" w:rsidRPr="00CF48C7" w:rsidRDefault="00CF48C7" w:rsidP="00CF48C7"/>
    <w:tbl>
      <w:tblPr>
        <w:tblStyle w:val="GridTable1Light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CF48C7" w14:paraId="0DB74129" w14:textId="77777777" w:rsidTr="00CF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43682744" w14:textId="137ED0CE" w:rsidR="00CF48C7" w:rsidRDefault="00F536A6" w:rsidP="005005F9">
            <w:r w:rsidRPr="0088162D">
              <w:t xml:space="preserve">Q1: </w:t>
            </w:r>
            <w:r w:rsidR="0088162D">
              <w:t>Is</w:t>
            </w:r>
            <w:r w:rsidR="0088162D" w:rsidRPr="0088162D">
              <w:t xml:space="preserve"> the resource useful and practical? If not, what would make it more useful and practical? </w:t>
            </w:r>
          </w:p>
        </w:tc>
      </w:tr>
      <w:tr w:rsidR="00CF48C7" w14:paraId="20AF1D30" w14:textId="77777777" w:rsidTr="008B274E">
        <w:trPr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0BB45860" w14:textId="19B1898E" w:rsidR="00CF48C7" w:rsidRPr="00CF48C7" w:rsidRDefault="00CF48C7" w:rsidP="00580DFE">
            <w:pPr>
              <w:pStyle w:val="TableText"/>
              <w:rPr>
                <w:b w:val="0"/>
                <w:bCs w:val="0"/>
                <w:i/>
                <w:iCs/>
              </w:rPr>
            </w:pPr>
            <w:r w:rsidRPr="00CF48C7">
              <w:rPr>
                <w:b w:val="0"/>
                <w:bCs w:val="0"/>
                <w:i/>
                <w:iCs/>
              </w:rPr>
              <w:t>Insert response</w:t>
            </w:r>
          </w:p>
        </w:tc>
      </w:tr>
    </w:tbl>
    <w:p w14:paraId="38BDBDE7" w14:textId="77777777" w:rsidR="00F536A6" w:rsidRDefault="00F536A6">
      <w:pPr>
        <w:spacing w:before="0" w:after="160"/>
      </w:pPr>
    </w:p>
    <w:tbl>
      <w:tblPr>
        <w:tblStyle w:val="GridTable1Light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F536A6" w14:paraId="5FECE78C" w14:textId="77777777" w:rsidTr="0058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1128A920" w14:textId="63774F70" w:rsidR="00F536A6" w:rsidRDefault="00F536A6" w:rsidP="00580DFE">
            <w:pPr>
              <w:pStyle w:val="TableText"/>
            </w:pPr>
            <w:r>
              <w:t xml:space="preserve">Q2: </w:t>
            </w:r>
            <w:r w:rsidR="0088162D">
              <w:t>Is the language and layout of the resource clear, understandable, and accessible? If not, what could be improved?</w:t>
            </w:r>
            <w:r>
              <w:t xml:space="preserve"> </w:t>
            </w:r>
          </w:p>
        </w:tc>
      </w:tr>
      <w:tr w:rsidR="00F536A6" w14:paraId="0D47DE43" w14:textId="77777777" w:rsidTr="008B274E">
        <w:trPr>
          <w:trHeight w:val="3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1E7BC52C" w14:textId="77777777" w:rsidR="00F536A6" w:rsidRPr="00CF48C7" w:rsidRDefault="00F536A6" w:rsidP="00580DFE">
            <w:pPr>
              <w:pStyle w:val="TableText"/>
              <w:rPr>
                <w:b w:val="0"/>
                <w:bCs w:val="0"/>
                <w:i/>
                <w:iCs/>
              </w:rPr>
            </w:pPr>
            <w:r w:rsidRPr="00CF48C7">
              <w:rPr>
                <w:b w:val="0"/>
                <w:bCs w:val="0"/>
                <w:i/>
                <w:iCs/>
              </w:rPr>
              <w:t>Insert response</w:t>
            </w:r>
          </w:p>
        </w:tc>
      </w:tr>
    </w:tbl>
    <w:p w14:paraId="613279D4" w14:textId="77777777" w:rsidR="00F536A6" w:rsidRDefault="00F536A6">
      <w:pPr>
        <w:spacing w:before="0" w:after="160"/>
      </w:pPr>
    </w:p>
    <w:tbl>
      <w:tblPr>
        <w:tblStyle w:val="GridTable1Light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F536A6" w14:paraId="77878ACD" w14:textId="77777777" w:rsidTr="0058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6878A60F" w14:textId="57676083" w:rsidR="00F536A6" w:rsidRDefault="00F536A6" w:rsidP="00580DFE">
            <w:pPr>
              <w:pStyle w:val="TableText"/>
            </w:pPr>
            <w:r>
              <w:t xml:space="preserve">Q3: </w:t>
            </w:r>
            <w:r w:rsidR="003B75EC">
              <w:t>Is the</w:t>
            </w:r>
            <w:r w:rsidR="0088162D">
              <w:t xml:space="preserve">re any content that should be changed in the resource, to </w:t>
            </w:r>
            <w:r w:rsidR="00746022">
              <w:t>enhance</w:t>
            </w:r>
            <w:r w:rsidR="0088162D">
              <w:t xml:space="preserve"> its relevance to Victorian public sector organisations?</w:t>
            </w:r>
          </w:p>
        </w:tc>
      </w:tr>
      <w:tr w:rsidR="00F536A6" w14:paraId="56FC5826" w14:textId="77777777" w:rsidTr="008B274E">
        <w:trPr>
          <w:trHeight w:val="2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25E4D642" w14:textId="77777777" w:rsidR="00F536A6" w:rsidRPr="00CF48C7" w:rsidRDefault="00F536A6" w:rsidP="00580DFE">
            <w:pPr>
              <w:pStyle w:val="TableText"/>
              <w:rPr>
                <w:b w:val="0"/>
                <w:bCs w:val="0"/>
                <w:i/>
                <w:iCs/>
              </w:rPr>
            </w:pPr>
            <w:r w:rsidRPr="00CF48C7">
              <w:rPr>
                <w:b w:val="0"/>
                <w:bCs w:val="0"/>
                <w:i/>
                <w:iCs/>
              </w:rPr>
              <w:t>Insert response</w:t>
            </w:r>
          </w:p>
        </w:tc>
      </w:tr>
    </w:tbl>
    <w:p w14:paraId="7149D26C" w14:textId="77777777" w:rsidR="003B75EC" w:rsidRDefault="003B75EC">
      <w:pPr>
        <w:spacing w:before="0" w:after="160"/>
      </w:pPr>
    </w:p>
    <w:p w14:paraId="580C6890" w14:textId="77777777" w:rsidR="008B274E" w:rsidRDefault="008B274E">
      <w:pPr>
        <w:spacing w:before="0" w:after="160"/>
      </w:pPr>
    </w:p>
    <w:tbl>
      <w:tblPr>
        <w:tblStyle w:val="GridTable1Light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3B75EC" w14:paraId="6605C53B" w14:textId="77777777" w:rsidTr="0058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381A5A44" w14:textId="32ECB5B9" w:rsidR="003B75EC" w:rsidRPr="00457565" w:rsidRDefault="003B75EC" w:rsidP="00580DFE">
            <w:pPr>
              <w:pStyle w:val="TableText"/>
              <w:rPr>
                <w:b w:val="0"/>
                <w:bCs w:val="0"/>
              </w:rPr>
            </w:pPr>
            <w:r>
              <w:t xml:space="preserve">Q4: Is </w:t>
            </w:r>
            <w:r w:rsidR="0088162D">
              <w:t xml:space="preserve">there any content that should be added to the resource, to </w:t>
            </w:r>
            <w:r w:rsidR="00746022">
              <w:t>enhance</w:t>
            </w:r>
            <w:r w:rsidR="0088162D">
              <w:t xml:space="preserve"> its relevance to Victorian public sector organisations?</w:t>
            </w:r>
          </w:p>
        </w:tc>
      </w:tr>
      <w:tr w:rsidR="003B75EC" w14:paraId="07253055" w14:textId="77777777" w:rsidTr="008B274E">
        <w:trPr>
          <w:trHeight w:val="3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066C632C" w14:textId="77777777" w:rsidR="003B75EC" w:rsidRPr="00CF48C7" w:rsidRDefault="003B75EC" w:rsidP="00580DFE">
            <w:pPr>
              <w:pStyle w:val="TableText"/>
              <w:rPr>
                <w:b w:val="0"/>
                <w:bCs w:val="0"/>
                <w:i/>
                <w:iCs/>
              </w:rPr>
            </w:pPr>
            <w:r w:rsidRPr="00CF48C7">
              <w:rPr>
                <w:b w:val="0"/>
                <w:bCs w:val="0"/>
                <w:i/>
                <w:iCs/>
              </w:rPr>
              <w:t>Insert response</w:t>
            </w:r>
          </w:p>
        </w:tc>
      </w:tr>
    </w:tbl>
    <w:p w14:paraId="44E8264D" w14:textId="77777777" w:rsidR="008B274E" w:rsidRDefault="008B274E">
      <w:pPr>
        <w:spacing w:before="0" w:after="160"/>
      </w:pPr>
    </w:p>
    <w:p w14:paraId="6BD40CCD" w14:textId="77777777" w:rsidR="008B274E" w:rsidRDefault="008B274E">
      <w:pPr>
        <w:spacing w:before="0" w:after="160"/>
      </w:pPr>
    </w:p>
    <w:tbl>
      <w:tblPr>
        <w:tblStyle w:val="GridTable1Light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3B75EC" w14:paraId="6A5C446A" w14:textId="77777777" w:rsidTr="0058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6D302083" w14:textId="106DE452" w:rsidR="003B75EC" w:rsidRPr="00075393" w:rsidRDefault="003B75EC" w:rsidP="00580DFE">
            <w:pPr>
              <w:pStyle w:val="TableText"/>
              <w:rPr>
                <w:i/>
                <w:iCs/>
              </w:rPr>
            </w:pPr>
            <w:r>
              <w:t xml:space="preserve">Q7: </w:t>
            </w:r>
            <w:r w:rsidR="0088162D">
              <w:t xml:space="preserve">is there anything else OVIC could do to improve this resource? </w:t>
            </w:r>
          </w:p>
        </w:tc>
      </w:tr>
      <w:tr w:rsidR="003B75EC" w14:paraId="15F24E2E" w14:textId="77777777" w:rsidTr="008B274E">
        <w:trPr>
          <w:trHeight w:val="4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70B9760A" w14:textId="77777777" w:rsidR="003B75EC" w:rsidRPr="00CF48C7" w:rsidRDefault="003B75EC" w:rsidP="00580DFE">
            <w:pPr>
              <w:pStyle w:val="TableText"/>
              <w:rPr>
                <w:b w:val="0"/>
                <w:bCs w:val="0"/>
                <w:i/>
                <w:iCs/>
              </w:rPr>
            </w:pPr>
            <w:r w:rsidRPr="00CF48C7">
              <w:rPr>
                <w:b w:val="0"/>
                <w:bCs w:val="0"/>
                <w:i/>
                <w:iCs/>
              </w:rPr>
              <w:t>Insert response</w:t>
            </w:r>
          </w:p>
        </w:tc>
      </w:tr>
    </w:tbl>
    <w:p w14:paraId="721FE365" w14:textId="77777777" w:rsidR="003B75EC" w:rsidRDefault="003B75EC">
      <w:pPr>
        <w:spacing w:before="0" w:after="160"/>
      </w:pPr>
    </w:p>
    <w:p w14:paraId="431BE058" w14:textId="77777777" w:rsidR="003B75EC" w:rsidRDefault="003B75EC">
      <w:pPr>
        <w:spacing w:before="0" w:after="160"/>
      </w:pPr>
    </w:p>
    <w:p w14:paraId="582228D5" w14:textId="77777777" w:rsidR="008B274E" w:rsidRDefault="008B274E">
      <w:pPr>
        <w:spacing w:before="0" w:after="160"/>
      </w:pPr>
    </w:p>
    <w:p w14:paraId="65F260D8" w14:textId="77777777" w:rsidR="008B274E" w:rsidRDefault="008B274E">
      <w:pPr>
        <w:spacing w:before="0" w:after="160"/>
      </w:pPr>
    </w:p>
    <w:p w14:paraId="0158DF77" w14:textId="77777777" w:rsidR="00EB66F1" w:rsidRDefault="00EB66F1">
      <w:pPr>
        <w:spacing w:before="0" w:after="160"/>
      </w:pPr>
    </w:p>
    <w:p w14:paraId="7B36580D" w14:textId="13A87BB6" w:rsidR="00577647" w:rsidRDefault="00577647" w:rsidP="008B274E">
      <w:pPr>
        <w:spacing w:before="0" w:after="160"/>
      </w:pPr>
    </w:p>
    <w:p w14:paraId="5199DD1E" w14:textId="47F6C7AC" w:rsidR="007F450E" w:rsidRPr="00075393" w:rsidRDefault="007F450E" w:rsidP="00075393">
      <w:pPr>
        <w:pStyle w:val="Heading1"/>
        <w:rPr>
          <w:sz w:val="26"/>
          <w:szCs w:val="26"/>
        </w:rPr>
      </w:pPr>
      <w:r>
        <w:lastRenderedPageBreak/>
        <w:t>Consolidated list of feedback questions</w:t>
      </w:r>
    </w:p>
    <w:p w14:paraId="1285B075" w14:textId="3D5683C5" w:rsidR="007F450E" w:rsidRDefault="00DB57A3" w:rsidP="007F450E">
      <w:pPr>
        <w:pStyle w:val="ListParagraph"/>
        <w:numPr>
          <w:ilvl w:val="0"/>
          <w:numId w:val="9"/>
        </w:numPr>
      </w:pPr>
      <w:r>
        <w:t>Is the resource</w:t>
      </w:r>
      <w:r w:rsidR="007F450E">
        <w:t xml:space="preserve"> useful and practical?</w:t>
      </w:r>
      <w:r>
        <w:t xml:space="preserve"> If not, what would make it more useful and practical? </w:t>
      </w:r>
    </w:p>
    <w:p w14:paraId="01C5E71F" w14:textId="1F8A095B" w:rsidR="007F450E" w:rsidRDefault="007F450E" w:rsidP="00555507">
      <w:pPr>
        <w:pStyle w:val="ListParagraph"/>
        <w:numPr>
          <w:ilvl w:val="0"/>
          <w:numId w:val="9"/>
        </w:numPr>
      </w:pPr>
      <w:r>
        <w:t>Is the language and layout of the resource clear, understandable, and accessible? If not, what could be improved?</w:t>
      </w:r>
    </w:p>
    <w:p w14:paraId="06231209" w14:textId="23E002B6" w:rsidR="007F450E" w:rsidRPr="007F450E" w:rsidRDefault="00DB57A3" w:rsidP="007F450E">
      <w:pPr>
        <w:pStyle w:val="ListParagraph"/>
        <w:numPr>
          <w:ilvl w:val="0"/>
          <w:numId w:val="9"/>
        </w:numPr>
      </w:pPr>
      <w:r>
        <w:t>Is there any content that should be</w:t>
      </w:r>
      <w:r w:rsidR="007F450E">
        <w:t xml:space="preserve"> changed </w:t>
      </w:r>
      <w:r w:rsidR="005005F9">
        <w:t>in</w:t>
      </w:r>
      <w:r w:rsidR="007F450E">
        <w:t xml:space="preserve"> the resource, to </w:t>
      </w:r>
      <w:r w:rsidR="00746022">
        <w:t>enhance</w:t>
      </w:r>
      <w:r w:rsidR="007F450E">
        <w:t xml:space="preserve"> its relevance to Victorian public sector organisations? </w:t>
      </w:r>
    </w:p>
    <w:p w14:paraId="1A1E4F46" w14:textId="2A583DD1" w:rsidR="007F450E" w:rsidRPr="007F450E" w:rsidRDefault="005005F9" w:rsidP="007F450E">
      <w:pPr>
        <w:pStyle w:val="ListParagraph"/>
        <w:numPr>
          <w:ilvl w:val="0"/>
          <w:numId w:val="9"/>
        </w:numPr>
      </w:pPr>
      <w:r>
        <w:t xml:space="preserve">Is there any content that should be added to the resource, to </w:t>
      </w:r>
      <w:r w:rsidR="00746022">
        <w:t>enhanc</w:t>
      </w:r>
      <w:r>
        <w:t>e its relevance to Victorian public sector organisations?</w:t>
      </w:r>
    </w:p>
    <w:p w14:paraId="5B591B73" w14:textId="5882A5A1" w:rsidR="007F450E" w:rsidRPr="007F450E" w:rsidRDefault="00746022" w:rsidP="007F450E">
      <w:pPr>
        <w:pStyle w:val="ListParagraph"/>
        <w:numPr>
          <w:ilvl w:val="0"/>
          <w:numId w:val="9"/>
        </w:numPr>
      </w:pPr>
      <w:r>
        <w:t>Is there anything else OVIC</w:t>
      </w:r>
      <w:r w:rsidR="007F450E">
        <w:t xml:space="preserve"> could do to improve this resource?</w:t>
      </w:r>
    </w:p>
    <w:p w14:paraId="7AE7D2B4" w14:textId="77777777" w:rsidR="007F450E" w:rsidRPr="005F572C" w:rsidRDefault="007F450E" w:rsidP="005F572C"/>
    <w:sectPr w:rsidR="007F450E" w:rsidRPr="005F572C" w:rsidSect="00BF60D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D730" w14:textId="77777777" w:rsidR="00913295" w:rsidRDefault="00913295" w:rsidP="0019415F">
      <w:pPr>
        <w:spacing w:after="0" w:line="240" w:lineRule="auto"/>
      </w:pPr>
      <w:r>
        <w:separator/>
      </w:r>
    </w:p>
  </w:endnote>
  <w:endnote w:type="continuationSeparator" w:id="0">
    <w:p w14:paraId="561C2EB7" w14:textId="77777777" w:rsidR="00913295" w:rsidRDefault="00913295" w:rsidP="0019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609E" w14:textId="77777777" w:rsidR="00115013" w:rsidRDefault="00115013" w:rsidP="002037EA">
    <w:pPr>
      <w:pStyle w:val="Footer"/>
      <w:tabs>
        <w:tab w:val="clear" w:pos="4513"/>
        <w:tab w:val="clear" w:pos="9026"/>
      </w:tabs>
      <w:spacing w:before="0"/>
      <w:rPr>
        <w:rStyle w:val="Strong"/>
        <w:b w:val="0"/>
        <w:bCs w:val="0"/>
        <w:color w:val="430098" w:themeColor="text2"/>
      </w:rPr>
    </w:pPr>
  </w:p>
  <w:p w14:paraId="282772EE" w14:textId="77777777" w:rsidR="00115013" w:rsidRPr="00685DCF" w:rsidRDefault="00115013" w:rsidP="002037EA">
    <w:pPr>
      <w:pStyle w:val="Footer"/>
      <w:pBdr>
        <w:top w:val="single" w:sz="4" w:space="1" w:color="430098" w:themeColor="text2"/>
      </w:pBdr>
      <w:tabs>
        <w:tab w:val="clear" w:pos="4513"/>
        <w:tab w:val="clear" w:pos="9026"/>
      </w:tabs>
      <w:spacing w:before="0"/>
      <w:rPr>
        <w:rStyle w:val="Strong"/>
        <w:b w:val="0"/>
        <w:bCs w:val="0"/>
        <w:color w:val="430098" w:themeColor="text2"/>
      </w:rPr>
    </w:pPr>
    <w:r w:rsidRPr="00685DCF">
      <w:rPr>
        <w:rStyle w:val="Strong"/>
        <w:b w:val="0"/>
        <w:bCs w:val="0"/>
        <w:color w:val="430098" w:themeColor="text2"/>
      </w:rPr>
      <w:t>www.ovic.vic.gov.au</w:t>
    </w:r>
  </w:p>
  <w:p w14:paraId="0C70CCA9" w14:textId="77777777" w:rsidR="00685DCF" w:rsidRDefault="00C64631" w:rsidP="002037EA">
    <w:pPr>
      <w:pStyle w:val="Footer"/>
      <w:pBdr>
        <w:top w:val="single" w:sz="4" w:space="1" w:color="430098" w:themeColor="text2"/>
      </w:pBdr>
      <w:spacing w:before="0"/>
      <w:jc w:val="right"/>
      <w:rPr>
        <w:color w:val="430098" w:themeColor="text2"/>
      </w:rPr>
    </w:pPr>
    <w:sdt>
      <w:sdtPr>
        <w:rPr>
          <w:color w:val="430098" w:themeColor="text2"/>
        </w:rPr>
        <w:id w:val="-496416605"/>
        <w:docPartObj>
          <w:docPartGallery w:val="Page Numbers (Bottom of Page)"/>
          <w:docPartUnique/>
        </w:docPartObj>
      </w:sdtPr>
      <w:sdtEndPr/>
      <w:sdtContent>
        <w:r w:rsidR="00685DCF" w:rsidRPr="00685DCF">
          <w:rPr>
            <w:color w:val="430098" w:themeColor="text2"/>
          </w:rPr>
          <w:fldChar w:fldCharType="begin"/>
        </w:r>
        <w:r w:rsidR="00685DCF" w:rsidRPr="00685DCF">
          <w:rPr>
            <w:color w:val="430098" w:themeColor="text2"/>
          </w:rPr>
          <w:instrText>PAGE   \* MERGEFORMAT</w:instrText>
        </w:r>
        <w:r w:rsidR="00685DCF" w:rsidRPr="00685DCF">
          <w:rPr>
            <w:color w:val="430098" w:themeColor="text2"/>
          </w:rPr>
          <w:fldChar w:fldCharType="separate"/>
        </w:r>
        <w:r w:rsidR="00685DCF" w:rsidRPr="00685DCF">
          <w:rPr>
            <w:color w:val="430098" w:themeColor="text2"/>
          </w:rPr>
          <w:t>1</w:t>
        </w:r>
        <w:r w:rsidR="00685DCF" w:rsidRPr="00685DCF">
          <w:rPr>
            <w:color w:val="430098" w:themeColor="text2"/>
          </w:rPr>
          <w:fldChar w:fldCharType="end"/>
        </w:r>
      </w:sdtContent>
    </w:sdt>
  </w:p>
  <w:p w14:paraId="5D61C76C" w14:textId="77777777" w:rsidR="002037EA" w:rsidRPr="00685DCF" w:rsidRDefault="002037EA" w:rsidP="002037EA">
    <w:pPr>
      <w:pStyle w:val="Footer"/>
      <w:spacing w:before="0"/>
      <w:jc w:val="right"/>
      <w:rPr>
        <w:color w:val="430098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6DB3" w14:textId="77777777" w:rsidR="00115013" w:rsidRDefault="00115013" w:rsidP="009B6A71">
    <w:pPr>
      <w:pStyle w:val="Footer"/>
      <w:tabs>
        <w:tab w:val="clear" w:pos="4513"/>
        <w:tab w:val="clear" w:pos="9026"/>
      </w:tabs>
      <w:spacing w:before="0"/>
      <w:rPr>
        <w:rStyle w:val="Strong"/>
        <w:b w:val="0"/>
        <w:bCs w:val="0"/>
        <w:color w:val="430098" w:themeColor="text2"/>
      </w:rPr>
    </w:pPr>
  </w:p>
  <w:p w14:paraId="20D85BF9" w14:textId="03621183" w:rsidR="00115013" w:rsidRPr="00685DCF" w:rsidRDefault="00115013" w:rsidP="009B6A71">
    <w:pPr>
      <w:pStyle w:val="Footer"/>
      <w:pBdr>
        <w:top w:val="single" w:sz="4" w:space="1" w:color="430098" w:themeColor="text2"/>
      </w:pBdr>
      <w:tabs>
        <w:tab w:val="clear" w:pos="4513"/>
        <w:tab w:val="clear" w:pos="9026"/>
      </w:tabs>
      <w:spacing w:before="0"/>
      <w:rPr>
        <w:rStyle w:val="Strong"/>
        <w:b w:val="0"/>
        <w:bCs w:val="0"/>
        <w:color w:val="430098" w:themeColor="text2"/>
      </w:rPr>
    </w:pPr>
    <w:r w:rsidRPr="00685DCF">
      <w:rPr>
        <w:rStyle w:val="Strong"/>
        <w:b w:val="0"/>
        <w:bCs w:val="0"/>
        <w:color w:val="430098" w:themeColor="text2"/>
      </w:rPr>
      <w:t>www.ovic.vic.gov.au</w:t>
    </w:r>
    <w:r>
      <w:rPr>
        <w:rStyle w:val="Strong"/>
        <w:b w:val="0"/>
        <w:bCs w:val="0"/>
        <w:color w:val="430098" w:themeColor="text2"/>
      </w:rPr>
      <w:tab/>
    </w:r>
  </w:p>
  <w:p w14:paraId="274D212C" w14:textId="77777777" w:rsidR="00A63E93" w:rsidRDefault="00C64631" w:rsidP="009B6A71">
    <w:pPr>
      <w:pStyle w:val="Footer"/>
      <w:pBdr>
        <w:top w:val="single" w:sz="4" w:space="1" w:color="430098" w:themeColor="text2"/>
      </w:pBdr>
      <w:spacing w:before="0"/>
      <w:jc w:val="right"/>
      <w:rPr>
        <w:color w:val="430098" w:themeColor="text2"/>
      </w:rPr>
    </w:pPr>
    <w:sdt>
      <w:sdtPr>
        <w:rPr>
          <w:color w:val="430098" w:themeColor="text2"/>
        </w:rPr>
        <w:id w:val="-858661943"/>
        <w:docPartObj>
          <w:docPartGallery w:val="Page Numbers (Bottom of Page)"/>
          <w:docPartUnique/>
        </w:docPartObj>
      </w:sdtPr>
      <w:sdtEndPr/>
      <w:sdtContent>
        <w:r w:rsidR="00A63E93" w:rsidRPr="00685DCF">
          <w:rPr>
            <w:color w:val="430098" w:themeColor="text2"/>
          </w:rPr>
          <w:fldChar w:fldCharType="begin"/>
        </w:r>
        <w:r w:rsidR="00A63E93" w:rsidRPr="00685DCF">
          <w:rPr>
            <w:color w:val="430098" w:themeColor="text2"/>
          </w:rPr>
          <w:instrText>PAGE   \* MERGEFORMAT</w:instrText>
        </w:r>
        <w:r w:rsidR="00A63E93" w:rsidRPr="00685DCF">
          <w:rPr>
            <w:color w:val="430098" w:themeColor="text2"/>
          </w:rPr>
          <w:fldChar w:fldCharType="separate"/>
        </w:r>
        <w:r w:rsidR="00A63E93">
          <w:rPr>
            <w:color w:val="430098" w:themeColor="text2"/>
          </w:rPr>
          <w:t>2</w:t>
        </w:r>
        <w:r w:rsidR="00A63E93" w:rsidRPr="00685DCF">
          <w:rPr>
            <w:color w:val="430098" w:themeColor="text2"/>
          </w:rPr>
          <w:fldChar w:fldCharType="end"/>
        </w:r>
      </w:sdtContent>
    </w:sdt>
  </w:p>
  <w:p w14:paraId="3BE674C1" w14:textId="77777777" w:rsidR="002037EA" w:rsidRPr="00685DCF" w:rsidRDefault="002037EA" w:rsidP="002037EA">
    <w:pPr>
      <w:pStyle w:val="Footer"/>
      <w:spacing w:before="0"/>
      <w:jc w:val="right"/>
      <w:rPr>
        <w:color w:val="430098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4F77" w14:textId="77777777" w:rsidR="00913295" w:rsidRDefault="00913295" w:rsidP="0019415F">
      <w:pPr>
        <w:spacing w:after="0" w:line="240" w:lineRule="auto"/>
      </w:pPr>
      <w:r>
        <w:separator/>
      </w:r>
    </w:p>
  </w:footnote>
  <w:footnote w:type="continuationSeparator" w:id="0">
    <w:p w14:paraId="0FE37339" w14:textId="77777777" w:rsidR="00913295" w:rsidRDefault="00913295" w:rsidP="0019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1772" w14:textId="77777777" w:rsidR="0019415F" w:rsidRDefault="0019415F" w:rsidP="00685DCF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051F" w14:textId="77777777" w:rsidR="00E228D6" w:rsidRDefault="00E228D6" w:rsidP="002037EA">
    <w:pPr>
      <w:pStyle w:val="Header"/>
    </w:pPr>
  </w:p>
  <w:p w14:paraId="5AE3C54C" w14:textId="6C1FD4BB" w:rsidR="002037EA" w:rsidRDefault="002037EA" w:rsidP="002037EA">
    <w:pPr>
      <w:pStyle w:val="Header"/>
    </w:pPr>
    <w:r>
      <w:rPr>
        <w:noProof/>
      </w:rPr>
      <w:drawing>
        <wp:inline distT="0" distB="0" distL="0" distR="0" wp14:anchorId="22F5A87E" wp14:editId="454DAEEF">
          <wp:extent cx="1562400" cy="687600"/>
          <wp:effectExtent l="0" t="0" r="0" b="0"/>
          <wp:docPr id="720451577" name="Graphic 720451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4D869" w14:textId="77777777" w:rsidR="002037EA" w:rsidRPr="00A65BFD" w:rsidRDefault="002037EA" w:rsidP="002037EA">
    <w:pPr>
      <w:pStyle w:val="HeaderContactdetails"/>
      <w:framePr w:w="2705" w:wrap="around" w:x="7673" w:y="1231"/>
      <w:spacing w:before="0" w:after="0"/>
    </w:pPr>
    <w:r w:rsidRPr="00C61235">
      <w:rPr>
        <w:rStyle w:val="Strong"/>
      </w:rPr>
      <w:t>Phone</w:t>
    </w:r>
    <w:r>
      <w:rPr>
        <w:rStyle w:val="Strong"/>
      </w:rPr>
      <w:t>:</w:t>
    </w:r>
    <w:r w:rsidRPr="00C61235">
      <w:rPr>
        <w:rStyle w:val="Strong"/>
      </w:rPr>
      <w:t xml:space="preserve"> </w:t>
    </w:r>
    <w:r w:rsidRPr="00A65BFD">
      <w:t>1300 00 6842</w:t>
    </w:r>
    <w:r>
      <w:br/>
    </w:r>
    <w:r w:rsidRPr="00C61235">
      <w:rPr>
        <w:rStyle w:val="Strong"/>
      </w:rPr>
      <w:t>Email:</w:t>
    </w:r>
    <w:r w:rsidRPr="00A65BFD">
      <w:t xml:space="preserve"> enquiries@ovic.vic.gov.au</w:t>
    </w:r>
  </w:p>
  <w:p w14:paraId="0DBF3241" w14:textId="77777777" w:rsidR="002037EA" w:rsidRDefault="002037EA" w:rsidP="002037EA">
    <w:pPr>
      <w:pStyle w:val="HeaderContactdetails"/>
      <w:framePr w:w="2705" w:wrap="around" w:x="7673" w:y="1231"/>
      <w:spacing w:before="0" w:after="0"/>
    </w:pPr>
    <w:r w:rsidRPr="00A65BFD">
      <w:t>PO Box 24274</w:t>
    </w:r>
    <w:r>
      <w:br/>
    </w:r>
    <w:r w:rsidRPr="00A65BFD">
      <w:t>Melbourne Victoria 3001</w:t>
    </w:r>
  </w:p>
  <w:p w14:paraId="7AF78FB2" w14:textId="77777777" w:rsidR="00A63E93" w:rsidRPr="002037EA" w:rsidRDefault="00A63E93" w:rsidP="00203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4DCB9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6243"/>
    <w:multiLevelType w:val="hybridMultilevel"/>
    <w:tmpl w:val="F020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739"/>
    <w:multiLevelType w:val="multilevel"/>
    <w:tmpl w:val="B6542242"/>
    <w:styleLink w:val="LetteredList"/>
    <w:lvl w:ilvl="0">
      <w:start w:val="1"/>
      <w:numFmt w:val="lowerLetter"/>
      <w:pStyle w:val="List"/>
      <w:lvlText w:val="(%1)."/>
      <w:lvlJc w:val="left"/>
      <w:pPr>
        <w:ind w:left="1701" w:hanging="567"/>
      </w:pPr>
      <w:rPr>
        <w:rFonts w:hint="default"/>
      </w:rPr>
    </w:lvl>
    <w:lvl w:ilvl="1">
      <w:start w:val="1"/>
      <w:numFmt w:val="lowerRoman"/>
      <w:pStyle w:val="List2"/>
      <w:lvlText w:val="(%2)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215C86"/>
    <w:multiLevelType w:val="multilevel"/>
    <w:tmpl w:val="7B2236E6"/>
    <w:numStyleLink w:val="Bullets"/>
  </w:abstractNum>
  <w:abstractNum w:abstractNumId="4" w15:restartNumberingAfterBreak="0">
    <w:nsid w:val="298A4838"/>
    <w:multiLevelType w:val="hybridMultilevel"/>
    <w:tmpl w:val="B748C8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4282A33"/>
    <w:multiLevelType w:val="hybridMultilevel"/>
    <w:tmpl w:val="DFEE2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200DE"/>
    <w:multiLevelType w:val="hybridMultilevel"/>
    <w:tmpl w:val="DFEE2C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1502C"/>
    <w:multiLevelType w:val="multilevel"/>
    <w:tmpl w:val="7B2236E6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8" w15:restartNumberingAfterBreak="0">
    <w:nsid w:val="61CF0A65"/>
    <w:multiLevelType w:val="hybridMultilevel"/>
    <w:tmpl w:val="DFEE2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2DE"/>
    <w:multiLevelType w:val="hybridMultilevel"/>
    <w:tmpl w:val="DFEE2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0EA"/>
    <w:multiLevelType w:val="multilevel"/>
    <w:tmpl w:val="B6542242"/>
    <w:numStyleLink w:val="LetteredList"/>
  </w:abstractNum>
  <w:abstractNum w:abstractNumId="11" w15:restartNumberingAfterBreak="0">
    <w:nsid w:val="710F11FC"/>
    <w:multiLevelType w:val="hybridMultilevel"/>
    <w:tmpl w:val="6CFA5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0652"/>
    <w:multiLevelType w:val="hybridMultilevel"/>
    <w:tmpl w:val="69964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6068">
    <w:abstractNumId w:val="2"/>
  </w:num>
  <w:num w:numId="2" w16cid:durableId="976303470">
    <w:abstractNumId w:val="10"/>
  </w:num>
  <w:num w:numId="3" w16cid:durableId="50691732">
    <w:abstractNumId w:val="7"/>
  </w:num>
  <w:num w:numId="4" w16cid:durableId="988359296">
    <w:abstractNumId w:val="3"/>
  </w:num>
  <w:num w:numId="5" w16cid:durableId="1145119195">
    <w:abstractNumId w:val="0"/>
  </w:num>
  <w:num w:numId="6" w16cid:durableId="1291280048">
    <w:abstractNumId w:val="4"/>
  </w:num>
  <w:num w:numId="7" w16cid:durableId="1823041021">
    <w:abstractNumId w:val="11"/>
  </w:num>
  <w:num w:numId="8" w16cid:durableId="2142917840">
    <w:abstractNumId w:val="1"/>
  </w:num>
  <w:num w:numId="9" w16cid:durableId="802112985">
    <w:abstractNumId w:val="6"/>
  </w:num>
  <w:num w:numId="10" w16cid:durableId="635380637">
    <w:abstractNumId w:val="9"/>
  </w:num>
  <w:num w:numId="11" w16cid:durableId="142284353">
    <w:abstractNumId w:val="8"/>
  </w:num>
  <w:num w:numId="12" w16cid:durableId="387269883">
    <w:abstractNumId w:val="5"/>
  </w:num>
  <w:num w:numId="13" w16cid:durableId="750933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F"/>
    <w:rsid w:val="00007F7E"/>
    <w:rsid w:val="00075393"/>
    <w:rsid w:val="000D72F9"/>
    <w:rsid w:val="00115013"/>
    <w:rsid w:val="001152F2"/>
    <w:rsid w:val="0015012B"/>
    <w:rsid w:val="0016332F"/>
    <w:rsid w:val="0019415F"/>
    <w:rsid w:val="001973BA"/>
    <w:rsid w:val="002037EA"/>
    <w:rsid w:val="00221F42"/>
    <w:rsid w:val="002E2660"/>
    <w:rsid w:val="0034521C"/>
    <w:rsid w:val="003A2574"/>
    <w:rsid w:val="003B75EC"/>
    <w:rsid w:val="00457565"/>
    <w:rsid w:val="00467A19"/>
    <w:rsid w:val="004A2654"/>
    <w:rsid w:val="005005F9"/>
    <w:rsid w:val="00540351"/>
    <w:rsid w:val="00555507"/>
    <w:rsid w:val="00566383"/>
    <w:rsid w:val="0057650B"/>
    <w:rsid w:val="00577647"/>
    <w:rsid w:val="005F572C"/>
    <w:rsid w:val="00611A07"/>
    <w:rsid w:val="00617088"/>
    <w:rsid w:val="006400DF"/>
    <w:rsid w:val="00671006"/>
    <w:rsid w:val="006718F9"/>
    <w:rsid w:val="00674C23"/>
    <w:rsid w:val="00685DCF"/>
    <w:rsid w:val="006B6ADA"/>
    <w:rsid w:val="006C6F2C"/>
    <w:rsid w:val="00736C2C"/>
    <w:rsid w:val="00744B29"/>
    <w:rsid w:val="00746022"/>
    <w:rsid w:val="007573B6"/>
    <w:rsid w:val="00775CF4"/>
    <w:rsid w:val="007B4BDD"/>
    <w:rsid w:val="007F450E"/>
    <w:rsid w:val="00801C64"/>
    <w:rsid w:val="00867720"/>
    <w:rsid w:val="0088162D"/>
    <w:rsid w:val="00886C38"/>
    <w:rsid w:val="008B1F44"/>
    <w:rsid w:val="008B274E"/>
    <w:rsid w:val="008D27FC"/>
    <w:rsid w:val="008F3431"/>
    <w:rsid w:val="00913295"/>
    <w:rsid w:val="009138DD"/>
    <w:rsid w:val="00962F60"/>
    <w:rsid w:val="009B6A71"/>
    <w:rsid w:val="009C144A"/>
    <w:rsid w:val="00A16F1F"/>
    <w:rsid w:val="00A52C65"/>
    <w:rsid w:val="00A63E93"/>
    <w:rsid w:val="00A676BE"/>
    <w:rsid w:val="00B04697"/>
    <w:rsid w:val="00B6195B"/>
    <w:rsid w:val="00B62CE9"/>
    <w:rsid w:val="00BF60D3"/>
    <w:rsid w:val="00C56B6C"/>
    <w:rsid w:val="00C632A4"/>
    <w:rsid w:val="00C633CB"/>
    <w:rsid w:val="00C64631"/>
    <w:rsid w:val="00C96621"/>
    <w:rsid w:val="00CE0AB1"/>
    <w:rsid w:val="00CF48C7"/>
    <w:rsid w:val="00CF4B4B"/>
    <w:rsid w:val="00D1675A"/>
    <w:rsid w:val="00D25E3C"/>
    <w:rsid w:val="00D942DC"/>
    <w:rsid w:val="00DB57A3"/>
    <w:rsid w:val="00E228D6"/>
    <w:rsid w:val="00E94252"/>
    <w:rsid w:val="00EB66F1"/>
    <w:rsid w:val="00F01F42"/>
    <w:rsid w:val="00F536A6"/>
    <w:rsid w:val="00F70D0B"/>
    <w:rsid w:val="00FA223B"/>
    <w:rsid w:val="00FD0AD6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E252"/>
  <w15:chartTrackingRefBased/>
  <w15:docId w15:val="{38DC010C-DDB5-4FCB-B51F-A85A2D10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20"/>
    <w:pPr>
      <w:spacing w:before="120" w:after="240"/>
    </w:pPr>
    <w:rPr>
      <w:rFonts w:ascii="Calibri Light" w:eastAsia="Calibri" w:hAnsi="Calibri Light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007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007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223B"/>
    <w:pPr>
      <w:keepNext/>
      <w:keepLines/>
      <w:spacing w:before="360" w:line="264" w:lineRule="auto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link w:val="NormalBoldChar"/>
    <w:qFormat/>
    <w:rsid w:val="00867720"/>
    <w:pPr>
      <w:spacing w:line="264" w:lineRule="auto"/>
    </w:pPr>
    <w:rPr>
      <w:rFonts w:cs="Calibri Light"/>
      <w:b/>
    </w:rPr>
  </w:style>
  <w:style w:type="paragraph" w:styleId="Header">
    <w:name w:val="header"/>
    <w:basedOn w:val="Normal"/>
    <w:link w:val="HeaderChar"/>
    <w:uiPriority w:val="99"/>
    <w:unhideWhenUsed/>
    <w:rsid w:val="0019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rmalBoldChar">
    <w:name w:val="Normal Bold Char"/>
    <w:basedOn w:val="DefaultParagraphFont"/>
    <w:link w:val="NormalBold"/>
    <w:rsid w:val="00867720"/>
    <w:rPr>
      <w:rFonts w:ascii="Calibri Light" w:eastAsia="Calibri" w:hAnsi="Calibri Light" w:cs="Calibri Light"/>
      <w:b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9415F"/>
    <w:rPr>
      <w:rFonts w:ascii="Calibri Light" w:eastAsia="Calibri" w:hAnsi="Calibri Light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5F"/>
    <w:rPr>
      <w:rFonts w:ascii="Calibri Light" w:eastAsia="Calibri" w:hAnsi="Calibri Light" w:cs="Arial"/>
      <w:kern w:val="0"/>
      <w14:ligatures w14:val="none"/>
    </w:rPr>
  </w:style>
  <w:style w:type="paragraph" w:customStyle="1" w:styleId="ProtectiveMarking">
    <w:name w:val="Protective Marking"/>
    <w:basedOn w:val="Normal"/>
    <w:rsid w:val="0019415F"/>
    <w:pPr>
      <w:framePr w:w="6804" w:wrap="around" w:vAnchor="page" w:hAnchor="page" w:xAlign="center" w:y="568" w:anchorLock="1"/>
      <w:spacing w:line="264" w:lineRule="auto"/>
      <w:jc w:val="center"/>
    </w:pPr>
    <w:rPr>
      <w:rFonts w:asciiTheme="majorHAnsi" w:eastAsiaTheme="minorHAnsi" w:hAnsiTheme="majorHAnsi" w:cstheme="minorBidi"/>
      <w:b/>
      <w:caps/>
      <w:color w:val="FF0000"/>
      <w:sz w:val="25"/>
    </w:rPr>
  </w:style>
  <w:style w:type="character" w:styleId="Strong">
    <w:name w:val="Strong"/>
    <w:basedOn w:val="DefaultParagraphFont"/>
    <w:uiPriority w:val="22"/>
    <w:rsid w:val="00685DCF"/>
    <w:rPr>
      <w:b/>
      <w:bCs/>
    </w:rPr>
  </w:style>
  <w:style w:type="paragraph" w:customStyle="1" w:styleId="HeaderContactdetails">
    <w:name w:val="Header Contact details"/>
    <w:basedOn w:val="Header"/>
    <w:rsid w:val="00685DCF"/>
    <w:pPr>
      <w:framePr w:w="3402" w:wrap="around" w:vAnchor="page" w:hAnchor="page" w:x="7542" w:y="1702" w:anchorLock="1"/>
      <w:spacing w:after="120"/>
    </w:pPr>
    <w:rPr>
      <w:rFonts w:asciiTheme="majorHAnsi" w:eastAsiaTheme="minorHAnsi" w:hAnsiTheme="majorHAnsi" w:cstheme="minorBidi"/>
      <w:sz w:val="20"/>
    </w:rPr>
  </w:style>
  <w:style w:type="paragraph" w:styleId="NoSpacing">
    <w:name w:val="No Spacing"/>
    <w:uiPriority w:val="1"/>
    <w:qFormat/>
    <w:rsid w:val="00B62CE9"/>
    <w:pPr>
      <w:spacing w:after="0" w:line="264" w:lineRule="auto"/>
    </w:pPr>
    <w:rPr>
      <w:kern w:val="0"/>
      <w14:ligatures w14:val="none"/>
    </w:rPr>
  </w:style>
  <w:style w:type="paragraph" w:customStyle="1" w:styleId="Address">
    <w:name w:val="Address"/>
    <w:basedOn w:val="Date"/>
    <w:rsid w:val="00B62CE9"/>
    <w:pPr>
      <w:framePr w:w="8505" w:vSpace="1418" w:wrap="around" w:vAnchor="page" w:hAnchor="text" w:y="3687" w:anchorLock="1"/>
      <w:spacing w:after="200" w:line="240" w:lineRule="auto"/>
      <w:contextualSpacing/>
    </w:pPr>
    <w:rPr>
      <w:rFonts w:asciiTheme="majorHAnsi" w:eastAsiaTheme="minorHAnsi" w:hAnsiTheme="maj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B62CE9"/>
    <w:pPr>
      <w:spacing w:after="0" w:line="240" w:lineRule="auto"/>
      <w:ind w:left="-170"/>
    </w:pPr>
    <w:rPr>
      <w:rFonts w:asciiTheme="majorHAnsi" w:eastAsiaTheme="minorHAnsi" w:hAnsiTheme="maj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B62CE9"/>
    <w:rPr>
      <w:rFonts w:asciiTheme="majorHAnsi" w:hAnsiTheme="majorHAnsi"/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2CE9"/>
  </w:style>
  <w:style w:type="character" w:customStyle="1" w:styleId="DateChar">
    <w:name w:val="Date Char"/>
    <w:basedOn w:val="DefaultParagraphFont"/>
    <w:link w:val="Date"/>
    <w:uiPriority w:val="99"/>
    <w:semiHidden/>
    <w:rsid w:val="00B62CE9"/>
    <w:rPr>
      <w:rFonts w:ascii="Calibri Light" w:eastAsia="Calibri" w:hAnsi="Calibri Light" w:cs="Arial"/>
      <w:kern w:val="0"/>
      <w14:ligatures w14:val="none"/>
    </w:rPr>
  </w:style>
  <w:style w:type="paragraph" w:styleId="List">
    <w:name w:val="List"/>
    <w:basedOn w:val="Normal"/>
    <w:uiPriority w:val="99"/>
    <w:unhideWhenUsed/>
    <w:qFormat/>
    <w:rsid w:val="00867720"/>
    <w:pPr>
      <w:numPr>
        <w:numId w:val="2"/>
      </w:numPr>
      <w:spacing w:line="264" w:lineRule="auto"/>
    </w:pPr>
    <w:rPr>
      <w:rFonts w:asciiTheme="majorHAnsi" w:eastAsiaTheme="minorHAnsi" w:hAnsiTheme="majorHAnsi" w:cstheme="minorBidi"/>
    </w:rPr>
  </w:style>
  <w:style w:type="paragraph" w:styleId="List2">
    <w:name w:val="List 2"/>
    <w:basedOn w:val="Normal"/>
    <w:uiPriority w:val="99"/>
    <w:unhideWhenUsed/>
    <w:qFormat/>
    <w:rsid w:val="00867720"/>
    <w:pPr>
      <w:numPr>
        <w:ilvl w:val="1"/>
        <w:numId w:val="2"/>
      </w:numPr>
      <w:spacing w:line="264" w:lineRule="auto"/>
      <w:ind w:left="2268"/>
    </w:pPr>
    <w:rPr>
      <w:rFonts w:asciiTheme="majorHAnsi" w:eastAsiaTheme="minorHAnsi" w:hAnsiTheme="majorHAnsi" w:cstheme="minorBidi"/>
    </w:rPr>
  </w:style>
  <w:style w:type="numbering" w:customStyle="1" w:styleId="LetteredList">
    <w:name w:val="Lettered List"/>
    <w:uiPriority w:val="99"/>
    <w:rsid w:val="00D25E3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867720"/>
    <w:pPr>
      <w:numPr>
        <w:numId w:val="4"/>
      </w:numPr>
      <w:spacing w:line="264" w:lineRule="auto"/>
      <w:ind w:left="1134" w:hanging="567"/>
    </w:pPr>
    <w:rPr>
      <w:rFonts w:asciiTheme="majorHAnsi" w:eastAsiaTheme="minorHAnsi" w:hAnsiTheme="majorHAnsi" w:cstheme="minorBidi"/>
    </w:rPr>
  </w:style>
  <w:style w:type="paragraph" w:styleId="ListBullet2">
    <w:name w:val="List Bullet 2"/>
    <w:basedOn w:val="Normal"/>
    <w:uiPriority w:val="99"/>
    <w:unhideWhenUsed/>
    <w:qFormat/>
    <w:rsid w:val="00FA223B"/>
    <w:pPr>
      <w:numPr>
        <w:ilvl w:val="1"/>
        <w:numId w:val="4"/>
      </w:numPr>
      <w:spacing w:line="264" w:lineRule="auto"/>
      <w:contextualSpacing/>
    </w:pPr>
    <w:rPr>
      <w:rFonts w:asciiTheme="majorHAnsi" w:eastAsiaTheme="minorHAnsi" w:hAnsiTheme="majorHAnsi" w:cstheme="minorBidi"/>
    </w:rPr>
  </w:style>
  <w:style w:type="numbering" w:customStyle="1" w:styleId="Bullets">
    <w:name w:val="Bullets"/>
    <w:uiPriority w:val="99"/>
    <w:rsid w:val="00FA223B"/>
    <w:pPr>
      <w:numPr>
        <w:numId w:val="3"/>
      </w:numPr>
    </w:pPr>
  </w:style>
  <w:style w:type="paragraph" w:styleId="ListBullet3">
    <w:name w:val="List Bullet 3"/>
    <w:basedOn w:val="Normal"/>
    <w:uiPriority w:val="99"/>
    <w:unhideWhenUsed/>
    <w:rsid w:val="00FA223B"/>
    <w:pPr>
      <w:numPr>
        <w:ilvl w:val="2"/>
        <w:numId w:val="4"/>
      </w:numPr>
      <w:spacing w:line="264" w:lineRule="auto"/>
      <w:contextualSpacing/>
    </w:pPr>
    <w:rPr>
      <w:rFonts w:asciiTheme="majorHAnsi" w:eastAsiaTheme="minorHAnsi" w:hAnsiTheme="majorHAnsi" w:cstheme="minorBidi"/>
    </w:rPr>
  </w:style>
  <w:style w:type="paragraph" w:styleId="ListParagraph">
    <w:name w:val="List Paragraph"/>
    <w:basedOn w:val="Normal"/>
    <w:uiPriority w:val="34"/>
    <w:qFormat/>
    <w:rsid w:val="00FA223B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FA223B"/>
    <w:rPr>
      <w:rFonts w:asciiTheme="majorHAnsi" w:eastAsiaTheme="majorEastAsia" w:hAnsiTheme="majorHAnsi" w:cstheme="majorBidi"/>
      <w:kern w:val="0"/>
      <w:sz w:val="26"/>
      <w:szCs w:val="24"/>
      <w14:ligatures w14:val="none"/>
    </w:rPr>
  </w:style>
  <w:style w:type="paragraph" w:styleId="ListNumber">
    <w:name w:val="List Number"/>
    <w:basedOn w:val="Normal"/>
    <w:link w:val="ListNumberChar"/>
    <w:uiPriority w:val="99"/>
    <w:unhideWhenUsed/>
    <w:rsid w:val="00FA223B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FA223B"/>
    <w:rPr>
      <w:rFonts w:ascii="Calibri Light" w:eastAsia="Calibri" w:hAnsi="Calibri Light" w:cs="Arial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B6A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228D6"/>
    <w:rPr>
      <w:rFonts w:asciiTheme="majorHAnsi" w:eastAsiaTheme="majorEastAsia" w:hAnsiTheme="majorHAnsi" w:cstheme="majorBidi"/>
      <w:color w:val="310071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228D6"/>
    <w:rPr>
      <w:rFonts w:asciiTheme="majorHAnsi" w:eastAsiaTheme="majorEastAsia" w:hAnsiTheme="majorHAnsi" w:cstheme="majorBidi"/>
      <w:color w:val="310071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E228D6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764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VICDefaulttable">
    <w:name w:val="OVIC Default table"/>
    <w:basedOn w:val="TableNormal"/>
    <w:uiPriority w:val="99"/>
    <w:rsid w:val="00CF48C7"/>
    <w:pPr>
      <w:spacing w:after="0" w:line="240" w:lineRule="auto"/>
    </w:pPr>
    <w:rPr>
      <w:rFonts w:asciiTheme="majorHAnsi" w:hAnsiTheme="majorHAnsi"/>
      <w:kern w:val="0"/>
      <w:sz w:val="18"/>
      <w14:ligatures w14:val="none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rPr>
        <w:b/>
      </w:rPr>
    </w:tblStylePr>
    <w:tblStylePr w:type="band2Vert">
      <w:tblPr/>
      <w:tcPr>
        <w:shd w:val="clear" w:color="auto" w:fill="F5F5F5"/>
      </w:tcPr>
    </w:tblStylePr>
  </w:style>
  <w:style w:type="paragraph" w:customStyle="1" w:styleId="TableText">
    <w:name w:val="Table Text"/>
    <w:basedOn w:val="NoSpacing"/>
    <w:qFormat/>
    <w:rsid w:val="00CF48C7"/>
    <w:pPr>
      <w:spacing w:before="60" w:after="60"/>
    </w:pPr>
    <w:rPr>
      <w:rFonts w:ascii="Calibri Light" w:hAnsi="Calibri Light"/>
    </w:rPr>
  </w:style>
  <w:style w:type="table" w:styleId="GridTable1Light">
    <w:name w:val="Grid Table 1 Light"/>
    <w:basedOn w:val="TableNormal"/>
    <w:uiPriority w:val="46"/>
    <w:rsid w:val="00CF48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C65"/>
    <w:rPr>
      <w:rFonts w:ascii="Calibri Light" w:eastAsia="Calibri" w:hAnsi="Calibri Light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C65"/>
    <w:rPr>
      <w:rFonts w:ascii="Calibri Light" w:eastAsia="Calibri" w:hAnsi="Calibri Light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c.vic.gov.au/public-consultation-on-outsourcing-in-the-victorian-public-sector-resourc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icyteam@ovic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vic.vic.gov.au/public-consultation-on-outsourcing-in-the-victorian-public-sector-resour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vic.vic.gov.au/resource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ovic.vic.gov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Office%20365%20Templates\OVIC%20letterhead%20(standard).dotx" TargetMode="External"/></Relationships>
</file>

<file path=word/theme/theme1.xml><?xml version="1.0" encoding="utf-8"?>
<a:theme xmlns:a="http://schemas.openxmlformats.org/drawingml/2006/main" name="OVIC">
  <a:themeElements>
    <a:clrScheme name="OVIC">
      <a:dk1>
        <a:sysClr val="windowText" lastClr="000000"/>
      </a:dk1>
      <a:lt1>
        <a:sysClr val="window" lastClr="FFFFFF"/>
      </a:lt1>
      <a:dk2>
        <a:srgbClr val="430098"/>
      </a:dk2>
      <a:lt2>
        <a:srgbClr val="FFFFFF"/>
      </a:lt2>
      <a:accent1>
        <a:srgbClr val="430098"/>
      </a:accent1>
      <a:accent2>
        <a:srgbClr val="EA3AB0"/>
      </a:accent2>
      <a:accent3>
        <a:srgbClr val="69E8FD"/>
      </a:accent3>
      <a:accent4>
        <a:srgbClr val="44A0F8"/>
      </a:accent4>
      <a:accent5>
        <a:srgbClr val="FAD94A"/>
      </a:accent5>
      <a:accent6>
        <a:srgbClr val="7F7F7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859E-A3A6-4ADB-8B06-253535BE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OVIC letterhead (standard)</Template>
  <TotalTime>1</TotalTime>
  <Pages>5</Pages>
  <Words>597</Words>
  <Characters>3427</Characters>
  <Application>Microsoft Office Word</Application>
  <DocSecurity>4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Stephens</dc:creator>
  <cp:keywords/>
  <dc:description/>
  <cp:lastModifiedBy>Molly Williams</cp:lastModifiedBy>
  <cp:revision>2</cp:revision>
  <dcterms:created xsi:type="dcterms:W3CDTF">2024-11-25T02:42:00Z</dcterms:created>
  <dcterms:modified xsi:type="dcterms:W3CDTF">2024-11-25T02:42:00Z</dcterms:modified>
</cp:coreProperties>
</file>