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72343476"/>
        <w:lock w:val="sdtLocked"/>
        <w:placeholder>
          <w:docPart w:val="8D47DDF8C5E75247BF5652F4B989EB8A"/>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419FEC11" w14:textId="77777777" w:rsidR="003D0865" w:rsidRDefault="002437F6" w:rsidP="007C2EB8">
          <w:pPr>
            <w:pStyle w:val="ProtectiveMarking"/>
            <w:framePr w:wrap="around"/>
          </w:pPr>
          <w:r>
            <w:t xml:space="preserve">      </w:t>
          </w:r>
        </w:p>
      </w:sdtContent>
    </w:sdt>
    <w:sdt>
      <w:sdtPr>
        <w:alias w:val="Title"/>
        <w:tag w:val=""/>
        <w:id w:val="-1876235593"/>
        <w:placeholder>
          <w:docPart w:val="1466883F1885F44C90566E5A34194A54"/>
        </w:placeholder>
        <w:dataBinding w:prefixMappings="xmlns:ns0='http://purl.org/dc/elements/1.1/' xmlns:ns1='http://schemas.openxmlformats.org/package/2006/metadata/core-properties' " w:xpath="/ns1:coreProperties[1]/ns0:title[1]" w:storeItemID="{6C3C8BC8-F283-45AE-878A-BAB7291924A1}"/>
        <w:text/>
      </w:sdtPr>
      <w:sdtContent>
        <w:p w14:paraId="2F3015F4" w14:textId="22263E4B" w:rsidR="00EA3594" w:rsidRDefault="00C8195C" w:rsidP="00EA3594">
          <w:pPr>
            <w:pStyle w:val="Title"/>
          </w:pPr>
          <w:r>
            <w:t>Part III – Access to documents</w:t>
          </w:r>
        </w:p>
      </w:sdtContent>
    </w:sdt>
    <w:p w14:paraId="62C6F9F2" w14:textId="2AA52A64" w:rsidR="00EA3594" w:rsidRPr="00E90548" w:rsidRDefault="00C8195C" w:rsidP="00E90548">
      <w:pPr>
        <w:pStyle w:val="Subtitle"/>
      </w:pPr>
      <w:r>
        <w:t>Freedom of Information Guidelines</w:t>
      </w:r>
    </w:p>
    <w:sdt>
      <w:sdtPr>
        <w:alias w:val="Click to choose Stream selection"/>
        <w:tag w:val="Click to choose Stream selection"/>
        <w:id w:val="493142358"/>
        <w:lock w:val="sdtLocked"/>
        <w:placeholder>
          <w:docPart w:val="DA75C395A7AADC4F90E98907B2FC670A"/>
        </w:placeholder>
        <w:docPartList>
          <w:docPartGallery w:val="Custom 1"/>
          <w:docPartCategory w:val="Stream Selection"/>
        </w:docPartList>
      </w:sdtPr>
      <w:sdtContent>
        <w:p w14:paraId="066F9D9F" w14:textId="5225492A" w:rsidR="00C8367B" w:rsidRDefault="00C8195C" w:rsidP="0054698D">
          <w:pPr>
            <w:pStyle w:val="Streamselectionholder"/>
          </w:pPr>
          <w:r>
            <w:t>freedom of information</w:t>
          </w:r>
        </w:p>
      </w:sdtContent>
    </w:sdt>
    <w:p w14:paraId="02FE9509" w14:textId="77777777" w:rsidR="00C8367B" w:rsidRDefault="00C8367B">
      <w:pPr>
        <w:spacing w:before="0" w:after="160" w:line="259" w:lineRule="auto"/>
      </w:pPr>
    </w:p>
    <w:p w14:paraId="7BA83D8D" w14:textId="77777777" w:rsidR="003D0865" w:rsidRDefault="003D0865">
      <w:pPr>
        <w:spacing w:before="0" w:after="160" w:line="259" w:lineRule="auto"/>
      </w:pPr>
      <w:r>
        <w:br w:type="page"/>
      </w:r>
    </w:p>
    <w:p w14:paraId="5730D8C5" w14:textId="77777777" w:rsidR="009F5B49" w:rsidRDefault="00E17191" w:rsidP="008E0D6C">
      <w:pPr>
        <w:pStyle w:val="Heading1-noTOC"/>
      </w:pPr>
      <w:r>
        <w:lastRenderedPageBreak/>
        <w:t>Document details</w:t>
      </w:r>
    </w:p>
    <w:tbl>
      <w:tblPr>
        <w:tblStyle w:val="OVICDefaulttable"/>
        <w:tblW w:w="0" w:type="auto"/>
        <w:tblLook w:val="04A0" w:firstRow="1" w:lastRow="0" w:firstColumn="1" w:lastColumn="0" w:noHBand="0" w:noVBand="1"/>
      </w:tblPr>
      <w:tblGrid>
        <w:gridCol w:w="1957"/>
        <w:gridCol w:w="7113"/>
      </w:tblGrid>
      <w:tr w:rsidR="00064446" w:rsidRPr="00735843" w14:paraId="1676A53D"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7" w:type="dxa"/>
          </w:tcPr>
          <w:p w14:paraId="56695D20" w14:textId="77777777" w:rsidR="00064446" w:rsidRDefault="00064446" w:rsidP="00D00C07">
            <w:pPr>
              <w:pStyle w:val="TableText"/>
            </w:pPr>
            <w:r>
              <w:t>Document details</w:t>
            </w:r>
          </w:p>
        </w:tc>
        <w:sdt>
          <w:sdtPr>
            <w:alias w:val="Title"/>
            <w:tag w:val=""/>
            <w:id w:val="921219412"/>
            <w:placeholder>
              <w:docPart w:val="DB239362D778CF4BA63A5E0E2F50759F"/>
            </w:placeholder>
            <w:dataBinding w:prefixMappings="xmlns:ns0='http://purl.org/dc/elements/1.1/' xmlns:ns1='http://schemas.openxmlformats.org/package/2006/metadata/core-properties' " w:xpath="/ns1:coreProperties[1]/ns0:title[1]" w:storeItemID="{6C3C8BC8-F283-45AE-878A-BAB7291924A1}"/>
            <w:text/>
          </w:sdtPr>
          <w:sdtContent>
            <w:tc>
              <w:tcPr>
                <w:tcW w:w="7113" w:type="dxa"/>
              </w:tcPr>
              <w:p w14:paraId="23267C2E" w14:textId="5BB4EA66" w:rsidR="00064446" w:rsidRPr="00735843" w:rsidRDefault="00064446" w:rsidP="00D00C07">
                <w:pPr>
                  <w:pStyle w:val="TableText"/>
                  <w:cnfStyle w:val="100000000000" w:firstRow="1" w:lastRow="0" w:firstColumn="0" w:lastColumn="0" w:oddVBand="0" w:evenVBand="0" w:oddHBand="0" w:evenHBand="0" w:firstRowFirstColumn="0" w:firstRowLastColumn="0" w:lastRowFirstColumn="0" w:lastRowLastColumn="0"/>
                </w:pPr>
                <w:r>
                  <w:t>Part III – Access to documents</w:t>
                </w:r>
              </w:p>
            </w:tc>
          </w:sdtContent>
        </w:sdt>
      </w:tr>
      <w:tr w:rsidR="00064446" w:rsidRPr="00735843" w14:paraId="38805361"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60ADD54C" w14:textId="77777777" w:rsidR="00064446" w:rsidRPr="00F94D3F" w:rsidRDefault="00064446" w:rsidP="00D00C07">
            <w:pPr>
              <w:pStyle w:val="TableText"/>
              <w:rPr>
                <w:b w:val="0"/>
                <w:bCs/>
              </w:rPr>
            </w:pPr>
            <w:r>
              <w:rPr>
                <w:bCs/>
              </w:rPr>
              <w:t>Publication date</w:t>
            </w:r>
          </w:p>
        </w:tc>
        <w:sdt>
          <w:sdtPr>
            <w:id w:val="-1118062466"/>
            <w:placeholder>
              <w:docPart w:val="365962DDA53C704B8D1E069B8838EF17"/>
            </w:placeholder>
            <w15:appearance w15:val="hidden"/>
          </w:sdtPr>
          <w:sdtContent>
            <w:tc>
              <w:tcPr>
                <w:tcW w:w="7113" w:type="dxa"/>
              </w:tcPr>
              <w:p w14:paraId="07DCB109" w14:textId="572D484A" w:rsidR="00064446" w:rsidRPr="00D8324E" w:rsidRDefault="00044354" w:rsidP="00D00C07">
                <w:pPr>
                  <w:pStyle w:val="TableText"/>
                  <w:cnfStyle w:val="000000000000" w:firstRow="0" w:lastRow="0" w:firstColumn="0" w:lastColumn="0" w:oddVBand="0" w:evenVBand="0" w:oddHBand="0" w:evenHBand="0" w:firstRowFirstColumn="0" w:firstRowLastColumn="0" w:lastRowFirstColumn="0" w:lastRowLastColumn="0"/>
                  <w:rPr>
                    <w:bCs/>
                  </w:rPr>
                </w:pPr>
                <w:r>
                  <w:t>27 December 2023</w:t>
                </w:r>
              </w:p>
            </w:tc>
          </w:sdtContent>
        </w:sdt>
      </w:tr>
      <w:tr w:rsidR="00064446" w:rsidRPr="00735843" w14:paraId="0AE29319"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2E0B710D" w14:textId="77777777" w:rsidR="00064446" w:rsidRPr="00F94D3F" w:rsidRDefault="00064446" w:rsidP="00D00C07">
            <w:pPr>
              <w:pStyle w:val="TableText"/>
              <w:rPr>
                <w:b w:val="0"/>
                <w:bCs/>
              </w:rPr>
            </w:pPr>
            <w:r>
              <w:rPr>
                <w:bCs/>
              </w:rPr>
              <w:t>CM ref / location</w:t>
            </w:r>
          </w:p>
        </w:tc>
        <w:sdt>
          <w:sdtPr>
            <w:id w:val="1006166369"/>
            <w:placeholder>
              <w:docPart w:val="F0723BF7FCFA9D44A2DFBB0266753F79"/>
            </w:placeholder>
            <w15:appearance w15:val="hidden"/>
          </w:sdtPr>
          <w:sdtContent>
            <w:tc>
              <w:tcPr>
                <w:tcW w:w="7113" w:type="dxa"/>
              </w:tcPr>
              <w:p w14:paraId="07FCDE23" w14:textId="735956C5" w:rsidR="00064446" w:rsidRPr="00735843" w:rsidRDefault="00064446" w:rsidP="00D00C07">
                <w:pPr>
                  <w:pStyle w:val="TableText"/>
                  <w:cnfStyle w:val="000000000000" w:firstRow="0" w:lastRow="0" w:firstColumn="0" w:lastColumn="0" w:oddVBand="0" w:evenVBand="0" w:oddHBand="0" w:evenHBand="0" w:firstRowFirstColumn="0" w:firstRowLastColumn="0" w:lastRowFirstColumn="0" w:lastRowLastColumn="0"/>
                </w:pPr>
                <w:r>
                  <w:t>D21/13146</w:t>
                </w:r>
              </w:p>
            </w:tc>
          </w:sdtContent>
        </w:sdt>
      </w:tr>
      <w:tr w:rsidR="00064446" w:rsidRPr="00735843" w14:paraId="6F9E2EC4"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131EA45" w14:textId="77777777" w:rsidR="00064446" w:rsidRPr="00F94D3F" w:rsidRDefault="00064446" w:rsidP="00D00C07">
            <w:pPr>
              <w:pStyle w:val="TableText"/>
              <w:rPr>
                <w:b w:val="0"/>
                <w:bCs/>
              </w:rPr>
            </w:pPr>
            <w:r w:rsidRPr="00F94D3F">
              <w:rPr>
                <w:bCs/>
              </w:rPr>
              <w:t>Document status</w:t>
            </w:r>
          </w:p>
        </w:tc>
        <w:sdt>
          <w:sdtPr>
            <w:id w:val="-1401367027"/>
            <w:placeholder>
              <w:docPart w:val="5C46038BF99AE74F9DF2232239C16417"/>
            </w:placeholder>
            <w15:appearance w15:val="hidden"/>
          </w:sdtPr>
          <w:sdtContent>
            <w:tc>
              <w:tcPr>
                <w:tcW w:w="7113" w:type="dxa"/>
              </w:tcPr>
              <w:p w14:paraId="62F517C8" w14:textId="568B2A6E" w:rsidR="00064446" w:rsidRPr="00735843" w:rsidRDefault="00044354" w:rsidP="00D00C07">
                <w:pPr>
                  <w:pStyle w:val="TableText"/>
                  <w:cnfStyle w:val="000000000000" w:firstRow="0" w:lastRow="0" w:firstColumn="0" w:lastColumn="0" w:oddVBand="0" w:evenVBand="0" w:oddHBand="0" w:evenHBand="0" w:firstRowFirstColumn="0" w:firstRowLastColumn="0" w:lastRowFirstColumn="0" w:lastRowLastColumn="0"/>
                </w:pPr>
                <w:r>
                  <w:t>Published</w:t>
                </w:r>
              </w:p>
            </w:tc>
          </w:sdtContent>
        </w:sdt>
      </w:tr>
      <w:tr w:rsidR="00064446" w:rsidRPr="00735843" w14:paraId="43908A66"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2275109D" w14:textId="77777777" w:rsidR="00064446" w:rsidRPr="00F94D3F" w:rsidRDefault="00064446" w:rsidP="00D00C07">
            <w:pPr>
              <w:pStyle w:val="TableText"/>
              <w:rPr>
                <w:b w:val="0"/>
                <w:bCs/>
              </w:rPr>
            </w:pPr>
            <w:r w:rsidRPr="00F94D3F">
              <w:rPr>
                <w:bCs/>
              </w:rPr>
              <w:t>Authority</w:t>
            </w:r>
          </w:p>
        </w:tc>
        <w:tc>
          <w:tcPr>
            <w:tcW w:w="7113" w:type="dxa"/>
          </w:tcPr>
          <w:p w14:paraId="000B10CF" w14:textId="77777777" w:rsidR="00064446" w:rsidRPr="00735843" w:rsidRDefault="00064446" w:rsidP="00D00C07">
            <w:pPr>
              <w:pStyle w:val="TableText"/>
              <w:cnfStyle w:val="000000000000" w:firstRow="0" w:lastRow="0" w:firstColumn="0" w:lastColumn="0" w:oddVBand="0" w:evenVBand="0" w:oddHBand="0" w:evenHBand="0" w:firstRowFirstColumn="0" w:firstRowLastColumn="0" w:lastRowFirstColumn="0" w:lastRowLastColumn="0"/>
            </w:pPr>
            <w:r>
              <w:t>Office of the Victorian Information Commissioner (OVIC)</w:t>
            </w:r>
          </w:p>
        </w:tc>
      </w:tr>
      <w:tr w:rsidR="00064446" w:rsidRPr="00735843" w14:paraId="23446C1C"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1B1A438D" w14:textId="77777777" w:rsidR="00064446" w:rsidRPr="00F94D3F" w:rsidRDefault="00064446" w:rsidP="00D00C07">
            <w:pPr>
              <w:pStyle w:val="TableText"/>
              <w:rPr>
                <w:b w:val="0"/>
                <w:bCs/>
              </w:rPr>
            </w:pPr>
            <w:r w:rsidRPr="00F94D3F">
              <w:rPr>
                <w:bCs/>
              </w:rPr>
              <w:t>Author</w:t>
            </w:r>
          </w:p>
        </w:tc>
        <w:sdt>
          <w:sdtPr>
            <w:id w:val="331728627"/>
            <w:placeholder>
              <w:docPart w:val="B374E19FDD853D4A8C896C835F8FBAF8"/>
            </w:placeholder>
            <w15:appearance w15:val="hidden"/>
          </w:sdtPr>
          <w:sdtContent>
            <w:tc>
              <w:tcPr>
                <w:tcW w:w="7113" w:type="dxa"/>
              </w:tcPr>
              <w:p w14:paraId="599E26D4" w14:textId="77777777" w:rsidR="00064446" w:rsidRPr="00735843" w:rsidRDefault="00064446" w:rsidP="00D00C07">
                <w:pPr>
                  <w:pStyle w:val="TableText"/>
                  <w:cnfStyle w:val="000000000000" w:firstRow="0" w:lastRow="0" w:firstColumn="0" w:lastColumn="0" w:oddVBand="0" w:evenVBand="0" w:oddHBand="0" w:evenHBand="0" w:firstRowFirstColumn="0" w:firstRowLastColumn="0" w:lastRowFirstColumn="0" w:lastRowLastColumn="0"/>
                </w:pPr>
                <w:r>
                  <w:t>Policy Team</w:t>
                </w:r>
              </w:p>
            </w:tc>
          </w:sdtContent>
        </w:sdt>
      </w:tr>
    </w:tbl>
    <w:p w14:paraId="12F42087" w14:textId="77777777" w:rsidR="00064446" w:rsidRDefault="00064446" w:rsidP="00064446"/>
    <w:tbl>
      <w:tblPr>
        <w:tblStyle w:val="OVICDefaulttable"/>
        <w:tblW w:w="0" w:type="auto"/>
        <w:tblLook w:val="0420" w:firstRow="1" w:lastRow="0" w:firstColumn="0" w:lastColumn="0" w:noHBand="0" w:noVBand="1"/>
      </w:tblPr>
      <w:tblGrid>
        <w:gridCol w:w="1985"/>
        <w:gridCol w:w="2437"/>
        <w:gridCol w:w="2438"/>
        <w:gridCol w:w="2438"/>
      </w:tblGrid>
      <w:tr w:rsidR="00064446" w:rsidRPr="00B60B0A" w14:paraId="78EB1816"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3A9090EB" w14:textId="77777777" w:rsidR="00064446" w:rsidRPr="00B60B0A" w:rsidRDefault="00064446" w:rsidP="00D00C07">
            <w:pPr>
              <w:pStyle w:val="TableText"/>
            </w:pPr>
            <w:r w:rsidRPr="00B60B0A">
              <w:t>Version</w:t>
            </w:r>
          </w:p>
        </w:tc>
        <w:tc>
          <w:tcPr>
            <w:tcW w:w="2437" w:type="dxa"/>
          </w:tcPr>
          <w:p w14:paraId="571451D9" w14:textId="77777777" w:rsidR="00064446" w:rsidRPr="00B60B0A" w:rsidRDefault="00064446" w:rsidP="00D00C07">
            <w:pPr>
              <w:pStyle w:val="TableText"/>
            </w:pPr>
            <w:r w:rsidRPr="00B60B0A">
              <w:t>Author</w:t>
            </w:r>
          </w:p>
        </w:tc>
        <w:tc>
          <w:tcPr>
            <w:tcW w:w="2438" w:type="dxa"/>
          </w:tcPr>
          <w:p w14:paraId="4194E0CD" w14:textId="77777777" w:rsidR="00064446" w:rsidRPr="00B60B0A" w:rsidRDefault="00064446" w:rsidP="00D00C07">
            <w:pPr>
              <w:pStyle w:val="TableText"/>
            </w:pPr>
            <w:r w:rsidRPr="00B60B0A">
              <w:t>Date</w:t>
            </w:r>
          </w:p>
        </w:tc>
        <w:tc>
          <w:tcPr>
            <w:tcW w:w="2438" w:type="dxa"/>
          </w:tcPr>
          <w:p w14:paraId="0780F2B1" w14:textId="77777777" w:rsidR="00064446" w:rsidRPr="00B60B0A" w:rsidRDefault="00064446" w:rsidP="00D00C07">
            <w:pPr>
              <w:pStyle w:val="TableText"/>
            </w:pPr>
            <w:r w:rsidRPr="00B60B0A">
              <w:t>Additions/changes</w:t>
            </w:r>
          </w:p>
        </w:tc>
      </w:tr>
      <w:tr w:rsidR="00064446" w:rsidRPr="00B60B0A" w14:paraId="2C227D21" w14:textId="77777777" w:rsidTr="00D00C07">
        <w:trPr>
          <w:trHeight w:val="20"/>
        </w:trPr>
        <w:sdt>
          <w:sdtPr>
            <w:id w:val="-913693819"/>
            <w:placeholder>
              <w:docPart w:val="7811DEBEE20A0E4CB226DCDA7824B7C0"/>
            </w:placeholder>
            <w15:appearance w15:val="hidden"/>
          </w:sdtPr>
          <w:sdtContent>
            <w:tc>
              <w:tcPr>
                <w:tcW w:w="1985" w:type="dxa"/>
              </w:tcPr>
              <w:p w14:paraId="6E07EF23" w14:textId="233F78D5" w:rsidR="00064446" w:rsidRPr="00B60B0A" w:rsidRDefault="00044354" w:rsidP="00D00C07">
                <w:pPr>
                  <w:pStyle w:val="TableText"/>
                </w:pPr>
                <w:r>
                  <w:t>1.0</w:t>
                </w:r>
              </w:p>
            </w:tc>
          </w:sdtContent>
        </w:sdt>
        <w:sdt>
          <w:sdtPr>
            <w:id w:val="-192624335"/>
            <w:placeholder>
              <w:docPart w:val="2C46DB5E2DE281488233034D8C225328"/>
            </w:placeholder>
            <w15:appearance w15:val="hidden"/>
          </w:sdtPr>
          <w:sdtContent>
            <w:tc>
              <w:tcPr>
                <w:tcW w:w="2437" w:type="dxa"/>
              </w:tcPr>
              <w:p w14:paraId="416E0854" w14:textId="77777777" w:rsidR="00064446" w:rsidRPr="00B60B0A" w:rsidRDefault="00064446" w:rsidP="00D00C07">
                <w:pPr>
                  <w:pStyle w:val="TableText"/>
                </w:pPr>
                <w:r>
                  <w:t>Policy Team</w:t>
                </w:r>
              </w:p>
            </w:tc>
          </w:sdtContent>
        </w:sdt>
        <w:sdt>
          <w:sdtPr>
            <w:id w:val="-739628614"/>
            <w:placeholder>
              <w:docPart w:val="71E7EA6E86B0354BA34852A66792EE93"/>
            </w:placeholder>
            <w:date w:fullDate="2023-12-27T00:00:00Z">
              <w:dateFormat w:val="yyyy/MM/dd"/>
              <w:lid w:val="en-AU"/>
              <w:storeMappedDataAs w:val="dateTime"/>
              <w:calendar w:val="gregorian"/>
            </w:date>
          </w:sdtPr>
          <w:sdtContent>
            <w:tc>
              <w:tcPr>
                <w:tcW w:w="2438" w:type="dxa"/>
              </w:tcPr>
              <w:p w14:paraId="354246AC" w14:textId="62870895" w:rsidR="00064446" w:rsidRPr="00B60B0A" w:rsidRDefault="00044354" w:rsidP="00D00C07">
                <w:pPr>
                  <w:pStyle w:val="TableText"/>
                </w:pPr>
                <w:r>
                  <w:t>2023/12/27</w:t>
                </w:r>
              </w:p>
            </w:tc>
          </w:sdtContent>
        </w:sdt>
        <w:sdt>
          <w:sdtPr>
            <w:id w:val="427633383"/>
            <w:placeholder>
              <w:docPart w:val="06FDD6888C41B04E888A0EBCD75D2C28"/>
            </w:placeholder>
            <w15:appearance w15:val="hidden"/>
          </w:sdtPr>
          <w:sdtContent>
            <w:tc>
              <w:tcPr>
                <w:tcW w:w="2438" w:type="dxa"/>
              </w:tcPr>
              <w:p w14:paraId="4A9E0B40" w14:textId="77777777" w:rsidR="00064446" w:rsidRPr="00B60B0A" w:rsidRDefault="00064446" w:rsidP="00D00C07">
                <w:pPr>
                  <w:pStyle w:val="TableText"/>
                </w:pPr>
                <w:r>
                  <w:t>Version 1.0</w:t>
                </w:r>
              </w:p>
            </w:tc>
          </w:sdtContent>
        </w:sdt>
      </w:tr>
    </w:tbl>
    <w:p w14:paraId="641C92F4" w14:textId="77777777" w:rsidR="00D17075" w:rsidRDefault="00D17075" w:rsidP="00D17075">
      <w:pPr>
        <w:pStyle w:val="Heading3"/>
      </w:pPr>
      <w:r>
        <w:t xml:space="preserve">References to legislation </w:t>
      </w:r>
    </w:p>
    <w:p w14:paraId="373E8F01" w14:textId="77777777" w:rsidR="00D17075" w:rsidRDefault="00D17075" w:rsidP="00D17075">
      <w:r>
        <w:t xml:space="preserve">All legislative references are to the </w:t>
      </w:r>
      <w:r w:rsidRPr="00E379B7">
        <w:rPr>
          <w:i/>
          <w:iCs/>
        </w:rPr>
        <w:t>Freedom of Information Act 1982</w:t>
      </w:r>
      <w:r>
        <w:t xml:space="preserve"> (Vic) (</w:t>
      </w:r>
      <w:r w:rsidRPr="00E379B7">
        <w:rPr>
          <w:b/>
          <w:bCs/>
        </w:rPr>
        <w:t>the Act</w:t>
      </w:r>
      <w:r>
        <w:t>) unless otherwise stated.</w:t>
      </w:r>
    </w:p>
    <w:p w14:paraId="1256B182" w14:textId="77777777" w:rsidR="00735843" w:rsidRDefault="00B44103" w:rsidP="002F07B4">
      <w:pPr>
        <w:pStyle w:val="Heading3"/>
      </w:pPr>
      <w:r>
        <w:t>Disclaimer</w:t>
      </w:r>
    </w:p>
    <w:p w14:paraId="22E495B4" w14:textId="77777777" w:rsidR="003D0865" w:rsidRDefault="00AC59FD" w:rsidP="003D0865">
      <w:r w:rsidRPr="00AC59FD">
        <w:t>The information in this document is general in nature and does not constitute legal advice.</w:t>
      </w:r>
    </w:p>
    <w:p w14:paraId="364FED30" w14:textId="77777777" w:rsidR="003D0865" w:rsidRDefault="00B44103" w:rsidP="002F07B4">
      <w:pPr>
        <w:pStyle w:val="Heading3"/>
      </w:pPr>
      <w:r>
        <w:t>Copyright</w:t>
      </w:r>
    </w:p>
    <w:p w14:paraId="334B1943" w14:textId="77777777"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8" w:history="1">
        <w:r w:rsidR="00B60B0A" w:rsidRPr="00A168C5">
          <w:rPr>
            <w:rStyle w:val="Hyperlink"/>
          </w:rPr>
          <w:t>communications@ovic.vic.gov.au</w:t>
        </w:r>
      </w:hyperlink>
    </w:p>
    <w:p w14:paraId="6314FC79" w14:textId="77777777" w:rsidR="00F47F1C" w:rsidRDefault="00845C1F" w:rsidP="00B60B0A">
      <w:r w:rsidRPr="00845C1F">
        <w:rPr>
          <w:noProof/>
        </w:rPr>
        <w:drawing>
          <wp:inline distT="0" distB="0" distL="0" distR="0" wp14:anchorId="4086A98A" wp14:editId="0922EA21">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3726A5B1" w14:textId="77777777" w:rsidR="00DE59FB" w:rsidRDefault="00DE59FB" w:rsidP="00DE59FB">
          <w:pPr>
            <w:pStyle w:val="TOCHeading"/>
          </w:pPr>
          <w:r>
            <w:rPr>
              <w:lang w:val="en-GB"/>
            </w:rPr>
            <w:t xml:space="preserve">Table of </w:t>
          </w:r>
          <w:r w:rsidRPr="00DE59FB">
            <w:t>Contents</w:t>
          </w:r>
        </w:p>
        <w:p w14:paraId="58456F0B" w14:textId="3CF5A487" w:rsidR="004545AF" w:rsidRDefault="00DE59FB">
          <w:pPr>
            <w:pStyle w:val="TOC1"/>
            <w:rPr>
              <w:rFonts w:eastAsiaTheme="minorEastAsia"/>
              <w:noProof/>
              <w:color w:val="auto"/>
              <w:kern w:val="2"/>
              <w:szCs w:val="24"/>
              <w:lang w:eastAsia="en-GB"/>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54668588" w:history="1">
            <w:r w:rsidR="004545AF" w:rsidRPr="00464E14">
              <w:rPr>
                <w:rStyle w:val="Hyperlink"/>
                <w:noProof/>
              </w:rPr>
              <w:t>Section 13 – Right of access</w:t>
            </w:r>
            <w:r w:rsidR="004545AF">
              <w:rPr>
                <w:noProof/>
                <w:webHidden/>
              </w:rPr>
              <w:tab/>
            </w:r>
            <w:r w:rsidR="004545AF">
              <w:rPr>
                <w:noProof/>
                <w:webHidden/>
              </w:rPr>
              <w:fldChar w:fldCharType="begin"/>
            </w:r>
            <w:r w:rsidR="004545AF">
              <w:rPr>
                <w:noProof/>
                <w:webHidden/>
              </w:rPr>
              <w:instrText xml:space="preserve"> PAGEREF _Toc154668588 \h </w:instrText>
            </w:r>
            <w:r w:rsidR="004545AF">
              <w:rPr>
                <w:noProof/>
                <w:webHidden/>
              </w:rPr>
            </w:r>
            <w:r w:rsidR="004545AF">
              <w:rPr>
                <w:noProof/>
                <w:webHidden/>
              </w:rPr>
              <w:fldChar w:fldCharType="separate"/>
            </w:r>
            <w:r w:rsidR="00E2406C">
              <w:rPr>
                <w:noProof/>
                <w:webHidden/>
              </w:rPr>
              <w:t>9</w:t>
            </w:r>
            <w:r w:rsidR="004545AF">
              <w:rPr>
                <w:noProof/>
                <w:webHidden/>
              </w:rPr>
              <w:fldChar w:fldCharType="end"/>
            </w:r>
          </w:hyperlink>
        </w:p>
        <w:p w14:paraId="7AC1E9D6" w14:textId="0D507179" w:rsidR="004545AF" w:rsidRDefault="004545AF">
          <w:pPr>
            <w:pStyle w:val="TOC2"/>
            <w:rPr>
              <w:rFonts w:eastAsiaTheme="minorEastAsia"/>
              <w:noProof/>
              <w:kern w:val="2"/>
              <w:sz w:val="24"/>
              <w:szCs w:val="24"/>
              <w:lang w:eastAsia="en-GB"/>
              <w14:ligatures w14:val="standardContextual"/>
            </w:rPr>
          </w:pPr>
          <w:hyperlink w:anchor="_Toc154668589" w:history="1">
            <w:r w:rsidRPr="00464E14">
              <w:rPr>
                <w:rStyle w:val="Hyperlink"/>
                <w:noProof/>
              </w:rPr>
              <w:t>Extract of legislation</w:t>
            </w:r>
            <w:r>
              <w:rPr>
                <w:noProof/>
                <w:webHidden/>
              </w:rPr>
              <w:tab/>
            </w:r>
            <w:r>
              <w:rPr>
                <w:noProof/>
                <w:webHidden/>
              </w:rPr>
              <w:fldChar w:fldCharType="begin"/>
            </w:r>
            <w:r>
              <w:rPr>
                <w:noProof/>
                <w:webHidden/>
              </w:rPr>
              <w:instrText xml:space="preserve"> PAGEREF _Toc154668589 \h </w:instrText>
            </w:r>
            <w:r>
              <w:rPr>
                <w:noProof/>
                <w:webHidden/>
              </w:rPr>
            </w:r>
            <w:r>
              <w:rPr>
                <w:noProof/>
                <w:webHidden/>
              </w:rPr>
              <w:fldChar w:fldCharType="separate"/>
            </w:r>
            <w:r w:rsidR="00E2406C">
              <w:rPr>
                <w:noProof/>
                <w:webHidden/>
              </w:rPr>
              <w:t>9</w:t>
            </w:r>
            <w:r>
              <w:rPr>
                <w:noProof/>
                <w:webHidden/>
              </w:rPr>
              <w:fldChar w:fldCharType="end"/>
            </w:r>
          </w:hyperlink>
        </w:p>
        <w:p w14:paraId="7C34A5B5" w14:textId="31113C26" w:rsidR="004545AF" w:rsidRDefault="004545AF">
          <w:pPr>
            <w:pStyle w:val="TOC2"/>
            <w:rPr>
              <w:rFonts w:eastAsiaTheme="minorEastAsia"/>
              <w:noProof/>
              <w:kern w:val="2"/>
              <w:sz w:val="24"/>
              <w:szCs w:val="24"/>
              <w:lang w:eastAsia="en-GB"/>
              <w14:ligatures w14:val="standardContextual"/>
            </w:rPr>
          </w:pPr>
          <w:hyperlink w:anchor="_Toc154668590" w:history="1">
            <w:r w:rsidRPr="00464E14">
              <w:rPr>
                <w:rStyle w:val="Hyperlink"/>
                <w:noProof/>
              </w:rPr>
              <w:t>Guidelines</w:t>
            </w:r>
            <w:r>
              <w:rPr>
                <w:noProof/>
                <w:webHidden/>
              </w:rPr>
              <w:tab/>
            </w:r>
            <w:r>
              <w:rPr>
                <w:noProof/>
                <w:webHidden/>
              </w:rPr>
              <w:fldChar w:fldCharType="begin"/>
            </w:r>
            <w:r>
              <w:rPr>
                <w:noProof/>
                <w:webHidden/>
              </w:rPr>
              <w:instrText xml:space="preserve"> PAGEREF _Toc154668590 \h </w:instrText>
            </w:r>
            <w:r>
              <w:rPr>
                <w:noProof/>
                <w:webHidden/>
              </w:rPr>
            </w:r>
            <w:r>
              <w:rPr>
                <w:noProof/>
                <w:webHidden/>
              </w:rPr>
              <w:fldChar w:fldCharType="separate"/>
            </w:r>
            <w:r w:rsidR="00E2406C">
              <w:rPr>
                <w:noProof/>
                <w:webHidden/>
              </w:rPr>
              <w:t>9</w:t>
            </w:r>
            <w:r>
              <w:rPr>
                <w:noProof/>
                <w:webHidden/>
              </w:rPr>
              <w:fldChar w:fldCharType="end"/>
            </w:r>
          </w:hyperlink>
        </w:p>
        <w:p w14:paraId="0AC61169" w14:textId="36499BC0" w:rsidR="004545AF" w:rsidRDefault="004545AF">
          <w:pPr>
            <w:pStyle w:val="TOC2"/>
            <w:rPr>
              <w:rFonts w:eastAsiaTheme="minorEastAsia"/>
              <w:noProof/>
              <w:kern w:val="2"/>
              <w:sz w:val="24"/>
              <w:szCs w:val="24"/>
              <w:lang w:eastAsia="en-GB"/>
              <w14:ligatures w14:val="standardContextual"/>
            </w:rPr>
          </w:pPr>
          <w:hyperlink w:anchor="_Toc154668591" w:history="1">
            <w:r w:rsidRPr="00464E14">
              <w:rPr>
                <w:rStyle w:val="Hyperlink"/>
                <w:noProof/>
              </w:rPr>
              <w:t>Purpose and effect of the right of access in section 13</w:t>
            </w:r>
            <w:r>
              <w:rPr>
                <w:noProof/>
                <w:webHidden/>
              </w:rPr>
              <w:tab/>
            </w:r>
            <w:r>
              <w:rPr>
                <w:noProof/>
                <w:webHidden/>
              </w:rPr>
              <w:fldChar w:fldCharType="begin"/>
            </w:r>
            <w:r>
              <w:rPr>
                <w:noProof/>
                <w:webHidden/>
              </w:rPr>
              <w:instrText xml:space="preserve"> PAGEREF _Toc154668591 \h </w:instrText>
            </w:r>
            <w:r>
              <w:rPr>
                <w:noProof/>
                <w:webHidden/>
              </w:rPr>
            </w:r>
            <w:r>
              <w:rPr>
                <w:noProof/>
                <w:webHidden/>
              </w:rPr>
              <w:fldChar w:fldCharType="separate"/>
            </w:r>
            <w:r w:rsidR="00E2406C">
              <w:rPr>
                <w:noProof/>
                <w:webHidden/>
              </w:rPr>
              <w:t>9</w:t>
            </w:r>
            <w:r>
              <w:rPr>
                <w:noProof/>
                <w:webHidden/>
              </w:rPr>
              <w:fldChar w:fldCharType="end"/>
            </w:r>
          </w:hyperlink>
        </w:p>
        <w:p w14:paraId="6B9697F9" w14:textId="42E22ADB" w:rsidR="004545AF" w:rsidRDefault="004545AF">
          <w:pPr>
            <w:pStyle w:val="TOC2"/>
            <w:rPr>
              <w:rFonts w:eastAsiaTheme="minorEastAsia"/>
              <w:noProof/>
              <w:kern w:val="2"/>
              <w:sz w:val="24"/>
              <w:szCs w:val="24"/>
              <w:lang w:eastAsia="en-GB"/>
              <w14:ligatures w14:val="standardContextual"/>
            </w:rPr>
          </w:pPr>
          <w:hyperlink w:anchor="_Toc154668592" w:history="1">
            <w:r w:rsidRPr="00464E14">
              <w:rPr>
                <w:rStyle w:val="Hyperlink"/>
                <w:noProof/>
              </w:rPr>
              <w:t>What does ‘in accordance with this Act’ mean?</w:t>
            </w:r>
            <w:r>
              <w:rPr>
                <w:noProof/>
                <w:webHidden/>
              </w:rPr>
              <w:tab/>
            </w:r>
            <w:r>
              <w:rPr>
                <w:noProof/>
                <w:webHidden/>
              </w:rPr>
              <w:fldChar w:fldCharType="begin"/>
            </w:r>
            <w:r>
              <w:rPr>
                <w:noProof/>
                <w:webHidden/>
              </w:rPr>
              <w:instrText xml:space="preserve"> PAGEREF _Toc154668592 \h </w:instrText>
            </w:r>
            <w:r>
              <w:rPr>
                <w:noProof/>
                <w:webHidden/>
              </w:rPr>
            </w:r>
            <w:r>
              <w:rPr>
                <w:noProof/>
                <w:webHidden/>
              </w:rPr>
              <w:fldChar w:fldCharType="separate"/>
            </w:r>
            <w:r w:rsidR="00E2406C">
              <w:rPr>
                <w:noProof/>
                <w:webHidden/>
              </w:rPr>
              <w:t>9</w:t>
            </w:r>
            <w:r>
              <w:rPr>
                <w:noProof/>
                <w:webHidden/>
              </w:rPr>
              <w:fldChar w:fldCharType="end"/>
            </w:r>
          </w:hyperlink>
        </w:p>
        <w:p w14:paraId="0B511975" w14:textId="143738E7" w:rsidR="004545AF" w:rsidRDefault="004545AF">
          <w:pPr>
            <w:pStyle w:val="TOC2"/>
            <w:rPr>
              <w:rFonts w:eastAsiaTheme="minorEastAsia"/>
              <w:noProof/>
              <w:kern w:val="2"/>
              <w:sz w:val="24"/>
              <w:szCs w:val="24"/>
              <w:lang w:eastAsia="en-GB"/>
              <w14:ligatures w14:val="standardContextual"/>
            </w:rPr>
          </w:pPr>
          <w:hyperlink w:anchor="_Toc154668593" w:history="1">
            <w:r w:rsidRPr="00464E14">
              <w:rPr>
                <w:rStyle w:val="Hyperlink"/>
                <w:noProof/>
              </w:rPr>
              <w:t>What does ‘subject to this Act’ mean?</w:t>
            </w:r>
            <w:r>
              <w:rPr>
                <w:noProof/>
                <w:webHidden/>
              </w:rPr>
              <w:tab/>
            </w:r>
            <w:r>
              <w:rPr>
                <w:noProof/>
                <w:webHidden/>
              </w:rPr>
              <w:fldChar w:fldCharType="begin"/>
            </w:r>
            <w:r>
              <w:rPr>
                <w:noProof/>
                <w:webHidden/>
              </w:rPr>
              <w:instrText xml:space="preserve"> PAGEREF _Toc154668593 \h </w:instrText>
            </w:r>
            <w:r>
              <w:rPr>
                <w:noProof/>
                <w:webHidden/>
              </w:rPr>
            </w:r>
            <w:r>
              <w:rPr>
                <w:noProof/>
                <w:webHidden/>
              </w:rPr>
              <w:fldChar w:fldCharType="separate"/>
            </w:r>
            <w:r w:rsidR="00E2406C">
              <w:rPr>
                <w:noProof/>
                <w:webHidden/>
              </w:rPr>
              <w:t>10</w:t>
            </w:r>
            <w:r>
              <w:rPr>
                <w:noProof/>
                <w:webHidden/>
              </w:rPr>
              <w:fldChar w:fldCharType="end"/>
            </w:r>
          </w:hyperlink>
        </w:p>
        <w:p w14:paraId="414A437E" w14:textId="6EA9067B" w:rsidR="004545AF" w:rsidRDefault="004545AF">
          <w:pPr>
            <w:pStyle w:val="TOC2"/>
            <w:rPr>
              <w:rFonts w:eastAsiaTheme="minorEastAsia"/>
              <w:noProof/>
              <w:kern w:val="2"/>
              <w:sz w:val="24"/>
              <w:szCs w:val="24"/>
              <w:lang w:eastAsia="en-GB"/>
              <w14:ligatures w14:val="standardContextual"/>
            </w:rPr>
          </w:pPr>
          <w:hyperlink w:anchor="_Toc154668594" w:history="1">
            <w:r w:rsidRPr="00464E14">
              <w:rPr>
                <w:rStyle w:val="Hyperlink"/>
                <w:noProof/>
              </w:rPr>
              <w:t>Who may make an FOI request?</w:t>
            </w:r>
            <w:r>
              <w:rPr>
                <w:noProof/>
                <w:webHidden/>
              </w:rPr>
              <w:tab/>
            </w:r>
            <w:r>
              <w:rPr>
                <w:noProof/>
                <w:webHidden/>
              </w:rPr>
              <w:fldChar w:fldCharType="begin"/>
            </w:r>
            <w:r>
              <w:rPr>
                <w:noProof/>
                <w:webHidden/>
              </w:rPr>
              <w:instrText xml:space="preserve"> PAGEREF _Toc154668594 \h </w:instrText>
            </w:r>
            <w:r>
              <w:rPr>
                <w:noProof/>
                <w:webHidden/>
              </w:rPr>
            </w:r>
            <w:r>
              <w:rPr>
                <w:noProof/>
                <w:webHidden/>
              </w:rPr>
              <w:fldChar w:fldCharType="separate"/>
            </w:r>
            <w:r w:rsidR="00E2406C">
              <w:rPr>
                <w:noProof/>
                <w:webHidden/>
              </w:rPr>
              <w:t>10</w:t>
            </w:r>
            <w:r>
              <w:rPr>
                <w:noProof/>
                <w:webHidden/>
              </w:rPr>
              <w:fldChar w:fldCharType="end"/>
            </w:r>
          </w:hyperlink>
        </w:p>
        <w:p w14:paraId="590C1622" w14:textId="42123040" w:rsidR="004545AF" w:rsidRDefault="004545AF">
          <w:pPr>
            <w:pStyle w:val="TOC2"/>
            <w:rPr>
              <w:rFonts w:eastAsiaTheme="minorEastAsia"/>
              <w:noProof/>
              <w:kern w:val="2"/>
              <w:sz w:val="24"/>
              <w:szCs w:val="24"/>
              <w:lang w:eastAsia="en-GB"/>
              <w14:ligatures w14:val="standardContextual"/>
            </w:rPr>
          </w:pPr>
          <w:hyperlink w:anchor="_Toc154668595" w:history="1">
            <w:r w:rsidRPr="00464E14">
              <w:rPr>
                <w:rStyle w:val="Hyperlink"/>
                <w:noProof/>
              </w:rPr>
              <w:t>What can be requested under FOI?</w:t>
            </w:r>
            <w:r>
              <w:rPr>
                <w:noProof/>
                <w:webHidden/>
              </w:rPr>
              <w:tab/>
            </w:r>
            <w:r>
              <w:rPr>
                <w:noProof/>
                <w:webHidden/>
              </w:rPr>
              <w:fldChar w:fldCharType="begin"/>
            </w:r>
            <w:r>
              <w:rPr>
                <w:noProof/>
                <w:webHidden/>
              </w:rPr>
              <w:instrText xml:space="preserve"> PAGEREF _Toc154668595 \h </w:instrText>
            </w:r>
            <w:r>
              <w:rPr>
                <w:noProof/>
                <w:webHidden/>
              </w:rPr>
            </w:r>
            <w:r>
              <w:rPr>
                <w:noProof/>
                <w:webHidden/>
              </w:rPr>
              <w:fldChar w:fldCharType="separate"/>
            </w:r>
            <w:r w:rsidR="00E2406C">
              <w:rPr>
                <w:noProof/>
                <w:webHidden/>
              </w:rPr>
              <w:t>12</w:t>
            </w:r>
            <w:r>
              <w:rPr>
                <w:noProof/>
                <w:webHidden/>
              </w:rPr>
              <w:fldChar w:fldCharType="end"/>
            </w:r>
          </w:hyperlink>
        </w:p>
        <w:p w14:paraId="3FB9FCA1" w14:textId="671385BD" w:rsidR="004545AF" w:rsidRDefault="004545AF">
          <w:pPr>
            <w:pStyle w:val="TOC2"/>
            <w:rPr>
              <w:rFonts w:eastAsiaTheme="minorEastAsia"/>
              <w:noProof/>
              <w:kern w:val="2"/>
              <w:sz w:val="24"/>
              <w:szCs w:val="24"/>
              <w:lang w:eastAsia="en-GB"/>
              <w14:ligatures w14:val="standardContextual"/>
            </w:rPr>
          </w:pPr>
          <w:hyperlink w:anchor="_Toc154668596" w:history="1">
            <w:r w:rsidRPr="00464E14">
              <w:rPr>
                <w:rStyle w:val="Hyperlink"/>
                <w:noProof/>
              </w:rPr>
              <w:t>How does the right of access in the Act interact with other State and Commonwealth laws?</w:t>
            </w:r>
            <w:r>
              <w:rPr>
                <w:noProof/>
                <w:webHidden/>
              </w:rPr>
              <w:tab/>
            </w:r>
            <w:r>
              <w:rPr>
                <w:noProof/>
                <w:webHidden/>
              </w:rPr>
              <w:fldChar w:fldCharType="begin"/>
            </w:r>
            <w:r>
              <w:rPr>
                <w:noProof/>
                <w:webHidden/>
              </w:rPr>
              <w:instrText xml:space="preserve"> PAGEREF _Toc154668596 \h </w:instrText>
            </w:r>
            <w:r>
              <w:rPr>
                <w:noProof/>
                <w:webHidden/>
              </w:rPr>
            </w:r>
            <w:r>
              <w:rPr>
                <w:noProof/>
                <w:webHidden/>
              </w:rPr>
              <w:fldChar w:fldCharType="separate"/>
            </w:r>
            <w:r w:rsidR="00E2406C">
              <w:rPr>
                <w:noProof/>
                <w:webHidden/>
              </w:rPr>
              <w:t>13</w:t>
            </w:r>
            <w:r>
              <w:rPr>
                <w:noProof/>
                <w:webHidden/>
              </w:rPr>
              <w:fldChar w:fldCharType="end"/>
            </w:r>
          </w:hyperlink>
        </w:p>
        <w:p w14:paraId="5D1D8401" w14:textId="29FBB3D6" w:rsidR="004545AF" w:rsidRDefault="004545AF">
          <w:pPr>
            <w:pStyle w:val="TOC2"/>
            <w:rPr>
              <w:rFonts w:eastAsiaTheme="minorEastAsia"/>
              <w:noProof/>
              <w:kern w:val="2"/>
              <w:sz w:val="24"/>
              <w:szCs w:val="24"/>
              <w:lang w:eastAsia="en-GB"/>
              <w14:ligatures w14:val="standardContextual"/>
            </w:rPr>
          </w:pPr>
          <w:hyperlink w:anchor="_Toc154668597" w:history="1">
            <w:r w:rsidRPr="00464E14">
              <w:rPr>
                <w:rStyle w:val="Hyperlink"/>
                <w:noProof/>
              </w:rPr>
              <w:t>More information</w:t>
            </w:r>
            <w:r>
              <w:rPr>
                <w:noProof/>
                <w:webHidden/>
              </w:rPr>
              <w:tab/>
            </w:r>
            <w:r>
              <w:rPr>
                <w:noProof/>
                <w:webHidden/>
              </w:rPr>
              <w:fldChar w:fldCharType="begin"/>
            </w:r>
            <w:r>
              <w:rPr>
                <w:noProof/>
                <w:webHidden/>
              </w:rPr>
              <w:instrText xml:space="preserve"> PAGEREF _Toc154668597 \h </w:instrText>
            </w:r>
            <w:r>
              <w:rPr>
                <w:noProof/>
                <w:webHidden/>
              </w:rPr>
            </w:r>
            <w:r>
              <w:rPr>
                <w:noProof/>
                <w:webHidden/>
              </w:rPr>
              <w:fldChar w:fldCharType="separate"/>
            </w:r>
            <w:r w:rsidR="00E2406C">
              <w:rPr>
                <w:noProof/>
                <w:webHidden/>
              </w:rPr>
              <w:t>15</w:t>
            </w:r>
            <w:r>
              <w:rPr>
                <w:noProof/>
                <w:webHidden/>
              </w:rPr>
              <w:fldChar w:fldCharType="end"/>
            </w:r>
          </w:hyperlink>
        </w:p>
        <w:p w14:paraId="505DFA32" w14:textId="77E4406D" w:rsidR="004545AF" w:rsidRDefault="004545AF">
          <w:pPr>
            <w:pStyle w:val="TOC1"/>
            <w:rPr>
              <w:rFonts w:eastAsiaTheme="minorEastAsia"/>
              <w:noProof/>
              <w:color w:val="auto"/>
              <w:kern w:val="2"/>
              <w:szCs w:val="24"/>
              <w:lang w:eastAsia="en-GB"/>
              <w14:ligatures w14:val="standardContextual"/>
            </w:rPr>
          </w:pPr>
          <w:hyperlink w:anchor="_Toc154668598" w:history="1">
            <w:r w:rsidRPr="00464E14">
              <w:rPr>
                <w:rStyle w:val="Hyperlink"/>
                <w:noProof/>
              </w:rPr>
              <w:t>Section 14 – Part not to apply to certain documents</w:t>
            </w:r>
            <w:r>
              <w:rPr>
                <w:noProof/>
                <w:webHidden/>
              </w:rPr>
              <w:tab/>
            </w:r>
            <w:r>
              <w:rPr>
                <w:noProof/>
                <w:webHidden/>
              </w:rPr>
              <w:fldChar w:fldCharType="begin"/>
            </w:r>
            <w:r>
              <w:rPr>
                <w:noProof/>
                <w:webHidden/>
              </w:rPr>
              <w:instrText xml:space="preserve"> PAGEREF _Toc154668598 \h </w:instrText>
            </w:r>
            <w:r>
              <w:rPr>
                <w:noProof/>
                <w:webHidden/>
              </w:rPr>
            </w:r>
            <w:r>
              <w:rPr>
                <w:noProof/>
                <w:webHidden/>
              </w:rPr>
              <w:fldChar w:fldCharType="separate"/>
            </w:r>
            <w:r w:rsidR="00E2406C">
              <w:rPr>
                <w:noProof/>
                <w:webHidden/>
              </w:rPr>
              <w:t>16</w:t>
            </w:r>
            <w:r>
              <w:rPr>
                <w:noProof/>
                <w:webHidden/>
              </w:rPr>
              <w:fldChar w:fldCharType="end"/>
            </w:r>
          </w:hyperlink>
        </w:p>
        <w:p w14:paraId="40543637" w14:textId="31559459" w:rsidR="004545AF" w:rsidRDefault="004545AF">
          <w:pPr>
            <w:pStyle w:val="TOC2"/>
            <w:rPr>
              <w:rFonts w:eastAsiaTheme="minorEastAsia"/>
              <w:noProof/>
              <w:kern w:val="2"/>
              <w:sz w:val="24"/>
              <w:szCs w:val="24"/>
              <w:lang w:eastAsia="en-GB"/>
              <w14:ligatures w14:val="standardContextual"/>
            </w:rPr>
          </w:pPr>
          <w:hyperlink w:anchor="_Toc154668599" w:history="1">
            <w:r w:rsidRPr="00464E14">
              <w:rPr>
                <w:rStyle w:val="Hyperlink"/>
                <w:noProof/>
              </w:rPr>
              <w:t>Extract of legislation</w:t>
            </w:r>
            <w:r>
              <w:rPr>
                <w:noProof/>
                <w:webHidden/>
              </w:rPr>
              <w:tab/>
            </w:r>
            <w:r>
              <w:rPr>
                <w:noProof/>
                <w:webHidden/>
              </w:rPr>
              <w:fldChar w:fldCharType="begin"/>
            </w:r>
            <w:r>
              <w:rPr>
                <w:noProof/>
                <w:webHidden/>
              </w:rPr>
              <w:instrText xml:space="preserve"> PAGEREF _Toc154668599 \h </w:instrText>
            </w:r>
            <w:r>
              <w:rPr>
                <w:noProof/>
                <w:webHidden/>
              </w:rPr>
            </w:r>
            <w:r>
              <w:rPr>
                <w:noProof/>
                <w:webHidden/>
              </w:rPr>
              <w:fldChar w:fldCharType="separate"/>
            </w:r>
            <w:r w:rsidR="00E2406C">
              <w:rPr>
                <w:noProof/>
                <w:webHidden/>
              </w:rPr>
              <w:t>16</w:t>
            </w:r>
            <w:r>
              <w:rPr>
                <w:noProof/>
                <w:webHidden/>
              </w:rPr>
              <w:fldChar w:fldCharType="end"/>
            </w:r>
          </w:hyperlink>
        </w:p>
        <w:p w14:paraId="79B0C4F4" w14:textId="29521A04" w:rsidR="004545AF" w:rsidRDefault="004545AF">
          <w:pPr>
            <w:pStyle w:val="TOC2"/>
            <w:rPr>
              <w:rFonts w:eastAsiaTheme="minorEastAsia"/>
              <w:noProof/>
              <w:kern w:val="2"/>
              <w:sz w:val="24"/>
              <w:szCs w:val="24"/>
              <w:lang w:eastAsia="en-GB"/>
              <w14:ligatures w14:val="standardContextual"/>
            </w:rPr>
          </w:pPr>
          <w:hyperlink w:anchor="_Toc154668600" w:history="1">
            <w:r w:rsidRPr="00464E14">
              <w:rPr>
                <w:rStyle w:val="Hyperlink"/>
                <w:noProof/>
              </w:rPr>
              <w:t>Guidelines</w:t>
            </w:r>
            <w:r>
              <w:rPr>
                <w:noProof/>
                <w:webHidden/>
              </w:rPr>
              <w:tab/>
            </w:r>
            <w:r>
              <w:rPr>
                <w:noProof/>
                <w:webHidden/>
              </w:rPr>
              <w:fldChar w:fldCharType="begin"/>
            </w:r>
            <w:r>
              <w:rPr>
                <w:noProof/>
                <w:webHidden/>
              </w:rPr>
              <w:instrText xml:space="preserve"> PAGEREF _Toc154668600 \h </w:instrText>
            </w:r>
            <w:r>
              <w:rPr>
                <w:noProof/>
                <w:webHidden/>
              </w:rPr>
            </w:r>
            <w:r>
              <w:rPr>
                <w:noProof/>
                <w:webHidden/>
              </w:rPr>
              <w:fldChar w:fldCharType="separate"/>
            </w:r>
            <w:r w:rsidR="00E2406C">
              <w:rPr>
                <w:noProof/>
                <w:webHidden/>
              </w:rPr>
              <w:t>16</w:t>
            </w:r>
            <w:r>
              <w:rPr>
                <w:noProof/>
                <w:webHidden/>
              </w:rPr>
              <w:fldChar w:fldCharType="end"/>
            </w:r>
          </w:hyperlink>
        </w:p>
        <w:p w14:paraId="0D80B0D7" w14:textId="61C0EAE9" w:rsidR="004545AF" w:rsidRDefault="004545AF">
          <w:pPr>
            <w:pStyle w:val="TOC2"/>
            <w:rPr>
              <w:rFonts w:eastAsiaTheme="minorEastAsia"/>
              <w:noProof/>
              <w:kern w:val="2"/>
              <w:sz w:val="24"/>
              <w:szCs w:val="24"/>
              <w:lang w:eastAsia="en-GB"/>
              <w14:ligatures w14:val="standardContextual"/>
            </w:rPr>
          </w:pPr>
          <w:hyperlink w:anchor="_Toc154668601" w:history="1">
            <w:r w:rsidRPr="00464E14">
              <w:rPr>
                <w:rStyle w:val="Hyperlink"/>
                <w:noProof/>
              </w:rPr>
              <w:t>Purpose and effect of section 14</w:t>
            </w:r>
            <w:r>
              <w:rPr>
                <w:noProof/>
                <w:webHidden/>
              </w:rPr>
              <w:tab/>
            </w:r>
            <w:r>
              <w:rPr>
                <w:noProof/>
                <w:webHidden/>
              </w:rPr>
              <w:fldChar w:fldCharType="begin"/>
            </w:r>
            <w:r>
              <w:rPr>
                <w:noProof/>
                <w:webHidden/>
              </w:rPr>
              <w:instrText xml:space="preserve"> PAGEREF _Toc154668601 \h </w:instrText>
            </w:r>
            <w:r>
              <w:rPr>
                <w:noProof/>
                <w:webHidden/>
              </w:rPr>
            </w:r>
            <w:r>
              <w:rPr>
                <w:noProof/>
                <w:webHidden/>
              </w:rPr>
              <w:fldChar w:fldCharType="separate"/>
            </w:r>
            <w:r w:rsidR="00E2406C">
              <w:rPr>
                <w:noProof/>
                <w:webHidden/>
              </w:rPr>
              <w:t>16</w:t>
            </w:r>
            <w:r>
              <w:rPr>
                <w:noProof/>
                <w:webHidden/>
              </w:rPr>
              <w:fldChar w:fldCharType="end"/>
            </w:r>
          </w:hyperlink>
        </w:p>
        <w:p w14:paraId="1D0CE6AC" w14:textId="567AACD4" w:rsidR="004545AF" w:rsidRDefault="004545AF">
          <w:pPr>
            <w:pStyle w:val="TOC2"/>
            <w:rPr>
              <w:rFonts w:eastAsiaTheme="minorEastAsia"/>
              <w:noProof/>
              <w:kern w:val="2"/>
              <w:sz w:val="24"/>
              <w:szCs w:val="24"/>
              <w:lang w:eastAsia="en-GB"/>
              <w14:ligatures w14:val="standardContextual"/>
            </w:rPr>
          </w:pPr>
          <w:hyperlink w:anchor="_Toc154668602" w:history="1">
            <w:r w:rsidRPr="00464E14">
              <w:rPr>
                <w:rStyle w:val="Hyperlink"/>
                <w:noProof/>
              </w:rPr>
              <w:t>Documents that contain information open to public access: section 14(1)(a)</w:t>
            </w:r>
            <w:r>
              <w:rPr>
                <w:noProof/>
                <w:webHidden/>
              </w:rPr>
              <w:tab/>
            </w:r>
            <w:r>
              <w:rPr>
                <w:noProof/>
                <w:webHidden/>
              </w:rPr>
              <w:fldChar w:fldCharType="begin"/>
            </w:r>
            <w:r>
              <w:rPr>
                <w:noProof/>
                <w:webHidden/>
              </w:rPr>
              <w:instrText xml:space="preserve"> PAGEREF _Toc154668602 \h </w:instrText>
            </w:r>
            <w:r>
              <w:rPr>
                <w:noProof/>
                <w:webHidden/>
              </w:rPr>
            </w:r>
            <w:r>
              <w:rPr>
                <w:noProof/>
                <w:webHidden/>
              </w:rPr>
              <w:fldChar w:fldCharType="separate"/>
            </w:r>
            <w:r w:rsidR="00E2406C">
              <w:rPr>
                <w:noProof/>
                <w:webHidden/>
              </w:rPr>
              <w:t>17</w:t>
            </w:r>
            <w:r>
              <w:rPr>
                <w:noProof/>
                <w:webHidden/>
              </w:rPr>
              <w:fldChar w:fldCharType="end"/>
            </w:r>
          </w:hyperlink>
        </w:p>
        <w:p w14:paraId="12FA21AA" w14:textId="67A51863" w:rsidR="004545AF" w:rsidRDefault="004545AF">
          <w:pPr>
            <w:pStyle w:val="TOC2"/>
            <w:rPr>
              <w:rFonts w:eastAsiaTheme="minorEastAsia"/>
              <w:noProof/>
              <w:kern w:val="2"/>
              <w:sz w:val="24"/>
              <w:szCs w:val="24"/>
              <w:lang w:eastAsia="en-GB"/>
              <w14:ligatures w14:val="standardContextual"/>
            </w:rPr>
          </w:pPr>
          <w:hyperlink w:anchor="_Toc154668603" w:history="1">
            <w:r w:rsidRPr="00464E14">
              <w:rPr>
                <w:rStyle w:val="Hyperlink"/>
                <w:noProof/>
              </w:rPr>
              <w:t>Documents that contain information available for purchase: section 14(1)(b)</w:t>
            </w:r>
            <w:r>
              <w:rPr>
                <w:noProof/>
                <w:webHidden/>
              </w:rPr>
              <w:tab/>
            </w:r>
            <w:r>
              <w:rPr>
                <w:noProof/>
                <w:webHidden/>
              </w:rPr>
              <w:fldChar w:fldCharType="begin"/>
            </w:r>
            <w:r>
              <w:rPr>
                <w:noProof/>
                <w:webHidden/>
              </w:rPr>
              <w:instrText xml:space="preserve"> PAGEREF _Toc154668603 \h </w:instrText>
            </w:r>
            <w:r>
              <w:rPr>
                <w:noProof/>
                <w:webHidden/>
              </w:rPr>
            </w:r>
            <w:r>
              <w:rPr>
                <w:noProof/>
                <w:webHidden/>
              </w:rPr>
              <w:fldChar w:fldCharType="separate"/>
            </w:r>
            <w:r w:rsidR="00E2406C">
              <w:rPr>
                <w:noProof/>
                <w:webHidden/>
              </w:rPr>
              <w:t>18</w:t>
            </w:r>
            <w:r>
              <w:rPr>
                <w:noProof/>
                <w:webHidden/>
              </w:rPr>
              <w:fldChar w:fldCharType="end"/>
            </w:r>
          </w:hyperlink>
        </w:p>
        <w:p w14:paraId="20EA2DAF" w14:textId="417CB718" w:rsidR="004545AF" w:rsidRDefault="004545AF">
          <w:pPr>
            <w:pStyle w:val="TOC2"/>
            <w:rPr>
              <w:rFonts w:eastAsiaTheme="minorEastAsia"/>
              <w:noProof/>
              <w:kern w:val="2"/>
              <w:sz w:val="24"/>
              <w:szCs w:val="24"/>
              <w:lang w:eastAsia="en-GB"/>
              <w14:ligatures w14:val="standardContextual"/>
            </w:rPr>
          </w:pPr>
          <w:hyperlink w:anchor="_Toc154668604" w:history="1">
            <w:r w:rsidRPr="00464E14">
              <w:rPr>
                <w:rStyle w:val="Hyperlink"/>
                <w:noProof/>
              </w:rPr>
              <w:t>Documents available for public inspection in the Public Record Office of Victoria: section 14(1)(c)</w:t>
            </w:r>
            <w:r>
              <w:rPr>
                <w:noProof/>
                <w:webHidden/>
              </w:rPr>
              <w:tab/>
            </w:r>
            <w:r>
              <w:rPr>
                <w:noProof/>
                <w:webHidden/>
              </w:rPr>
              <w:fldChar w:fldCharType="begin"/>
            </w:r>
            <w:r>
              <w:rPr>
                <w:noProof/>
                <w:webHidden/>
              </w:rPr>
              <w:instrText xml:space="preserve"> PAGEREF _Toc154668604 \h </w:instrText>
            </w:r>
            <w:r>
              <w:rPr>
                <w:noProof/>
                <w:webHidden/>
              </w:rPr>
            </w:r>
            <w:r>
              <w:rPr>
                <w:noProof/>
                <w:webHidden/>
              </w:rPr>
              <w:fldChar w:fldCharType="separate"/>
            </w:r>
            <w:r w:rsidR="00E2406C">
              <w:rPr>
                <w:noProof/>
                <w:webHidden/>
              </w:rPr>
              <w:t>20</w:t>
            </w:r>
            <w:r>
              <w:rPr>
                <w:noProof/>
                <w:webHidden/>
              </w:rPr>
              <w:fldChar w:fldCharType="end"/>
            </w:r>
          </w:hyperlink>
        </w:p>
        <w:p w14:paraId="52E74B85" w14:textId="68FCEDE3" w:rsidR="004545AF" w:rsidRDefault="004545AF">
          <w:pPr>
            <w:pStyle w:val="TOC2"/>
            <w:rPr>
              <w:rFonts w:eastAsiaTheme="minorEastAsia"/>
              <w:noProof/>
              <w:kern w:val="2"/>
              <w:sz w:val="24"/>
              <w:szCs w:val="24"/>
              <w:lang w:eastAsia="en-GB"/>
              <w14:ligatures w14:val="standardContextual"/>
            </w:rPr>
          </w:pPr>
          <w:hyperlink w:anchor="_Toc154668605" w:history="1">
            <w:r w:rsidRPr="00464E14">
              <w:rPr>
                <w:rStyle w:val="Hyperlink"/>
                <w:noProof/>
              </w:rPr>
              <w:t>Documents stored for preservation or safe custody: section 14(1)(d)</w:t>
            </w:r>
            <w:r>
              <w:rPr>
                <w:noProof/>
                <w:webHidden/>
              </w:rPr>
              <w:tab/>
            </w:r>
            <w:r>
              <w:rPr>
                <w:noProof/>
                <w:webHidden/>
              </w:rPr>
              <w:fldChar w:fldCharType="begin"/>
            </w:r>
            <w:r>
              <w:rPr>
                <w:noProof/>
                <w:webHidden/>
              </w:rPr>
              <w:instrText xml:space="preserve"> PAGEREF _Toc154668605 \h </w:instrText>
            </w:r>
            <w:r>
              <w:rPr>
                <w:noProof/>
                <w:webHidden/>
              </w:rPr>
            </w:r>
            <w:r>
              <w:rPr>
                <w:noProof/>
                <w:webHidden/>
              </w:rPr>
              <w:fldChar w:fldCharType="separate"/>
            </w:r>
            <w:r w:rsidR="00E2406C">
              <w:rPr>
                <w:noProof/>
                <w:webHidden/>
              </w:rPr>
              <w:t>21</w:t>
            </w:r>
            <w:r>
              <w:rPr>
                <w:noProof/>
                <w:webHidden/>
              </w:rPr>
              <w:fldChar w:fldCharType="end"/>
            </w:r>
          </w:hyperlink>
        </w:p>
        <w:p w14:paraId="0E4908F5" w14:textId="6D0C9838" w:rsidR="004545AF" w:rsidRDefault="004545AF">
          <w:pPr>
            <w:pStyle w:val="TOC2"/>
            <w:rPr>
              <w:rFonts w:eastAsiaTheme="minorEastAsia"/>
              <w:noProof/>
              <w:kern w:val="2"/>
              <w:sz w:val="24"/>
              <w:szCs w:val="24"/>
              <w:lang w:eastAsia="en-GB"/>
              <w14:ligatures w14:val="standardContextual"/>
            </w:rPr>
          </w:pPr>
          <w:hyperlink w:anchor="_Toc154668606" w:history="1">
            <w:r w:rsidRPr="00464E14">
              <w:rPr>
                <w:rStyle w:val="Hyperlink"/>
                <w:noProof/>
              </w:rPr>
              <w:t>Documents in the custody of the State Library or PROV which are not a document of an agency: sections 14(2) and 14(3)</w:t>
            </w:r>
            <w:r>
              <w:rPr>
                <w:noProof/>
                <w:webHidden/>
              </w:rPr>
              <w:tab/>
            </w:r>
            <w:r>
              <w:rPr>
                <w:noProof/>
                <w:webHidden/>
              </w:rPr>
              <w:fldChar w:fldCharType="begin"/>
            </w:r>
            <w:r>
              <w:rPr>
                <w:noProof/>
                <w:webHidden/>
              </w:rPr>
              <w:instrText xml:space="preserve"> PAGEREF _Toc154668606 \h </w:instrText>
            </w:r>
            <w:r>
              <w:rPr>
                <w:noProof/>
                <w:webHidden/>
              </w:rPr>
            </w:r>
            <w:r>
              <w:rPr>
                <w:noProof/>
                <w:webHidden/>
              </w:rPr>
              <w:fldChar w:fldCharType="separate"/>
            </w:r>
            <w:r w:rsidR="00E2406C">
              <w:rPr>
                <w:noProof/>
                <w:webHidden/>
              </w:rPr>
              <w:t>21</w:t>
            </w:r>
            <w:r>
              <w:rPr>
                <w:noProof/>
                <w:webHidden/>
              </w:rPr>
              <w:fldChar w:fldCharType="end"/>
            </w:r>
          </w:hyperlink>
        </w:p>
        <w:p w14:paraId="22E9581A" w14:textId="71EE97A0" w:rsidR="004545AF" w:rsidRDefault="004545AF">
          <w:pPr>
            <w:pStyle w:val="TOC1"/>
            <w:rPr>
              <w:rFonts w:eastAsiaTheme="minorEastAsia"/>
              <w:noProof/>
              <w:color w:val="auto"/>
              <w:kern w:val="2"/>
              <w:szCs w:val="24"/>
              <w:lang w:eastAsia="en-GB"/>
              <w14:ligatures w14:val="standardContextual"/>
            </w:rPr>
          </w:pPr>
          <w:hyperlink w:anchor="_Toc154668607" w:history="1">
            <w:r w:rsidRPr="00464E14">
              <w:rPr>
                <w:rStyle w:val="Hyperlink"/>
                <w:noProof/>
              </w:rPr>
              <w:t>Section 15 – Documents in the Public Record Office</w:t>
            </w:r>
            <w:r>
              <w:rPr>
                <w:noProof/>
                <w:webHidden/>
              </w:rPr>
              <w:tab/>
            </w:r>
            <w:r>
              <w:rPr>
                <w:noProof/>
                <w:webHidden/>
              </w:rPr>
              <w:fldChar w:fldCharType="begin"/>
            </w:r>
            <w:r>
              <w:rPr>
                <w:noProof/>
                <w:webHidden/>
              </w:rPr>
              <w:instrText xml:space="preserve"> PAGEREF _Toc154668607 \h </w:instrText>
            </w:r>
            <w:r>
              <w:rPr>
                <w:noProof/>
                <w:webHidden/>
              </w:rPr>
            </w:r>
            <w:r>
              <w:rPr>
                <w:noProof/>
                <w:webHidden/>
              </w:rPr>
              <w:fldChar w:fldCharType="separate"/>
            </w:r>
            <w:r w:rsidR="00E2406C">
              <w:rPr>
                <w:noProof/>
                <w:webHidden/>
              </w:rPr>
              <w:t>23</w:t>
            </w:r>
            <w:r>
              <w:rPr>
                <w:noProof/>
                <w:webHidden/>
              </w:rPr>
              <w:fldChar w:fldCharType="end"/>
            </w:r>
          </w:hyperlink>
        </w:p>
        <w:p w14:paraId="6CE5A0A7" w14:textId="330FDBC1" w:rsidR="004545AF" w:rsidRDefault="004545AF">
          <w:pPr>
            <w:pStyle w:val="TOC2"/>
            <w:rPr>
              <w:rFonts w:eastAsiaTheme="minorEastAsia"/>
              <w:noProof/>
              <w:kern w:val="2"/>
              <w:sz w:val="24"/>
              <w:szCs w:val="24"/>
              <w:lang w:eastAsia="en-GB"/>
              <w14:ligatures w14:val="standardContextual"/>
            </w:rPr>
          </w:pPr>
          <w:hyperlink w:anchor="_Toc154668608" w:history="1">
            <w:r w:rsidRPr="00464E14">
              <w:rPr>
                <w:rStyle w:val="Hyperlink"/>
                <w:noProof/>
              </w:rPr>
              <w:t>Extract of legislation</w:t>
            </w:r>
            <w:r>
              <w:rPr>
                <w:noProof/>
                <w:webHidden/>
              </w:rPr>
              <w:tab/>
            </w:r>
            <w:r>
              <w:rPr>
                <w:noProof/>
                <w:webHidden/>
              </w:rPr>
              <w:fldChar w:fldCharType="begin"/>
            </w:r>
            <w:r>
              <w:rPr>
                <w:noProof/>
                <w:webHidden/>
              </w:rPr>
              <w:instrText xml:space="preserve"> PAGEREF _Toc154668608 \h </w:instrText>
            </w:r>
            <w:r>
              <w:rPr>
                <w:noProof/>
                <w:webHidden/>
              </w:rPr>
            </w:r>
            <w:r>
              <w:rPr>
                <w:noProof/>
                <w:webHidden/>
              </w:rPr>
              <w:fldChar w:fldCharType="separate"/>
            </w:r>
            <w:r w:rsidR="00E2406C">
              <w:rPr>
                <w:noProof/>
                <w:webHidden/>
              </w:rPr>
              <w:t>23</w:t>
            </w:r>
            <w:r>
              <w:rPr>
                <w:noProof/>
                <w:webHidden/>
              </w:rPr>
              <w:fldChar w:fldCharType="end"/>
            </w:r>
          </w:hyperlink>
        </w:p>
        <w:p w14:paraId="40512440" w14:textId="5DAF86F5" w:rsidR="004545AF" w:rsidRDefault="004545AF">
          <w:pPr>
            <w:pStyle w:val="TOC2"/>
            <w:rPr>
              <w:rFonts w:eastAsiaTheme="minorEastAsia"/>
              <w:noProof/>
              <w:kern w:val="2"/>
              <w:sz w:val="24"/>
              <w:szCs w:val="24"/>
              <w:lang w:eastAsia="en-GB"/>
              <w14:ligatures w14:val="standardContextual"/>
            </w:rPr>
          </w:pPr>
          <w:hyperlink w:anchor="_Toc154668609" w:history="1">
            <w:r w:rsidRPr="00464E14">
              <w:rPr>
                <w:rStyle w:val="Hyperlink"/>
                <w:noProof/>
              </w:rPr>
              <w:t>Guidelines</w:t>
            </w:r>
            <w:r>
              <w:rPr>
                <w:noProof/>
                <w:webHidden/>
              </w:rPr>
              <w:tab/>
            </w:r>
            <w:r>
              <w:rPr>
                <w:noProof/>
                <w:webHidden/>
              </w:rPr>
              <w:fldChar w:fldCharType="begin"/>
            </w:r>
            <w:r>
              <w:rPr>
                <w:noProof/>
                <w:webHidden/>
              </w:rPr>
              <w:instrText xml:space="preserve"> PAGEREF _Toc154668609 \h </w:instrText>
            </w:r>
            <w:r>
              <w:rPr>
                <w:noProof/>
                <w:webHidden/>
              </w:rPr>
            </w:r>
            <w:r>
              <w:rPr>
                <w:noProof/>
                <w:webHidden/>
              </w:rPr>
              <w:fldChar w:fldCharType="separate"/>
            </w:r>
            <w:r w:rsidR="00E2406C">
              <w:rPr>
                <w:noProof/>
                <w:webHidden/>
              </w:rPr>
              <w:t>23</w:t>
            </w:r>
            <w:r>
              <w:rPr>
                <w:noProof/>
                <w:webHidden/>
              </w:rPr>
              <w:fldChar w:fldCharType="end"/>
            </w:r>
          </w:hyperlink>
        </w:p>
        <w:p w14:paraId="03E86F37" w14:textId="79520A5A" w:rsidR="004545AF" w:rsidRDefault="004545AF">
          <w:pPr>
            <w:pStyle w:val="TOC2"/>
            <w:rPr>
              <w:rFonts w:eastAsiaTheme="minorEastAsia"/>
              <w:noProof/>
              <w:kern w:val="2"/>
              <w:sz w:val="24"/>
              <w:szCs w:val="24"/>
              <w:lang w:eastAsia="en-GB"/>
              <w14:ligatures w14:val="standardContextual"/>
            </w:rPr>
          </w:pPr>
          <w:hyperlink w:anchor="_Toc154668610" w:history="1">
            <w:r w:rsidRPr="00464E14">
              <w:rPr>
                <w:rStyle w:val="Hyperlink"/>
                <w:noProof/>
              </w:rPr>
              <w:t>Purpose of section 15</w:t>
            </w:r>
            <w:r>
              <w:rPr>
                <w:noProof/>
                <w:webHidden/>
              </w:rPr>
              <w:tab/>
            </w:r>
            <w:r>
              <w:rPr>
                <w:noProof/>
                <w:webHidden/>
              </w:rPr>
              <w:fldChar w:fldCharType="begin"/>
            </w:r>
            <w:r>
              <w:rPr>
                <w:noProof/>
                <w:webHidden/>
              </w:rPr>
              <w:instrText xml:space="preserve"> PAGEREF _Toc154668610 \h </w:instrText>
            </w:r>
            <w:r>
              <w:rPr>
                <w:noProof/>
                <w:webHidden/>
              </w:rPr>
            </w:r>
            <w:r>
              <w:rPr>
                <w:noProof/>
                <w:webHidden/>
              </w:rPr>
              <w:fldChar w:fldCharType="separate"/>
            </w:r>
            <w:r w:rsidR="00E2406C">
              <w:rPr>
                <w:noProof/>
                <w:webHidden/>
              </w:rPr>
              <w:t>23</w:t>
            </w:r>
            <w:r>
              <w:rPr>
                <w:noProof/>
                <w:webHidden/>
              </w:rPr>
              <w:fldChar w:fldCharType="end"/>
            </w:r>
          </w:hyperlink>
        </w:p>
        <w:p w14:paraId="06FF3ACB" w14:textId="2A2D78E0" w:rsidR="004545AF" w:rsidRDefault="004545AF">
          <w:pPr>
            <w:pStyle w:val="TOC2"/>
            <w:rPr>
              <w:rFonts w:eastAsiaTheme="minorEastAsia"/>
              <w:noProof/>
              <w:kern w:val="2"/>
              <w:sz w:val="24"/>
              <w:szCs w:val="24"/>
              <w:lang w:eastAsia="en-GB"/>
              <w14:ligatures w14:val="standardContextual"/>
            </w:rPr>
          </w:pPr>
          <w:hyperlink w:anchor="_Toc154668611" w:history="1">
            <w:r w:rsidRPr="00464E14">
              <w:rPr>
                <w:rStyle w:val="Hyperlink"/>
                <w:noProof/>
              </w:rPr>
              <w:t>Documents transferred by an agency and held by PROV: sections 15(1) and 15(6)</w:t>
            </w:r>
            <w:r>
              <w:rPr>
                <w:noProof/>
                <w:webHidden/>
              </w:rPr>
              <w:tab/>
            </w:r>
            <w:r>
              <w:rPr>
                <w:noProof/>
                <w:webHidden/>
              </w:rPr>
              <w:fldChar w:fldCharType="begin"/>
            </w:r>
            <w:r>
              <w:rPr>
                <w:noProof/>
                <w:webHidden/>
              </w:rPr>
              <w:instrText xml:space="preserve"> PAGEREF _Toc154668611 \h </w:instrText>
            </w:r>
            <w:r>
              <w:rPr>
                <w:noProof/>
                <w:webHidden/>
              </w:rPr>
            </w:r>
            <w:r>
              <w:rPr>
                <w:noProof/>
                <w:webHidden/>
              </w:rPr>
              <w:fldChar w:fldCharType="separate"/>
            </w:r>
            <w:r w:rsidR="00E2406C">
              <w:rPr>
                <w:noProof/>
                <w:webHidden/>
              </w:rPr>
              <w:t>24</w:t>
            </w:r>
            <w:r>
              <w:rPr>
                <w:noProof/>
                <w:webHidden/>
              </w:rPr>
              <w:fldChar w:fldCharType="end"/>
            </w:r>
          </w:hyperlink>
        </w:p>
        <w:p w14:paraId="087F3EDD" w14:textId="110EC0FB" w:rsidR="004545AF" w:rsidRDefault="004545AF">
          <w:pPr>
            <w:pStyle w:val="TOC2"/>
            <w:rPr>
              <w:rFonts w:eastAsiaTheme="minorEastAsia"/>
              <w:noProof/>
              <w:kern w:val="2"/>
              <w:sz w:val="24"/>
              <w:szCs w:val="24"/>
              <w:lang w:eastAsia="en-GB"/>
              <w14:ligatures w14:val="standardContextual"/>
            </w:rPr>
          </w:pPr>
          <w:hyperlink w:anchor="_Toc154668612" w:history="1">
            <w:r w:rsidRPr="00464E14">
              <w:rPr>
                <w:rStyle w:val="Hyperlink"/>
                <w:noProof/>
              </w:rPr>
              <w:t>Documents placed in PROV’s custody or place of deposit before the Act commenced: sections 15(5) and (7)</w:t>
            </w:r>
            <w:r>
              <w:rPr>
                <w:noProof/>
                <w:webHidden/>
              </w:rPr>
              <w:tab/>
            </w:r>
            <w:r>
              <w:rPr>
                <w:noProof/>
                <w:webHidden/>
              </w:rPr>
              <w:fldChar w:fldCharType="begin"/>
            </w:r>
            <w:r>
              <w:rPr>
                <w:noProof/>
                <w:webHidden/>
              </w:rPr>
              <w:instrText xml:space="preserve"> PAGEREF _Toc154668612 \h </w:instrText>
            </w:r>
            <w:r>
              <w:rPr>
                <w:noProof/>
                <w:webHidden/>
              </w:rPr>
            </w:r>
            <w:r>
              <w:rPr>
                <w:noProof/>
                <w:webHidden/>
              </w:rPr>
              <w:fldChar w:fldCharType="separate"/>
            </w:r>
            <w:r w:rsidR="00E2406C">
              <w:rPr>
                <w:noProof/>
                <w:webHidden/>
              </w:rPr>
              <w:t>24</w:t>
            </w:r>
            <w:r>
              <w:rPr>
                <w:noProof/>
                <w:webHidden/>
              </w:rPr>
              <w:fldChar w:fldCharType="end"/>
            </w:r>
          </w:hyperlink>
        </w:p>
        <w:p w14:paraId="149B51D8" w14:textId="7F22F839" w:rsidR="004545AF" w:rsidRDefault="004545AF">
          <w:pPr>
            <w:pStyle w:val="TOC2"/>
            <w:rPr>
              <w:rFonts w:eastAsiaTheme="minorEastAsia"/>
              <w:noProof/>
              <w:kern w:val="2"/>
              <w:sz w:val="24"/>
              <w:szCs w:val="24"/>
              <w:lang w:eastAsia="en-GB"/>
              <w14:ligatures w14:val="standardContextual"/>
            </w:rPr>
          </w:pPr>
          <w:hyperlink w:anchor="_Toc154668613" w:history="1">
            <w:r w:rsidRPr="00464E14">
              <w:rPr>
                <w:rStyle w:val="Hyperlink"/>
                <w:noProof/>
              </w:rPr>
              <w:t>Seeking access to a document in the custody of PROV: section 15(3)</w:t>
            </w:r>
            <w:r>
              <w:rPr>
                <w:noProof/>
                <w:webHidden/>
              </w:rPr>
              <w:tab/>
            </w:r>
            <w:r>
              <w:rPr>
                <w:noProof/>
                <w:webHidden/>
              </w:rPr>
              <w:fldChar w:fldCharType="begin"/>
            </w:r>
            <w:r>
              <w:rPr>
                <w:noProof/>
                <w:webHidden/>
              </w:rPr>
              <w:instrText xml:space="preserve"> PAGEREF _Toc154668613 \h </w:instrText>
            </w:r>
            <w:r>
              <w:rPr>
                <w:noProof/>
                <w:webHidden/>
              </w:rPr>
            </w:r>
            <w:r>
              <w:rPr>
                <w:noProof/>
                <w:webHidden/>
              </w:rPr>
              <w:fldChar w:fldCharType="separate"/>
            </w:r>
            <w:r w:rsidR="00E2406C">
              <w:rPr>
                <w:noProof/>
                <w:webHidden/>
              </w:rPr>
              <w:t>25</w:t>
            </w:r>
            <w:r>
              <w:rPr>
                <w:noProof/>
                <w:webHidden/>
              </w:rPr>
              <w:fldChar w:fldCharType="end"/>
            </w:r>
          </w:hyperlink>
        </w:p>
        <w:p w14:paraId="259F8FBB" w14:textId="503F5410" w:rsidR="004545AF" w:rsidRDefault="004545AF">
          <w:pPr>
            <w:pStyle w:val="TOC1"/>
            <w:rPr>
              <w:rFonts w:eastAsiaTheme="minorEastAsia"/>
              <w:noProof/>
              <w:color w:val="auto"/>
              <w:kern w:val="2"/>
              <w:szCs w:val="24"/>
              <w:lang w:eastAsia="en-GB"/>
              <w14:ligatures w14:val="standardContextual"/>
            </w:rPr>
          </w:pPr>
          <w:hyperlink w:anchor="_Toc154668614" w:history="1">
            <w:r w:rsidRPr="00464E14">
              <w:rPr>
                <w:rStyle w:val="Hyperlink"/>
                <w:noProof/>
              </w:rPr>
              <w:t>Section 16 – Access to documents apart from Act</w:t>
            </w:r>
            <w:r>
              <w:rPr>
                <w:noProof/>
                <w:webHidden/>
              </w:rPr>
              <w:tab/>
            </w:r>
            <w:r>
              <w:rPr>
                <w:noProof/>
                <w:webHidden/>
              </w:rPr>
              <w:fldChar w:fldCharType="begin"/>
            </w:r>
            <w:r>
              <w:rPr>
                <w:noProof/>
                <w:webHidden/>
              </w:rPr>
              <w:instrText xml:space="preserve"> PAGEREF _Toc154668614 \h </w:instrText>
            </w:r>
            <w:r>
              <w:rPr>
                <w:noProof/>
                <w:webHidden/>
              </w:rPr>
            </w:r>
            <w:r>
              <w:rPr>
                <w:noProof/>
                <w:webHidden/>
              </w:rPr>
              <w:fldChar w:fldCharType="separate"/>
            </w:r>
            <w:r w:rsidR="00E2406C">
              <w:rPr>
                <w:noProof/>
                <w:webHidden/>
              </w:rPr>
              <w:t>26</w:t>
            </w:r>
            <w:r>
              <w:rPr>
                <w:noProof/>
                <w:webHidden/>
              </w:rPr>
              <w:fldChar w:fldCharType="end"/>
            </w:r>
          </w:hyperlink>
        </w:p>
        <w:p w14:paraId="7559BE9D" w14:textId="23255F90" w:rsidR="004545AF" w:rsidRDefault="004545AF">
          <w:pPr>
            <w:pStyle w:val="TOC2"/>
            <w:rPr>
              <w:rFonts w:eastAsiaTheme="minorEastAsia"/>
              <w:noProof/>
              <w:kern w:val="2"/>
              <w:sz w:val="24"/>
              <w:szCs w:val="24"/>
              <w:lang w:eastAsia="en-GB"/>
              <w14:ligatures w14:val="standardContextual"/>
            </w:rPr>
          </w:pPr>
          <w:hyperlink w:anchor="_Toc154668615" w:history="1">
            <w:r w:rsidRPr="00464E14">
              <w:rPr>
                <w:rStyle w:val="Hyperlink"/>
                <w:noProof/>
              </w:rPr>
              <w:t>Extract of legislation</w:t>
            </w:r>
            <w:r>
              <w:rPr>
                <w:noProof/>
                <w:webHidden/>
              </w:rPr>
              <w:tab/>
            </w:r>
            <w:r>
              <w:rPr>
                <w:noProof/>
                <w:webHidden/>
              </w:rPr>
              <w:fldChar w:fldCharType="begin"/>
            </w:r>
            <w:r>
              <w:rPr>
                <w:noProof/>
                <w:webHidden/>
              </w:rPr>
              <w:instrText xml:space="preserve"> PAGEREF _Toc154668615 \h </w:instrText>
            </w:r>
            <w:r>
              <w:rPr>
                <w:noProof/>
                <w:webHidden/>
              </w:rPr>
            </w:r>
            <w:r>
              <w:rPr>
                <w:noProof/>
                <w:webHidden/>
              </w:rPr>
              <w:fldChar w:fldCharType="separate"/>
            </w:r>
            <w:r w:rsidR="00E2406C">
              <w:rPr>
                <w:noProof/>
                <w:webHidden/>
              </w:rPr>
              <w:t>26</w:t>
            </w:r>
            <w:r>
              <w:rPr>
                <w:noProof/>
                <w:webHidden/>
              </w:rPr>
              <w:fldChar w:fldCharType="end"/>
            </w:r>
          </w:hyperlink>
        </w:p>
        <w:p w14:paraId="0EF28A65" w14:textId="22B6BE9A" w:rsidR="004545AF" w:rsidRDefault="004545AF">
          <w:pPr>
            <w:pStyle w:val="TOC2"/>
            <w:rPr>
              <w:rFonts w:eastAsiaTheme="minorEastAsia"/>
              <w:noProof/>
              <w:kern w:val="2"/>
              <w:sz w:val="24"/>
              <w:szCs w:val="24"/>
              <w:lang w:eastAsia="en-GB"/>
              <w14:ligatures w14:val="standardContextual"/>
            </w:rPr>
          </w:pPr>
          <w:hyperlink w:anchor="_Toc154668616" w:history="1">
            <w:r w:rsidRPr="00464E14">
              <w:rPr>
                <w:rStyle w:val="Hyperlink"/>
                <w:noProof/>
              </w:rPr>
              <w:t>Relevant FOI Professional Standards</w:t>
            </w:r>
            <w:r>
              <w:rPr>
                <w:noProof/>
                <w:webHidden/>
              </w:rPr>
              <w:tab/>
            </w:r>
            <w:r>
              <w:rPr>
                <w:noProof/>
                <w:webHidden/>
              </w:rPr>
              <w:fldChar w:fldCharType="begin"/>
            </w:r>
            <w:r>
              <w:rPr>
                <w:noProof/>
                <w:webHidden/>
              </w:rPr>
              <w:instrText xml:space="preserve"> PAGEREF _Toc154668616 \h </w:instrText>
            </w:r>
            <w:r>
              <w:rPr>
                <w:noProof/>
                <w:webHidden/>
              </w:rPr>
            </w:r>
            <w:r>
              <w:rPr>
                <w:noProof/>
                <w:webHidden/>
              </w:rPr>
              <w:fldChar w:fldCharType="separate"/>
            </w:r>
            <w:r w:rsidR="00E2406C">
              <w:rPr>
                <w:noProof/>
                <w:webHidden/>
              </w:rPr>
              <w:t>26</w:t>
            </w:r>
            <w:r>
              <w:rPr>
                <w:noProof/>
                <w:webHidden/>
              </w:rPr>
              <w:fldChar w:fldCharType="end"/>
            </w:r>
          </w:hyperlink>
        </w:p>
        <w:p w14:paraId="09B3F3D3" w14:textId="36E59D32" w:rsidR="004545AF" w:rsidRDefault="004545AF">
          <w:pPr>
            <w:pStyle w:val="TOC2"/>
            <w:rPr>
              <w:rFonts w:eastAsiaTheme="minorEastAsia"/>
              <w:noProof/>
              <w:kern w:val="2"/>
              <w:sz w:val="24"/>
              <w:szCs w:val="24"/>
              <w:lang w:eastAsia="en-GB"/>
              <w14:ligatures w14:val="standardContextual"/>
            </w:rPr>
          </w:pPr>
          <w:hyperlink w:anchor="_Toc154668617" w:history="1">
            <w:r w:rsidRPr="00464E14">
              <w:rPr>
                <w:rStyle w:val="Hyperlink"/>
                <w:noProof/>
              </w:rPr>
              <w:t>Guidelines</w:t>
            </w:r>
            <w:r>
              <w:rPr>
                <w:noProof/>
                <w:webHidden/>
              </w:rPr>
              <w:tab/>
            </w:r>
            <w:r>
              <w:rPr>
                <w:noProof/>
                <w:webHidden/>
              </w:rPr>
              <w:fldChar w:fldCharType="begin"/>
            </w:r>
            <w:r>
              <w:rPr>
                <w:noProof/>
                <w:webHidden/>
              </w:rPr>
              <w:instrText xml:space="preserve"> PAGEREF _Toc154668617 \h </w:instrText>
            </w:r>
            <w:r>
              <w:rPr>
                <w:noProof/>
                <w:webHidden/>
              </w:rPr>
            </w:r>
            <w:r>
              <w:rPr>
                <w:noProof/>
                <w:webHidden/>
              </w:rPr>
              <w:fldChar w:fldCharType="separate"/>
            </w:r>
            <w:r w:rsidR="00E2406C">
              <w:rPr>
                <w:noProof/>
                <w:webHidden/>
              </w:rPr>
              <w:t>27</w:t>
            </w:r>
            <w:r>
              <w:rPr>
                <w:noProof/>
                <w:webHidden/>
              </w:rPr>
              <w:fldChar w:fldCharType="end"/>
            </w:r>
          </w:hyperlink>
        </w:p>
        <w:p w14:paraId="579DA2CB" w14:textId="39812BB9" w:rsidR="004545AF" w:rsidRDefault="004545AF">
          <w:pPr>
            <w:pStyle w:val="TOC2"/>
            <w:rPr>
              <w:rFonts w:eastAsiaTheme="minorEastAsia"/>
              <w:noProof/>
              <w:kern w:val="2"/>
              <w:sz w:val="24"/>
              <w:szCs w:val="24"/>
              <w:lang w:eastAsia="en-GB"/>
              <w14:ligatures w14:val="standardContextual"/>
            </w:rPr>
          </w:pPr>
          <w:hyperlink w:anchor="_Toc154668618" w:history="1">
            <w:r w:rsidRPr="00464E14">
              <w:rPr>
                <w:rStyle w:val="Hyperlink"/>
                <w:noProof/>
              </w:rPr>
              <w:t>Purpose and effect of section 16</w:t>
            </w:r>
            <w:r>
              <w:rPr>
                <w:noProof/>
                <w:webHidden/>
              </w:rPr>
              <w:tab/>
            </w:r>
            <w:r>
              <w:rPr>
                <w:noProof/>
                <w:webHidden/>
              </w:rPr>
              <w:fldChar w:fldCharType="begin"/>
            </w:r>
            <w:r>
              <w:rPr>
                <w:noProof/>
                <w:webHidden/>
              </w:rPr>
              <w:instrText xml:space="preserve"> PAGEREF _Toc154668618 \h </w:instrText>
            </w:r>
            <w:r>
              <w:rPr>
                <w:noProof/>
                <w:webHidden/>
              </w:rPr>
            </w:r>
            <w:r>
              <w:rPr>
                <w:noProof/>
                <w:webHidden/>
              </w:rPr>
              <w:fldChar w:fldCharType="separate"/>
            </w:r>
            <w:r w:rsidR="00E2406C">
              <w:rPr>
                <w:noProof/>
                <w:webHidden/>
              </w:rPr>
              <w:t>27</w:t>
            </w:r>
            <w:r>
              <w:rPr>
                <w:noProof/>
                <w:webHidden/>
              </w:rPr>
              <w:fldChar w:fldCharType="end"/>
            </w:r>
          </w:hyperlink>
        </w:p>
        <w:p w14:paraId="557B27FA" w14:textId="183D7739" w:rsidR="004545AF" w:rsidRDefault="004545AF">
          <w:pPr>
            <w:pStyle w:val="TOC2"/>
            <w:rPr>
              <w:rFonts w:eastAsiaTheme="minorEastAsia"/>
              <w:noProof/>
              <w:kern w:val="2"/>
              <w:sz w:val="24"/>
              <w:szCs w:val="24"/>
              <w:lang w:eastAsia="en-GB"/>
              <w14:ligatures w14:val="standardContextual"/>
            </w:rPr>
          </w:pPr>
          <w:hyperlink w:anchor="_Toc154668619" w:history="1">
            <w:r w:rsidRPr="00464E14">
              <w:rPr>
                <w:rStyle w:val="Hyperlink"/>
                <w:noProof/>
              </w:rPr>
              <w:t>Administering the Act from a pro-disclosure standpoint: section 16(1)</w:t>
            </w:r>
            <w:r>
              <w:rPr>
                <w:noProof/>
                <w:webHidden/>
              </w:rPr>
              <w:tab/>
            </w:r>
            <w:r>
              <w:rPr>
                <w:noProof/>
                <w:webHidden/>
              </w:rPr>
              <w:fldChar w:fldCharType="begin"/>
            </w:r>
            <w:r>
              <w:rPr>
                <w:noProof/>
                <w:webHidden/>
              </w:rPr>
              <w:instrText xml:space="preserve"> PAGEREF _Toc154668619 \h </w:instrText>
            </w:r>
            <w:r>
              <w:rPr>
                <w:noProof/>
                <w:webHidden/>
              </w:rPr>
            </w:r>
            <w:r>
              <w:rPr>
                <w:noProof/>
                <w:webHidden/>
              </w:rPr>
              <w:fldChar w:fldCharType="separate"/>
            </w:r>
            <w:r w:rsidR="00E2406C">
              <w:rPr>
                <w:noProof/>
                <w:webHidden/>
              </w:rPr>
              <w:t>27</w:t>
            </w:r>
            <w:r>
              <w:rPr>
                <w:noProof/>
                <w:webHidden/>
              </w:rPr>
              <w:fldChar w:fldCharType="end"/>
            </w:r>
          </w:hyperlink>
        </w:p>
        <w:p w14:paraId="70B980AD" w14:textId="4B3F5032" w:rsidR="004545AF" w:rsidRDefault="004545AF">
          <w:pPr>
            <w:pStyle w:val="TOC2"/>
            <w:rPr>
              <w:rFonts w:eastAsiaTheme="minorEastAsia"/>
              <w:noProof/>
              <w:kern w:val="2"/>
              <w:sz w:val="24"/>
              <w:szCs w:val="24"/>
              <w:lang w:eastAsia="en-GB"/>
              <w14:ligatures w14:val="standardContextual"/>
            </w:rPr>
          </w:pPr>
          <w:hyperlink w:anchor="_Toc154668620" w:history="1">
            <w:r w:rsidRPr="00464E14">
              <w:rPr>
                <w:rStyle w:val="Hyperlink"/>
                <w:noProof/>
              </w:rPr>
              <w:t>Proactive and informal release: section 16(2)</w:t>
            </w:r>
            <w:r>
              <w:rPr>
                <w:noProof/>
                <w:webHidden/>
              </w:rPr>
              <w:tab/>
            </w:r>
            <w:r>
              <w:rPr>
                <w:noProof/>
                <w:webHidden/>
              </w:rPr>
              <w:fldChar w:fldCharType="begin"/>
            </w:r>
            <w:r>
              <w:rPr>
                <w:noProof/>
                <w:webHidden/>
              </w:rPr>
              <w:instrText xml:space="preserve"> PAGEREF _Toc154668620 \h </w:instrText>
            </w:r>
            <w:r>
              <w:rPr>
                <w:noProof/>
                <w:webHidden/>
              </w:rPr>
            </w:r>
            <w:r>
              <w:rPr>
                <w:noProof/>
                <w:webHidden/>
              </w:rPr>
              <w:fldChar w:fldCharType="separate"/>
            </w:r>
            <w:r w:rsidR="00E2406C">
              <w:rPr>
                <w:noProof/>
                <w:webHidden/>
              </w:rPr>
              <w:t>28</w:t>
            </w:r>
            <w:r>
              <w:rPr>
                <w:noProof/>
                <w:webHidden/>
              </w:rPr>
              <w:fldChar w:fldCharType="end"/>
            </w:r>
          </w:hyperlink>
        </w:p>
        <w:p w14:paraId="178A6B68" w14:textId="778C13F3" w:rsidR="004545AF" w:rsidRDefault="004545AF">
          <w:pPr>
            <w:pStyle w:val="TOC2"/>
            <w:rPr>
              <w:rFonts w:eastAsiaTheme="minorEastAsia"/>
              <w:noProof/>
              <w:kern w:val="2"/>
              <w:sz w:val="24"/>
              <w:szCs w:val="24"/>
              <w:lang w:eastAsia="en-GB"/>
              <w14:ligatures w14:val="standardContextual"/>
            </w:rPr>
          </w:pPr>
          <w:hyperlink w:anchor="_Toc154668621" w:history="1">
            <w:r w:rsidRPr="00464E14">
              <w:rPr>
                <w:rStyle w:val="Hyperlink"/>
                <w:noProof/>
              </w:rPr>
              <w:t>More information</w:t>
            </w:r>
            <w:r>
              <w:rPr>
                <w:noProof/>
                <w:webHidden/>
              </w:rPr>
              <w:tab/>
            </w:r>
            <w:r>
              <w:rPr>
                <w:noProof/>
                <w:webHidden/>
              </w:rPr>
              <w:fldChar w:fldCharType="begin"/>
            </w:r>
            <w:r>
              <w:rPr>
                <w:noProof/>
                <w:webHidden/>
              </w:rPr>
              <w:instrText xml:space="preserve"> PAGEREF _Toc154668621 \h </w:instrText>
            </w:r>
            <w:r>
              <w:rPr>
                <w:noProof/>
                <w:webHidden/>
              </w:rPr>
            </w:r>
            <w:r>
              <w:rPr>
                <w:noProof/>
                <w:webHidden/>
              </w:rPr>
              <w:fldChar w:fldCharType="separate"/>
            </w:r>
            <w:r w:rsidR="00E2406C">
              <w:rPr>
                <w:noProof/>
                <w:webHidden/>
              </w:rPr>
              <w:t>30</w:t>
            </w:r>
            <w:r>
              <w:rPr>
                <w:noProof/>
                <w:webHidden/>
              </w:rPr>
              <w:fldChar w:fldCharType="end"/>
            </w:r>
          </w:hyperlink>
        </w:p>
        <w:p w14:paraId="34472051" w14:textId="431ECC78" w:rsidR="004545AF" w:rsidRDefault="004545AF">
          <w:pPr>
            <w:pStyle w:val="TOC1"/>
            <w:rPr>
              <w:rFonts w:eastAsiaTheme="minorEastAsia"/>
              <w:noProof/>
              <w:color w:val="auto"/>
              <w:kern w:val="2"/>
              <w:szCs w:val="24"/>
              <w:lang w:eastAsia="en-GB"/>
              <w14:ligatures w14:val="standardContextual"/>
            </w:rPr>
          </w:pPr>
          <w:hyperlink w:anchor="_Toc154668622" w:history="1">
            <w:r w:rsidRPr="00464E14">
              <w:rPr>
                <w:rStyle w:val="Hyperlink"/>
                <w:noProof/>
              </w:rPr>
              <w:t>Section 17 – Requests for access</w:t>
            </w:r>
            <w:r>
              <w:rPr>
                <w:noProof/>
                <w:webHidden/>
              </w:rPr>
              <w:tab/>
            </w:r>
            <w:r>
              <w:rPr>
                <w:noProof/>
                <w:webHidden/>
              </w:rPr>
              <w:fldChar w:fldCharType="begin"/>
            </w:r>
            <w:r>
              <w:rPr>
                <w:noProof/>
                <w:webHidden/>
              </w:rPr>
              <w:instrText xml:space="preserve"> PAGEREF _Toc154668622 \h </w:instrText>
            </w:r>
            <w:r>
              <w:rPr>
                <w:noProof/>
                <w:webHidden/>
              </w:rPr>
            </w:r>
            <w:r>
              <w:rPr>
                <w:noProof/>
                <w:webHidden/>
              </w:rPr>
              <w:fldChar w:fldCharType="separate"/>
            </w:r>
            <w:r w:rsidR="00E2406C">
              <w:rPr>
                <w:noProof/>
                <w:webHidden/>
              </w:rPr>
              <w:t>31</w:t>
            </w:r>
            <w:r>
              <w:rPr>
                <w:noProof/>
                <w:webHidden/>
              </w:rPr>
              <w:fldChar w:fldCharType="end"/>
            </w:r>
          </w:hyperlink>
        </w:p>
        <w:p w14:paraId="27AF8B5C" w14:textId="2C71243B" w:rsidR="004545AF" w:rsidRDefault="004545AF">
          <w:pPr>
            <w:pStyle w:val="TOC2"/>
            <w:rPr>
              <w:rFonts w:eastAsiaTheme="minorEastAsia"/>
              <w:noProof/>
              <w:kern w:val="2"/>
              <w:sz w:val="24"/>
              <w:szCs w:val="24"/>
              <w:lang w:eastAsia="en-GB"/>
              <w14:ligatures w14:val="standardContextual"/>
            </w:rPr>
          </w:pPr>
          <w:hyperlink w:anchor="_Toc154668623" w:history="1">
            <w:r w:rsidRPr="00464E14">
              <w:rPr>
                <w:rStyle w:val="Hyperlink"/>
                <w:noProof/>
              </w:rPr>
              <w:t>Extract of legislation</w:t>
            </w:r>
            <w:r>
              <w:rPr>
                <w:noProof/>
                <w:webHidden/>
              </w:rPr>
              <w:tab/>
            </w:r>
            <w:r>
              <w:rPr>
                <w:noProof/>
                <w:webHidden/>
              </w:rPr>
              <w:fldChar w:fldCharType="begin"/>
            </w:r>
            <w:r>
              <w:rPr>
                <w:noProof/>
                <w:webHidden/>
              </w:rPr>
              <w:instrText xml:space="preserve"> PAGEREF _Toc154668623 \h </w:instrText>
            </w:r>
            <w:r>
              <w:rPr>
                <w:noProof/>
                <w:webHidden/>
              </w:rPr>
            </w:r>
            <w:r>
              <w:rPr>
                <w:noProof/>
                <w:webHidden/>
              </w:rPr>
              <w:fldChar w:fldCharType="separate"/>
            </w:r>
            <w:r w:rsidR="00E2406C">
              <w:rPr>
                <w:noProof/>
                <w:webHidden/>
              </w:rPr>
              <w:t>31</w:t>
            </w:r>
            <w:r>
              <w:rPr>
                <w:noProof/>
                <w:webHidden/>
              </w:rPr>
              <w:fldChar w:fldCharType="end"/>
            </w:r>
          </w:hyperlink>
        </w:p>
        <w:p w14:paraId="14820A49" w14:textId="70C7D5B2" w:rsidR="004545AF" w:rsidRDefault="004545AF">
          <w:pPr>
            <w:pStyle w:val="TOC2"/>
            <w:rPr>
              <w:rFonts w:eastAsiaTheme="minorEastAsia"/>
              <w:noProof/>
              <w:kern w:val="2"/>
              <w:sz w:val="24"/>
              <w:szCs w:val="24"/>
              <w:lang w:eastAsia="en-GB"/>
              <w14:ligatures w14:val="standardContextual"/>
            </w:rPr>
          </w:pPr>
          <w:hyperlink w:anchor="_Toc154668624" w:history="1">
            <w:r w:rsidRPr="00464E14">
              <w:rPr>
                <w:rStyle w:val="Hyperlink"/>
                <w:noProof/>
              </w:rPr>
              <w:t>Relevant FOI Professional Standards</w:t>
            </w:r>
            <w:r>
              <w:rPr>
                <w:noProof/>
                <w:webHidden/>
              </w:rPr>
              <w:tab/>
            </w:r>
            <w:r>
              <w:rPr>
                <w:noProof/>
                <w:webHidden/>
              </w:rPr>
              <w:fldChar w:fldCharType="begin"/>
            </w:r>
            <w:r>
              <w:rPr>
                <w:noProof/>
                <w:webHidden/>
              </w:rPr>
              <w:instrText xml:space="preserve"> PAGEREF _Toc154668624 \h </w:instrText>
            </w:r>
            <w:r>
              <w:rPr>
                <w:noProof/>
                <w:webHidden/>
              </w:rPr>
            </w:r>
            <w:r>
              <w:rPr>
                <w:noProof/>
                <w:webHidden/>
              </w:rPr>
              <w:fldChar w:fldCharType="separate"/>
            </w:r>
            <w:r w:rsidR="00E2406C">
              <w:rPr>
                <w:noProof/>
                <w:webHidden/>
              </w:rPr>
              <w:t>31</w:t>
            </w:r>
            <w:r>
              <w:rPr>
                <w:noProof/>
                <w:webHidden/>
              </w:rPr>
              <w:fldChar w:fldCharType="end"/>
            </w:r>
          </w:hyperlink>
        </w:p>
        <w:p w14:paraId="5BD15F65" w14:textId="5BDC741B" w:rsidR="004545AF" w:rsidRDefault="004545AF">
          <w:pPr>
            <w:pStyle w:val="TOC2"/>
            <w:rPr>
              <w:rFonts w:eastAsiaTheme="minorEastAsia"/>
              <w:noProof/>
              <w:kern w:val="2"/>
              <w:sz w:val="24"/>
              <w:szCs w:val="24"/>
              <w:lang w:eastAsia="en-GB"/>
              <w14:ligatures w14:val="standardContextual"/>
            </w:rPr>
          </w:pPr>
          <w:hyperlink w:anchor="_Toc154668625" w:history="1">
            <w:r w:rsidRPr="00464E14">
              <w:rPr>
                <w:rStyle w:val="Hyperlink"/>
                <w:noProof/>
              </w:rPr>
              <w:t>Guidelines</w:t>
            </w:r>
            <w:r>
              <w:rPr>
                <w:noProof/>
                <w:webHidden/>
              </w:rPr>
              <w:tab/>
            </w:r>
            <w:r>
              <w:rPr>
                <w:noProof/>
                <w:webHidden/>
              </w:rPr>
              <w:fldChar w:fldCharType="begin"/>
            </w:r>
            <w:r>
              <w:rPr>
                <w:noProof/>
                <w:webHidden/>
              </w:rPr>
              <w:instrText xml:space="preserve"> PAGEREF _Toc154668625 \h </w:instrText>
            </w:r>
            <w:r>
              <w:rPr>
                <w:noProof/>
                <w:webHidden/>
              </w:rPr>
            </w:r>
            <w:r>
              <w:rPr>
                <w:noProof/>
                <w:webHidden/>
              </w:rPr>
              <w:fldChar w:fldCharType="separate"/>
            </w:r>
            <w:r w:rsidR="00E2406C">
              <w:rPr>
                <w:noProof/>
                <w:webHidden/>
              </w:rPr>
              <w:t>32</w:t>
            </w:r>
            <w:r>
              <w:rPr>
                <w:noProof/>
                <w:webHidden/>
              </w:rPr>
              <w:fldChar w:fldCharType="end"/>
            </w:r>
          </w:hyperlink>
        </w:p>
        <w:p w14:paraId="0A458D78" w14:textId="5FCB596F" w:rsidR="004545AF" w:rsidRDefault="004545AF">
          <w:pPr>
            <w:pStyle w:val="TOC2"/>
            <w:rPr>
              <w:rFonts w:eastAsiaTheme="minorEastAsia"/>
              <w:noProof/>
              <w:kern w:val="2"/>
              <w:sz w:val="24"/>
              <w:szCs w:val="24"/>
              <w:lang w:eastAsia="en-GB"/>
              <w14:ligatures w14:val="standardContextual"/>
            </w:rPr>
          </w:pPr>
          <w:hyperlink w:anchor="_Toc154668626" w:history="1">
            <w:r w:rsidRPr="00464E14">
              <w:rPr>
                <w:rStyle w:val="Hyperlink"/>
                <w:noProof/>
              </w:rPr>
              <w:t>Purpose and effect of section 17</w:t>
            </w:r>
            <w:r>
              <w:rPr>
                <w:noProof/>
                <w:webHidden/>
              </w:rPr>
              <w:tab/>
            </w:r>
            <w:r>
              <w:rPr>
                <w:noProof/>
                <w:webHidden/>
              </w:rPr>
              <w:fldChar w:fldCharType="begin"/>
            </w:r>
            <w:r>
              <w:rPr>
                <w:noProof/>
                <w:webHidden/>
              </w:rPr>
              <w:instrText xml:space="preserve"> PAGEREF _Toc154668626 \h </w:instrText>
            </w:r>
            <w:r>
              <w:rPr>
                <w:noProof/>
                <w:webHidden/>
              </w:rPr>
            </w:r>
            <w:r>
              <w:rPr>
                <w:noProof/>
                <w:webHidden/>
              </w:rPr>
              <w:fldChar w:fldCharType="separate"/>
            </w:r>
            <w:r w:rsidR="00E2406C">
              <w:rPr>
                <w:noProof/>
                <w:webHidden/>
              </w:rPr>
              <w:t>32</w:t>
            </w:r>
            <w:r>
              <w:rPr>
                <w:noProof/>
                <w:webHidden/>
              </w:rPr>
              <w:fldChar w:fldCharType="end"/>
            </w:r>
          </w:hyperlink>
        </w:p>
        <w:p w14:paraId="2950FE06" w14:textId="13BA27FE" w:rsidR="004545AF" w:rsidRDefault="004545AF">
          <w:pPr>
            <w:pStyle w:val="TOC2"/>
            <w:rPr>
              <w:rFonts w:eastAsiaTheme="minorEastAsia"/>
              <w:noProof/>
              <w:kern w:val="2"/>
              <w:sz w:val="24"/>
              <w:szCs w:val="24"/>
              <w:lang w:eastAsia="en-GB"/>
              <w14:ligatures w14:val="standardContextual"/>
            </w:rPr>
          </w:pPr>
          <w:hyperlink w:anchor="_Toc154668627" w:history="1">
            <w:r w:rsidRPr="00464E14">
              <w:rPr>
                <w:rStyle w:val="Hyperlink"/>
                <w:noProof/>
              </w:rPr>
              <w:t>Requirements of a valid request</w:t>
            </w:r>
            <w:r>
              <w:rPr>
                <w:noProof/>
                <w:webHidden/>
              </w:rPr>
              <w:tab/>
            </w:r>
            <w:r>
              <w:rPr>
                <w:noProof/>
                <w:webHidden/>
              </w:rPr>
              <w:fldChar w:fldCharType="begin"/>
            </w:r>
            <w:r>
              <w:rPr>
                <w:noProof/>
                <w:webHidden/>
              </w:rPr>
              <w:instrText xml:space="preserve"> PAGEREF _Toc154668627 \h </w:instrText>
            </w:r>
            <w:r>
              <w:rPr>
                <w:noProof/>
                <w:webHidden/>
              </w:rPr>
            </w:r>
            <w:r>
              <w:rPr>
                <w:noProof/>
                <w:webHidden/>
              </w:rPr>
              <w:fldChar w:fldCharType="separate"/>
            </w:r>
            <w:r w:rsidR="00E2406C">
              <w:rPr>
                <w:noProof/>
                <w:webHidden/>
              </w:rPr>
              <w:t>33</w:t>
            </w:r>
            <w:r>
              <w:rPr>
                <w:noProof/>
                <w:webHidden/>
              </w:rPr>
              <w:fldChar w:fldCharType="end"/>
            </w:r>
          </w:hyperlink>
        </w:p>
        <w:p w14:paraId="232E0652" w14:textId="0CAAD477" w:rsidR="004545AF" w:rsidRDefault="004545AF">
          <w:pPr>
            <w:pStyle w:val="TOC2"/>
            <w:rPr>
              <w:rFonts w:eastAsiaTheme="minorEastAsia"/>
              <w:noProof/>
              <w:kern w:val="2"/>
              <w:sz w:val="24"/>
              <w:szCs w:val="24"/>
              <w:lang w:eastAsia="en-GB"/>
              <w14:ligatures w14:val="standardContextual"/>
            </w:rPr>
          </w:pPr>
          <w:hyperlink w:anchor="_Toc154668628" w:history="1">
            <w:r w:rsidRPr="00464E14">
              <w:rPr>
                <w:rStyle w:val="Hyperlink"/>
                <w:noProof/>
              </w:rPr>
              <w:t>Request must be in writing</w:t>
            </w:r>
            <w:r>
              <w:rPr>
                <w:noProof/>
                <w:webHidden/>
              </w:rPr>
              <w:tab/>
            </w:r>
            <w:r>
              <w:rPr>
                <w:noProof/>
                <w:webHidden/>
              </w:rPr>
              <w:fldChar w:fldCharType="begin"/>
            </w:r>
            <w:r>
              <w:rPr>
                <w:noProof/>
                <w:webHidden/>
              </w:rPr>
              <w:instrText xml:space="preserve"> PAGEREF _Toc154668628 \h </w:instrText>
            </w:r>
            <w:r>
              <w:rPr>
                <w:noProof/>
                <w:webHidden/>
              </w:rPr>
            </w:r>
            <w:r>
              <w:rPr>
                <w:noProof/>
                <w:webHidden/>
              </w:rPr>
              <w:fldChar w:fldCharType="separate"/>
            </w:r>
            <w:r w:rsidR="00E2406C">
              <w:rPr>
                <w:noProof/>
                <w:webHidden/>
              </w:rPr>
              <w:t>34</w:t>
            </w:r>
            <w:r>
              <w:rPr>
                <w:noProof/>
                <w:webHidden/>
              </w:rPr>
              <w:fldChar w:fldCharType="end"/>
            </w:r>
          </w:hyperlink>
        </w:p>
        <w:p w14:paraId="37B53EF9" w14:textId="3B8C5C7C" w:rsidR="004545AF" w:rsidRDefault="004545AF">
          <w:pPr>
            <w:pStyle w:val="TOC2"/>
            <w:rPr>
              <w:rFonts w:eastAsiaTheme="minorEastAsia"/>
              <w:noProof/>
              <w:kern w:val="2"/>
              <w:sz w:val="24"/>
              <w:szCs w:val="24"/>
              <w:lang w:eastAsia="en-GB"/>
              <w14:ligatures w14:val="standardContextual"/>
            </w:rPr>
          </w:pPr>
          <w:hyperlink w:anchor="_Toc154668629" w:history="1">
            <w:r w:rsidRPr="00464E14">
              <w:rPr>
                <w:rStyle w:val="Hyperlink"/>
                <w:noProof/>
              </w:rPr>
              <w:t>Paying the application fee</w:t>
            </w:r>
            <w:r>
              <w:rPr>
                <w:noProof/>
                <w:webHidden/>
              </w:rPr>
              <w:tab/>
            </w:r>
            <w:r>
              <w:rPr>
                <w:noProof/>
                <w:webHidden/>
              </w:rPr>
              <w:fldChar w:fldCharType="begin"/>
            </w:r>
            <w:r>
              <w:rPr>
                <w:noProof/>
                <w:webHidden/>
              </w:rPr>
              <w:instrText xml:space="preserve"> PAGEREF _Toc154668629 \h </w:instrText>
            </w:r>
            <w:r>
              <w:rPr>
                <w:noProof/>
                <w:webHidden/>
              </w:rPr>
            </w:r>
            <w:r>
              <w:rPr>
                <w:noProof/>
                <w:webHidden/>
              </w:rPr>
              <w:fldChar w:fldCharType="separate"/>
            </w:r>
            <w:r w:rsidR="00E2406C">
              <w:rPr>
                <w:noProof/>
                <w:webHidden/>
              </w:rPr>
              <w:t>34</w:t>
            </w:r>
            <w:r>
              <w:rPr>
                <w:noProof/>
                <w:webHidden/>
              </w:rPr>
              <w:fldChar w:fldCharType="end"/>
            </w:r>
          </w:hyperlink>
        </w:p>
        <w:p w14:paraId="3F3D9F5D" w14:textId="24926DB3" w:rsidR="004545AF" w:rsidRDefault="004545AF">
          <w:pPr>
            <w:pStyle w:val="TOC2"/>
            <w:rPr>
              <w:rFonts w:eastAsiaTheme="minorEastAsia"/>
              <w:noProof/>
              <w:kern w:val="2"/>
              <w:sz w:val="24"/>
              <w:szCs w:val="24"/>
              <w:lang w:eastAsia="en-GB"/>
              <w14:ligatures w14:val="standardContextual"/>
            </w:rPr>
          </w:pPr>
          <w:hyperlink w:anchor="_Toc154668630" w:history="1">
            <w:r w:rsidRPr="00464E14">
              <w:rPr>
                <w:rStyle w:val="Hyperlink"/>
                <w:noProof/>
              </w:rPr>
              <w:t>Waiving or reducing the application fee</w:t>
            </w:r>
            <w:r>
              <w:rPr>
                <w:noProof/>
                <w:webHidden/>
              </w:rPr>
              <w:tab/>
            </w:r>
            <w:r>
              <w:rPr>
                <w:noProof/>
                <w:webHidden/>
              </w:rPr>
              <w:fldChar w:fldCharType="begin"/>
            </w:r>
            <w:r>
              <w:rPr>
                <w:noProof/>
                <w:webHidden/>
              </w:rPr>
              <w:instrText xml:space="preserve"> PAGEREF _Toc154668630 \h </w:instrText>
            </w:r>
            <w:r>
              <w:rPr>
                <w:noProof/>
                <w:webHidden/>
              </w:rPr>
            </w:r>
            <w:r>
              <w:rPr>
                <w:noProof/>
                <w:webHidden/>
              </w:rPr>
              <w:fldChar w:fldCharType="separate"/>
            </w:r>
            <w:r w:rsidR="00E2406C">
              <w:rPr>
                <w:noProof/>
                <w:webHidden/>
              </w:rPr>
              <w:t>35</w:t>
            </w:r>
            <w:r>
              <w:rPr>
                <w:noProof/>
                <w:webHidden/>
              </w:rPr>
              <w:fldChar w:fldCharType="end"/>
            </w:r>
          </w:hyperlink>
        </w:p>
        <w:p w14:paraId="3A178282" w14:textId="7E4E6150" w:rsidR="004545AF" w:rsidRDefault="004545AF">
          <w:pPr>
            <w:pStyle w:val="TOC2"/>
            <w:rPr>
              <w:rFonts w:eastAsiaTheme="minorEastAsia"/>
              <w:noProof/>
              <w:kern w:val="2"/>
              <w:sz w:val="24"/>
              <w:szCs w:val="24"/>
              <w:lang w:eastAsia="en-GB"/>
              <w14:ligatures w14:val="standardContextual"/>
            </w:rPr>
          </w:pPr>
          <w:hyperlink w:anchor="_Toc154668631" w:history="1">
            <w:r w:rsidRPr="00464E14">
              <w:rPr>
                <w:rStyle w:val="Hyperlink"/>
                <w:noProof/>
              </w:rPr>
              <w:t>Request must provide sufficient information to identify the document</w:t>
            </w:r>
            <w:r>
              <w:rPr>
                <w:noProof/>
                <w:webHidden/>
              </w:rPr>
              <w:tab/>
            </w:r>
            <w:r>
              <w:rPr>
                <w:noProof/>
                <w:webHidden/>
              </w:rPr>
              <w:fldChar w:fldCharType="begin"/>
            </w:r>
            <w:r>
              <w:rPr>
                <w:noProof/>
                <w:webHidden/>
              </w:rPr>
              <w:instrText xml:space="preserve"> PAGEREF _Toc154668631 \h </w:instrText>
            </w:r>
            <w:r>
              <w:rPr>
                <w:noProof/>
                <w:webHidden/>
              </w:rPr>
            </w:r>
            <w:r>
              <w:rPr>
                <w:noProof/>
                <w:webHidden/>
              </w:rPr>
              <w:fldChar w:fldCharType="separate"/>
            </w:r>
            <w:r w:rsidR="00E2406C">
              <w:rPr>
                <w:noProof/>
                <w:webHidden/>
              </w:rPr>
              <w:t>37</w:t>
            </w:r>
            <w:r>
              <w:rPr>
                <w:noProof/>
                <w:webHidden/>
              </w:rPr>
              <w:fldChar w:fldCharType="end"/>
            </w:r>
          </w:hyperlink>
        </w:p>
        <w:p w14:paraId="32F69942" w14:textId="0E76102F" w:rsidR="004545AF" w:rsidRDefault="004545AF">
          <w:pPr>
            <w:pStyle w:val="TOC2"/>
            <w:rPr>
              <w:rFonts w:eastAsiaTheme="minorEastAsia"/>
              <w:noProof/>
              <w:kern w:val="2"/>
              <w:sz w:val="24"/>
              <w:szCs w:val="24"/>
              <w:lang w:eastAsia="en-GB"/>
              <w14:ligatures w14:val="standardContextual"/>
            </w:rPr>
          </w:pPr>
          <w:hyperlink w:anchor="_Toc154668632" w:history="1">
            <w:r w:rsidRPr="00464E14">
              <w:rPr>
                <w:rStyle w:val="Hyperlink"/>
                <w:noProof/>
              </w:rPr>
              <w:t>Assisting an applicant and providing a reasonable opportunity to consult</w:t>
            </w:r>
            <w:r>
              <w:rPr>
                <w:noProof/>
                <w:webHidden/>
              </w:rPr>
              <w:tab/>
            </w:r>
            <w:r>
              <w:rPr>
                <w:noProof/>
                <w:webHidden/>
              </w:rPr>
              <w:fldChar w:fldCharType="begin"/>
            </w:r>
            <w:r>
              <w:rPr>
                <w:noProof/>
                <w:webHidden/>
              </w:rPr>
              <w:instrText xml:space="preserve"> PAGEREF _Toc154668632 \h </w:instrText>
            </w:r>
            <w:r>
              <w:rPr>
                <w:noProof/>
                <w:webHidden/>
              </w:rPr>
            </w:r>
            <w:r>
              <w:rPr>
                <w:noProof/>
                <w:webHidden/>
              </w:rPr>
              <w:fldChar w:fldCharType="separate"/>
            </w:r>
            <w:r w:rsidR="00E2406C">
              <w:rPr>
                <w:noProof/>
                <w:webHidden/>
              </w:rPr>
              <w:t>42</w:t>
            </w:r>
            <w:r>
              <w:rPr>
                <w:noProof/>
                <w:webHidden/>
              </w:rPr>
              <w:fldChar w:fldCharType="end"/>
            </w:r>
          </w:hyperlink>
        </w:p>
        <w:p w14:paraId="39623F43" w14:textId="54802355" w:rsidR="004545AF" w:rsidRDefault="004545AF">
          <w:pPr>
            <w:pStyle w:val="TOC2"/>
            <w:rPr>
              <w:rFonts w:eastAsiaTheme="minorEastAsia"/>
              <w:noProof/>
              <w:kern w:val="2"/>
              <w:sz w:val="24"/>
              <w:szCs w:val="24"/>
              <w:lang w:eastAsia="en-GB"/>
              <w14:ligatures w14:val="standardContextual"/>
            </w:rPr>
          </w:pPr>
          <w:hyperlink w:anchor="_Toc154668633" w:history="1">
            <w:r w:rsidRPr="00464E14">
              <w:rPr>
                <w:rStyle w:val="Hyperlink"/>
                <w:noProof/>
              </w:rPr>
              <w:t>Finalising an invalid request</w:t>
            </w:r>
            <w:r>
              <w:rPr>
                <w:noProof/>
                <w:webHidden/>
              </w:rPr>
              <w:tab/>
            </w:r>
            <w:r>
              <w:rPr>
                <w:noProof/>
                <w:webHidden/>
              </w:rPr>
              <w:fldChar w:fldCharType="begin"/>
            </w:r>
            <w:r>
              <w:rPr>
                <w:noProof/>
                <w:webHidden/>
              </w:rPr>
              <w:instrText xml:space="preserve"> PAGEREF _Toc154668633 \h </w:instrText>
            </w:r>
            <w:r>
              <w:rPr>
                <w:noProof/>
                <w:webHidden/>
              </w:rPr>
            </w:r>
            <w:r>
              <w:rPr>
                <w:noProof/>
                <w:webHidden/>
              </w:rPr>
              <w:fldChar w:fldCharType="separate"/>
            </w:r>
            <w:r w:rsidR="00E2406C">
              <w:rPr>
                <w:noProof/>
                <w:webHidden/>
              </w:rPr>
              <w:t>45</w:t>
            </w:r>
            <w:r>
              <w:rPr>
                <w:noProof/>
                <w:webHidden/>
              </w:rPr>
              <w:fldChar w:fldCharType="end"/>
            </w:r>
          </w:hyperlink>
        </w:p>
        <w:p w14:paraId="0921AF5B" w14:textId="5149A513" w:rsidR="004545AF" w:rsidRDefault="004545AF">
          <w:pPr>
            <w:pStyle w:val="TOC2"/>
            <w:rPr>
              <w:rFonts w:eastAsiaTheme="minorEastAsia"/>
              <w:noProof/>
              <w:kern w:val="2"/>
              <w:sz w:val="24"/>
              <w:szCs w:val="24"/>
              <w:lang w:eastAsia="en-GB"/>
              <w14:ligatures w14:val="standardContextual"/>
            </w:rPr>
          </w:pPr>
          <w:hyperlink w:anchor="_Toc154668634" w:history="1">
            <w:r w:rsidRPr="00464E14">
              <w:rPr>
                <w:rStyle w:val="Hyperlink"/>
                <w:noProof/>
              </w:rPr>
              <w:t>Effect of an invalid request</w:t>
            </w:r>
            <w:r>
              <w:rPr>
                <w:noProof/>
                <w:webHidden/>
              </w:rPr>
              <w:tab/>
            </w:r>
            <w:r>
              <w:rPr>
                <w:noProof/>
                <w:webHidden/>
              </w:rPr>
              <w:fldChar w:fldCharType="begin"/>
            </w:r>
            <w:r>
              <w:rPr>
                <w:noProof/>
                <w:webHidden/>
              </w:rPr>
              <w:instrText xml:space="preserve"> PAGEREF _Toc154668634 \h </w:instrText>
            </w:r>
            <w:r>
              <w:rPr>
                <w:noProof/>
                <w:webHidden/>
              </w:rPr>
            </w:r>
            <w:r>
              <w:rPr>
                <w:noProof/>
                <w:webHidden/>
              </w:rPr>
              <w:fldChar w:fldCharType="separate"/>
            </w:r>
            <w:r w:rsidR="00E2406C">
              <w:rPr>
                <w:noProof/>
                <w:webHidden/>
              </w:rPr>
              <w:t>45</w:t>
            </w:r>
            <w:r>
              <w:rPr>
                <w:noProof/>
                <w:webHidden/>
              </w:rPr>
              <w:fldChar w:fldCharType="end"/>
            </w:r>
          </w:hyperlink>
        </w:p>
        <w:p w14:paraId="6C50EA82" w14:textId="0F1DB685" w:rsidR="004545AF" w:rsidRDefault="004545AF">
          <w:pPr>
            <w:pStyle w:val="TOC2"/>
            <w:rPr>
              <w:rFonts w:eastAsiaTheme="minorEastAsia"/>
              <w:noProof/>
              <w:kern w:val="2"/>
              <w:sz w:val="24"/>
              <w:szCs w:val="24"/>
              <w:lang w:eastAsia="en-GB"/>
              <w14:ligatures w14:val="standardContextual"/>
            </w:rPr>
          </w:pPr>
          <w:hyperlink w:anchor="_Toc154668635" w:history="1">
            <w:r w:rsidRPr="00464E14">
              <w:rPr>
                <w:rStyle w:val="Hyperlink"/>
                <w:noProof/>
              </w:rPr>
              <w:t>Effect of a request becoming valid under the Act</w:t>
            </w:r>
            <w:r>
              <w:rPr>
                <w:noProof/>
                <w:webHidden/>
              </w:rPr>
              <w:tab/>
            </w:r>
            <w:r>
              <w:rPr>
                <w:noProof/>
                <w:webHidden/>
              </w:rPr>
              <w:fldChar w:fldCharType="begin"/>
            </w:r>
            <w:r>
              <w:rPr>
                <w:noProof/>
                <w:webHidden/>
              </w:rPr>
              <w:instrText xml:space="preserve"> PAGEREF _Toc154668635 \h </w:instrText>
            </w:r>
            <w:r>
              <w:rPr>
                <w:noProof/>
                <w:webHidden/>
              </w:rPr>
            </w:r>
            <w:r>
              <w:rPr>
                <w:noProof/>
                <w:webHidden/>
              </w:rPr>
              <w:fldChar w:fldCharType="separate"/>
            </w:r>
            <w:r w:rsidR="00E2406C">
              <w:rPr>
                <w:noProof/>
                <w:webHidden/>
              </w:rPr>
              <w:t>46</w:t>
            </w:r>
            <w:r>
              <w:rPr>
                <w:noProof/>
                <w:webHidden/>
              </w:rPr>
              <w:fldChar w:fldCharType="end"/>
            </w:r>
          </w:hyperlink>
        </w:p>
        <w:p w14:paraId="77415CC2" w14:textId="673E6DAA" w:rsidR="004545AF" w:rsidRDefault="004545AF">
          <w:pPr>
            <w:pStyle w:val="TOC2"/>
            <w:rPr>
              <w:rFonts w:eastAsiaTheme="minorEastAsia"/>
              <w:noProof/>
              <w:kern w:val="2"/>
              <w:sz w:val="24"/>
              <w:szCs w:val="24"/>
              <w:lang w:eastAsia="en-GB"/>
              <w14:ligatures w14:val="standardContextual"/>
            </w:rPr>
          </w:pPr>
          <w:hyperlink w:anchor="_Toc154668636" w:history="1">
            <w:r w:rsidRPr="00464E14">
              <w:rPr>
                <w:rStyle w:val="Hyperlink"/>
                <w:noProof/>
              </w:rPr>
              <w:t>Next steps when a request is valid</w:t>
            </w:r>
            <w:r>
              <w:rPr>
                <w:noProof/>
                <w:webHidden/>
              </w:rPr>
              <w:tab/>
            </w:r>
            <w:r>
              <w:rPr>
                <w:noProof/>
                <w:webHidden/>
              </w:rPr>
              <w:fldChar w:fldCharType="begin"/>
            </w:r>
            <w:r>
              <w:rPr>
                <w:noProof/>
                <w:webHidden/>
              </w:rPr>
              <w:instrText xml:space="preserve"> PAGEREF _Toc154668636 \h </w:instrText>
            </w:r>
            <w:r>
              <w:rPr>
                <w:noProof/>
                <w:webHidden/>
              </w:rPr>
            </w:r>
            <w:r>
              <w:rPr>
                <w:noProof/>
                <w:webHidden/>
              </w:rPr>
              <w:fldChar w:fldCharType="separate"/>
            </w:r>
            <w:r w:rsidR="00E2406C">
              <w:rPr>
                <w:noProof/>
                <w:webHidden/>
              </w:rPr>
              <w:t>47</w:t>
            </w:r>
            <w:r>
              <w:rPr>
                <w:noProof/>
                <w:webHidden/>
              </w:rPr>
              <w:fldChar w:fldCharType="end"/>
            </w:r>
          </w:hyperlink>
        </w:p>
        <w:p w14:paraId="21906F19" w14:textId="243D16F9" w:rsidR="004545AF" w:rsidRDefault="004545AF">
          <w:pPr>
            <w:pStyle w:val="TOC2"/>
            <w:rPr>
              <w:rFonts w:eastAsiaTheme="minorEastAsia"/>
              <w:noProof/>
              <w:kern w:val="2"/>
              <w:sz w:val="24"/>
              <w:szCs w:val="24"/>
              <w:lang w:eastAsia="en-GB"/>
              <w14:ligatures w14:val="standardContextual"/>
            </w:rPr>
          </w:pPr>
          <w:hyperlink w:anchor="_Toc154668637" w:history="1">
            <w:r w:rsidRPr="00464E14">
              <w:rPr>
                <w:rStyle w:val="Hyperlink"/>
                <w:noProof/>
              </w:rPr>
              <w:t>Obligation to consider providing documents outside the Act</w:t>
            </w:r>
            <w:r>
              <w:rPr>
                <w:noProof/>
                <w:webHidden/>
              </w:rPr>
              <w:tab/>
            </w:r>
            <w:r>
              <w:rPr>
                <w:noProof/>
                <w:webHidden/>
              </w:rPr>
              <w:fldChar w:fldCharType="begin"/>
            </w:r>
            <w:r>
              <w:rPr>
                <w:noProof/>
                <w:webHidden/>
              </w:rPr>
              <w:instrText xml:space="preserve"> PAGEREF _Toc154668637 \h </w:instrText>
            </w:r>
            <w:r>
              <w:rPr>
                <w:noProof/>
                <w:webHidden/>
              </w:rPr>
            </w:r>
            <w:r>
              <w:rPr>
                <w:noProof/>
                <w:webHidden/>
              </w:rPr>
              <w:fldChar w:fldCharType="separate"/>
            </w:r>
            <w:r w:rsidR="00E2406C">
              <w:rPr>
                <w:noProof/>
                <w:webHidden/>
              </w:rPr>
              <w:t>48</w:t>
            </w:r>
            <w:r>
              <w:rPr>
                <w:noProof/>
                <w:webHidden/>
              </w:rPr>
              <w:fldChar w:fldCharType="end"/>
            </w:r>
          </w:hyperlink>
        </w:p>
        <w:p w14:paraId="3D02C5DC" w14:textId="608079CE" w:rsidR="004545AF" w:rsidRDefault="004545AF">
          <w:pPr>
            <w:pStyle w:val="TOC2"/>
            <w:rPr>
              <w:rFonts w:eastAsiaTheme="minorEastAsia"/>
              <w:noProof/>
              <w:kern w:val="2"/>
              <w:sz w:val="24"/>
              <w:szCs w:val="24"/>
              <w:lang w:eastAsia="en-GB"/>
              <w14:ligatures w14:val="standardContextual"/>
            </w:rPr>
          </w:pPr>
          <w:hyperlink w:anchor="_Toc154668638" w:history="1">
            <w:r w:rsidRPr="00464E14">
              <w:rPr>
                <w:rStyle w:val="Hyperlink"/>
                <w:noProof/>
              </w:rPr>
              <w:t>More information</w:t>
            </w:r>
            <w:r>
              <w:rPr>
                <w:noProof/>
                <w:webHidden/>
              </w:rPr>
              <w:tab/>
            </w:r>
            <w:r>
              <w:rPr>
                <w:noProof/>
                <w:webHidden/>
              </w:rPr>
              <w:fldChar w:fldCharType="begin"/>
            </w:r>
            <w:r>
              <w:rPr>
                <w:noProof/>
                <w:webHidden/>
              </w:rPr>
              <w:instrText xml:space="preserve"> PAGEREF _Toc154668638 \h </w:instrText>
            </w:r>
            <w:r>
              <w:rPr>
                <w:noProof/>
                <w:webHidden/>
              </w:rPr>
            </w:r>
            <w:r>
              <w:rPr>
                <w:noProof/>
                <w:webHidden/>
              </w:rPr>
              <w:fldChar w:fldCharType="separate"/>
            </w:r>
            <w:r w:rsidR="00E2406C">
              <w:rPr>
                <w:noProof/>
                <w:webHidden/>
              </w:rPr>
              <w:t>49</w:t>
            </w:r>
            <w:r>
              <w:rPr>
                <w:noProof/>
                <w:webHidden/>
              </w:rPr>
              <w:fldChar w:fldCharType="end"/>
            </w:r>
          </w:hyperlink>
        </w:p>
        <w:p w14:paraId="2E6D501B" w14:textId="5E0DC630" w:rsidR="004545AF" w:rsidRDefault="004545AF">
          <w:pPr>
            <w:pStyle w:val="TOC1"/>
            <w:rPr>
              <w:rFonts w:eastAsiaTheme="minorEastAsia"/>
              <w:noProof/>
              <w:color w:val="auto"/>
              <w:kern w:val="2"/>
              <w:szCs w:val="24"/>
              <w:lang w:eastAsia="en-GB"/>
              <w14:ligatures w14:val="standardContextual"/>
            </w:rPr>
          </w:pPr>
          <w:hyperlink w:anchor="_Toc154668639" w:history="1">
            <w:r w:rsidRPr="00464E14">
              <w:rPr>
                <w:rStyle w:val="Hyperlink"/>
                <w:noProof/>
              </w:rPr>
              <w:t>Section 18 – Transfer of requests</w:t>
            </w:r>
            <w:r>
              <w:rPr>
                <w:noProof/>
                <w:webHidden/>
              </w:rPr>
              <w:tab/>
            </w:r>
            <w:r>
              <w:rPr>
                <w:noProof/>
                <w:webHidden/>
              </w:rPr>
              <w:fldChar w:fldCharType="begin"/>
            </w:r>
            <w:r>
              <w:rPr>
                <w:noProof/>
                <w:webHidden/>
              </w:rPr>
              <w:instrText xml:space="preserve"> PAGEREF _Toc154668639 \h </w:instrText>
            </w:r>
            <w:r>
              <w:rPr>
                <w:noProof/>
                <w:webHidden/>
              </w:rPr>
            </w:r>
            <w:r>
              <w:rPr>
                <w:noProof/>
                <w:webHidden/>
              </w:rPr>
              <w:fldChar w:fldCharType="separate"/>
            </w:r>
            <w:r w:rsidR="00E2406C">
              <w:rPr>
                <w:noProof/>
                <w:webHidden/>
              </w:rPr>
              <w:t>50</w:t>
            </w:r>
            <w:r>
              <w:rPr>
                <w:noProof/>
                <w:webHidden/>
              </w:rPr>
              <w:fldChar w:fldCharType="end"/>
            </w:r>
          </w:hyperlink>
        </w:p>
        <w:p w14:paraId="32A6E4B7" w14:textId="2C69C327" w:rsidR="004545AF" w:rsidRDefault="004545AF">
          <w:pPr>
            <w:pStyle w:val="TOC2"/>
            <w:rPr>
              <w:rFonts w:eastAsiaTheme="minorEastAsia"/>
              <w:noProof/>
              <w:kern w:val="2"/>
              <w:sz w:val="24"/>
              <w:szCs w:val="24"/>
              <w:lang w:eastAsia="en-GB"/>
              <w14:ligatures w14:val="standardContextual"/>
            </w:rPr>
          </w:pPr>
          <w:hyperlink w:anchor="_Toc154668640" w:history="1">
            <w:r w:rsidRPr="00464E14">
              <w:rPr>
                <w:rStyle w:val="Hyperlink"/>
                <w:noProof/>
              </w:rPr>
              <w:t>Extract of legislation</w:t>
            </w:r>
            <w:r>
              <w:rPr>
                <w:noProof/>
                <w:webHidden/>
              </w:rPr>
              <w:tab/>
            </w:r>
            <w:r>
              <w:rPr>
                <w:noProof/>
                <w:webHidden/>
              </w:rPr>
              <w:fldChar w:fldCharType="begin"/>
            </w:r>
            <w:r>
              <w:rPr>
                <w:noProof/>
                <w:webHidden/>
              </w:rPr>
              <w:instrText xml:space="preserve"> PAGEREF _Toc154668640 \h </w:instrText>
            </w:r>
            <w:r>
              <w:rPr>
                <w:noProof/>
                <w:webHidden/>
              </w:rPr>
            </w:r>
            <w:r>
              <w:rPr>
                <w:noProof/>
                <w:webHidden/>
              </w:rPr>
              <w:fldChar w:fldCharType="separate"/>
            </w:r>
            <w:r w:rsidR="00E2406C">
              <w:rPr>
                <w:noProof/>
                <w:webHidden/>
              </w:rPr>
              <w:t>50</w:t>
            </w:r>
            <w:r>
              <w:rPr>
                <w:noProof/>
                <w:webHidden/>
              </w:rPr>
              <w:fldChar w:fldCharType="end"/>
            </w:r>
          </w:hyperlink>
        </w:p>
        <w:p w14:paraId="47A11034" w14:textId="246DCFA1" w:rsidR="004545AF" w:rsidRDefault="004545AF">
          <w:pPr>
            <w:pStyle w:val="TOC2"/>
            <w:rPr>
              <w:rFonts w:eastAsiaTheme="minorEastAsia"/>
              <w:noProof/>
              <w:kern w:val="2"/>
              <w:sz w:val="24"/>
              <w:szCs w:val="24"/>
              <w:lang w:eastAsia="en-GB"/>
              <w14:ligatures w14:val="standardContextual"/>
            </w:rPr>
          </w:pPr>
          <w:hyperlink w:anchor="_Toc154668641" w:history="1">
            <w:r w:rsidRPr="00464E14">
              <w:rPr>
                <w:rStyle w:val="Hyperlink"/>
                <w:noProof/>
              </w:rPr>
              <w:t>Guidelines</w:t>
            </w:r>
            <w:r>
              <w:rPr>
                <w:noProof/>
                <w:webHidden/>
              </w:rPr>
              <w:tab/>
            </w:r>
            <w:r>
              <w:rPr>
                <w:noProof/>
                <w:webHidden/>
              </w:rPr>
              <w:fldChar w:fldCharType="begin"/>
            </w:r>
            <w:r>
              <w:rPr>
                <w:noProof/>
                <w:webHidden/>
              </w:rPr>
              <w:instrText xml:space="preserve"> PAGEREF _Toc154668641 \h </w:instrText>
            </w:r>
            <w:r>
              <w:rPr>
                <w:noProof/>
                <w:webHidden/>
              </w:rPr>
            </w:r>
            <w:r>
              <w:rPr>
                <w:noProof/>
                <w:webHidden/>
              </w:rPr>
              <w:fldChar w:fldCharType="separate"/>
            </w:r>
            <w:r w:rsidR="00E2406C">
              <w:rPr>
                <w:noProof/>
                <w:webHidden/>
              </w:rPr>
              <w:t>50</w:t>
            </w:r>
            <w:r>
              <w:rPr>
                <w:noProof/>
                <w:webHidden/>
              </w:rPr>
              <w:fldChar w:fldCharType="end"/>
            </w:r>
          </w:hyperlink>
        </w:p>
        <w:p w14:paraId="08F77EEC" w14:textId="101C534C" w:rsidR="004545AF" w:rsidRDefault="004545AF">
          <w:pPr>
            <w:pStyle w:val="TOC2"/>
            <w:rPr>
              <w:rFonts w:eastAsiaTheme="minorEastAsia"/>
              <w:noProof/>
              <w:kern w:val="2"/>
              <w:sz w:val="24"/>
              <w:szCs w:val="24"/>
              <w:lang w:eastAsia="en-GB"/>
              <w14:ligatures w14:val="standardContextual"/>
            </w:rPr>
          </w:pPr>
          <w:hyperlink w:anchor="_Toc154668642" w:history="1">
            <w:r w:rsidRPr="00464E14">
              <w:rPr>
                <w:rStyle w:val="Hyperlink"/>
                <w:noProof/>
              </w:rPr>
              <w:t>Purpose and effect of section 18</w:t>
            </w:r>
            <w:r>
              <w:rPr>
                <w:noProof/>
                <w:webHidden/>
              </w:rPr>
              <w:tab/>
            </w:r>
            <w:r>
              <w:rPr>
                <w:noProof/>
                <w:webHidden/>
              </w:rPr>
              <w:fldChar w:fldCharType="begin"/>
            </w:r>
            <w:r>
              <w:rPr>
                <w:noProof/>
                <w:webHidden/>
              </w:rPr>
              <w:instrText xml:space="preserve"> PAGEREF _Toc154668642 \h </w:instrText>
            </w:r>
            <w:r>
              <w:rPr>
                <w:noProof/>
                <w:webHidden/>
              </w:rPr>
            </w:r>
            <w:r>
              <w:rPr>
                <w:noProof/>
                <w:webHidden/>
              </w:rPr>
              <w:fldChar w:fldCharType="separate"/>
            </w:r>
            <w:r w:rsidR="00E2406C">
              <w:rPr>
                <w:noProof/>
                <w:webHidden/>
              </w:rPr>
              <w:t>50</w:t>
            </w:r>
            <w:r>
              <w:rPr>
                <w:noProof/>
                <w:webHidden/>
              </w:rPr>
              <w:fldChar w:fldCharType="end"/>
            </w:r>
          </w:hyperlink>
        </w:p>
        <w:p w14:paraId="19CCEA05" w14:textId="02E6E1DC" w:rsidR="004545AF" w:rsidRDefault="004545AF">
          <w:pPr>
            <w:pStyle w:val="TOC2"/>
            <w:rPr>
              <w:rFonts w:eastAsiaTheme="minorEastAsia"/>
              <w:noProof/>
              <w:kern w:val="2"/>
              <w:sz w:val="24"/>
              <w:szCs w:val="24"/>
              <w:lang w:eastAsia="en-GB"/>
              <w14:ligatures w14:val="standardContextual"/>
            </w:rPr>
          </w:pPr>
          <w:hyperlink w:anchor="_Toc154668643" w:history="1">
            <w:r w:rsidRPr="00464E14">
              <w:rPr>
                <w:rStyle w:val="Hyperlink"/>
                <w:noProof/>
              </w:rPr>
              <w:t>Document is not in the possession of the agency or Minister – section 18(2)(b)(i)</w:t>
            </w:r>
            <w:r>
              <w:rPr>
                <w:noProof/>
                <w:webHidden/>
              </w:rPr>
              <w:tab/>
            </w:r>
            <w:r>
              <w:rPr>
                <w:noProof/>
                <w:webHidden/>
              </w:rPr>
              <w:fldChar w:fldCharType="begin"/>
            </w:r>
            <w:r>
              <w:rPr>
                <w:noProof/>
                <w:webHidden/>
              </w:rPr>
              <w:instrText xml:space="preserve"> PAGEREF _Toc154668643 \h </w:instrText>
            </w:r>
            <w:r>
              <w:rPr>
                <w:noProof/>
                <w:webHidden/>
              </w:rPr>
            </w:r>
            <w:r>
              <w:rPr>
                <w:noProof/>
                <w:webHidden/>
              </w:rPr>
              <w:fldChar w:fldCharType="separate"/>
            </w:r>
            <w:r w:rsidR="00E2406C">
              <w:rPr>
                <w:noProof/>
                <w:webHidden/>
              </w:rPr>
              <w:t>51</w:t>
            </w:r>
            <w:r>
              <w:rPr>
                <w:noProof/>
                <w:webHidden/>
              </w:rPr>
              <w:fldChar w:fldCharType="end"/>
            </w:r>
          </w:hyperlink>
        </w:p>
        <w:p w14:paraId="653A83D4" w14:textId="598204DF" w:rsidR="004545AF" w:rsidRDefault="004545AF">
          <w:pPr>
            <w:pStyle w:val="TOC2"/>
            <w:rPr>
              <w:rFonts w:eastAsiaTheme="minorEastAsia"/>
              <w:noProof/>
              <w:kern w:val="2"/>
              <w:sz w:val="24"/>
              <w:szCs w:val="24"/>
              <w:lang w:eastAsia="en-GB"/>
              <w14:ligatures w14:val="standardContextual"/>
            </w:rPr>
          </w:pPr>
          <w:hyperlink w:anchor="_Toc154668644" w:history="1">
            <w:r w:rsidRPr="00464E14">
              <w:rPr>
                <w:rStyle w:val="Hyperlink"/>
                <w:noProof/>
              </w:rPr>
              <w:t>Document’s subject matter is more closely connected with the functions of another agency – section 18(2)(b)(ii)</w:t>
            </w:r>
            <w:r>
              <w:rPr>
                <w:noProof/>
                <w:webHidden/>
              </w:rPr>
              <w:tab/>
            </w:r>
            <w:r>
              <w:rPr>
                <w:noProof/>
                <w:webHidden/>
              </w:rPr>
              <w:fldChar w:fldCharType="begin"/>
            </w:r>
            <w:r>
              <w:rPr>
                <w:noProof/>
                <w:webHidden/>
              </w:rPr>
              <w:instrText xml:space="preserve"> PAGEREF _Toc154668644 \h </w:instrText>
            </w:r>
            <w:r>
              <w:rPr>
                <w:noProof/>
                <w:webHidden/>
              </w:rPr>
            </w:r>
            <w:r>
              <w:rPr>
                <w:noProof/>
                <w:webHidden/>
              </w:rPr>
              <w:fldChar w:fldCharType="separate"/>
            </w:r>
            <w:r w:rsidR="00E2406C">
              <w:rPr>
                <w:noProof/>
                <w:webHidden/>
              </w:rPr>
              <w:t>51</w:t>
            </w:r>
            <w:r>
              <w:rPr>
                <w:noProof/>
                <w:webHidden/>
              </w:rPr>
              <w:fldChar w:fldCharType="end"/>
            </w:r>
          </w:hyperlink>
        </w:p>
        <w:p w14:paraId="10E036D5" w14:textId="18CCD87E" w:rsidR="004545AF" w:rsidRDefault="004545AF">
          <w:pPr>
            <w:pStyle w:val="TOC2"/>
            <w:rPr>
              <w:rFonts w:eastAsiaTheme="minorEastAsia"/>
              <w:noProof/>
              <w:kern w:val="2"/>
              <w:sz w:val="24"/>
              <w:szCs w:val="24"/>
              <w:lang w:eastAsia="en-GB"/>
              <w14:ligatures w14:val="standardContextual"/>
            </w:rPr>
          </w:pPr>
          <w:hyperlink w:anchor="_Toc154668645" w:history="1">
            <w:r w:rsidRPr="00464E14">
              <w:rPr>
                <w:rStyle w:val="Hyperlink"/>
                <w:noProof/>
              </w:rPr>
              <w:t>The whole request must be transferred, not part of a request</w:t>
            </w:r>
            <w:r>
              <w:rPr>
                <w:noProof/>
                <w:webHidden/>
              </w:rPr>
              <w:tab/>
            </w:r>
            <w:r>
              <w:rPr>
                <w:noProof/>
                <w:webHidden/>
              </w:rPr>
              <w:fldChar w:fldCharType="begin"/>
            </w:r>
            <w:r>
              <w:rPr>
                <w:noProof/>
                <w:webHidden/>
              </w:rPr>
              <w:instrText xml:space="preserve"> PAGEREF _Toc154668645 \h </w:instrText>
            </w:r>
            <w:r>
              <w:rPr>
                <w:noProof/>
                <w:webHidden/>
              </w:rPr>
            </w:r>
            <w:r>
              <w:rPr>
                <w:noProof/>
                <w:webHidden/>
              </w:rPr>
              <w:fldChar w:fldCharType="separate"/>
            </w:r>
            <w:r w:rsidR="00E2406C">
              <w:rPr>
                <w:noProof/>
                <w:webHidden/>
              </w:rPr>
              <w:t>52</w:t>
            </w:r>
            <w:r>
              <w:rPr>
                <w:noProof/>
                <w:webHidden/>
              </w:rPr>
              <w:fldChar w:fldCharType="end"/>
            </w:r>
          </w:hyperlink>
        </w:p>
        <w:p w14:paraId="04A4428E" w14:textId="01F5622F" w:rsidR="004545AF" w:rsidRDefault="004545AF">
          <w:pPr>
            <w:pStyle w:val="TOC2"/>
            <w:rPr>
              <w:rFonts w:eastAsiaTheme="minorEastAsia"/>
              <w:noProof/>
              <w:kern w:val="2"/>
              <w:sz w:val="24"/>
              <w:szCs w:val="24"/>
              <w:lang w:eastAsia="en-GB"/>
              <w14:ligatures w14:val="standardContextual"/>
            </w:rPr>
          </w:pPr>
          <w:hyperlink w:anchor="_Toc154668646" w:history="1">
            <w:r w:rsidRPr="00464E14">
              <w:rPr>
                <w:rStyle w:val="Hyperlink"/>
                <w:noProof/>
              </w:rPr>
              <w:t>Available time to make a decision on a transferred request</w:t>
            </w:r>
            <w:r>
              <w:rPr>
                <w:noProof/>
                <w:webHidden/>
              </w:rPr>
              <w:tab/>
            </w:r>
            <w:r>
              <w:rPr>
                <w:noProof/>
                <w:webHidden/>
              </w:rPr>
              <w:fldChar w:fldCharType="begin"/>
            </w:r>
            <w:r>
              <w:rPr>
                <w:noProof/>
                <w:webHidden/>
              </w:rPr>
              <w:instrText xml:space="preserve"> PAGEREF _Toc154668646 \h </w:instrText>
            </w:r>
            <w:r>
              <w:rPr>
                <w:noProof/>
                <w:webHidden/>
              </w:rPr>
            </w:r>
            <w:r>
              <w:rPr>
                <w:noProof/>
                <w:webHidden/>
              </w:rPr>
              <w:fldChar w:fldCharType="separate"/>
            </w:r>
            <w:r w:rsidR="00E2406C">
              <w:rPr>
                <w:noProof/>
                <w:webHidden/>
              </w:rPr>
              <w:t>53</w:t>
            </w:r>
            <w:r>
              <w:rPr>
                <w:noProof/>
                <w:webHidden/>
              </w:rPr>
              <w:fldChar w:fldCharType="end"/>
            </w:r>
          </w:hyperlink>
        </w:p>
        <w:p w14:paraId="2C99E567" w14:textId="31B0DD73" w:rsidR="004545AF" w:rsidRDefault="004545AF">
          <w:pPr>
            <w:pStyle w:val="TOC2"/>
            <w:rPr>
              <w:rFonts w:eastAsiaTheme="minorEastAsia"/>
              <w:noProof/>
              <w:kern w:val="2"/>
              <w:sz w:val="24"/>
              <w:szCs w:val="24"/>
              <w:lang w:eastAsia="en-GB"/>
              <w14:ligatures w14:val="standardContextual"/>
            </w:rPr>
          </w:pPr>
          <w:hyperlink w:anchor="_Toc154668647" w:history="1">
            <w:r w:rsidRPr="00464E14">
              <w:rPr>
                <w:rStyle w:val="Hyperlink"/>
                <w:noProof/>
              </w:rPr>
              <w:t>Who keeps the application fee?</w:t>
            </w:r>
            <w:r>
              <w:rPr>
                <w:noProof/>
                <w:webHidden/>
              </w:rPr>
              <w:tab/>
            </w:r>
            <w:r>
              <w:rPr>
                <w:noProof/>
                <w:webHidden/>
              </w:rPr>
              <w:fldChar w:fldCharType="begin"/>
            </w:r>
            <w:r>
              <w:rPr>
                <w:noProof/>
                <w:webHidden/>
              </w:rPr>
              <w:instrText xml:space="preserve"> PAGEREF _Toc154668647 \h </w:instrText>
            </w:r>
            <w:r>
              <w:rPr>
                <w:noProof/>
                <w:webHidden/>
              </w:rPr>
            </w:r>
            <w:r>
              <w:rPr>
                <w:noProof/>
                <w:webHidden/>
              </w:rPr>
              <w:fldChar w:fldCharType="separate"/>
            </w:r>
            <w:r w:rsidR="00E2406C">
              <w:rPr>
                <w:noProof/>
                <w:webHidden/>
              </w:rPr>
              <w:t>54</w:t>
            </w:r>
            <w:r>
              <w:rPr>
                <w:noProof/>
                <w:webHidden/>
              </w:rPr>
              <w:fldChar w:fldCharType="end"/>
            </w:r>
          </w:hyperlink>
        </w:p>
        <w:p w14:paraId="27027384" w14:textId="62DB2BBD" w:rsidR="004545AF" w:rsidRDefault="004545AF">
          <w:pPr>
            <w:pStyle w:val="TOC2"/>
            <w:rPr>
              <w:rFonts w:eastAsiaTheme="minorEastAsia"/>
              <w:noProof/>
              <w:kern w:val="2"/>
              <w:sz w:val="24"/>
              <w:szCs w:val="24"/>
              <w:lang w:eastAsia="en-GB"/>
              <w14:ligatures w14:val="standardContextual"/>
            </w:rPr>
          </w:pPr>
          <w:hyperlink w:anchor="_Toc154668648" w:history="1">
            <w:r w:rsidRPr="00464E14">
              <w:rPr>
                <w:rStyle w:val="Hyperlink"/>
                <w:noProof/>
              </w:rPr>
              <w:t>More information</w:t>
            </w:r>
            <w:r>
              <w:rPr>
                <w:noProof/>
                <w:webHidden/>
              </w:rPr>
              <w:tab/>
            </w:r>
            <w:r>
              <w:rPr>
                <w:noProof/>
                <w:webHidden/>
              </w:rPr>
              <w:fldChar w:fldCharType="begin"/>
            </w:r>
            <w:r>
              <w:rPr>
                <w:noProof/>
                <w:webHidden/>
              </w:rPr>
              <w:instrText xml:space="preserve"> PAGEREF _Toc154668648 \h </w:instrText>
            </w:r>
            <w:r>
              <w:rPr>
                <w:noProof/>
                <w:webHidden/>
              </w:rPr>
            </w:r>
            <w:r>
              <w:rPr>
                <w:noProof/>
                <w:webHidden/>
              </w:rPr>
              <w:fldChar w:fldCharType="separate"/>
            </w:r>
            <w:r w:rsidR="00E2406C">
              <w:rPr>
                <w:noProof/>
                <w:webHidden/>
              </w:rPr>
              <w:t>54</w:t>
            </w:r>
            <w:r>
              <w:rPr>
                <w:noProof/>
                <w:webHidden/>
              </w:rPr>
              <w:fldChar w:fldCharType="end"/>
            </w:r>
          </w:hyperlink>
        </w:p>
        <w:p w14:paraId="2416534A" w14:textId="180ED810" w:rsidR="004545AF" w:rsidRDefault="004545AF">
          <w:pPr>
            <w:pStyle w:val="TOC1"/>
            <w:rPr>
              <w:rFonts w:eastAsiaTheme="minorEastAsia"/>
              <w:noProof/>
              <w:color w:val="auto"/>
              <w:kern w:val="2"/>
              <w:szCs w:val="24"/>
              <w:lang w:eastAsia="en-GB"/>
              <w14:ligatures w14:val="standardContextual"/>
            </w:rPr>
          </w:pPr>
          <w:hyperlink w:anchor="_Toc154668649" w:history="1">
            <w:r w:rsidRPr="00464E14">
              <w:rPr>
                <w:rStyle w:val="Hyperlink"/>
                <w:noProof/>
              </w:rPr>
              <w:t>Section 19 – Requests involving use of computers etc.</w:t>
            </w:r>
            <w:r>
              <w:rPr>
                <w:noProof/>
                <w:webHidden/>
              </w:rPr>
              <w:tab/>
            </w:r>
            <w:r>
              <w:rPr>
                <w:noProof/>
                <w:webHidden/>
              </w:rPr>
              <w:fldChar w:fldCharType="begin"/>
            </w:r>
            <w:r>
              <w:rPr>
                <w:noProof/>
                <w:webHidden/>
              </w:rPr>
              <w:instrText xml:space="preserve"> PAGEREF _Toc154668649 \h </w:instrText>
            </w:r>
            <w:r>
              <w:rPr>
                <w:noProof/>
                <w:webHidden/>
              </w:rPr>
            </w:r>
            <w:r>
              <w:rPr>
                <w:noProof/>
                <w:webHidden/>
              </w:rPr>
              <w:fldChar w:fldCharType="separate"/>
            </w:r>
            <w:r w:rsidR="00E2406C">
              <w:rPr>
                <w:noProof/>
                <w:webHidden/>
              </w:rPr>
              <w:t>55</w:t>
            </w:r>
            <w:r>
              <w:rPr>
                <w:noProof/>
                <w:webHidden/>
              </w:rPr>
              <w:fldChar w:fldCharType="end"/>
            </w:r>
          </w:hyperlink>
        </w:p>
        <w:p w14:paraId="07860A8A" w14:textId="2EDF7041" w:rsidR="004545AF" w:rsidRDefault="004545AF">
          <w:pPr>
            <w:pStyle w:val="TOC2"/>
            <w:rPr>
              <w:rFonts w:eastAsiaTheme="minorEastAsia"/>
              <w:noProof/>
              <w:kern w:val="2"/>
              <w:sz w:val="24"/>
              <w:szCs w:val="24"/>
              <w:lang w:eastAsia="en-GB"/>
              <w14:ligatures w14:val="standardContextual"/>
            </w:rPr>
          </w:pPr>
          <w:hyperlink w:anchor="_Toc154668650" w:history="1">
            <w:r w:rsidRPr="00464E14">
              <w:rPr>
                <w:rStyle w:val="Hyperlink"/>
                <w:noProof/>
              </w:rPr>
              <w:t>Extract of legislation</w:t>
            </w:r>
            <w:r>
              <w:rPr>
                <w:noProof/>
                <w:webHidden/>
              </w:rPr>
              <w:tab/>
            </w:r>
            <w:r>
              <w:rPr>
                <w:noProof/>
                <w:webHidden/>
              </w:rPr>
              <w:fldChar w:fldCharType="begin"/>
            </w:r>
            <w:r>
              <w:rPr>
                <w:noProof/>
                <w:webHidden/>
              </w:rPr>
              <w:instrText xml:space="preserve"> PAGEREF _Toc154668650 \h </w:instrText>
            </w:r>
            <w:r>
              <w:rPr>
                <w:noProof/>
                <w:webHidden/>
              </w:rPr>
            </w:r>
            <w:r>
              <w:rPr>
                <w:noProof/>
                <w:webHidden/>
              </w:rPr>
              <w:fldChar w:fldCharType="separate"/>
            </w:r>
            <w:r w:rsidR="00E2406C">
              <w:rPr>
                <w:noProof/>
                <w:webHidden/>
              </w:rPr>
              <w:t>55</w:t>
            </w:r>
            <w:r>
              <w:rPr>
                <w:noProof/>
                <w:webHidden/>
              </w:rPr>
              <w:fldChar w:fldCharType="end"/>
            </w:r>
          </w:hyperlink>
        </w:p>
        <w:p w14:paraId="3C4EFCA4" w14:textId="1D77BA5C" w:rsidR="004545AF" w:rsidRDefault="004545AF">
          <w:pPr>
            <w:pStyle w:val="TOC2"/>
            <w:rPr>
              <w:rFonts w:eastAsiaTheme="minorEastAsia"/>
              <w:noProof/>
              <w:kern w:val="2"/>
              <w:sz w:val="24"/>
              <w:szCs w:val="24"/>
              <w:lang w:eastAsia="en-GB"/>
              <w14:ligatures w14:val="standardContextual"/>
            </w:rPr>
          </w:pPr>
          <w:hyperlink w:anchor="_Toc154668651" w:history="1">
            <w:r w:rsidRPr="00464E14">
              <w:rPr>
                <w:rStyle w:val="Hyperlink"/>
                <w:noProof/>
              </w:rPr>
              <w:t>Guidelines</w:t>
            </w:r>
            <w:r>
              <w:rPr>
                <w:noProof/>
                <w:webHidden/>
              </w:rPr>
              <w:tab/>
            </w:r>
            <w:r>
              <w:rPr>
                <w:noProof/>
                <w:webHidden/>
              </w:rPr>
              <w:fldChar w:fldCharType="begin"/>
            </w:r>
            <w:r>
              <w:rPr>
                <w:noProof/>
                <w:webHidden/>
              </w:rPr>
              <w:instrText xml:space="preserve"> PAGEREF _Toc154668651 \h </w:instrText>
            </w:r>
            <w:r>
              <w:rPr>
                <w:noProof/>
                <w:webHidden/>
              </w:rPr>
            </w:r>
            <w:r>
              <w:rPr>
                <w:noProof/>
                <w:webHidden/>
              </w:rPr>
              <w:fldChar w:fldCharType="separate"/>
            </w:r>
            <w:r w:rsidR="00E2406C">
              <w:rPr>
                <w:noProof/>
                <w:webHidden/>
              </w:rPr>
              <w:t>55</w:t>
            </w:r>
            <w:r>
              <w:rPr>
                <w:noProof/>
                <w:webHidden/>
              </w:rPr>
              <w:fldChar w:fldCharType="end"/>
            </w:r>
          </w:hyperlink>
        </w:p>
        <w:p w14:paraId="3D3EF55F" w14:textId="348885AD" w:rsidR="004545AF" w:rsidRDefault="004545AF">
          <w:pPr>
            <w:pStyle w:val="TOC2"/>
            <w:rPr>
              <w:rFonts w:eastAsiaTheme="minorEastAsia"/>
              <w:noProof/>
              <w:kern w:val="2"/>
              <w:sz w:val="24"/>
              <w:szCs w:val="24"/>
              <w:lang w:eastAsia="en-GB"/>
              <w14:ligatures w14:val="standardContextual"/>
            </w:rPr>
          </w:pPr>
          <w:hyperlink w:anchor="_Toc154668652" w:history="1">
            <w:r w:rsidRPr="00464E14">
              <w:rPr>
                <w:rStyle w:val="Hyperlink"/>
                <w:noProof/>
              </w:rPr>
              <w:t>Purpose of section 19</w:t>
            </w:r>
            <w:r>
              <w:rPr>
                <w:noProof/>
                <w:webHidden/>
              </w:rPr>
              <w:tab/>
            </w:r>
            <w:r>
              <w:rPr>
                <w:noProof/>
                <w:webHidden/>
              </w:rPr>
              <w:fldChar w:fldCharType="begin"/>
            </w:r>
            <w:r>
              <w:rPr>
                <w:noProof/>
                <w:webHidden/>
              </w:rPr>
              <w:instrText xml:space="preserve"> PAGEREF _Toc154668652 \h </w:instrText>
            </w:r>
            <w:r>
              <w:rPr>
                <w:noProof/>
                <w:webHidden/>
              </w:rPr>
            </w:r>
            <w:r>
              <w:rPr>
                <w:noProof/>
                <w:webHidden/>
              </w:rPr>
              <w:fldChar w:fldCharType="separate"/>
            </w:r>
            <w:r w:rsidR="00E2406C">
              <w:rPr>
                <w:noProof/>
                <w:webHidden/>
              </w:rPr>
              <w:t>55</w:t>
            </w:r>
            <w:r>
              <w:rPr>
                <w:noProof/>
                <w:webHidden/>
              </w:rPr>
              <w:fldChar w:fldCharType="end"/>
            </w:r>
          </w:hyperlink>
        </w:p>
        <w:p w14:paraId="33581687" w14:textId="7F13A052" w:rsidR="004545AF" w:rsidRDefault="004545AF">
          <w:pPr>
            <w:pStyle w:val="TOC2"/>
            <w:rPr>
              <w:rFonts w:eastAsiaTheme="minorEastAsia"/>
              <w:noProof/>
              <w:kern w:val="2"/>
              <w:sz w:val="24"/>
              <w:szCs w:val="24"/>
              <w:lang w:eastAsia="en-GB"/>
              <w14:ligatures w14:val="standardContextual"/>
            </w:rPr>
          </w:pPr>
          <w:hyperlink w:anchor="_Toc154668653" w:history="1">
            <w:r w:rsidRPr="00464E14">
              <w:rPr>
                <w:rStyle w:val="Hyperlink"/>
                <w:noProof/>
              </w:rPr>
              <w:t>Information that is not available in a discrete form – section 19(1)(b)</w:t>
            </w:r>
            <w:r>
              <w:rPr>
                <w:noProof/>
                <w:webHidden/>
              </w:rPr>
              <w:tab/>
            </w:r>
            <w:r>
              <w:rPr>
                <w:noProof/>
                <w:webHidden/>
              </w:rPr>
              <w:fldChar w:fldCharType="begin"/>
            </w:r>
            <w:r>
              <w:rPr>
                <w:noProof/>
                <w:webHidden/>
              </w:rPr>
              <w:instrText xml:space="preserve"> PAGEREF _Toc154668653 \h </w:instrText>
            </w:r>
            <w:r>
              <w:rPr>
                <w:noProof/>
                <w:webHidden/>
              </w:rPr>
            </w:r>
            <w:r>
              <w:rPr>
                <w:noProof/>
                <w:webHidden/>
              </w:rPr>
              <w:fldChar w:fldCharType="separate"/>
            </w:r>
            <w:r w:rsidR="00E2406C">
              <w:rPr>
                <w:noProof/>
                <w:webHidden/>
              </w:rPr>
              <w:t>57</w:t>
            </w:r>
            <w:r>
              <w:rPr>
                <w:noProof/>
                <w:webHidden/>
              </w:rPr>
              <w:fldChar w:fldCharType="end"/>
            </w:r>
          </w:hyperlink>
        </w:p>
        <w:p w14:paraId="55650ACA" w14:textId="5684D53F" w:rsidR="004545AF" w:rsidRDefault="004545AF">
          <w:pPr>
            <w:pStyle w:val="TOC2"/>
            <w:rPr>
              <w:rFonts w:eastAsiaTheme="minorEastAsia"/>
              <w:noProof/>
              <w:kern w:val="2"/>
              <w:sz w:val="24"/>
              <w:szCs w:val="24"/>
              <w:lang w:eastAsia="en-GB"/>
              <w14:ligatures w14:val="standardContextual"/>
            </w:rPr>
          </w:pPr>
          <w:hyperlink w:anchor="_Toc154668654" w:history="1">
            <w:r w:rsidRPr="00464E14">
              <w:rPr>
                <w:rStyle w:val="Hyperlink"/>
                <w:noProof/>
              </w:rPr>
              <w:t>Production of a written document containing the information in discrete form – section 19(1)(c)</w:t>
            </w:r>
            <w:r>
              <w:rPr>
                <w:noProof/>
                <w:webHidden/>
              </w:rPr>
              <w:tab/>
            </w:r>
            <w:r>
              <w:rPr>
                <w:noProof/>
                <w:webHidden/>
              </w:rPr>
              <w:fldChar w:fldCharType="begin"/>
            </w:r>
            <w:r>
              <w:rPr>
                <w:noProof/>
                <w:webHidden/>
              </w:rPr>
              <w:instrText xml:space="preserve"> PAGEREF _Toc154668654 \h </w:instrText>
            </w:r>
            <w:r>
              <w:rPr>
                <w:noProof/>
                <w:webHidden/>
              </w:rPr>
            </w:r>
            <w:r>
              <w:rPr>
                <w:noProof/>
                <w:webHidden/>
              </w:rPr>
              <w:fldChar w:fldCharType="separate"/>
            </w:r>
            <w:r w:rsidR="00E2406C">
              <w:rPr>
                <w:noProof/>
                <w:webHidden/>
              </w:rPr>
              <w:t>58</w:t>
            </w:r>
            <w:r>
              <w:rPr>
                <w:noProof/>
                <w:webHidden/>
              </w:rPr>
              <w:fldChar w:fldCharType="end"/>
            </w:r>
          </w:hyperlink>
        </w:p>
        <w:p w14:paraId="205BC7BE" w14:textId="2BB5B126" w:rsidR="004545AF" w:rsidRDefault="004545AF">
          <w:pPr>
            <w:pStyle w:val="TOC2"/>
            <w:rPr>
              <w:rFonts w:eastAsiaTheme="minorEastAsia"/>
              <w:noProof/>
              <w:kern w:val="2"/>
              <w:sz w:val="24"/>
              <w:szCs w:val="24"/>
              <w:lang w:eastAsia="en-GB"/>
              <w14:ligatures w14:val="standardContextual"/>
            </w:rPr>
          </w:pPr>
          <w:hyperlink w:anchor="_Toc154668655" w:history="1">
            <w:r w:rsidRPr="00464E14">
              <w:rPr>
                <w:rStyle w:val="Hyperlink"/>
                <w:noProof/>
              </w:rPr>
              <w:t>By the use of a computer or other equipment that is ordinarily available for retrieving or collating stored information – section 19(1)(c)(i)</w:t>
            </w:r>
            <w:r>
              <w:rPr>
                <w:noProof/>
                <w:webHidden/>
              </w:rPr>
              <w:tab/>
            </w:r>
            <w:r>
              <w:rPr>
                <w:noProof/>
                <w:webHidden/>
              </w:rPr>
              <w:fldChar w:fldCharType="begin"/>
            </w:r>
            <w:r>
              <w:rPr>
                <w:noProof/>
                <w:webHidden/>
              </w:rPr>
              <w:instrText xml:space="preserve"> PAGEREF _Toc154668655 \h </w:instrText>
            </w:r>
            <w:r>
              <w:rPr>
                <w:noProof/>
                <w:webHidden/>
              </w:rPr>
            </w:r>
            <w:r>
              <w:rPr>
                <w:noProof/>
                <w:webHidden/>
              </w:rPr>
              <w:fldChar w:fldCharType="separate"/>
            </w:r>
            <w:r w:rsidR="00E2406C">
              <w:rPr>
                <w:noProof/>
                <w:webHidden/>
              </w:rPr>
              <w:t>59</w:t>
            </w:r>
            <w:r>
              <w:rPr>
                <w:noProof/>
                <w:webHidden/>
              </w:rPr>
              <w:fldChar w:fldCharType="end"/>
            </w:r>
          </w:hyperlink>
        </w:p>
        <w:p w14:paraId="7C0A8E20" w14:textId="345AB4D1" w:rsidR="004545AF" w:rsidRDefault="004545AF">
          <w:pPr>
            <w:pStyle w:val="TOC2"/>
            <w:rPr>
              <w:rFonts w:eastAsiaTheme="minorEastAsia"/>
              <w:noProof/>
              <w:kern w:val="2"/>
              <w:sz w:val="24"/>
              <w:szCs w:val="24"/>
              <w:lang w:eastAsia="en-GB"/>
              <w14:ligatures w14:val="standardContextual"/>
            </w:rPr>
          </w:pPr>
          <w:hyperlink w:anchor="_Toc154668656" w:history="1">
            <w:r w:rsidRPr="00464E14">
              <w:rPr>
                <w:rStyle w:val="Hyperlink"/>
                <w:noProof/>
              </w:rPr>
              <w:t>By making a transcript from a sound recording – section 19(1)(c)(ii)</w:t>
            </w:r>
            <w:r>
              <w:rPr>
                <w:noProof/>
                <w:webHidden/>
              </w:rPr>
              <w:tab/>
            </w:r>
            <w:r>
              <w:rPr>
                <w:noProof/>
                <w:webHidden/>
              </w:rPr>
              <w:fldChar w:fldCharType="begin"/>
            </w:r>
            <w:r>
              <w:rPr>
                <w:noProof/>
                <w:webHidden/>
              </w:rPr>
              <w:instrText xml:space="preserve"> PAGEREF _Toc154668656 \h </w:instrText>
            </w:r>
            <w:r>
              <w:rPr>
                <w:noProof/>
                <w:webHidden/>
              </w:rPr>
            </w:r>
            <w:r>
              <w:rPr>
                <w:noProof/>
                <w:webHidden/>
              </w:rPr>
              <w:fldChar w:fldCharType="separate"/>
            </w:r>
            <w:r w:rsidR="00E2406C">
              <w:rPr>
                <w:noProof/>
                <w:webHidden/>
              </w:rPr>
              <w:t>62</w:t>
            </w:r>
            <w:r>
              <w:rPr>
                <w:noProof/>
                <w:webHidden/>
              </w:rPr>
              <w:fldChar w:fldCharType="end"/>
            </w:r>
          </w:hyperlink>
        </w:p>
        <w:p w14:paraId="3BFB541E" w14:textId="628B93B9" w:rsidR="004545AF" w:rsidRDefault="004545AF">
          <w:pPr>
            <w:pStyle w:val="TOC1"/>
            <w:rPr>
              <w:rFonts w:eastAsiaTheme="minorEastAsia"/>
              <w:noProof/>
              <w:color w:val="auto"/>
              <w:kern w:val="2"/>
              <w:szCs w:val="24"/>
              <w:lang w:eastAsia="en-GB"/>
              <w14:ligatures w14:val="standardContextual"/>
            </w:rPr>
          </w:pPr>
          <w:hyperlink w:anchor="_Toc154668657" w:history="1">
            <w:r w:rsidRPr="00464E14">
              <w:rPr>
                <w:rStyle w:val="Hyperlink"/>
                <w:noProof/>
              </w:rPr>
              <w:t>Section 20 – Access to documents to be given on request</w:t>
            </w:r>
            <w:r>
              <w:rPr>
                <w:noProof/>
                <w:webHidden/>
              </w:rPr>
              <w:tab/>
            </w:r>
            <w:r>
              <w:rPr>
                <w:noProof/>
                <w:webHidden/>
              </w:rPr>
              <w:fldChar w:fldCharType="begin"/>
            </w:r>
            <w:r>
              <w:rPr>
                <w:noProof/>
                <w:webHidden/>
              </w:rPr>
              <w:instrText xml:space="preserve"> PAGEREF _Toc154668657 \h </w:instrText>
            </w:r>
            <w:r>
              <w:rPr>
                <w:noProof/>
                <w:webHidden/>
              </w:rPr>
            </w:r>
            <w:r>
              <w:rPr>
                <w:noProof/>
                <w:webHidden/>
              </w:rPr>
              <w:fldChar w:fldCharType="separate"/>
            </w:r>
            <w:r w:rsidR="00E2406C">
              <w:rPr>
                <w:noProof/>
                <w:webHidden/>
              </w:rPr>
              <w:t>63</w:t>
            </w:r>
            <w:r>
              <w:rPr>
                <w:noProof/>
                <w:webHidden/>
              </w:rPr>
              <w:fldChar w:fldCharType="end"/>
            </w:r>
          </w:hyperlink>
        </w:p>
        <w:p w14:paraId="33D6CB5B" w14:textId="1AF43F68" w:rsidR="004545AF" w:rsidRDefault="004545AF">
          <w:pPr>
            <w:pStyle w:val="TOC2"/>
            <w:rPr>
              <w:rFonts w:eastAsiaTheme="minorEastAsia"/>
              <w:noProof/>
              <w:kern w:val="2"/>
              <w:sz w:val="24"/>
              <w:szCs w:val="24"/>
              <w:lang w:eastAsia="en-GB"/>
              <w14:ligatures w14:val="standardContextual"/>
            </w:rPr>
          </w:pPr>
          <w:hyperlink w:anchor="_Toc154668658" w:history="1">
            <w:r w:rsidRPr="00464E14">
              <w:rPr>
                <w:rStyle w:val="Hyperlink"/>
                <w:noProof/>
              </w:rPr>
              <w:t>Extract of legislation</w:t>
            </w:r>
            <w:r>
              <w:rPr>
                <w:noProof/>
                <w:webHidden/>
              </w:rPr>
              <w:tab/>
            </w:r>
            <w:r>
              <w:rPr>
                <w:noProof/>
                <w:webHidden/>
              </w:rPr>
              <w:fldChar w:fldCharType="begin"/>
            </w:r>
            <w:r>
              <w:rPr>
                <w:noProof/>
                <w:webHidden/>
              </w:rPr>
              <w:instrText xml:space="preserve"> PAGEREF _Toc154668658 \h </w:instrText>
            </w:r>
            <w:r>
              <w:rPr>
                <w:noProof/>
                <w:webHidden/>
              </w:rPr>
            </w:r>
            <w:r>
              <w:rPr>
                <w:noProof/>
                <w:webHidden/>
              </w:rPr>
              <w:fldChar w:fldCharType="separate"/>
            </w:r>
            <w:r w:rsidR="00E2406C">
              <w:rPr>
                <w:noProof/>
                <w:webHidden/>
              </w:rPr>
              <w:t>63</w:t>
            </w:r>
            <w:r>
              <w:rPr>
                <w:noProof/>
                <w:webHidden/>
              </w:rPr>
              <w:fldChar w:fldCharType="end"/>
            </w:r>
          </w:hyperlink>
        </w:p>
        <w:p w14:paraId="52442E56" w14:textId="27EB4A14" w:rsidR="004545AF" w:rsidRDefault="004545AF">
          <w:pPr>
            <w:pStyle w:val="TOC2"/>
            <w:rPr>
              <w:rFonts w:eastAsiaTheme="minorEastAsia"/>
              <w:noProof/>
              <w:kern w:val="2"/>
              <w:sz w:val="24"/>
              <w:szCs w:val="24"/>
              <w:lang w:eastAsia="en-GB"/>
              <w14:ligatures w14:val="standardContextual"/>
            </w:rPr>
          </w:pPr>
          <w:hyperlink w:anchor="_Toc154668659" w:history="1">
            <w:r w:rsidRPr="00464E14">
              <w:rPr>
                <w:rStyle w:val="Hyperlink"/>
                <w:noProof/>
              </w:rPr>
              <w:t>Guidelines</w:t>
            </w:r>
            <w:r>
              <w:rPr>
                <w:noProof/>
                <w:webHidden/>
              </w:rPr>
              <w:tab/>
            </w:r>
            <w:r>
              <w:rPr>
                <w:noProof/>
                <w:webHidden/>
              </w:rPr>
              <w:fldChar w:fldCharType="begin"/>
            </w:r>
            <w:r>
              <w:rPr>
                <w:noProof/>
                <w:webHidden/>
              </w:rPr>
              <w:instrText xml:space="preserve"> PAGEREF _Toc154668659 \h </w:instrText>
            </w:r>
            <w:r>
              <w:rPr>
                <w:noProof/>
                <w:webHidden/>
              </w:rPr>
            </w:r>
            <w:r>
              <w:rPr>
                <w:noProof/>
                <w:webHidden/>
              </w:rPr>
              <w:fldChar w:fldCharType="separate"/>
            </w:r>
            <w:r w:rsidR="00E2406C">
              <w:rPr>
                <w:noProof/>
                <w:webHidden/>
              </w:rPr>
              <w:t>63</w:t>
            </w:r>
            <w:r>
              <w:rPr>
                <w:noProof/>
                <w:webHidden/>
              </w:rPr>
              <w:fldChar w:fldCharType="end"/>
            </w:r>
          </w:hyperlink>
        </w:p>
        <w:p w14:paraId="1CB26FA3" w14:textId="085486F0" w:rsidR="004545AF" w:rsidRDefault="004545AF">
          <w:pPr>
            <w:pStyle w:val="TOC2"/>
            <w:rPr>
              <w:rFonts w:eastAsiaTheme="minorEastAsia"/>
              <w:noProof/>
              <w:kern w:val="2"/>
              <w:sz w:val="24"/>
              <w:szCs w:val="24"/>
              <w:lang w:eastAsia="en-GB"/>
              <w14:ligatures w14:val="standardContextual"/>
            </w:rPr>
          </w:pPr>
          <w:hyperlink w:anchor="_Toc154668660" w:history="1">
            <w:r w:rsidRPr="00464E14">
              <w:rPr>
                <w:rStyle w:val="Hyperlink"/>
                <w:noProof/>
              </w:rPr>
              <w:t>Purpose and effect of section 20</w:t>
            </w:r>
            <w:r>
              <w:rPr>
                <w:noProof/>
                <w:webHidden/>
              </w:rPr>
              <w:tab/>
            </w:r>
            <w:r>
              <w:rPr>
                <w:noProof/>
                <w:webHidden/>
              </w:rPr>
              <w:fldChar w:fldCharType="begin"/>
            </w:r>
            <w:r>
              <w:rPr>
                <w:noProof/>
                <w:webHidden/>
              </w:rPr>
              <w:instrText xml:space="preserve"> PAGEREF _Toc154668660 \h </w:instrText>
            </w:r>
            <w:r>
              <w:rPr>
                <w:noProof/>
                <w:webHidden/>
              </w:rPr>
            </w:r>
            <w:r>
              <w:rPr>
                <w:noProof/>
                <w:webHidden/>
              </w:rPr>
              <w:fldChar w:fldCharType="separate"/>
            </w:r>
            <w:r w:rsidR="00E2406C">
              <w:rPr>
                <w:noProof/>
                <w:webHidden/>
              </w:rPr>
              <w:t>63</w:t>
            </w:r>
            <w:r>
              <w:rPr>
                <w:noProof/>
                <w:webHidden/>
              </w:rPr>
              <w:fldChar w:fldCharType="end"/>
            </w:r>
          </w:hyperlink>
        </w:p>
        <w:p w14:paraId="04718441" w14:textId="237A5F7B" w:rsidR="004545AF" w:rsidRDefault="004545AF">
          <w:pPr>
            <w:pStyle w:val="TOC2"/>
            <w:rPr>
              <w:rFonts w:eastAsiaTheme="minorEastAsia"/>
              <w:noProof/>
              <w:kern w:val="2"/>
              <w:sz w:val="24"/>
              <w:szCs w:val="24"/>
              <w:lang w:eastAsia="en-GB"/>
              <w14:ligatures w14:val="standardContextual"/>
            </w:rPr>
          </w:pPr>
          <w:hyperlink w:anchor="_Toc154668661" w:history="1">
            <w:r w:rsidRPr="00464E14">
              <w:rPr>
                <w:rStyle w:val="Hyperlink"/>
                <w:noProof/>
              </w:rPr>
              <w:t>‘Subject to this Act’</w:t>
            </w:r>
            <w:r>
              <w:rPr>
                <w:noProof/>
                <w:webHidden/>
              </w:rPr>
              <w:tab/>
            </w:r>
            <w:r>
              <w:rPr>
                <w:noProof/>
                <w:webHidden/>
              </w:rPr>
              <w:fldChar w:fldCharType="begin"/>
            </w:r>
            <w:r>
              <w:rPr>
                <w:noProof/>
                <w:webHidden/>
              </w:rPr>
              <w:instrText xml:space="preserve"> PAGEREF _Toc154668661 \h </w:instrText>
            </w:r>
            <w:r>
              <w:rPr>
                <w:noProof/>
                <w:webHidden/>
              </w:rPr>
            </w:r>
            <w:r>
              <w:rPr>
                <w:noProof/>
                <w:webHidden/>
              </w:rPr>
              <w:fldChar w:fldCharType="separate"/>
            </w:r>
            <w:r w:rsidR="00E2406C">
              <w:rPr>
                <w:noProof/>
                <w:webHidden/>
              </w:rPr>
              <w:t>64</w:t>
            </w:r>
            <w:r>
              <w:rPr>
                <w:noProof/>
                <w:webHidden/>
              </w:rPr>
              <w:fldChar w:fldCharType="end"/>
            </w:r>
          </w:hyperlink>
        </w:p>
        <w:p w14:paraId="11EB6265" w14:textId="295DDF4B" w:rsidR="004545AF" w:rsidRDefault="004545AF">
          <w:pPr>
            <w:pStyle w:val="TOC2"/>
            <w:rPr>
              <w:rFonts w:eastAsiaTheme="minorEastAsia"/>
              <w:noProof/>
              <w:kern w:val="2"/>
              <w:sz w:val="24"/>
              <w:szCs w:val="24"/>
              <w:lang w:eastAsia="en-GB"/>
              <w14:ligatures w14:val="standardContextual"/>
            </w:rPr>
          </w:pPr>
          <w:hyperlink w:anchor="_Toc154668662" w:history="1">
            <w:r w:rsidRPr="00464E14">
              <w:rPr>
                <w:rStyle w:val="Hyperlink"/>
                <w:noProof/>
              </w:rPr>
              <w:t>‘Request is duly made by a person’</w:t>
            </w:r>
            <w:r>
              <w:rPr>
                <w:noProof/>
                <w:webHidden/>
              </w:rPr>
              <w:tab/>
            </w:r>
            <w:r>
              <w:rPr>
                <w:noProof/>
                <w:webHidden/>
              </w:rPr>
              <w:fldChar w:fldCharType="begin"/>
            </w:r>
            <w:r>
              <w:rPr>
                <w:noProof/>
                <w:webHidden/>
              </w:rPr>
              <w:instrText xml:space="preserve"> PAGEREF _Toc154668662 \h </w:instrText>
            </w:r>
            <w:r>
              <w:rPr>
                <w:noProof/>
                <w:webHidden/>
              </w:rPr>
            </w:r>
            <w:r>
              <w:rPr>
                <w:noProof/>
                <w:webHidden/>
              </w:rPr>
              <w:fldChar w:fldCharType="separate"/>
            </w:r>
            <w:r w:rsidR="00E2406C">
              <w:rPr>
                <w:noProof/>
                <w:webHidden/>
              </w:rPr>
              <w:t>64</w:t>
            </w:r>
            <w:r>
              <w:rPr>
                <w:noProof/>
                <w:webHidden/>
              </w:rPr>
              <w:fldChar w:fldCharType="end"/>
            </w:r>
          </w:hyperlink>
        </w:p>
        <w:p w14:paraId="0E2A79B0" w14:textId="2A788A61" w:rsidR="004545AF" w:rsidRDefault="004545AF">
          <w:pPr>
            <w:pStyle w:val="TOC2"/>
            <w:rPr>
              <w:rFonts w:eastAsiaTheme="minorEastAsia"/>
              <w:noProof/>
              <w:kern w:val="2"/>
              <w:sz w:val="24"/>
              <w:szCs w:val="24"/>
              <w:lang w:eastAsia="en-GB"/>
              <w14:ligatures w14:val="standardContextual"/>
            </w:rPr>
          </w:pPr>
          <w:hyperlink w:anchor="_Toc154668663" w:history="1">
            <w:r w:rsidRPr="00464E14">
              <w:rPr>
                <w:rStyle w:val="Hyperlink"/>
                <w:noProof/>
              </w:rPr>
              <w:t>Charges required to be paid under the regulations have been paid</w:t>
            </w:r>
            <w:r>
              <w:rPr>
                <w:noProof/>
                <w:webHidden/>
              </w:rPr>
              <w:tab/>
            </w:r>
            <w:r>
              <w:rPr>
                <w:noProof/>
                <w:webHidden/>
              </w:rPr>
              <w:fldChar w:fldCharType="begin"/>
            </w:r>
            <w:r>
              <w:rPr>
                <w:noProof/>
                <w:webHidden/>
              </w:rPr>
              <w:instrText xml:space="preserve"> PAGEREF _Toc154668663 \h </w:instrText>
            </w:r>
            <w:r>
              <w:rPr>
                <w:noProof/>
                <w:webHidden/>
              </w:rPr>
            </w:r>
            <w:r>
              <w:rPr>
                <w:noProof/>
                <w:webHidden/>
              </w:rPr>
              <w:fldChar w:fldCharType="separate"/>
            </w:r>
            <w:r w:rsidR="00E2406C">
              <w:rPr>
                <w:noProof/>
                <w:webHidden/>
              </w:rPr>
              <w:t>64</w:t>
            </w:r>
            <w:r>
              <w:rPr>
                <w:noProof/>
                <w:webHidden/>
              </w:rPr>
              <w:fldChar w:fldCharType="end"/>
            </w:r>
          </w:hyperlink>
        </w:p>
        <w:p w14:paraId="0E8B02DF" w14:textId="4FD6B1F9" w:rsidR="004545AF" w:rsidRDefault="004545AF">
          <w:pPr>
            <w:pStyle w:val="TOC2"/>
            <w:rPr>
              <w:rFonts w:eastAsiaTheme="minorEastAsia"/>
              <w:noProof/>
              <w:kern w:val="2"/>
              <w:sz w:val="24"/>
              <w:szCs w:val="24"/>
              <w:lang w:eastAsia="en-GB"/>
              <w14:ligatures w14:val="standardContextual"/>
            </w:rPr>
          </w:pPr>
          <w:hyperlink w:anchor="_Toc154668664" w:history="1">
            <w:r w:rsidRPr="00464E14">
              <w:rPr>
                <w:rStyle w:val="Hyperlink"/>
                <w:noProof/>
              </w:rPr>
              <w:t>‘Access to the document’</w:t>
            </w:r>
            <w:r>
              <w:rPr>
                <w:noProof/>
                <w:webHidden/>
              </w:rPr>
              <w:tab/>
            </w:r>
            <w:r>
              <w:rPr>
                <w:noProof/>
                <w:webHidden/>
              </w:rPr>
              <w:fldChar w:fldCharType="begin"/>
            </w:r>
            <w:r>
              <w:rPr>
                <w:noProof/>
                <w:webHidden/>
              </w:rPr>
              <w:instrText xml:space="preserve"> PAGEREF _Toc154668664 \h </w:instrText>
            </w:r>
            <w:r>
              <w:rPr>
                <w:noProof/>
                <w:webHidden/>
              </w:rPr>
            </w:r>
            <w:r>
              <w:rPr>
                <w:noProof/>
                <w:webHidden/>
              </w:rPr>
              <w:fldChar w:fldCharType="separate"/>
            </w:r>
            <w:r w:rsidR="00E2406C">
              <w:rPr>
                <w:noProof/>
                <w:webHidden/>
              </w:rPr>
              <w:t>64</w:t>
            </w:r>
            <w:r>
              <w:rPr>
                <w:noProof/>
                <w:webHidden/>
              </w:rPr>
              <w:fldChar w:fldCharType="end"/>
            </w:r>
          </w:hyperlink>
        </w:p>
        <w:p w14:paraId="05F9E5C1" w14:textId="2F919BD9" w:rsidR="004545AF" w:rsidRDefault="004545AF">
          <w:pPr>
            <w:pStyle w:val="TOC2"/>
            <w:rPr>
              <w:rFonts w:eastAsiaTheme="minorEastAsia"/>
              <w:noProof/>
              <w:kern w:val="2"/>
              <w:sz w:val="24"/>
              <w:szCs w:val="24"/>
              <w:lang w:eastAsia="en-GB"/>
              <w14:ligatures w14:val="standardContextual"/>
            </w:rPr>
          </w:pPr>
          <w:hyperlink w:anchor="_Toc154668665" w:history="1">
            <w:r w:rsidRPr="00464E14">
              <w:rPr>
                <w:rStyle w:val="Hyperlink"/>
                <w:noProof/>
              </w:rPr>
              <w:t>Not required to give access to a document at a time when the document is an exempt document – section 20(2)</w:t>
            </w:r>
            <w:r>
              <w:rPr>
                <w:noProof/>
                <w:webHidden/>
              </w:rPr>
              <w:tab/>
            </w:r>
            <w:r>
              <w:rPr>
                <w:noProof/>
                <w:webHidden/>
              </w:rPr>
              <w:fldChar w:fldCharType="begin"/>
            </w:r>
            <w:r>
              <w:rPr>
                <w:noProof/>
                <w:webHidden/>
              </w:rPr>
              <w:instrText xml:space="preserve"> PAGEREF _Toc154668665 \h </w:instrText>
            </w:r>
            <w:r>
              <w:rPr>
                <w:noProof/>
                <w:webHidden/>
              </w:rPr>
            </w:r>
            <w:r>
              <w:rPr>
                <w:noProof/>
                <w:webHidden/>
              </w:rPr>
              <w:fldChar w:fldCharType="separate"/>
            </w:r>
            <w:r w:rsidR="00E2406C">
              <w:rPr>
                <w:noProof/>
                <w:webHidden/>
              </w:rPr>
              <w:t>65</w:t>
            </w:r>
            <w:r>
              <w:rPr>
                <w:noProof/>
                <w:webHidden/>
              </w:rPr>
              <w:fldChar w:fldCharType="end"/>
            </w:r>
          </w:hyperlink>
        </w:p>
        <w:p w14:paraId="5EEFCE31" w14:textId="346E701F" w:rsidR="004545AF" w:rsidRDefault="004545AF">
          <w:pPr>
            <w:pStyle w:val="TOC1"/>
            <w:rPr>
              <w:rFonts w:eastAsiaTheme="minorEastAsia"/>
              <w:noProof/>
              <w:color w:val="auto"/>
              <w:kern w:val="2"/>
              <w:szCs w:val="24"/>
              <w:lang w:eastAsia="en-GB"/>
              <w14:ligatures w14:val="standardContextual"/>
            </w:rPr>
          </w:pPr>
          <w:hyperlink w:anchor="_Toc154668666" w:history="1">
            <w:r w:rsidRPr="00464E14">
              <w:rPr>
                <w:rStyle w:val="Hyperlink"/>
                <w:noProof/>
              </w:rPr>
              <w:t>Section 21 – Time within which formal requests to be decided</w:t>
            </w:r>
            <w:r>
              <w:rPr>
                <w:noProof/>
                <w:webHidden/>
              </w:rPr>
              <w:tab/>
            </w:r>
            <w:r>
              <w:rPr>
                <w:noProof/>
                <w:webHidden/>
              </w:rPr>
              <w:fldChar w:fldCharType="begin"/>
            </w:r>
            <w:r>
              <w:rPr>
                <w:noProof/>
                <w:webHidden/>
              </w:rPr>
              <w:instrText xml:space="preserve"> PAGEREF _Toc154668666 \h </w:instrText>
            </w:r>
            <w:r>
              <w:rPr>
                <w:noProof/>
                <w:webHidden/>
              </w:rPr>
            </w:r>
            <w:r>
              <w:rPr>
                <w:noProof/>
                <w:webHidden/>
              </w:rPr>
              <w:fldChar w:fldCharType="separate"/>
            </w:r>
            <w:r w:rsidR="00E2406C">
              <w:rPr>
                <w:noProof/>
                <w:webHidden/>
              </w:rPr>
              <w:t>66</w:t>
            </w:r>
            <w:r>
              <w:rPr>
                <w:noProof/>
                <w:webHidden/>
              </w:rPr>
              <w:fldChar w:fldCharType="end"/>
            </w:r>
          </w:hyperlink>
        </w:p>
        <w:p w14:paraId="30C606AB" w14:textId="4D698F38" w:rsidR="004545AF" w:rsidRDefault="004545AF">
          <w:pPr>
            <w:pStyle w:val="TOC2"/>
            <w:rPr>
              <w:rFonts w:eastAsiaTheme="minorEastAsia"/>
              <w:noProof/>
              <w:kern w:val="2"/>
              <w:sz w:val="24"/>
              <w:szCs w:val="24"/>
              <w:lang w:eastAsia="en-GB"/>
              <w14:ligatures w14:val="standardContextual"/>
            </w:rPr>
          </w:pPr>
          <w:hyperlink w:anchor="_Toc154668667" w:history="1">
            <w:r w:rsidRPr="00464E14">
              <w:rPr>
                <w:rStyle w:val="Hyperlink"/>
                <w:noProof/>
              </w:rPr>
              <w:t>Extract of legislation</w:t>
            </w:r>
            <w:r>
              <w:rPr>
                <w:noProof/>
                <w:webHidden/>
              </w:rPr>
              <w:tab/>
            </w:r>
            <w:r>
              <w:rPr>
                <w:noProof/>
                <w:webHidden/>
              </w:rPr>
              <w:fldChar w:fldCharType="begin"/>
            </w:r>
            <w:r>
              <w:rPr>
                <w:noProof/>
                <w:webHidden/>
              </w:rPr>
              <w:instrText xml:space="preserve"> PAGEREF _Toc154668667 \h </w:instrText>
            </w:r>
            <w:r>
              <w:rPr>
                <w:noProof/>
                <w:webHidden/>
              </w:rPr>
            </w:r>
            <w:r>
              <w:rPr>
                <w:noProof/>
                <w:webHidden/>
              </w:rPr>
              <w:fldChar w:fldCharType="separate"/>
            </w:r>
            <w:r w:rsidR="00E2406C">
              <w:rPr>
                <w:noProof/>
                <w:webHidden/>
              </w:rPr>
              <w:t>66</w:t>
            </w:r>
            <w:r>
              <w:rPr>
                <w:noProof/>
                <w:webHidden/>
              </w:rPr>
              <w:fldChar w:fldCharType="end"/>
            </w:r>
          </w:hyperlink>
        </w:p>
        <w:p w14:paraId="37FA91EF" w14:textId="00346C98" w:rsidR="004545AF" w:rsidRDefault="004545AF">
          <w:pPr>
            <w:pStyle w:val="TOC2"/>
            <w:rPr>
              <w:rFonts w:eastAsiaTheme="minorEastAsia"/>
              <w:noProof/>
              <w:kern w:val="2"/>
              <w:sz w:val="24"/>
              <w:szCs w:val="24"/>
              <w:lang w:eastAsia="en-GB"/>
              <w14:ligatures w14:val="standardContextual"/>
            </w:rPr>
          </w:pPr>
          <w:hyperlink w:anchor="_Toc154668668" w:history="1">
            <w:r w:rsidRPr="00464E14">
              <w:rPr>
                <w:rStyle w:val="Hyperlink"/>
                <w:noProof/>
              </w:rPr>
              <w:t>Relevant FOI Professional Standards</w:t>
            </w:r>
            <w:r>
              <w:rPr>
                <w:noProof/>
                <w:webHidden/>
              </w:rPr>
              <w:tab/>
            </w:r>
            <w:r>
              <w:rPr>
                <w:noProof/>
                <w:webHidden/>
              </w:rPr>
              <w:fldChar w:fldCharType="begin"/>
            </w:r>
            <w:r>
              <w:rPr>
                <w:noProof/>
                <w:webHidden/>
              </w:rPr>
              <w:instrText xml:space="preserve"> PAGEREF _Toc154668668 \h </w:instrText>
            </w:r>
            <w:r>
              <w:rPr>
                <w:noProof/>
                <w:webHidden/>
              </w:rPr>
            </w:r>
            <w:r>
              <w:rPr>
                <w:noProof/>
                <w:webHidden/>
              </w:rPr>
              <w:fldChar w:fldCharType="separate"/>
            </w:r>
            <w:r w:rsidR="00E2406C">
              <w:rPr>
                <w:noProof/>
                <w:webHidden/>
              </w:rPr>
              <w:t>66</w:t>
            </w:r>
            <w:r>
              <w:rPr>
                <w:noProof/>
                <w:webHidden/>
              </w:rPr>
              <w:fldChar w:fldCharType="end"/>
            </w:r>
          </w:hyperlink>
        </w:p>
        <w:p w14:paraId="22BD4010" w14:textId="2E11050F" w:rsidR="004545AF" w:rsidRDefault="004545AF">
          <w:pPr>
            <w:pStyle w:val="TOC2"/>
            <w:rPr>
              <w:rFonts w:eastAsiaTheme="minorEastAsia"/>
              <w:noProof/>
              <w:kern w:val="2"/>
              <w:sz w:val="24"/>
              <w:szCs w:val="24"/>
              <w:lang w:eastAsia="en-GB"/>
              <w14:ligatures w14:val="standardContextual"/>
            </w:rPr>
          </w:pPr>
          <w:hyperlink w:anchor="_Toc154668669" w:history="1">
            <w:r w:rsidRPr="00464E14">
              <w:rPr>
                <w:rStyle w:val="Hyperlink"/>
                <w:noProof/>
              </w:rPr>
              <w:t>Guidelines</w:t>
            </w:r>
            <w:r>
              <w:rPr>
                <w:noProof/>
                <w:webHidden/>
              </w:rPr>
              <w:tab/>
            </w:r>
            <w:r>
              <w:rPr>
                <w:noProof/>
                <w:webHidden/>
              </w:rPr>
              <w:fldChar w:fldCharType="begin"/>
            </w:r>
            <w:r>
              <w:rPr>
                <w:noProof/>
                <w:webHidden/>
              </w:rPr>
              <w:instrText xml:space="preserve"> PAGEREF _Toc154668669 \h </w:instrText>
            </w:r>
            <w:r>
              <w:rPr>
                <w:noProof/>
                <w:webHidden/>
              </w:rPr>
            </w:r>
            <w:r>
              <w:rPr>
                <w:noProof/>
                <w:webHidden/>
              </w:rPr>
              <w:fldChar w:fldCharType="separate"/>
            </w:r>
            <w:r w:rsidR="00E2406C">
              <w:rPr>
                <w:noProof/>
                <w:webHidden/>
              </w:rPr>
              <w:t>67</w:t>
            </w:r>
            <w:r>
              <w:rPr>
                <w:noProof/>
                <w:webHidden/>
              </w:rPr>
              <w:fldChar w:fldCharType="end"/>
            </w:r>
          </w:hyperlink>
        </w:p>
        <w:p w14:paraId="514F6F2B" w14:textId="248028BF" w:rsidR="004545AF" w:rsidRDefault="004545AF">
          <w:pPr>
            <w:pStyle w:val="TOC2"/>
            <w:rPr>
              <w:rFonts w:eastAsiaTheme="minorEastAsia"/>
              <w:noProof/>
              <w:kern w:val="2"/>
              <w:sz w:val="24"/>
              <w:szCs w:val="24"/>
              <w:lang w:eastAsia="en-GB"/>
              <w14:ligatures w14:val="standardContextual"/>
            </w:rPr>
          </w:pPr>
          <w:hyperlink w:anchor="_Toc154668670" w:history="1">
            <w:r w:rsidRPr="00464E14">
              <w:rPr>
                <w:rStyle w:val="Hyperlink"/>
                <w:noProof/>
              </w:rPr>
              <w:t>Purpose and effect of section 21</w:t>
            </w:r>
            <w:r>
              <w:rPr>
                <w:noProof/>
                <w:webHidden/>
              </w:rPr>
              <w:tab/>
            </w:r>
            <w:r>
              <w:rPr>
                <w:noProof/>
                <w:webHidden/>
              </w:rPr>
              <w:fldChar w:fldCharType="begin"/>
            </w:r>
            <w:r>
              <w:rPr>
                <w:noProof/>
                <w:webHidden/>
              </w:rPr>
              <w:instrText xml:space="preserve"> PAGEREF _Toc154668670 \h </w:instrText>
            </w:r>
            <w:r>
              <w:rPr>
                <w:noProof/>
                <w:webHidden/>
              </w:rPr>
            </w:r>
            <w:r>
              <w:rPr>
                <w:noProof/>
                <w:webHidden/>
              </w:rPr>
              <w:fldChar w:fldCharType="separate"/>
            </w:r>
            <w:r w:rsidR="00E2406C">
              <w:rPr>
                <w:noProof/>
                <w:webHidden/>
              </w:rPr>
              <w:t>67</w:t>
            </w:r>
            <w:r>
              <w:rPr>
                <w:noProof/>
                <w:webHidden/>
              </w:rPr>
              <w:fldChar w:fldCharType="end"/>
            </w:r>
          </w:hyperlink>
        </w:p>
        <w:p w14:paraId="6F6897CA" w14:textId="3C4D01E2" w:rsidR="004545AF" w:rsidRDefault="004545AF">
          <w:pPr>
            <w:pStyle w:val="TOC2"/>
            <w:rPr>
              <w:rFonts w:eastAsiaTheme="minorEastAsia"/>
              <w:noProof/>
              <w:kern w:val="2"/>
              <w:sz w:val="24"/>
              <w:szCs w:val="24"/>
              <w:lang w:eastAsia="en-GB"/>
              <w14:ligatures w14:val="standardContextual"/>
            </w:rPr>
          </w:pPr>
          <w:hyperlink w:anchor="_Toc154668671" w:history="1">
            <w:r w:rsidRPr="00464E14">
              <w:rPr>
                <w:rStyle w:val="Hyperlink"/>
                <w:noProof/>
              </w:rPr>
              <w:t>Timeframe to notify an applicant of decision</w:t>
            </w:r>
            <w:r>
              <w:rPr>
                <w:noProof/>
                <w:webHidden/>
              </w:rPr>
              <w:tab/>
            </w:r>
            <w:r>
              <w:rPr>
                <w:noProof/>
                <w:webHidden/>
              </w:rPr>
              <w:fldChar w:fldCharType="begin"/>
            </w:r>
            <w:r>
              <w:rPr>
                <w:noProof/>
                <w:webHidden/>
              </w:rPr>
              <w:instrText xml:space="preserve"> PAGEREF _Toc154668671 \h </w:instrText>
            </w:r>
            <w:r>
              <w:rPr>
                <w:noProof/>
                <w:webHidden/>
              </w:rPr>
            </w:r>
            <w:r>
              <w:rPr>
                <w:noProof/>
                <w:webHidden/>
              </w:rPr>
              <w:fldChar w:fldCharType="separate"/>
            </w:r>
            <w:r w:rsidR="00E2406C">
              <w:rPr>
                <w:noProof/>
                <w:webHidden/>
              </w:rPr>
              <w:t>67</w:t>
            </w:r>
            <w:r>
              <w:rPr>
                <w:noProof/>
                <w:webHidden/>
              </w:rPr>
              <w:fldChar w:fldCharType="end"/>
            </w:r>
          </w:hyperlink>
        </w:p>
        <w:p w14:paraId="1A94120D" w14:textId="5D85DC33" w:rsidR="004545AF" w:rsidRDefault="004545AF">
          <w:pPr>
            <w:pStyle w:val="TOC2"/>
            <w:rPr>
              <w:rFonts w:eastAsiaTheme="minorEastAsia"/>
              <w:noProof/>
              <w:kern w:val="2"/>
              <w:sz w:val="24"/>
              <w:szCs w:val="24"/>
              <w:lang w:eastAsia="en-GB"/>
              <w14:ligatures w14:val="standardContextual"/>
            </w:rPr>
          </w:pPr>
          <w:hyperlink w:anchor="_Toc154668672" w:history="1">
            <w:r w:rsidRPr="00464E14">
              <w:rPr>
                <w:rStyle w:val="Hyperlink"/>
                <w:noProof/>
              </w:rPr>
              <w:t>Extending the timeframe</w:t>
            </w:r>
            <w:r>
              <w:rPr>
                <w:noProof/>
                <w:webHidden/>
              </w:rPr>
              <w:tab/>
            </w:r>
            <w:r>
              <w:rPr>
                <w:noProof/>
                <w:webHidden/>
              </w:rPr>
              <w:fldChar w:fldCharType="begin"/>
            </w:r>
            <w:r>
              <w:rPr>
                <w:noProof/>
                <w:webHidden/>
              </w:rPr>
              <w:instrText xml:space="preserve"> PAGEREF _Toc154668672 \h </w:instrText>
            </w:r>
            <w:r>
              <w:rPr>
                <w:noProof/>
                <w:webHidden/>
              </w:rPr>
            </w:r>
            <w:r>
              <w:rPr>
                <w:noProof/>
                <w:webHidden/>
              </w:rPr>
              <w:fldChar w:fldCharType="separate"/>
            </w:r>
            <w:r w:rsidR="00E2406C">
              <w:rPr>
                <w:noProof/>
                <w:webHidden/>
              </w:rPr>
              <w:t>69</w:t>
            </w:r>
            <w:r>
              <w:rPr>
                <w:noProof/>
                <w:webHidden/>
              </w:rPr>
              <w:fldChar w:fldCharType="end"/>
            </w:r>
          </w:hyperlink>
        </w:p>
        <w:p w14:paraId="3D854554" w14:textId="66C2B066" w:rsidR="004545AF" w:rsidRDefault="004545AF">
          <w:pPr>
            <w:pStyle w:val="TOC2"/>
            <w:rPr>
              <w:rFonts w:eastAsiaTheme="minorEastAsia"/>
              <w:noProof/>
              <w:kern w:val="2"/>
              <w:sz w:val="24"/>
              <w:szCs w:val="24"/>
              <w:lang w:eastAsia="en-GB"/>
              <w14:ligatures w14:val="standardContextual"/>
            </w:rPr>
          </w:pPr>
          <w:hyperlink w:anchor="_Toc154668673" w:history="1">
            <w:r w:rsidRPr="00464E14">
              <w:rPr>
                <w:rStyle w:val="Hyperlink"/>
                <w:noProof/>
              </w:rPr>
              <w:t>Other changes to the timeframe</w:t>
            </w:r>
            <w:r>
              <w:rPr>
                <w:noProof/>
                <w:webHidden/>
              </w:rPr>
              <w:tab/>
            </w:r>
            <w:r>
              <w:rPr>
                <w:noProof/>
                <w:webHidden/>
              </w:rPr>
              <w:fldChar w:fldCharType="begin"/>
            </w:r>
            <w:r>
              <w:rPr>
                <w:noProof/>
                <w:webHidden/>
              </w:rPr>
              <w:instrText xml:space="preserve"> PAGEREF _Toc154668673 \h </w:instrText>
            </w:r>
            <w:r>
              <w:rPr>
                <w:noProof/>
                <w:webHidden/>
              </w:rPr>
            </w:r>
            <w:r>
              <w:rPr>
                <w:noProof/>
                <w:webHidden/>
              </w:rPr>
              <w:fldChar w:fldCharType="separate"/>
            </w:r>
            <w:r w:rsidR="00E2406C">
              <w:rPr>
                <w:noProof/>
                <w:webHidden/>
              </w:rPr>
              <w:t>73</w:t>
            </w:r>
            <w:r>
              <w:rPr>
                <w:noProof/>
                <w:webHidden/>
              </w:rPr>
              <w:fldChar w:fldCharType="end"/>
            </w:r>
          </w:hyperlink>
        </w:p>
        <w:p w14:paraId="3CC181BB" w14:textId="5DEED976" w:rsidR="004545AF" w:rsidRDefault="004545AF">
          <w:pPr>
            <w:pStyle w:val="TOC2"/>
            <w:rPr>
              <w:rFonts w:eastAsiaTheme="minorEastAsia"/>
              <w:noProof/>
              <w:kern w:val="2"/>
              <w:sz w:val="24"/>
              <w:szCs w:val="24"/>
              <w:lang w:eastAsia="en-GB"/>
              <w14:ligatures w14:val="standardContextual"/>
            </w:rPr>
          </w:pPr>
          <w:hyperlink w:anchor="_Toc154668674" w:history="1">
            <w:r w:rsidRPr="00464E14">
              <w:rPr>
                <w:rStyle w:val="Hyperlink"/>
                <w:noProof/>
              </w:rPr>
              <w:t>Notifying an applicant of a decision on the request</w:t>
            </w:r>
            <w:r>
              <w:rPr>
                <w:noProof/>
                <w:webHidden/>
              </w:rPr>
              <w:tab/>
            </w:r>
            <w:r>
              <w:rPr>
                <w:noProof/>
                <w:webHidden/>
              </w:rPr>
              <w:fldChar w:fldCharType="begin"/>
            </w:r>
            <w:r>
              <w:rPr>
                <w:noProof/>
                <w:webHidden/>
              </w:rPr>
              <w:instrText xml:space="preserve"> PAGEREF _Toc154668674 \h </w:instrText>
            </w:r>
            <w:r>
              <w:rPr>
                <w:noProof/>
                <w:webHidden/>
              </w:rPr>
            </w:r>
            <w:r>
              <w:rPr>
                <w:noProof/>
                <w:webHidden/>
              </w:rPr>
              <w:fldChar w:fldCharType="separate"/>
            </w:r>
            <w:r w:rsidR="00E2406C">
              <w:rPr>
                <w:noProof/>
                <w:webHidden/>
              </w:rPr>
              <w:t>74</w:t>
            </w:r>
            <w:r>
              <w:rPr>
                <w:noProof/>
                <w:webHidden/>
              </w:rPr>
              <w:fldChar w:fldCharType="end"/>
            </w:r>
          </w:hyperlink>
        </w:p>
        <w:p w14:paraId="669AB115" w14:textId="0034807E" w:rsidR="004545AF" w:rsidRDefault="004545AF">
          <w:pPr>
            <w:pStyle w:val="TOC2"/>
            <w:rPr>
              <w:rFonts w:eastAsiaTheme="minorEastAsia"/>
              <w:noProof/>
              <w:kern w:val="2"/>
              <w:sz w:val="24"/>
              <w:szCs w:val="24"/>
              <w:lang w:eastAsia="en-GB"/>
              <w14:ligatures w14:val="standardContextual"/>
            </w:rPr>
          </w:pPr>
          <w:hyperlink w:anchor="_Toc154668675" w:history="1">
            <w:r w:rsidRPr="00464E14">
              <w:rPr>
                <w:rStyle w:val="Hyperlink"/>
                <w:noProof/>
              </w:rPr>
              <w:t>More information</w:t>
            </w:r>
            <w:r>
              <w:rPr>
                <w:noProof/>
                <w:webHidden/>
              </w:rPr>
              <w:tab/>
            </w:r>
            <w:r>
              <w:rPr>
                <w:noProof/>
                <w:webHidden/>
              </w:rPr>
              <w:fldChar w:fldCharType="begin"/>
            </w:r>
            <w:r>
              <w:rPr>
                <w:noProof/>
                <w:webHidden/>
              </w:rPr>
              <w:instrText xml:space="preserve"> PAGEREF _Toc154668675 \h </w:instrText>
            </w:r>
            <w:r>
              <w:rPr>
                <w:noProof/>
                <w:webHidden/>
              </w:rPr>
            </w:r>
            <w:r>
              <w:rPr>
                <w:noProof/>
                <w:webHidden/>
              </w:rPr>
              <w:fldChar w:fldCharType="separate"/>
            </w:r>
            <w:r w:rsidR="00E2406C">
              <w:rPr>
                <w:noProof/>
                <w:webHidden/>
              </w:rPr>
              <w:t>75</w:t>
            </w:r>
            <w:r>
              <w:rPr>
                <w:noProof/>
                <w:webHidden/>
              </w:rPr>
              <w:fldChar w:fldCharType="end"/>
            </w:r>
          </w:hyperlink>
        </w:p>
        <w:p w14:paraId="57885DC6" w14:textId="109CD2FB" w:rsidR="004545AF" w:rsidRDefault="004545AF">
          <w:pPr>
            <w:pStyle w:val="TOC1"/>
            <w:rPr>
              <w:rFonts w:eastAsiaTheme="minorEastAsia"/>
              <w:noProof/>
              <w:color w:val="auto"/>
              <w:kern w:val="2"/>
              <w:szCs w:val="24"/>
              <w:lang w:eastAsia="en-GB"/>
              <w14:ligatures w14:val="standardContextual"/>
            </w:rPr>
          </w:pPr>
          <w:hyperlink w:anchor="_Toc154668676" w:history="1">
            <w:r w:rsidRPr="00464E14">
              <w:rPr>
                <w:rStyle w:val="Hyperlink"/>
                <w:noProof/>
              </w:rPr>
              <w:t>Section 22 – Charges for access to documents</w:t>
            </w:r>
            <w:r>
              <w:rPr>
                <w:noProof/>
                <w:webHidden/>
              </w:rPr>
              <w:tab/>
            </w:r>
            <w:r>
              <w:rPr>
                <w:noProof/>
                <w:webHidden/>
              </w:rPr>
              <w:fldChar w:fldCharType="begin"/>
            </w:r>
            <w:r>
              <w:rPr>
                <w:noProof/>
                <w:webHidden/>
              </w:rPr>
              <w:instrText xml:space="preserve"> PAGEREF _Toc154668676 \h </w:instrText>
            </w:r>
            <w:r>
              <w:rPr>
                <w:noProof/>
                <w:webHidden/>
              </w:rPr>
            </w:r>
            <w:r>
              <w:rPr>
                <w:noProof/>
                <w:webHidden/>
              </w:rPr>
              <w:fldChar w:fldCharType="separate"/>
            </w:r>
            <w:r w:rsidR="00E2406C">
              <w:rPr>
                <w:noProof/>
                <w:webHidden/>
              </w:rPr>
              <w:t>76</w:t>
            </w:r>
            <w:r>
              <w:rPr>
                <w:noProof/>
                <w:webHidden/>
              </w:rPr>
              <w:fldChar w:fldCharType="end"/>
            </w:r>
          </w:hyperlink>
        </w:p>
        <w:p w14:paraId="25826B65" w14:textId="73CB9ED3" w:rsidR="004545AF" w:rsidRDefault="004545AF">
          <w:pPr>
            <w:pStyle w:val="TOC2"/>
            <w:rPr>
              <w:rFonts w:eastAsiaTheme="minorEastAsia"/>
              <w:noProof/>
              <w:kern w:val="2"/>
              <w:sz w:val="24"/>
              <w:szCs w:val="24"/>
              <w:lang w:eastAsia="en-GB"/>
              <w14:ligatures w14:val="standardContextual"/>
            </w:rPr>
          </w:pPr>
          <w:hyperlink w:anchor="_Toc154668677" w:history="1">
            <w:r w:rsidRPr="00464E14">
              <w:rPr>
                <w:rStyle w:val="Hyperlink"/>
                <w:noProof/>
              </w:rPr>
              <w:t>Extract of legislation</w:t>
            </w:r>
            <w:r>
              <w:rPr>
                <w:noProof/>
                <w:webHidden/>
              </w:rPr>
              <w:tab/>
            </w:r>
            <w:r>
              <w:rPr>
                <w:noProof/>
                <w:webHidden/>
              </w:rPr>
              <w:fldChar w:fldCharType="begin"/>
            </w:r>
            <w:r>
              <w:rPr>
                <w:noProof/>
                <w:webHidden/>
              </w:rPr>
              <w:instrText xml:space="preserve"> PAGEREF _Toc154668677 \h </w:instrText>
            </w:r>
            <w:r>
              <w:rPr>
                <w:noProof/>
                <w:webHidden/>
              </w:rPr>
            </w:r>
            <w:r>
              <w:rPr>
                <w:noProof/>
                <w:webHidden/>
              </w:rPr>
              <w:fldChar w:fldCharType="separate"/>
            </w:r>
            <w:r w:rsidR="00E2406C">
              <w:rPr>
                <w:noProof/>
                <w:webHidden/>
              </w:rPr>
              <w:t>76</w:t>
            </w:r>
            <w:r>
              <w:rPr>
                <w:noProof/>
                <w:webHidden/>
              </w:rPr>
              <w:fldChar w:fldCharType="end"/>
            </w:r>
          </w:hyperlink>
        </w:p>
        <w:p w14:paraId="175EBBD7" w14:textId="371A7CD0" w:rsidR="004545AF" w:rsidRDefault="004545AF">
          <w:pPr>
            <w:pStyle w:val="TOC2"/>
            <w:rPr>
              <w:rFonts w:eastAsiaTheme="minorEastAsia"/>
              <w:noProof/>
              <w:kern w:val="2"/>
              <w:sz w:val="24"/>
              <w:szCs w:val="24"/>
              <w:lang w:eastAsia="en-GB"/>
              <w14:ligatures w14:val="standardContextual"/>
            </w:rPr>
          </w:pPr>
          <w:hyperlink w:anchor="_Toc154668678" w:history="1">
            <w:r w:rsidRPr="00464E14">
              <w:rPr>
                <w:rStyle w:val="Hyperlink"/>
                <w:noProof/>
              </w:rPr>
              <w:t>Relevant FOI Professional Standards</w:t>
            </w:r>
            <w:r>
              <w:rPr>
                <w:noProof/>
                <w:webHidden/>
              </w:rPr>
              <w:tab/>
            </w:r>
            <w:r>
              <w:rPr>
                <w:noProof/>
                <w:webHidden/>
              </w:rPr>
              <w:fldChar w:fldCharType="begin"/>
            </w:r>
            <w:r>
              <w:rPr>
                <w:noProof/>
                <w:webHidden/>
              </w:rPr>
              <w:instrText xml:space="preserve"> PAGEREF _Toc154668678 \h </w:instrText>
            </w:r>
            <w:r>
              <w:rPr>
                <w:noProof/>
                <w:webHidden/>
              </w:rPr>
            </w:r>
            <w:r>
              <w:rPr>
                <w:noProof/>
                <w:webHidden/>
              </w:rPr>
              <w:fldChar w:fldCharType="separate"/>
            </w:r>
            <w:r w:rsidR="00E2406C">
              <w:rPr>
                <w:noProof/>
                <w:webHidden/>
              </w:rPr>
              <w:t>78</w:t>
            </w:r>
            <w:r>
              <w:rPr>
                <w:noProof/>
                <w:webHidden/>
              </w:rPr>
              <w:fldChar w:fldCharType="end"/>
            </w:r>
          </w:hyperlink>
        </w:p>
        <w:p w14:paraId="2858D8C9" w14:textId="5449FAF7" w:rsidR="004545AF" w:rsidRDefault="004545AF">
          <w:pPr>
            <w:pStyle w:val="TOC2"/>
            <w:rPr>
              <w:rFonts w:eastAsiaTheme="minorEastAsia"/>
              <w:noProof/>
              <w:kern w:val="2"/>
              <w:sz w:val="24"/>
              <w:szCs w:val="24"/>
              <w:lang w:eastAsia="en-GB"/>
              <w14:ligatures w14:val="standardContextual"/>
            </w:rPr>
          </w:pPr>
          <w:hyperlink w:anchor="_Toc154668679" w:history="1">
            <w:r w:rsidRPr="00464E14">
              <w:rPr>
                <w:rStyle w:val="Hyperlink"/>
                <w:noProof/>
              </w:rPr>
              <w:t>Guidelines</w:t>
            </w:r>
            <w:r>
              <w:rPr>
                <w:noProof/>
                <w:webHidden/>
              </w:rPr>
              <w:tab/>
            </w:r>
            <w:r>
              <w:rPr>
                <w:noProof/>
                <w:webHidden/>
              </w:rPr>
              <w:fldChar w:fldCharType="begin"/>
            </w:r>
            <w:r>
              <w:rPr>
                <w:noProof/>
                <w:webHidden/>
              </w:rPr>
              <w:instrText xml:space="preserve"> PAGEREF _Toc154668679 \h </w:instrText>
            </w:r>
            <w:r>
              <w:rPr>
                <w:noProof/>
                <w:webHidden/>
              </w:rPr>
            </w:r>
            <w:r>
              <w:rPr>
                <w:noProof/>
                <w:webHidden/>
              </w:rPr>
              <w:fldChar w:fldCharType="separate"/>
            </w:r>
            <w:r w:rsidR="00E2406C">
              <w:rPr>
                <w:noProof/>
                <w:webHidden/>
              </w:rPr>
              <w:t>79</w:t>
            </w:r>
            <w:r>
              <w:rPr>
                <w:noProof/>
                <w:webHidden/>
              </w:rPr>
              <w:fldChar w:fldCharType="end"/>
            </w:r>
          </w:hyperlink>
        </w:p>
        <w:p w14:paraId="73815AE7" w14:textId="36395441" w:rsidR="004545AF" w:rsidRDefault="004545AF">
          <w:pPr>
            <w:pStyle w:val="TOC2"/>
            <w:rPr>
              <w:rFonts w:eastAsiaTheme="minorEastAsia"/>
              <w:noProof/>
              <w:kern w:val="2"/>
              <w:sz w:val="24"/>
              <w:szCs w:val="24"/>
              <w:lang w:eastAsia="en-GB"/>
              <w14:ligatures w14:val="standardContextual"/>
            </w:rPr>
          </w:pPr>
          <w:hyperlink w:anchor="_Toc154668680" w:history="1">
            <w:r w:rsidRPr="00464E14">
              <w:rPr>
                <w:rStyle w:val="Hyperlink"/>
                <w:noProof/>
              </w:rPr>
              <w:t>Overview of section 22</w:t>
            </w:r>
            <w:r>
              <w:rPr>
                <w:noProof/>
                <w:webHidden/>
              </w:rPr>
              <w:tab/>
            </w:r>
            <w:r>
              <w:rPr>
                <w:noProof/>
                <w:webHidden/>
              </w:rPr>
              <w:fldChar w:fldCharType="begin"/>
            </w:r>
            <w:r>
              <w:rPr>
                <w:noProof/>
                <w:webHidden/>
              </w:rPr>
              <w:instrText xml:space="preserve"> PAGEREF _Toc154668680 \h </w:instrText>
            </w:r>
            <w:r>
              <w:rPr>
                <w:noProof/>
                <w:webHidden/>
              </w:rPr>
            </w:r>
            <w:r>
              <w:rPr>
                <w:noProof/>
                <w:webHidden/>
              </w:rPr>
              <w:fldChar w:fldCharType="separate"/>
            </w:r>
            <w:r w:rsidR="00E2406C">
              <w:rPr>
                <w:noProof/>
                <w:webHidden/>
              </w:rPr>
              <w:t>79</w:t>
            </w:r>
            <w:r>
              <w:rPr>
                <w:noProof/>
                <w:webHidden/>
              </w:rPr>
              <w:fldChar w:fldCharType="end"/>
            </w:r>
          </w:hyperlink>
        </w:p>
        <w:p w14:paraId="44893F7C" w14:textId="5BD004D3" w:rsidR="004545AF" w:rsidRDefault="004545AF">
          <w:pPr>
            <w:pStyle w:val="TOC2"/>
            <w:rPr>
              <w:rFonts w:eastAsiaTheme="minorEastAsia"/>
              <w:noProof/>
              <w:kern w:val="2"/>
              <w:sz w:val="24"/>
              <w:szCs w:val="24"/>
              <w:lang w:eastAsia="en-GB"/>
              <w14:ligatures w14:val="standardContextual"/>
            </w:rPr>
          </w:pPr>
          <w:hyperlink w:anchor="_Toc154668681" w:history="1">
            <w:r w:rsidRPr="00464E14">
              <w:rPr>
                <w:rStyle w:val="Hyperlink"/>
                <w:noProof/>
              </w:rPr>
              <w:t>Overarching principle to provide access at the lowest reasonable cost</w:t>
            </w:r>
            <w:r>
              <w:rPr>
                <w:noProof/>
                <w:webHidden/>
              </w:rPr>
              <w:tab/>
            </w:r>
            <w:r>
              <w:rPr>
                <w:noProof/>
                <w:webHidden/>
              </w:rPr>
              <w:fldChar w:fldCharType="begin"/>
            </w:r>
            <w:r>
              <w:rPr>
                <w:noProof/>
                <w:webHidden/>
              </w:rPr>
              <w:instrText xml:space="preserve"> PAGEREF _Toc154668681 \h </w:instrText>
            </w:r>
            <w:r>
              <w:rPr>
                <w:noProof/>
                <w:webHidden/>
              </w:rPr>
            </w:r>
            <w:r>
              <w:rPr>
                <w:noProof/>
                <w:webHidden/>
              </w:rPr>
              <w:fldChar w:fldCharType="separate"/>
            </w:r>
            <w:r w:rsidR="00E2406C">
              <w:rPr>
                <w:noProof/>
                <w:webHidden/>
              </w:rPr>
              <w:t>79</w:t>
            </w:r>
            <w:r>
              <w:rPr>
                <w:noProof/>
                <w:webHidden/>
              </w:rPr>
              <w:fldChar w:fldCharType="end"/>
            </w:r>
          </w:hyperlink>
        </w:p>
        <w:p w14:paraId="605563B8" w14:textId="3ABFFF8A" w:rsidR="004545AF" w:rsidRDefault="004545AF">
          <w:pPr>
            <w:pStyle w:val="TOC2"/>
            <w:rPr>
              <w:rFonts w:eastAsiaTheme="minorEastAsia"/>
              <w:noProof/>
              <w:kern w:val="2"/>
              <w:sz w:val="24"/>
              <w:szCs w:val="24"/>
              <w:lang w:eastAsia="en-GB"/>
              <w14:ligatures w14:val="standardContextual"/>
            </w:rPr>
          </w:pPr>
          <w:hyperlink w:anchor="_Toc154668682" w:history="1">
            <w:r w:rsidRPr="00464E14">
              <w:rPr>
                <w:rStyle w:val="Hyperlink"/>
                <w:noProof/>
              </w:rPr>
              <w:t>What are access charges?</w:t>
            </w:r>
            <w:r>
              <w:rPr>
                <w:noProof/>
                <w:webHidden/>
              </w:rPr>
              <w:tab/>
            </w:r>
            <w:r>
              <w:rPr>
                <w:noProof/>
                <w:webHidden/>
              </w:rPr>
              <w:fldChar w:fldCharType="begin"/>
            </w:r>
            <w:r>
              <w:rPr>
                <w:noProof/>
                <w:webHidden/>
              </w:rPr>
              <w:instrText xml:space="preserve"> PAGEREF _Toc154668682 \h </w:instrText>
            </w:r>
            <w:r>
              <w:rPr>
                <w:noProof/>
                <w:webHidden/>
              </w:rPr>
            </w:r>
            <w:r>
              <w:rPr>
                <w:noProof/>
                <w:webHidden/>
              </w:rPr>
              <w:fldChar w:fldCharType="separate"/>
            </w:r>
            <w:r w:rsidR="00E2406C">
              <w:rPr>
                <w:noProof/>
                <w:webHidden/>
              </w:rPr>
              <w:t>80</w:t>
            </w:r>
            <w:r>
              <w:rPr>
                <w:noProof/>
                <w:webHidden/>
              </w:rPr>
              <w:fldChar w:fldCharType="end"/>
            </w:r>
          </w:hyperlink>
        </w:p>
        <w:p w14:paraId="46DF645B" w14:textId="1021D301" w:rsidR="004545AF" w:rsidRDefault="004545AF">
          <w:pPr>
            <w:pStyle w:val="TOC2"/>
            <w:rPr>
              <w:rFonts w:eastAsiaTheme="minorEastAsia"/>
              <w:noProof/>
              <w:kern w:val="2"/>
              <w:sz w:val="24"/>
              <w:szCs w:val="24"/>
              <w:lang w:eastAsia="en-GB"/>
              <w14:ligatures w14:val="standardContextual"/>
            </w:rPr>
          </w:pPr>
          <w:hyperlink w:anchor="_Toc154668683" w:history="1">
            <w:r w:rsidRPr="00464E14">
              <w:rPr>
                <w:rStyle w:val="Hyperlink"/>
                <w:noProof/>
              </w:rPr>
              <w:t>When access charges do not apply</w:t>
            </w:r>
            <w:r>
              <w:rPr>
                <w:noProof/>
                <w:webHidden/>
              </w:rPr>
              <w:tab/>
            </w:r>
            <w:r>
              <w:rPr>
                <w:noProof/>
                <w:webHidden/>
              </w:rPr>
              <w:fldChar w:fldCharType="begin"/>
            </w:r>
            <w:r>
              <w:rPr>
                <w:noProof/>
                <w:webHidden/>
              </w:rPr>
              <w:instrText xml:space="preserve"> PAGEREF _Toc154668683 \h </w:instrText>
            </w:r>
            <w:r>
              <w:rPr>
                <w:noProof/>
                <w:webHidden/>
              </w:rPr>
            </w:r>
            <w:r>
              <w:rPr>
                <w:noProof/>
                <w:webHidden/>
              </w:rPr>
              <w:fldChar w:fldCharType="separate"/>
            </w:r>
            <w:r w:rsidR="00E2406C">
              <w:rPr>
                <w:noProof/>
                <w:webHidden/>
              </w:rPr>
              <w:t>86</w:t>
            </w:r>
            <w:r>
              <w:rPr>
                <w:noProof/>
                <w:webHidden/>
              </w:rPr>
              <w:fldChar w:fldCharType="end"/>
            </w:r>
          </w:hyperlink>
        </w:p>
        <w:p w14:paraId="0319E116" w14:textId="695D7304" w:rsidR="004545AF" w:rsidRDefault="004545AF">
          <w:pPr>
            <w:pStyle w:val="TOC2"/>
            <w:rPr>
              <w:rFonts w:eastAsiaTheme="minorEastAsia"/>
              <w:noProof/>
              <w:kern w:val="2"/>
              <w:sz w:val="24"/>
              <w:szCs w:val="24"/>
              <w:lang w:eastAsia="en-GB"/>
              <w14:ligatures w14:val="standardContextual"/>
            </w:rPr>
          </w:pPr>
          <w:hyperlink w:anchor="_Toc154668684" w:history="1">
            <w:r w:rsidRPr="00464E14">
              <w:rPr>
                <w:rStyle w:val="Hyperlink"/>
                <w:noProof/>
              </w:rPr>
              <w:t>When access charges must be waived</w:t>
            </w:r>
            <w:r>
              <w:rPr>
                <w:noProof/>
                <w:webHidden/>
              </w:rPr>
              <w:tab/>
            </w:r>
            <w:r>
              <w:rPr>
                <w:noProof/>
                <w:webHidden/>
              </w:rPr>
              <w:fldChar w:fldCharType="begin"/>
            </w:r>
            <w:r>
              <w:rPr>
                <w:noProof/>
                <w:webHidden/>
              </w:rPr>
              <w:instrText xml:space="preserve"> PAGEREF _Toc154668684 \h </w:instrText>
            </w:r>
            <w:r>
              <w:rPr>
                <w:noProof/>
                <w:webHidden/>
              </w:rPr>
            </w:r>
            <w:r>
              <w:rPr>
                <w:noProof/>
                <w:webHidden/>
              </w:rPr>
              <w:fldChar w:fldCharType="separate"/>
            </w:r>
            <w:r w:rsidR="00E2406C">
              <w:rPr>
                <w:noProof/>
                <w:webHidden/>
              </w:rPr>
              <w:t>89</w:t>
            </w:r>
            <w:r>
              <w:rPr>
                <w:noProof/>
                <w:webHidden/>
              </w:rPr>
              <w:fldChar w:fldCharType="end"/>
            </w:r>
          </w:hyperlink>
        </w:p>
        <w:p w14:paraId="12DCBD4C" w14:textId="73CBDB7C" w:rsidR="004545AF" w:rsidRDefault="004545AF">
          <w:pPr>
            <w:pStyle w:val="TOC2"/>
            <w:rPr>
              <w:rFonts w:eastAsiaTheme="minorEastAsia"/>
              <w:noProof/>
              <w:kern w:val="2"/>
              <w:sz w:val="24"/>
              <w:szCs w:val="24"/>
              <w:lang w:eastAsia="en-GB"/>
              <w14:ligatures w14:val="standardContextual"/>
            </w:rPr>
          </w:pPr>
          <w:hyperlink w:anchor="_Toc154668685" w:history="1">
            <w:r w:rsidRPr="00464E14">
              <w:rPr>
                <w:rStyle w:val="Hyperlink"/>
                <w:noProof/>
              </w:rPr>
              <w:t>Summary table of access charges</w:t>
            </w:r>
            <w:r>
              <w:rPr>
                <w:noProof/>
                <w:webHidden/>
              </w:rPr>
              <w:tab/>
            </w:r>
            <w:r>
              <w:rPr>
                <w:noProof/>
                <w:webHidden/>
              </w:rPr>
              <w:fldChar w:fldCharType="begin"/>
            </w:r>
            <w:r>
              <w:rPr>
                <w:noProof/>
                <w:webHidden/>
              </w:rPr>
              <w:instrText xml:space="preserve"> PAGEREF _Toc154668685 \h </w:instrText>
            </w:r>
            <w:r>
              <w:rPr>
                <w:noProof/>
                <w:webHidden/>
              </w:rPr>
            </w:r>
            <w:r>
              <w:rPr>
                <w:noProof/>
                <w:webHidden/>
              </w:rPr>
              <w:fldChar w:fldCharType="separate"/>
            </w:r>
            <w:r w:rsidR="00E2406C">
              <w:rPr>
                <w:noProof/>
                <w:webHidden/>
              </w:rPr>
              <w:t>91</w:t>
            </w:r>
            <w:r>
              <w:rPr>
                <w:noProof/>
                <w:webHidden/>
              </w:rPr>
              <w:fldChar w:fldCharType="end"/>
            </w:r>
          </w:hyperlink>
        </w:p>
        <w:p w14:paraId="3956B7D9" w14:textId="73691FA7" w:rsidR="004545AF" w:rsidRDefault="004545AF">
          <w:pPr>
            <w:pStyle w:val="TOC2"/>
            <w:rPr>
              <w:rFonts w:eastAsiaTheme="minorEastAsia"/>
              <w:noProof/>
              <w:kern w:val="2"/>
              <w:sz w:val="24"/>
              <w:szCs w:val="24"/>
              <w:lang w:eastAsia="en-GB"/>
              <w14:ligatures w14:val="standardContextual"/>
            </w:rPr>
          </w:pPr>
          <w:hyperlink w:anchor="_Toc154668686" w:history="1">
            <w:r w:rsidRPr="00464E14">
              <w:rPr>
                <w:rStyle w:val="Hyperlink"/>
                <w:noProof/>
              </w:rPr>
              <w:t>Flowchart for deciding whether access charges apply</w:t>
            </w:r>
            <w:r>
              <w:rPr>
                <w:noProof/>
                <w:webHidden/>
              </w:rPr>
              <w:tab/>
            </w:r>
            <w:r>
              <w:rPr>
                <w:noProof/>
                <w:webHidden/>
              </w:rPr>
              <w:fldChar w:fldCharType="begin"/>
            </w:r>
            <w:r>
              <w:rPr>
                <w:noProof/>
                <w:webHidden/>
              </w:rPr>
              <w:instrText xml:space="preserve"> PAGEREF _Toc154668686 \h </w:instrText>
            </w:r>
            <w:r>
              <w:rPr>
                <w:noProof/>
                <w:webHidden/>
              </w:rPr>
            </w:r>
            <w:r>
              <w:rPr>
                <w:noProof/>
                <w:webHidden/>
              </w:rPr>
              <w:fldChar w:fldCharType="separate"/>
            </w:r>
            <w:r w:rsidR="00E2406C">
              <w:rPr>
                <w:noProof/>
                <w:webHidden/>
              </w:rPr>
              <w:t>93</w:t>
            </w:r>
            <w:r>
              <w:rPr>
                <w:noProof/>
                <w:webHidden/>
              </w:rPr>
              <w:fldChar w:fldCharType="end"/>
            </w:r>
          </w:hyperlink>
        </w:p>
        <w:p w14:paraId="4ED7C2E4" w14:textId="77154458" w:rsidR="004545AF" w:rsidRDefault="004545AF">
          <w:pPr>
            <w:pStyle w:val="TOC2"/>
            <w:rPr>
              <w:rFonts w:eastAsiaTheme="minorEastAsia"/>
              <w:noProof/>
              <w:kern w:val="2"/>
              <w:sz w:val="24"/>
              <w:szCs w:val="24"/>
              <w:lang w:eastAsia="en-GB"/>
              <w14:ligatures w14:val="standardContextual"/>
            </w:rPr>
          </w:pPr>
          <w:hyperlink w:anchor="_Toc154668687" w:history="1">
            <w:r w:rsidRPr="00464E14">
              <w:rPr>
                <w:rStyle w:val="Hyperlink"/>
                <w:noProof/>
              </w:rPr>
              <w:t>At what stage should access charges be calculated?</w:t>
            </w:r>
            <w:r>
              <w:rPr>
                <w:noProof/>
                <w:webHidden/>
              </w:rPr>
              <w:tab/>
            </w:r>
            <w:r>
              <w:rPr>
                <w:noProof/>
                <w:webHidden/>
              </w:rPr>
              <w:fldChar w:fldCharType="begin"/>
            </w:r>
            <w:r>
              <w:rPr>
                <w:noProof/>
                <w:webHidden/>
              </w:rPr>
              <w:instrText xml:space="preserve"> PAGEREF _Toc154668687 \h </w:instrText>
            </w:r>
            <w:r>
              <w:rPr>
                <w:noProof/>
                <w:webHidden/>
              </w:rPr>
            </w:r>
            <w:r>
              <w:rPr>
                <w:noProof/>
                <w:webHidden/>
              </w:rPr>
              <w:fldChar w:fldCharType="separate"/>
            </w:r>
            <w:r w:rsidR="00E2406C">
              <w:rPr>
                <w:noProof/>
                <w:webHidden/>
              </w:rPr>
              <w:t>93</w:t>
            </w:r>
            <w:r>
              <w:rPr>
                <w:noProof/>
                <w:webHidden/>
              </w:rPr>
              <w:fldChar w:fldCharType="end"/>
            </w:r>
          </w:hyperlink>
        </w:p>
        <w:p w14:paraId="465C9479" w14:textId="41B20ACB" w:rsidR="004545AF" w:rsidRDefault="004545AF">
          <w:pPr>
            <w:pStyle w:val="TOC2"/>
            <w:rPr>
              <w:rFonts w:eastAsiaTheme="minorEastAsia"/>
              <w:noProof/>
              <w:kern w:val="2"/>
              <w:sz w:val="24"/>
              <w:szCs w:val="24"/>
              <w:lang w:eastAsia="en-GB"/>
              <w14:ligatures w14:val="standardContextual"/>
            </w:rPr>
          </w:pPr>
          <w:hyperlink w:anchor="_Toc154668688" w:history="1">
            <w:r w:rsidRPr="00464E14">
              <w:rPr>
                <w:rStyle w:val="Hyperlink"/>
                <w:noProof/>
              </w:rPr>
              <w:t>Notifying an applicant of estimated access charges and seeking a deposit</w:t>
            </w:r>
            <w:r>
              <w:rPr>
                <w:noProof/>
                <w:webHidden/>
              </w:rPr>
              <w:tab/>
            </w:r>
            <w:r>
              <w:rPr>
                <w:noProof/>
                <w:webHidden/>
              </w:rPr>
              <w:fldChar w:fldCharType="begin"/>
            </w:r>
            <w:r>
              <w:rPr>
                <w:noProof/>
                <w:webHidden/>
              </w:rPr>
              <w:instrText xml:space="preserve"> PAGEREF _Toc154668688 \h </w:instrText>
            </w:r>
            <w:r>
              <w:rPr>
                <w:noProof/>
                <w:webHidden/>
              </w:rPr>
            </w:r>
            <w:r>
              <w:rPr>
                <w:noProof/>
                <w:webHidden/>
              </w:rPr>
              <w:fldChar w:fldCharType="separate"/>
            </w:r>
            <w:r w:rsidR="00E2406C">
              <w:rPr>
                <w:noProof/>
                <w:webHidden/>
              </w:rPr>
              <w:t>94</w:t>
            </w:r>
            <w:r>
              <w:rPr>
                <w:noProof/>
                <w:webHidden/>
              </w:rPr>
              <w:fldChar w:fldCharType="end"/>
            </w:r>
          </w:hyperlink>
        </w:p>
        <w:p w14:paraId="68B8B228" w14:textId="5F45B9B1" w:rsidR="004545AF" w:rsidRDefault="004545AF">
          <w:pPr>
            <w:pStyle w:val="TOC2"/>
            <w:rPr>
              <w:rFonts w:eastAsiaTheme="minorEastAsia"/>
              <w:noProof/>
              <w:kern w:val="2"/>
              <w:sz w:val="24"/>
              <w:szCs w:val="24"/>
              <w:lang w:eastAsia="en-GB"/>
              <w14:ligatures w14:val="standardContextual"/>
            </w:rPr>
          </w:pPr>
          <w:hyperlink w:anchor="_Toc154668689" w:history="1">
            <w:r w:rsidRPr="00464E14">
              <w:rPr>
                <w:rStyle w:val="Hyperlink"/>
                <w:noProof/>
              </w:rPr>
              <w:t>Notifying an applicant of the access charges amount in the notice of decision</w:t>
            </w:r>
            <w:r>
              <w:rPr>
                <w:noProof/>
                <w:webHidden/>
              </w:rPr>
              <w:tab/>
            </w:r>
            <w:r>
              <w:rPr>
                <w:noProof/>
                <w:webHidden/>
              </w:rPr>
              <w:fldChar w:fldCharType="begin"/>
            </w:r>
            <w:r>
              <w:rPr>
                <w:noProof/>
                <w:webHidden/>
              </w:rPr>
              <w:instrText xml:space="preserve"> PAGEREF _Toc154668689 \h </w:instrText>
            </w:r>
            <w:r>
              <w:rPr>
                <w:noProof/>
                <w:webHidden/>
              </w:rPr>
            </w:r>
            <w:r>
              <w:rPr>
                <w:noProof/>
                <w:webHidden/>
              </w:rPr>
              <w:fldChar w:fldCharType="separate"/>
            </w:r>
            <w:r w:rsidR="00E2406C">
              <w:rPr>
                <w:noProof/>
                <w:webHidden/>
              </w:rPr>
              <w:t>96</w:t>
            </w:r>
            <w:r>
              <w:rPr>
                <w:noProof/>
                <w:webHidden/>
              </w:rPr>
              <w:fldChar w:fldCharType="end"/>
            </w:r>
          </w:hyperlink>
        </w:p>
        <w:p w14:paraId="10979E52" w14:textId="22CD4B65" w:rsidR="004545AF" w:rsidRDefault="004545AF">
          <w:pPr>
            <w:pStyle w:val="TOC2"/>
            <w:rPr>
              <w:rFonts w:eastAsiaTheme="minorEastAsia"/>
              <w:noProof/>
              <w:kern w:val="2"/>
              <w:sz w:val="24"/>
              <w:szCs w:val="24"/>
              <w:lang w:eastAsia="en-GB"/>
              <w14:ligatures w14:val="standardContextual"/>
            </w:rPr>
          </w:pPr>
          <w:hyperlink w:anchor="_Toc154668690" w:history="1">
            <w:r w:rsidRPr="00464E14">
              <w:rPr>
                <w:rStyle w:val="Hyperlink"/>
                <w:noProof/>
              </w:rPr>
              <w:t>Right to apply for a review</w:t>
            </w:r>
            <w:r>
              <w:rPr>
                <w:noProof/>
                <w:webHidden/>
              </w:rPr>
              <w:tab/>
            </w:r>
            <w:r>
              <w:rPr>
                <w:noProof/>
                <w:webHidden/>
              </w:rPr>
              <w:fldChar w:fldCharType="begin"/>
            </w:r>
            <w:r>
              <w:rPr>
                <w:noProof/>
                <w:webHidden/>
              </w:rPr>
              <w:instrText xml:space="preserve"> PAGEREF _Toc154668690 \h </w:instrText>
            </w:r>
            <w:r>
              <w:rPr>
                <w:noProof/>
                <w:webHidden/>
              </w:rPr>
            </w:r>
            <w:r>
              <w:rPr>
                <w:noProof/>
                <w:webHidden/>
              </w:rPr>
              <w:fldChar w:fldCharType="separate"/>
            </w:r>
            <w:r w:rsidR="00E2406C">
              <w:rPr>
                <w:noProof/>
                <w:webHidden/>
              </w:rPr>
              <w:t>97</w:t>
            </w:r>
            <w:r>
              <w:rPr>
                <w:noProof/>
                <w:webHidden/>
              </w:rPr>
              <w:fldChar w:fldCharType="end"/>
            </w:r>
          </w:hyperlink>
        </w:p>
        <w:p w14:paraId="23A177F2" w14:textId="6F54BAD9" w:rsidR="004545AF" w:rsidRDefault="004545AF">
          <w:pPr>
            <w:pStyle w:val="TOC2"/>
            <w:rPr>
              <w:rFonts w:eastAsiaTheme="minorEastAsia"/>
              <w:noProof/>
              <w:kern w:val="2"/>
              <w:sz w:val="24"/>
              <w:szCs w:val="24"/>
              <w:lang w:eastAsia="en-GB"/>
              <w14:ligatures w14:val="standardContextual"/>
            </w:rPr>
          </w:pPr>
          <w:hyperlink w:anchor="_Toc154668691" w:history="1">
            <w:r w:rsidRPr="00464E14">
              <w:rPr>
                <w:rStyle w:val="Hyperlink"/>
                <w:noProof/>
              </w:rPr>
              <w:t>Payment of access charges</w:t>
            </w:r>
            <w:r>
              <w:rPr>
                <w:noProof/>
                <w:webHidden/>
              </w:rPr>
              <w:tab/>
            </w:r>
            <w:r>
              <w:rPr>
                <w:noProof/>
                <w:webHidden/>
              </w:rPr>
              <w:fldChar w:fldCharType="begin"/>
            </w:r>
            <w:r>
              <w:rPr>
                <w:noProof/>
                <w:webHidden/>
              </w:rPr>
              <w:instrText xml:space="preserve"> PAGEREF _Toc154668691 \h </w:instrText>
            </w:r>
            <w:r>
              <w:rPr>
                <w:noProof/>
                <w:webHidden/>
              </w:rPr>
            </w:r>
            <w:r>
              <w:rPr>
                <w:noProof/>
                <w:webHidden/>
              </w:rPr>
              <w:fldChar w:fldCharType="separate"/>
            </w:r>
            <w:r w:rsidR="00E2406C">
              <w:rPr>
                <w:noProof/>
                <w:webHidden/>
              </w:rPr>
              <w:t>98</w:t>
            </w:r>
            <w:r>
              <w:rPr>
                <w:noProof/>
                <w:webHidden/>
              </w:rPr>
              <w:fldChar w:fldCharType="end"/>
            </w:r>
          </w:hyperlink>
        </w:p>
        <w:p w14:paraId="048355AF" w14:textId="7A051C3D" w:rsidR="004545AF" w:rsidRDefault="004545AF">
          <w:pPr>
            <w:pStyle w:val="TOC2"/>
            <w:rPr>
              <w:rFonts w:eastAsiaTheme="minorEastAsia"/>
              <w:noProof/>
              <w:kern w:val="2"/>
              <w:sz w:val="24"/>
              <w:szCs w:val="24"/>
              <w:lang w:eastAsia="en-GB"/>
              <w14:ligatures w14:val="standardContextual"/>
            </w:rPr>
          </w:pPr>
          <w:hyperlink w:anchor="_Toc154668692" w:history="1">
            <w:r w:rsidRPr="00464E14">
              <w:rPr>
                <w:rStyle w:val="Hyperlink"/>
                <w:noProof/>
              </w:rPr>
              <w:t>Flowchart of agency process for imposing access charges</w:t>
            </w:r>
            <w:r>
              <w:rPr>
                <w:noProof/>
                <w:webHidden/>
              </w:rPr>
              <w:tab/>
            </w:r>
            <w:r>
              <w:rPr>
                <w:noProof/>
                <w:webHidden/>
              </w:rPr>
              <w:fldChar w:fldCharType="begin"/>
            </w:r>
            <w:r>
              <w:rPr>
                <w:noProof/>
                <w:webHidden/>
              </w:rPr>
              <w:instrText xml:space="preserve"> PAGEREF _Toc154668692 \h </w:instrText>
            </w:r>
            <w:r>
              <w:rPr>
                <w:noProof/>
                <w:webHidden/>
              </w:rPr>
            </w:r>
            <w:r>
              <w:rPr>
                <w:noProof/>
                <w:webHidden/>
              </w:rPr>
              <w:fldChar w:fldCharType="separate"/>
            </w:r>
            <w:r w:rsidR="00E2406C">
              <w:rPr>
                <w:noProof/>
                <w:webHidden/>
              </w:rPr>
              <w:t>99</w:t>
            </w:r>
            <w:r>
              <w:rPr>
                <w:noProof/>
                <w:webHidden/>
              </w:rPr>
              <w:fldChar w:fldCharType="end"/>
            </w:r>
          </w:hyperlink>
        </w:p>
        <w:p w14:paraId="3D7ADB17" w14:textId="32C835FC" w:rsidR="004545AF" w:rsidRDefault="004545AF">
          <w:pPr>
            <w:pStyle w:val="TOC2"/>
            <w:rPr>
              <w:rFonts w:eastAsiaTheme="minorEastAsia"/>
              <w:noProof/>
              <w:kern w:val="2"/>
              <w:sz w:val="24"/>
              <w:szCs w:val="24"/>
              <w:lang w:eastAsia="en-GB"/>
              <w14:ligatures w14:val="standardContextual"/>
            </w:rPr>
          </w:pPr>
          <w:hyperlink w:anchor="_Toc154668693" w:history="1">
            <w:r w:rsidRPr="00464E14">
              <w:rPr>
                <w:rStyle w:val="Hyperlink"/>
                <w:noProof/>
              </w:rPr>
              <w:t>More information</w:t>
            </w:r>
            <w:r>
              <w:rPr>
                <w:noProof/>
                <w:webHidden/>
              </w:rPr>
              <w:tab/>
            </w:r>
            <w:r>
              <w:rPr>
                <w:noProof/>
                <w:webHidden/>
              </w:rPr>
              <w:fldChar w:fldCharType="begin"/>
            </w:r>
            <w:r>
              <w:rPr>
                <w:noProof/>
                <w:webHidden/>
              </w:rPr>
              <w:instrText xml:space="preserve"> PAGEREF _Toc154668693 \h </w:instrText>
            </w:r>
            <w:r>
              <w:rPr>
                <w:noProof/>
                <w:webHidden/>
              </w:rPr>
            </w:r>
            <w:r>
              <w:rPr>
                <w:noProof/>
                <w:webHidden/>
              </w:rPr>
              <w:fldChar w:fldCharType="separate"/>
            </w:r>
            <w:r w:rsidR="00E2406C">
              <w:rPr>
                <w:noProof/>
                <w:webHidden/>
              </w:rPr>
              <w:t>99</w:t>
            </w:r>
            <w:r>
              <w:rPr>
                <w:noProof/>
                <w:webHidden/>
              </w:rPr>
              <w:fldChar w:fldCharType="end"/>
            </w:r>
          </w:hyperlink>
        </w:p>
        <w:p w14:paraId="2D33C3E5" w14:textId="37AC7E52" w:rsidR="004545AF" w:rsidRDefault="004545AF">
          <w:pPr>
            <w:pStyle w:val="TOC1"/>
            <w:rPr>
              <w:rFonts w:eastAsiaTheme="minorEastAsia"/>
              <w:noProof/>
              <w:color w:val="auto"/>
              <w:kern w:val="2"/>
              <w:szCs w:val="24"/>
              <w:lang w:eastAsia="en-GB"/>
              <w14:ligatures w14:val="standardContextual"/>
            </w:rPr>
          </w:pPr>
          <w:hyperlink w:anchor="_Toc154668694" w:history="1">
            <w:r w:rsidRPr="00464E14">
              <w:rPr>
                <w:rStyle w:val="Hyperlink"/>
                <w:noProof/>
              </w:rPr>
              <w:t>Section 23 – Forms of access</w:t>
            </w:r>
            <w:r>
              <w:rPr>
                <w:noProof/>
                <w:webHidden/>
              </w:rPr>
              <w:tab/>
            </w:r>
            <w:r>
              <w:rPr>
                <w:noProof/>
                <w:webHidden/>
              </w:rPr>
              <w:fldChar w:fldCharType="begin"/>
            </w:r>
            <w:r>
              <w:rPr>
                <w:noProof/>
                <w:webHidden/>
              </w:rPr>
              <w:instrText xml:space="preserve"> PAGEREF _Toc154668694 \h </w:instrText>
            </w:r>
            <w:r>
              <w:rPr>
                <w:noProof/>
                <w:webHidden/>
              </w:rPr>
            </w:r>
            <w:r>
              <w:rPr>
                <w:noProof/>
                <w:webHidden/>
              </w:rPr>
              <w:fldChar w:fldCharType="separate"/>
            </w:r>
            <w:r w:rsidR="00E2406C">
              <w:rPr>
                <w:noProof/>
                <w:webHidden/>
              </w:rPr>
              <w:t>100</w:t>
            </w:r>
            <w:r>
              <w:rPr>
                <w:noProof/>
                <w:webHidden/>
              </w:rPr>
              <w:fldChar w:fldCharType="end"/>
            </w:r>
          </w:hyperlink>
        </w:p>
        <w:p w14:paraId="35EEE70F" w14:textId="3F0A8161" w:rsidR="004545AF" w:rsidRDefault="004545AF">
          <w:pPr>
            <w:pStyle w:val="TOC2"/>
            <w:rPr>
              <w:rFonts w:eastAsiaTheme="minorEastAsia"/>
              <w:noProof/>
              <w:kern w:val="2"/>
              <w:sz w:val="24"/>
              <w:szCs w:val="24"/>
              <w:lang w:eastAsia="en-GB"/>
              <w14:ligatures w14:val="standardContextual"/>
            </w:rPr>
          </w:pPr>
          <w:hyperlink w:anchor="_Toc154668695" w:history="1">
            <w:r w:rsidRPr="00464E14">
              <w:rPr>
                <w:rStyle w:val="Hyperlink"/>
                <w:noProof/>
              </w:rPr>
              <w:t>Extract of legislation</w:t>
            </w:r>
            <w:r>
              <w:rPr>
                <w:noProof/>
                <w:webHidden/>
              </w:rPr>
              <w:tab/>
            </w:r>
            <w:r>
              <w:rPr>
                <w:noProof/>
                <w:webHidden/>
              </w:rPr>
              <w:fldChar w:fldCharType="begin"/>
            </w:r>
            <w:r>
              <w:rPr>
                <w:noProof/>
                <w:webHidden/>
              </w:rPr>
              <w:instrText xml:space="preserve"> PAGEREF _Toc154668695 \h </w:instrText>
            </w:r>
            <w:r>
              <w:rPr>
                <w:noProof/>
                <w:webHidden/>
              </w:rPr>
            </w:r>
            <w:r>
              <w:rPr>
                <w:noProof/>
                <w:webHidden/>
              </w:rPr>
              <w:fldChar w:fldCharType="separate"/>
            </w:r>
            <w:r w:rsidR="00E2406C">
              <w:rPr>
                <w:noProof/>
                <w:webHidden/>
              </w:rPr>
              <w:t>100</w:t>
            </w:r>
            <w:r>
              <w:rPr>
                <w:noProof/>
                <w:webHidden/>
              </w:rPr>
              <w:fldChar w:fldCharType="end"/>
            </w:r>
          </w:hyperlink>
        </w:p>
        <w:p w14:paraId="2922ED23" w14:textId="012EB39A" w:rsidR="004545AF" w:rsidRDefault="004545AF">
          <w:pPr>
            <w:pStyle w:val="TOC2"/>
            <w:rPr>
              <w:rFonts w:eastAsiaTheme="minorEastAsia"/>
              <w:noProof/>
              <w:kern w:val="2"/>
              <w:sz w:val="24"/>
              <w:szCs w:val="24"/>
              <w:lang w:eastAsia="en-GB"/>
              <w14:ligatures w14:val="standardContextual"/>
            </w:rPr>
          </w:pPr>
          <w:hyperlink w:anchor="_Toc154668696" w:history="1">
            <w:r w:rsidRPr="00464E14">
              <w:rPr>
                <w:rStyle w:val="Hyperlink"/>
                <w:noProof/>
              </w:rPr>
              <w:t>Guidelines</w:t>
            </w:r>
            <w:r>
              <w:rPr>
                <w:noProof/>
                <w:webHidden/>
              </w:rPr>
              <w:tab/>
            </w:r>
            <w:r>
              <w:rPr>
                <w:noProof/>
                <w:webHidden/>
              </w:rPr>
              <w:fldChar w:fldCharType="begin"/>
            </w:r>
            <w:r>
              <w:rPr>
                <w:noProof/>
                <w:webHidden/>
              </w:rPr>
              <w:instrText xml:space="preserve"> PAGEREF _Toc154668696 \h </w:instrText>
            </w:r>
            <w:r>
              <w:rPr>
                <w:noProof/>
                <w:webHidden/>
              </w:rPr>
            </w:r>
            <w:r>
              <w:rPr>
                <w:noProof/>
                <w:webHidden/>
              </w:rPr>
              <w:fldChar w:fldCharType="separate"/>
            </w:r>
            <w:r w:rsidR="00E2406C">
              <w:rPr>
                <w:noProof/>
                <w:webHidden/>
              </w:rPr>
              <w:t>101</w:t>
            </w:r>
            <w:r>
              <w:rPr>
                <w:noProof/>
                <w:webHidden/>
              </w:rPr>
              <w:fldChar w:fldCharType="end"/>
            </w:r>
          </w:hyperlink>
        </w:p>
        <w:p w14:paraId="3BF02484" w14:textId="3A3025A7" w:rsidR="004545AF" w:rsidRDefault="004545AF">
          <w:pPr>
            <w:pStyle w:val="TOC2"/>
            <w:rPr>
              <w:rFonts w:eastAsiaTheme="minorEastAsia"/>
              <w:noProof/>
              <w:kern w:val="2"/>
              <w:sz w:val="24"/>
              <w:szCs w:val="24"/>
              <w:lang w:eastAsia="en-GB"/>
              <w14:ligatures w14:val="standardContextual"/>
            </w:rPr>
          </w:pPr>
          <w:hyperlink w:anchor="_Toc154668697" w:history="1">
            <w:r w:rsidRPr="00464E14">
              <w:rPr>
                <w:rStyle w:val="Hyperlink"/>
                <w:noProof/>
              </w:rPr>
              <w:t>Overview of section 23</w:t>
            </w:r>
            <w:r>
              <w:rPr>
                <w:noProof/>
                <w:webHidden/>
              </w:rPr>
              <w:tab/>
            </w:r>
            <w:r>
              <w:rPr>
                <w:noProof/>
                <w:webHidden/>
              </w:rPr>
              <w:fldChar w:fldCharType="begin"/>
            </w:r>
            <w:r>
              <w:rPr>
                <w:noProof/>
                <w:webHidden/>
              </w:rPr>
              <w:instrText xml:space="preserve"> PAGEREF _Toc154668697 \h </w:instrText>
            </w:r>
            <w:r>
              <w:rPr>
                <w:noProof/>
                <w:webHidden/>
              </w:rPr>
            </w:r>
            <w:r>
              <w:rPr>
                <w:noProof/>
                <w:webHidden/>
              </w:rPr>
              <w:fldChar w:fldCharType="separate"/>
            </w:r>
            <w:r w:rsidR="00E2406C">
              <w:rPr>
                <w:noProof/>
                <w:webHidden/>
              </w:rPr>
              <w:t>101</w:t>
            </w:r>
            <w:r>
              <w:rPr>
                <w:noProof/>
                <w:webHidden/>
              </w:rPr>
              <w:fldChar w:fldCharType="end"/>
            </w:r>
          </w:hyperlink>
        </w:p>
        <w:p w14:paraId="06B5BCC4" w14:textId="6A9498AD" w:rsidR="004545AF" w:rsidRDefault="004545AF">
          <w:pPr>
            <w:pStyle w:val="TOC2"/>
            <w:rPr>
              <w:rFonts w:eastAsiaTheme="minorEastAsia"/>
              <w:noProof/>
              <w:kern w:val="2"/>
              <w:sz w:val="24"/>
              <w:szCs w:val="24"/>
              <w:lang w:eastAsia="en-GB"/>
              <w14:ligatures w14:val="standardContextual"/>
            </w:rPr>
          </w:pPr>
          <w:hyperlink w:anchor="_Toc154668698" w:history="1">
            <w:r w:rsidRPr="00464E14">
              <w:rPr>
                <w:rStyle w:val="Hyperlink"/>
                <w:noProof/>
              </w:rPr>
              <w:t>Forms of access</w:t>
            </w:r>
            <w:r>
              <w:rPr>
                <w:noProof/>
                <w:webHidden/>
              </w:rPr>
              <w:tab/>
            </w:r>
            <w:r>
              <w:rPr>
                <w:noProof/>
                <w:webHidden/>
              </w:rPr>
              <w:fldChar w:fldCharType="begin"/>
            </w:r>
            <w:r>
              <w:rPr>
                <w:noProof/>
                <w:webHidden/>
              </w:rPr>
              <w:instrText xml:space="preserve"> PAGEREF _Toc154668698 \h </w:instrText>
            </w:r>
            <w:r>
              <w:rPr>
                <w:noProof/>
                <w:webHidden/>
              </w:rPr>
            </w:r>
            <w:r>
              <w:rPr>
                <w:noProof/>
                <w:webHidden/>
              </w:rPr>
              <w:fldChar w:fldCharType="separate"/>
            </w:r>
            <w:r w:rsidR="00E2406C">
              <w:rPr>
                <w:noProof/>
                <w:webHidden/>
              </w:rPr>
              <w:t>101</w:t>
            </w:r>
            <w:r>
              <w:rPr>
                <w:noProof/>
                <w:webHidden/>
              </w:rPr>
              <w:fldChar w:fldCharType="end"/>
            </w:r>
          </w:hyperlink>
        </w:p>
        <w:p w14:paraId="05175265" w14:textId="07B4D2E2" w:rsidR="004545AF" w:rsidRDefault="004545AF">
          <w:pPr>
            <w:pStyle w:val="TOC2"/>
            <w:rPr>
              <w:rFonts w:eastAsiaTheme="minorEastAsia"/>
              <w:noProof/>
              <w:kern w:val="2"/>
              <w:sz w:val="24"/>
              <w:szCs w:val="24"/>
              <w:lang w:eastAsia="en-GB"/>
              <w14:ligatures w14:val="standardContextual"/>
            </w:rPr>
          </w:pPr>
          <w:hyperlink w:anchor="_Toc154668699" w:history="1">
            <w:r w:rsidRPr="00464E14">
              <w:rPr>
                <w:rStyle w:val="Hyperlink"/>
                <w:noProof/>
              </w:rPr>
              <w:t>An agency or Minister must give access to a document in the requested form</w:t>
            </w:r>
            <w:r>
              <w:rPr>
                <w:noProof/>
                <w:webHidden/>
              </w:rPr>
              <w:tab/>
            </w:r>
            <w:r>
              <w:rPr>
                <w:noProof/>
                <w:webHidden/>
              </w:rPr>
              <w:fldChar w:fldCharType="begin"/>
            </w:r>
            <w:r>
              <w:rPr>
                <w:noProof/>
                <w:webHidden/>
              </w:rPr>
              <w:instrText xml:space="preserve"> PAGEREF _Toc154668699 \h </w:instrText>
            </w:r>
            <w:r>
              <w:rPr>
                <w:noProof/>
                <w:webHidden/>
              </w:rPr>
            </w:r>
            <w:r>
              <w:rPr>
                <w:noProof/>
                <w:webHidden/>
              </w:rPr>
              <w:fldChar w:fldCharType="separate"/>
            </w:r>
            <w:r w:rsidR="00E2406C">
              <w:rPr>
                <w:noProof/>
                <w:webHidden/>
              </w:rPr>
              <w:t>105</w:t>
            </w:r>
            <w:r>
              <w:rPr>
                <w:noProof/>
                <w:webHidden/>
              </w:rPr>
              <w:fldChar w:fldCharType="end"/>
            </w:r>
          </w:hyperlink>
        </w:p>
        <w:p w14:paraId="6AC0A017" w14:textId="2159AEA0" w:rsidR="004545AF" w:rsidRDefault="004545AF">
          <w:pPr>
            <w:pStyle w:val="TOC2"/>
            <w:rPr>
              <w:rFonts w:eastAsiaTheme="minorEastAsia"/>
              <w:noProof/>
              <w:kern w:val="2"/>
              <w:sz w:val="24"/>
              <w:szCs w:val="24"/>
              <w:lang w:eastAsia="en-GB"/>
              <w14:ligatures w14:val="standardContextual"/>
            </w:rPr>
          </w:pPr>
          <w:hyperlink w:anchor="_Toc154668700" w:history="1">
            <w:r w:rsidRPr="00464E14">
              <w:rPr>
                <w:rStyle w:val="Hyperlink"/>
                <w:noProof/>
              </w:rPr>
              <w:t>Exceptions to the requirement to give access in the requested form</w:t>
            </w:r>
            <w:r>
              <w:rPr>
                <w:noProof/>
                <w:webHidden/>
              </w:rPr>
              <w:tab/>
            </w:r>
            <w:r>
              <w:rPr>
                <w:noProof/>
                <w:webHidden/>
              </w:rPr>
              <w:fldChar w:fldCharType="begin"/>
            </w:r>
            <w:r>
              <w:rPr>
                <w:noProof/>
                <w:webHidden/>
              </w:rPr>
              <w:instrText xml:space="preserve"> PAGEREF _Toc154668700 \h </w:instrText>
            </w:r>
            <w:r>
              <w:rPr>
                <w:noProof/>
                <w:webHidden/>
              </w:rPr>
            </w:r>
            <w:r>
              <w:rPr>
                <w:noProof/>
                <w:webHidden/>
              </w:rPr>
              <w:fldChar w:fldCharType="separate"/>
            </w:r>
            <w:r w:rsidR="00E2406C">
              <w:rPr>
                <w:noProof/>
                <w:webHidden/>
              </w:rPr>
              <w:t>106</w:t>
            </w:r>
            <w:r>
              <w:rPr>
                <w:noProof/>
                <w:webHidden/>
              </w:rPr>
              <w:fldChar w:fldCharType="end"/>
            </w:r>
          </w:hyperlink>
        </w:p>
        <w:p w14:paraId="7ACA836B" w14:textId="23403760" w:rsidR="004545AF" w:rsidRDefault="004545AF">
          <w:pPr>
            <w:pStyle w:val="TOC2"/>
            <w:rPr>
              <w:rFonts w:eastAsiaTheme="minorEastAsia"/>
              <w:noProof/>
              <w:kern w:val="2"/>
              <w:sz w:val="24"/>
              <w:szCs w:val="24"/>
              <w:lang w:eastAsia="en-GB"/>
              <w14:ligatures w14:val="standardContextual"/>
            </w:rPr>
          </w:pPr>
          <w:hyperlink w:anchor="_Toc154668701" w:history="1">
            <w:r w:rsidRPr="00464E14">
              <w:rPr>
                <w:rStyle w:val="Hyperlink"/>
                <w:noProof/>
              </w:rPr>
              <w:t>Facilitating access at the lowest reasonable cost – section 23(4)</w:t>
            </w:r>
            <w:r>
              <w:rPr>
                <w:noProof/>
                <w:webHidden/>
              </w:rPr>
              <w:tab/>
            </w:r>
            <w:r>
              <w:rPr>
                <w:noProof/>
                <w:webHidden/>
              </w:rPr>
              <w:fldChar w:fldCharType="begin"/>
            </w:r>
            <w:r>
              <w:rPr>
                <w:noProof/>
                <w:webHidden/>
              </w:rPr>
              <w:instrText xml:space="preserve"> PAGEREF _Toc154668701 \h </w:instrText>
            </w:r>
            <w:r>
              <w:rPr>
                <w:noProof/>
                <w:webHidden/>
              </w:rPr>
            </w:r>
            <w:r>
              <w:rPr>
                <w:noProof/>
                <w:webHidden/>
              </w:rPr>
              <w:fldChar w:fldCharType="separate"/>
            </w:r>
            <w:r w:rsidR="00E2406C">
              <w:rPr>
                <w:noProof/>
                <w:webHidden/>
              </w:rPr>
              <w:t>114</w:t>
            </w:r>
            <w:r>
              <w:rPr>
                <w:noProof/>
                <w:webHidden/>
              </w:rPr>
              <w:fldChar w:fldCharType="end"/>
            </w:r>
          </w:hyperlink>
        </w:p>
        <w:p w14:paraId="4620A3BF" w14:textId="18863802" w:rsidR="004545AF" w:rsidRDefault="004545AF">
          <w:pPr>
            <w:pStyle w:val="TOC2"/>
            <w:rPr>
              <w:rFonts w:eastAsiaTheme="minorEastAsia"/>
              <w:noProof/>
              <w:kern w:val="2"/>
              <w:sz w:val="24"/>
              <w:szCs w:val="24"/>
              <w:lang w:eastAsia="en-GB"/>
              <w14:ligatures w14:val="standardContextual"/>
            </w:rPr>
          </w:pPr>
          <w:hyperlink w:anchor="_Toc154668702" w:history="1">
            <w:r w:rsidRPr="00464E14">
              <w:rPr>
                <w:rStyle w:val="Hyperlink"/>
                <w:noProof/>
              </w:rPr>
              <w:t>Documents more than 20 years old or in the custody of PROV – sections 23(6)-(7)</w:t>
            </w:r>
            <w:r>
              <w:rPr>
                <w:noProof/>
                <w:webHidden/>
              </w:rPr>
              <w:tab/>
            </w:r>
            <w:r>
              <w:rPr>
                <w:noProof/>
                <w:webHidden/>
              </w:rPr>
              <w:fldChar w:fldCharType="begin"/>
            </w:r>
            <w:r>
              <w:rPr>
                <w:noProof/>
                <w:webHidden/>
              </w:rPr>
              <w:instrText xml:space="preserve"> PAGEREF _Toc154668702 \h </w:instrText>
            </w:r>
            <w:r>
              <w:rPr>
                <w:noProof/>
                <w:webHidden/>
              </w:rPr>
            </w:r>
            <w:r>
              <w:rPr>
                <w:noProof/>
                <w:webHidden/>
              </w:rPr>
              <w:fldChar w:fldCharType="separate"/>
            </w:r>
            <w:r w:rsidR="00E2406C">
              <w:rPr>
                <w:noProof/>
                <w:webHidden/>
              </w:rPr>
              <w:t>115</w:t>
            </w:r>
            <w:r>
              <w:rPr>
                <w:noProof/>
                <w:webHidden/>
              </w:rPr>
              <w:fldChar w:fldCharType="end"/>
            </w:r>
          </w:hyperlink>
        </w:p>
        <w:p w14:paraId="6D36A43C" w14:textId="7EA707A0" w:rsidR="004545AF" w:rsidRDefault="004545AF">
          <w:pPr>
            <w:pStyle w:val="TOC1"/>
            <w:rPr>
              <w:rFonts w:eastAsiaTheme="minorEastAsia"/>
              <w:noProof/>
              <w:color w:val="auto"/>
              <w:kern w:val="2"/>
              <w:szCs w:val="24"/>
              <w:lang w:eastAsia="en-GB"/>
              <w14:ligatures w14:val="standardContextual"/>
            </w:rPr>
          </w:pPr>
          <w:hyperlink w:anchor="_Toc154668703" w:history="1">
            <w:r w:rsidRPr="00464E14">
              <w:rPr>
                <w:rStyle w:val="Hyperlink"/>
                <w:noProof/>
              </w:rPr>
              <w:t>Section 24 – Deferment of access</w:t>
            </w:r>
            <w:r>
              <w:rPr>
                <w:noProof/>
                <w:webHidden/>
              </w:rPr>
              <w:tab/>
            </w:r>
            <w:r>
              <w:rPr>
                <w:noProof/>
                <w:webHidden/>
              </w:rPr>
              <w:fldChar w:fldCharType="begin"/>
            </w:r>
            <w:r>
              <w:rPr>
                <w:noProof/>
                <w:webHidden/>
              </w:rPr>
              <w:instrText xml:space="preserve"> PAGEREF _Toc154668703 \h </w:instrText>
            </w:r>
            <w:r>
              <w:rPr>
                <w:noProof/>
                <w:webHidden/>
              </w:rPr>
            </w:r>
            <w:r>
              <w:rPr>
                <w:noProof/>
                <w:webHidden/>
              </w:rPr>
              <w:fldChar w:fldCharType="separate"/>
            </w:r>
            <w:r w:rsidR="00E2406C">
              <w:rPr>
                <w:noProof/>
                <w:webHidden/>
              </w:rPr>
              <w:t>117</w:t>
            </w:r>
            <w:r>
              <w:rPr>
                <w:noProof/>
                <w:webHidden/>
              </w:rPr>
              <w:fldChar w:fldCharType="end"/>
            </w:r>
          </w:hyperlink>
        </w:p>
        <w:p w14:paraId="6447876F" w14:textId="705DE8F7" w:rsidR="004545AF" w:rsidRDefault="004545AF">
          <w:pPr>
            <w:pStyle w:val="TOC2"/>
            <w:rPr>
              <w:rFonts w:eastAsiaTheme="minorEastAsia"/>
              <w:noProof/>
              <w:kern w:val="2"/>
              <w:sz w:val="24"/>
              <w:szCs w:val="24"/>
              <w:lang w:eastAsia="en-GB"/>
              <w14:ligatures w14:val="standardContextual"/>
            </w:rPr>
          </w:pPr>
          <w:hyperlink w:anchor="_Toc154668704" w:history="1">
            <w:r w:rsidRPr="00464E14">
              <w:rPr>
                <w:rStyle w:val="Hyperlink"/>
                <w:noProof/>
              </w:rPr>
              <w:t>Extract of legislation</w:t>
            </w:r>
            <w:r>
              <w:rPr>
                <w:noProof/>
                <w:webHidden/>
              </w:rPr>
              <w:tab/>
            </w:r>
            <w:r>
              <w:rPr>
                <w:noProof/>
                <w:webHidden/>
              </w:rPr>
              <w:fldChar w:fldCharType="begin"/>
            </w:r>
            <w:r>
              <w:rPr>
                <w:noProof/>
                <w:webHidden/>
              </w:rPr>
              <w:instrText xml:space="preserve"> PAGEREF _Toc154668704 \h </w:instrText>
            </w:r>
            <w:r>
              <w:rPr>
                <w:noProof/>
                <w:webHidden/>
              </w:rPr>
            </w:r>
            <w:r>
              <w:rPr>
                <w:noProof/>
                <w:webHidden/>
              </w:rPr>
              <w:fldChar w:fldCharType="separate"/>
            </w:r>
            <w:r w:rsidR="00E2406C">
              <w:rPr>
                <w:noProof/>
                <w:webHidden/>
              </w:rPr>
              <w:t>117</w:t>
            </w:r>
            <w:r>
              <w:rPr>
                <w:noProof/>
                <w:webHidden/>
              </w:rPr>
              <w:fldChar w:fldCharType="end"/>
            </w:r>
          </w:hyperlink>
        </w:p>
        <w:p w14:paraId="27238DE9" w14:textId="0CB759AF" w:rsidR="004545AF" w:rsidRDefault="004545AF">
          <w:pPr>
            <w:pStyle w:val="TOC2"/>
            <w:rPr>
              <w:rFonts w:eastAsiaTheme="minorEastAsia"/>
              <w:noProof/>
              <w:kern w:val="2"/>
              <w:sz w:val="24"/>
              <w:szCs w:val="24"/>
              <w:lang w:eastAsia="en-GB"/>
              <w14:ligatures w14:val="standardContextual"/>
            </w:rPr>
          </w:pPr>
          <w:hyperlink w:anchor="_Toc154668705" w:history="1">
            <w:r w:rsidRPr="00464E14">
              <w:rPr>
                <w:rStyle w:val="Hyperlink"/>
                <w:noProof/>
              </w:rPr>
              <w:t>Guidelines</w:t>
            </w:r>
            <w:r>
              <w:rPr>
                <w:noProof/>
                <w:webHidden/>
              </w:rPr>
              <w:tab/>
            </w:r>
            <w:r>
              <w:rPr>
                <w:noProof/>
                <w:webHidden/>
              </w:rPr>
              <w:fldChar w:fldCharType="begin"/>
            </w:r>
            <w:r>
              <w:rPr>
                <w:noProof/>
                <w:webHidden/>
              </w:rPr>
              <w:instrText xml:space="preserve"> PAGEREF _Toc154668705 \h </w:instrText>
            </w:r>
            <w:r>
              <w:rPr>
                <w:noProof/>
                <w:webHidden/>
              </w:rPr>
            </w:r>
            <w:r>
              <w:rPr>
                <w:noProof/>
                <w:webHidden/>
              </w:rPr>
              <w:fldChar w:fldCharType="separate"/>
            </w:r>
            <w:r w:rsidR="00E2406C">
              <w:rPr>
                <w:noProof/>
                <w:webHidden/>
              </w:rPr>
              <w:t>117</w:t>
            </w:r>
            <w:r>
              <w:rPr>
                <w:noProof/>
                <w:webHidden/>
              </w:rPr>
              <w:fldChar w:fldCharType="end"/>
            </w:r>
          </w:hyperlink>
        </w:p>
        <w:p w14:paraId="1A07DC4B" w14:textId="7F7AD959" w:rsidR="004545AF" w:rsidRDefault="004545AF">
          <w:pPr>
            <w:pStyle w:val="TOC2"/>
            <w:rPr>
              <w:rFonts w:eastAsiaTheme="minorEastAsia"/>
              <w:noProof/>
              <w:kern w:val="2"/>
              <w:sz w:val="24"/>
              <w:szCs w:val="24"/>
              <w:lang w:eastAsia="en-GB"/>
              <w14:ligatures w14:val="standardContextual"/>
            </w:rPr>
          </w:pPr>
          <w:hyperlink w:anchor="_Toc154668706" w:history="1">
            <w:r w:rsidRPr="00464E14">
              <w:rPr>
                <w:rStyle w:val="Hyperlink"/>
                <w:noProof/>
              </w:rPr>
              <w:t>Delaying access to a document</w:t>
            </w:r>
            <w:r>
              <w:rPr>
                <w:noProof/>
                <w:webHidden/>
              </w:rPr>
              <w:tab/>
            </w:r>
            <w:r>
              <w:rPr>
                <w:noProof/>
                <w:webHidden/>
              </w:rPr>
              <w:fldChar w:fldCharType="begin"/>
            </w:r>
            <w:r>
              <w:rPr>
                <w:noProof/>
                <w:webHidden/>
              </w:rPr>
              <w:instrText xml:space="preserve"> PAGEREF _Toc154668706 \h </w:instrText>
            </w:r>
            <w:r>
              <w:rPr>
                <w:noProof/>
                <w:webHidden/>
              </w:rPr>
            </w:r>
            <w:r>
              <w:rPr>
                <w:noProof/>
                <w:webHidden/>
              </w:rPr>
              <w:fldChar w:fldCharType="separate"/>
            </w:r>
            <w:r w:rsidR="00E2406C">
              <w:rPr>
                <w:noProof/>
                <w:webHidden/>
              </w:rPr>
              <w:t>117</w:t>
            </w:r>
            <w:r>
              <w:rPr>
                <w:noProof/>
                <w:webHidden/>
              </w:rPr>
              <w:fldChar w:fldCharType="end"/>
            </w:r>
          </w:hyperlink>
        </w:p>
        <w:p w14:paraId="3A9AE903" w14:textId="0BFAC5B6" w:rsidR="004545AF" w:rsidRDefault="004545AF">
          <w:pPr>
            <w:pStyle w:val="TOC2"/>
            <w:rPr>
              <w:rFonts w:eastAsiaTheme="minorEastAsia"/>
              <w:noProof/>
              <w:kern w:val="2"/>
              <w:sz w:val="24"/>
              <w:szCs w:val="24"/>
              <w:lang w:eastAsia="en-GB"/>
              <w14:ligatures w14:val="standardContextual"/>
            </w:rPr>
          </w:pPr>
          <w:hyperlink w:anchor="_Toc154668707" w:history="1">
            <w:r w:rsidRPr="00464E14">
              <w:rPr>
                <w:rStyle w:val="Hyperlink"/>
                <w:noProof/>
              </w:rPr>
              <w:t>When can access be delayed?</w:t>
            </w:r>
            <w:r>
              <w:rPr>
                <w:noProof/>
                <w:webHidden/>
              </w:rPr>
              <w:tab/>
            </w:r>
            <w:r>
              <w:rPr>
                <w:noProof/>
                <w:webHidden/>
              </w:rPr>
              <w:fldChar w:fldCharType="begin"/>
            </w:r>
            <w:r>
              <w:rPr>
                <w:noProof/>
                <w:webHidden/>
              </w:rPr>
              <w:instrText xml:space="preserve"> PAGEREF _Toc154668707 \h </w:instrText>
            </w:r>
            <w:r>
              <w:rPr>
                <w:noProof/>
                <w:webHidden/>
              </w:rPr>
            </w:r>
            <w:r>
              <w:rPr>
                <w:noProof/>
                <w:webHidden/>
              </w:rPr>
              <w:fldChar w:fldCharType="separate"/>
            </w:r>
            <w:r w:rsidR="00E2406C">
              <w:rPr>
                <w:noProof/>
                <w:webHidden/>
              </w:rPr>
              <w:t>118</w:t>
            </w:r>
            <w:r>
              <w:rPr>
                <w:noProof/>
                <w:webHidden/>
              </w:rPr>
              <w:fldChar w:fldCharType="end"/>
            </w:r>
          </w:hyperlink>
        </w:p>
        <w:p w14:paraId="63E9E1AB" w14:textId="6EAF927B" w:rsidR="004545AF" w:rsidRDefault="004545AF">
          <w:pPr>
            <w:pStyle w:val="TOC2"/>
            <w:rPr>
              <w:rFonts w:eastAsiaTheme="minorEastAsia"/>
              <w:noProof/>
              <w:kern w:val="2"/>
              <w:sz w:val="24"/>
              <w:szCs w:val="24"/>
              <w:lang w:eastAsia="en-GB"/>
              <w14:ligatures w14:val="standardContextual"/>
            </w:rPr>
          </w:pPr>
          <w:hyperlink w:anchor="_Toc154668708" w:history="1">
            <w:r w:rsidRPr="00464E14">
              <w:rPr>
                <w:rStyle w:val="Hyperlink"/>
                <w:noProof/>
              </w:rPr>
              <w:t>Notifying the applicant of reasons for decision and length of delay</w:t>
            </w:r>
            <w:r>
              <w:rPr>
                <w:noProof/>
                <w:webHidden/>
              </w:rPr>
              <w:tab/>
            </w:r>
            <w:r>
              <w:rPr>
                <w:noProof/>
                <w:webHidden/>
              </w:rPr>
              <w:fldChar w:fldCharType="begin"/>
            </w:r>
            <w:r>
              <w:rPr>
                <w:noProof/>
                <w:webHidden/>
              </w:rPr>
              <w:instrText xml:space="preserve"> PAGEREF _Toc154668708 \h </w:instrText>
            </w:r>
            <w:r>
              <w:rPr>
                <w:noProof/>
                <w:webHidden/>
              </w:rPr>
            </w:r>
            <w:r>
              <w:rPr>
                <w:noProof/>
                <w:webHidden/>
              </w:rPr>
              <w:fldChar w:fldCharType="separate"/>
            </w:r>
            <w:r w:rsidR="00E2406C">
              <w:rPr>
                <w:noProof/>
                <w:webHidden/>
              </w:rPr>
              <w:t>120</w:t>
            </w:r>
            <w:r>
              <w:rPr>
                <w:noProof/>
                <w:webHidden/>
              </w:rPr>
              <w:fldChar w:fldCharType="end"/>
            </w:r>
          </w:hyperlink>
        </w:p>
        <w:p w14:paraId="1E834533" w14:textId="149A0DC0" w:rsidR="004545AF" w:rsidRDefault="004545AF">
          <w:pPr>
            <w:pStyle w:val="TOC1"/>
            <w:rPr>
              <w:rFonts w:eastAsiaTheme="minorEastAsia"/>
              <w:noProof/>
              <w:color w:val="auto"/>
              <w:kern w:val="2"/>
              <w:szCs w:val="24"/>
              <w:lang w:eastAsia="en-GB"/>
              <w14:ligatures w14:val="standardContextual"/>
            </w:rPr>
          </w:pPr>
          <w:hyperlink w:anchor="_Toc154668709" w:history="1">
            <w:r w:rsidRPr="00464E14">
              <w:rPr>
                <w:rStyle w:val="Hyperlink"/>
                <w:noProof/>
              </w:rPr>
              <w:t>Section 24A – Repeated requests</w:t>
            </w:r>
            <w:r>
              <w:rPr>
                <w:noProof/>
                <w:webHidden/>
              </w:rPr>
              <w:tab/>
            </w:r>
            <w:r>
              <w:rPr>
                <w:noProof/>
                <w:webHidden/>
              </w:rPr>
              <w:fldChar w:fldCharType="begin"/>
            </w:r>
            <w:r>
              <w:rPr>
                <w:noProof/>
                <w:webHidden/>
              </w:rPr>
              <w:instrText xml:space="preserve"> PAGEREF _Toc154668709 \h </w:instrText>
            </w:r>
            <w:r>
              <w:rPr>
                <w:noProof/>
                <w:webHidden/>
              </w:rPr>
            </w:r>
            <w:r>
              <w:rPr>
                <w:noProof/>
                <w:webHidden/>
              </w:rPr>
              <w:fldChar w:fldCharType="separate"/>
            </w:r>
            <w:r w:rsidR="00E2406C">
              <w:rPr>
                <w:noProof/>
                <w:webHidden/>
              </w:rPr>
              <w:t>121</w:t>
            </w:r>
            <w:r>
              <w:rPr>
                <w:noProof/>
                <w:webHidden/>
              </w:rPr>
              <w:fldChar w:fldCharType="end"/>
            </w:r>
          </w:hyperlink>
        </w:p>
        <w:p w14:paraId="2D027478" w14:textId="407DE0A4" w:rsidR="004545AF" w:rsidRDefault="004545AF">
          <w:pPr>
            <w:pStyle w:val="TOC2"/>
            <w:rPr>
              <w:rFonts w:eastAsiaTheme="minorEastAsia"/>
              <w:noProof/>
              <w:kern w:val="2"/>
              <w:sz w:val="24"/>
              <w:szCs w:val="24"/>
              <w:lang w:eastAsia="en-GB"/>
              <w14:ligatures w14:val="standardContextual"/>
            </w:rPr>
          </w:pPr>
          <w:hyperlink w:anchor="_Toc154668710" w:history="1">
            <w:r w:rsidRPr="00464E14">
              <w:rPr>
                <w:rStyle w:val="Hyperlink"/>
                <w:noProof/>
              </w:rPr>
              <w:t>Extract of legislation</w:t>
            </w:r>
            <w:r>
              <w:rPr>
                <w:noProof/>
                <w:webHidden/>
              </w:rPr>
              <w:tab/>
            </w:r>
            <w:r>
              <w:rPr>
                <w:noProof/>
                <w:webHidden/>
              </w:rPr>
              <w:fldChar w:fldCharType="begin"/>
            </w:r>
            <w:r>
              <w:rPr>
                <w:noProof/>
                <w:webHidden/>
              </w:rPr>
              <w:instrText xml:space="preserve"> PAGEREF _Toc154668710 \h </w:instrText>
            </w:r>
            <w:r>
              <w:rPr>
                <w:noProof/>
                <w:webHidden/>
              </w:rPr>
            </w:r>
            <w:r>
              <w:rPr>
                <w:noProof/>
                <w:webHidden/>
              </w:rPr>
              <w:fldChar w:fldCharType="separate"/>
            </w:r>
            <w:r w:rsidR="00E2406C">
              <w:rPr>
                <w:noProof/>
                <w:webHidden/>
              </w:rPr>
              <w:t>121</w:t>
            </w:r>
            <w:r>
              <w:rPr>
                <w:noProof/>
                <w:webHidden/>
              </w:rPr>
              <w:fldChar w:fldCharType="end"/>
            </w:r>
          </w:hyperlink>
        </w:p>
        <w:p w14:paraId="523AE93F" w14:textId="39293BBF" w:rsidR="004545AF" w:rsidRDefault="004545AF">
          <w:pPr>
            <w:pStyle w:val="TOC2"/>
            <w:rPr>
              <w:rFonts w:eastAsiaTheme="minorEastAsia"/>
              <w:noProof/>
              <w:kern w:val="2"/>
              <w:sz w:val="24"/>
              <w:szCs w:val="24"/>
              <w:lang w:eastAsia="en-GB"/>
              <w14:ligatures w14:val="standardContextual"/>
            </w:rPr>
          </w:pPr>
          <w:hyperlink w:anchor="_Toc154668711" w:history="1">
            <w:r w:rsidRPr="00464E14">
              <w:rPr>
                <w:rStyle w:val="Hyperlink"/>
                <w:noProof/>
              </w:rPr>
              <w:t>Guidelines</w:t>
            </w:r>
            <w:r>
              <w:rPr>
                <w:noProof/>
                <w:webHidden/>
              </w:rPr>
              <w:tab/>
            </w:r>
            <w:r>
              <w:rPr>
                <w:noProof/>
                <w:webHidden/>
              </w:rPr>
              <w:fldChar w:fldCharType="begin"/>
            </w:r>
            <w:r>
              <w:rPr>
                <w:noProof/>
                <w:webHidden/>
              </w:rPr>
              <w:instrText xml:space="preserve"> PAGEREF _Toc154668711 \h </w:instrText>
            </w:r>
            <w:r>
              <w:rPr>
                <w:noProof/>
                <w:webHidden/>
              </w:rPr>
            </w:r>
            <w:r>
              <w:rPr>
                <w:noProof/>
                <w:webHidden/>
              </w:rPr>
              <w:fldChar w:fldCharType="separate"/>
            </w:r>
            <w:r w:rsidR="00E2406C">
              <w:rPr>
                <w:noProof/>
                <w:webHidden/>
              </w:rPr>
              <w:t>121</w:t>
            </w:r>
            <w:r>
              <w:rPr>
                <w:noProof/>
                <w:webHidden/>
              </w:rPr>
              <w:fldChar w:fldCharType="end"/>
            </w:r>
          </w:hyperlink>
        </w:p>
        <w:p w14:paraId="391304EE" w14:textId="79527BFF" w:rsidR="004545AF" w:rsidRDefault="004545AF">
          <w:pPr>
            <w:pStyle w:val="TOC2"/>
            <w:rPr>
              <w:rFonts w:eastAsiaTheme="minorEastAsia"/>
              <w:noProof/>
              <w:kern w:val="2"/>
              <w:sz w:val="24"/>
              <w:szCs w:val="24"/>
              <w:lang w:eastAsia="en-GB"/>
              <w14:ligatures w14:val="standardContextual"/>
            </w:rPr>
          </w:pPr>
          <w:hyperlink w:anchor="_Toc154668712" w:history="1">
            <w:r w:rsidRPr="00464E14">
              <w:rPr>
                <w:rStyle w:val="Hyperlink"/>
                <w:noProof/>
              </w:rPr>
              <w:t>Refusing repeat requests</w:t>
            </w:r>
            <w:r>
              <w:rPr>
                <w:noProof/>
                <w:webHidden/>
              </w:rPr>
              <w:tab/>
            </w:r>
            <w:r>
              <w:rPr>
                <w:noProof/>
                <w:webHidden/>
              </w:rPr>
              <w:fldChar w:fldCharType="begin"/>
            </w:r>
            <w:r>
              <w:rPr>
                <w:noProof/>
                <w:webHidden/>
              </w:rPr>
              <w:instrText xml:space="preserve"> PAGEREF _Toc154668712 \h </w:instrText>
            </w:r>
            <w:r>
              <w:rPr>
                <w:noProof/>
                <w:webHidden/>
              </w:rPr>
            </w:r>
            <w:r>
              <w:rPr>
                <w:noProof/>
                <w:webHidden/>
              </w:rPr>
              <w:fldChar w:fldCharType="separate"/>
            </w:r>
            <w:r w:rsidR="00E2406C">
              <w:rPr>
                <w:noProof/>
                <w:webHidden/>
              </w:rPr>
              <w:t>121</w:t>
            </w:r>
            <w:r>
              <w:rPr>
                <w:noProof/>
                <w:webHidden/>
              </w:rPr>
              <w:fldChar w:fldCharType="end"/>
            </w:r>
          </w:hyperlink>
        </w:p>
        <w:p w14:paraId="29B0FFA5" w14:textId="00E1CBED" w:rsidR="004545AF" w:rsidRDefault="004545AF">
          <w:pPr>
            <w:pStyle w:val="TOC2"/>
            <w:rPr>
              <w:rFonts w:eastAsiaTheme="minorEastAsia"/>
              <w:noProof/>
              <w:kern w:val="2"/>
              <w:sz w:val="24"/>
              <w:szCs w:val="24"/>
              <w:lang w:eastAsia="en-GB"/>
              <w14:ligatures w14:val="standardContextual"/>
            </w:rPr>
          </w:pPr>
          <w:hyperlink w:anchor="_Toc154668713" w:history="1">
            <w:r w:rsidRPr="00464E14">
              <w:rPr>
                <w:rStyle w:val="Hyperlink"/>
                <w:noProof/>
              </w:rPr>
              <w:t>When can an agency or Minister refuse to process a repeat request?</w:t>
            </w:r>
            <w:r>
              <w:rPr>
                <w:noProof/>
                <w:webHidden/>
              </w:rPr>
              <w:tab/>
            </w:r>
            <w:r>
              <w:rPr>
                <w:noProof/>
                <w:webHidden/>
              </w:rPr>
              <w:fldChar w:fldCharType="begin"/>
            </w:r>
            <w:r>
              <w:rPr>
                <w:noProof/>
                <w:webHidden/>
              </w:rPr>
              <w:instrText xml:space="preserve"> PAGEREF _Toc154668713 \h </w:instrText>
            </w:r>
            <w:r>
              <w:rPr>
                <w:noProof/>
                <w:webHidden/>
              </w:rPr>
            </w:r>
            <w:r>
              <w:rPr>
                <w:noProof/>
                <w:webHidden/>
              </w:rPr>
              <w:fldChar w:fldCharType="separate"/>
            </w:r>
            <w:r w:rsidR="00E2406C">
              <w:rPr>
                <w:noProof/>
                <w:webHidden/>
              </w:rPr>
              <w:t>122</w:t>
            </w:r>
            <w:r>
              <w:rPr>
                <w:noProof/>
                <w:webHidden/>
              </w:rPr>
              <w:fldChar w:fldCharType="end"/>
            </w:r>
          </w:hyperlink>
        </w:p>
        <w:p w14:paraId="064C26F9" w14:textId="7EFD9FCB" w:rsidR="004545AF" w:rsidRDefault="004545AF">
          <w:pPr>
            <w:pStyle w:val="TOC2"/>
            <w:rPr>
              <w:rFonts w:eastAsiaTheme="minorEastAsia"/>
              <w:noProof/>
              <w:kern w:val="2"/>
              <w:sz w:val="24"/>
              <w:szCs w:val="24"/>
              <w:lang w:eastAsia="en-GB"/>
              <w14:ligatures w14:val="standardContextual"/>
            </w:rPr>
          </w:pPr>
          <w:hyperlink w:anchor="_Toc154668714" w:history="1">
            <w:r w:rsidRPr="00464E14">
              <w:rPr>
                <w:rStyle w:val="Hyperlink"/>
                <w:noProof/>
              </w:rPr>
              <w:t>Notifying an applicant of the right of review</w:t>
            </w:r>
            <w:r>
              <w:rPr>
                <w:noProof/>
                <w:webHidden/>
              </w:rPr>
              <w:tab/>
            </w:r>
            <w:r>
              <w:rPr>
                <w:noProof/>
                <w:webHidden/>
              </w:rPr>
              <w:fldChar w:fldCharType="begin"/>
            </w:r>
            <w:r>
              <w:rPr>
                <w:noProof/>
                <w:webHidden/>
              </w:rPr>
              <w:instrText xml:space="preserve"> PAGEREF _Toc154668714 \h </w:instrText>
            </w:r>
            <w:r>
              <w:rPr>
                <w:noProof/>
                <w:webHidden/>
              </w:rPr>
            </w:r>
            <w:r>
              <w:rPr>
                <w:noProof/>
                <w:webHidden/>
              </w:rPr>
              <w:fldChar w:fldCharType="separate"/>
            </w:r>
            <w:r w:rsidR="00E2406C">
              <w:rPr>
                <w:noProof/>
                <w:webHidden/>
              </w:rPr>
              <w:t>123</w:t>
            </w:r>
            <w:r>
              <w:rPr>
                <w:noProof/>
                <w:webHidden/>
              </w:rPr>
              <w:fldChar w:fldCharType="end"/>
            </w:r>
          </w:hyperlink>
        </w:p>
        <w:p w14:paraId="327FE39E" w14:textId="0018F522" w:rsidR="004545AF" w:rsidRDefault="004545AF">
          <w:pPr>
            <w:pStyle w:val="TOC2"/>
            <w:rPr>
              <w:rFonts w:eastAsiaTheme="minorEastAsia"/>
              <w:noProof/>
              <w:kern w:val="2"/>
              <w:sz w:val="24"/>
              <w:szCs w:val="24"/>
              <w:lang w:eastAsia="en-GB"/>
              <w14:ligatures w14:val="standardContextual"/>
            </w:rPr>
          </w:pPr>
          <w:hyperlink w:anchor="_Toc154668715" w:history="1">
            <w:r w:rsidRPr="00464E14">
              <w:rPr>
                <w:rStyle w:val="Hyperlink"/>
                <w:noProof/>
              </w:rPr>
              <w:t>More information</w:t>
            </w:r>
            <w:r>
              <w:rPr>
                <w:noProof/>
                <w:webHidden/>
              </w:rPr>
              <w:tab/>
            </w:r>
            <w:r>
              <w:rPr>
                <w:noProof/>
                <w:webHidden/>
              </w:rPr>
              <w:fldChar w:fldCharType="begin"/>
            </w:r>
            <w:r>
              <w:rPr>
                <w:noProof/>
                <w:webHidden/>
              </w:rPr>
              <w:instrText xml:space="preserve"> PAGEREF _Toc154668715 \h </w:instrText>
            </w:r>
            <w:r>
              <w:rPr>
                <w:noProof/>
                <w:webHidden/>
              </w:rPr>
            </w:r>
            <w:r>
              <w:rPr>
                <w:noProof/>
                <w:webHidden/>
              </w:rPr>
              <w:fldChar w:fldCharType="separate"/>
            </w:r>
            <w:r w:rsidR="00E2406C">
              <w:rPr>
                <w:noProof/>
                <w:webHidden/>
              </w:rPr>
              <w:t>124</w:t>
            </w:r>
            <w:r>
              <w:rPr>
                <w:noProof/>
                <w:webHidden/>
              </w:rPr>
              <w:fldChar w:fldCharType="end"/>
            </w:r>
          </w:hyperlink>
        </w:p>
        <w:p w14:paraId="6F4BF0F9" w14:textId="5ECBE35F" w:rsidR="004545AF" w:rsidRDefault="004545AF">
          <w:pPr>
            <w:pStyle w:val="TOC1"/>
            <w:rPr>
              <w:rFonts w:eastAsiaTheme="minorEastAsia"/>
              <w:noProof/>
              <w:color w:val="auto"/>
              <w:kern w:val="2"/>
              <w:szCs w:val="24"/>
              <w:lang w:eastAsia="en-GB"/>
              <w14:ligatures w14:val="standardContextual"/>
            </w:rPr>
          </w:pPr>
          <w:hyperlink w:anchor="_Toc154668716" w:history="1">
            <w:r w:rsidRPr="00464E14">
              <w:rPr>
                <w:rStyle w:val="Hyperlink"/>
                <w:noProof/>
              </w:rPr>
              <w:t>Section 25 – Deletion of exempt matter or irrelevant material</w:t>
            </w:r>
            <w:r>
              <w:rPr>
                <w:noProof/>
                <w:webHidden/>
              </w:rPr>
              <w:tab/>
            </w:r>
            <w:r>
              <w:rPr>
                <w:noProof/>
                <w:webHidden/>
              </w:rPr>
              <w:fldChar w:fldCharType="begin"/>
            </w:r>
            <w:r>
              <w:rPr>
                <w:noProof/>
                <w:webHidden/>
              </w:rPr>
              <w:instrText xml:space="preserve"> PAGEREF _Toc154668716 \h </w:instrText>
            </w:r>
            <w:r>
              <w:rPr>
                <w:noProof/>
                <w:webHidden/>
              </w:rPr>
            </w:r>
            <w:r>
              <w:rPr>
                <w:noProof/>
                <w:webHidden/>
              </w:rPr>
              <w:fldChar w:fldCharType="separate"/>
            </w:r>
            <w:r w:rsidR="00E2406C">
              <w:rPr>
                <w:noProof/>
                <w:webHidden/>
              </w:rPr>
              <w:t>125</w:t>
            </w:r>
            <w:r>
              <w:rPr>
                <w:noProof/>
                <w:webHidden/>
              </w:rPr>
              <w:fldChar w:fldCharType="end"/>
            </w:r>
          </w:hyperlink>
        </w:p>
        <w:p w14:paraId="4F6872B9" w14:textId="4C099A0C" w:rsidR="004545AF" w:rsidRDefault="004545AF">
          <w:pPr>
            <w:pStyle w:val="TOC2"/>
            <w:rPr>
              <w:rFonts w:eastAsiaTheme="minorEastAsia"/>
              <w:noProof/>
              <w:kern w:val="2"/>
              <w:sz w:val="24"/>
              <w:szCs w:val="24"/>
              <w:lang w:eastAsia="en-GB"/>
              <w14:ligatures w14:val="standardContextual"/>
            </w:rPr>
          </w:pPr>
          <w:hyperlink w:anchor="_Toc154668717" w:history="1">
            <w:r w:rsidRPr="00464E14">
              <w:rPr>
                <w:rStyle w:val="Hyperlink"/>
                <w:noProof/>
              </w:rPr>
              <w:t>Extract of legislation</w:t>
            </w:r>
            <w:r>
              <w:rPr>
                <w:noProof/>
                <w:webHidden/>
              </w:rPr>
              <w:tab/>
            </w:r>
            <w:r>
              <w:rPr>
                <w:noProof/>
                <w:webHidden/>
              </w:rPr>
              <w:fldChar w:fldCharType="begin"/>
            </w:r>
            <w:r>
              <w:rPr>
                <w:noProof/>
                <w:webHidden/>
              </w:rPr>
              <w:instrText xml:space="preserve"> PAGEREF _Toc154668717 \h </w:instrText>
            </w:r>
            <w:r>
              <w:rPr>
                <w:noProof/>
                <w:webHidden/>
              </w:rPr>
            </w:r>
            <w:r>
              <w:rPr>
                <w:noProof/>
                <w:webHidden/>
              </w:rPr>
              <w:fldChar w:fldCharType="separate"/>
            </w:r>
            <w:r w:rsidR="00E2406C">
              <w:rPr>
                <w:noProof/>
                <w:webHidden/>
              </w:rPr>
              <w:t>125</w:t>
            </w:r>
            <w:r>
              <w:rPr>
                <w:noProof/>
                <w:webHidden/>
              </w:rPr>
              <w:fldChar w:fldCharType="end"/>
            </w:r>
          </w:hyperlink>
        </w:p>
        <w:p w14:paraId="7505FD31" w14:textId="4BD6933E" w:rsidR="004545AF" w:rsidRDefault="004545AF">
          <w:pPr>
            <w:pStyle w:val="TOC2"/>
            <w:rPr>
              <w:rFonts w:eastAsiaTheme="minorEastAsia"/>
              <w:noProof/>
              <w:kern w:val="2"/>
              <w:sz w:val="24"/>
              <w:szCs w:val="24"/>
              <w:lang w:eastAsia="en-GB"/>
              <w14:ligatures w14:val="standardContextual"/>
            </w:rPr>
          </w:pPr>
          <w:hyperlink w:anchor="_Toc154668718" w:history="1">
            <w:r w:rsidRPr="00464E14">
              <w:rPr>
                <w:rStyle w:val="Hyperlink"/>
                <w:noProof/>
              </w:rPr>
              <w:t>Guidelines</w:t>
            </w:r>
            <w:r>
              <w:rPr>
                <w:noProof/>
                <w:webHidden/>
              </w:rPr>
              <w:tab/>
            </w:r>
            <w:r>
              <w:rPr>
                <w:noProof/>
                <w:webHidden/>
              </w:rPr>
              <w:fldChar w:fldCharType="begin"/>
            </w:r>
            <w:r>
              <w:rPr>
                <w:noProof/>
                <w:webHidden/>
              </w:rPr>
              <w:instrText xml:space="preserve"> PAGEREF _Toc154668718 \h </w:instrText>
            </w:r>
            <w:r>
              <w:rPr>
                <w:noProof/>
                <w:webHidden/>
              </w:rPr>
            </w:r>
            <w:r>
              <w:rPr>
                <w:noProof/>
                <w:webHidden/>
              </w:rPr>
              <w:fldChar w:fldCharType="separate"/>
            </w:r>
            <w:r w:rsidR="00E2406C">
              <w:rPr>
                <w:noProof/>
                <w:webHidden/>
              </w:rPr>
              <w:t>125</w:t>
            </w:r>
            <w:r>
              <w:rPr>
                <w:noProof/>
                <w:webHidden/>
              </w:rPr>
              <w:fldChar w:fldCharType="end"/>
            </w:r>
          </w:hyperlink>
        </w:p>
        <w:p w14:paraId="01CF46C7" w14:textId="5F83D4B0" w:rsidR="004545AF" w:rsidRDefault="004545AF">
          <w:pPr>
            <w:pStyle w:val="TOC2"/>
            <w:rPr>
              <w:rFonts w:eastAsiaTheme="minorEastAsia"/>
              <w:noProof/>
              <w:kern w:val="2"/>
              <w:sz w:val="24"/>
              <w:szCs w:val="24"/>
              <w:lang w:eastAsia="en-GB"/>
              <w14:ligatures w14:val="standardContextual"/>
            </w:rPr>
          </w:pPr>
          <w:hyperlink w:anchor="_Toc154668719" w:history="1">
            <w:r w:rsidRPr="00464E14">
              <w:rPr>
                <w:rStyle w:val="Hyperlink"/>
                <w:noProof/>
              </w:rPr>
              <w:t>Removing exempt or irrelevant information from a document</w:t>
            </w:r>
            <w:r>
              <w:rPr>
                <w:noProof/>
                <w:webHidden/>
              </w:rPr>
              <w:tab/>
            </w:r>
            <w:r>
              <w:rPr>
                <w:noProof/>
                <w:webHidden/>
              </w:rPr>
              <w:fldChar w:fldCharType="begin"/>
            </w:r>
            <w:r>
              <w:rPr>
                <w:noProof/>
                <w:webHidden/>
              </w:rPr>
              <w:instrText xml:space="preserve"> PAGEREF _Toc154668719 \h </w:instrText>
            </w:r>
            <w:r>
              <w:rPr>
                <w:noProof/>
                <w:webHidden/>
              </w:rPr>
            </w:r>
            <w:r>
              <w:rPr>
                <w:noProof/>
                <w:webHidden/>
              </w:rPr>
              <w:fldChar w:fldCharType="separate"/>
            </w:r>
            <w:r w:rsidR="00E2406C">
              <w:rPr>
                <w:noProof/>
                <w:webHidden/>
              </w:rPr>
              <w:t>125</w:t>
            </w:r>
            <w:r>
              <w:rPr>
                <w:noProof/>
                <w:webHidden/>
              </w:rPr>
              <w:fldChar w:fldCharType="end"/>
            </w:r>
          </w:hyperlink>
        </w:p>
        <w:p w14:paraId="07DAEB15" w14:textId="4A1F35DF" w:rsidR="004545AF" w:rsidRDefault="004545AF">
          <w:pPr>
            <w:pStyle w:val="TOC2"/>
            <w:rPr>
              <w:rFonts w:eastAsiaTheme="minorEastAsia"/>
              <w:noProof/>
              <w:kern w:val="2"/>
              <w:sz w:val="24"/>
              <w:szCs w:val="24"/>
              <w:lang w:eastAsia="en-GB"/>
              <w14:ligatures w14:val="standardContextual"/>
            </w:rPr>
          </w:pPr>
          <w:hyperlink w:anchor="_Toc154668720" w:history="1">
            <w:r w:rsidRPr="00464E14">
              <w:rPr>
                <w:rStyle w:val="Hyperlink"/>
                <w:noProof/>
              </w:rPr>
              <w:t>Document contains exempt or irrelevant information</w:t>
            </w:r>
            <w:r>
              <w:rPr>
                <w:noProof/>
                <w:webHidden/>
              </w:rPr>
              <w:tab/>
            </w:r>
            <w:r>
              <w:rPr>
                <w:noProof/>
                <w:webHidden/>
              </w:rPr>
              <w:fldChar w:fldCharType="begin"/>
            </w:r>
            <w:r>
              <w:rPr>
                <w:noProof/>
                <w:webHidden/>
              </w:rPr>
              <w:instrText xml:space="preserve"> PAGEREF _Toc154668720 \h </w:instrText>
            </w:r>
            <w:r>
              <w:rPr>
                <w:noProof/>
                <w:webHidden/>
              </w:rPr>
            </w:r>
            <w:r>
              <w:rPr>
                <w:noProof/>
                <w:webHidden/>
              </w:rPr>
              <w:fldChar w:fldCharType="separate"/>
            </w:r>
            <w:r w:rsidR="00E2406C">
              <w:rPr>
                <w:noProof/>
                <w:webHidden/>
              </w:rPr>
              <w:t>126</w:t>
            </w:r>
            <w:r>
              <w:rPr>
                <w:noProof/>
                <w:webHidden/>
              </w:rPr>
              <w:fldChar w:fldCharType="end"/>
            </w:r>
          </w:hyperlink>
        </w:p>
        <w:p w14:paraId="74792D3D" w14:textId="20F50B06" w:rsidR="004545AF" w:rsidRDefault="004545AF">
          <w:pPr>
            <w:pStyle w:val="TOC2"/>
            <w:rPr>
              <w:rFonts w:eastAsiaTheme="minorEastAsia"/>
              <w:noProof/>
              <w:kern w:val="2"/>
              <w:sz w:val="24"/>
              <w:szCs w:val="24"/>
              <w:lang w:eastAsia="en-GB"/>
              <w14:ligatures w14:val="standardContextual"/>
            </w:rPr>
          </w:pPr>
          <w:hyperlink w:anchor="_Toc154668721" w:history="1">
            <w:r w:rsidRPr="00464E14">
              <w:rPr>
                <w:rStyle w:val="Hyperlink"/>
                <w:noProof/>
              </w:rPr>
              <w:t>It is practicable to delete the exempt or irrelevant information</w:t>
            </w:r>
            <w:r>
              <w:rPr>
                <w:noProof/>
                <w:webHidden/>
              </w:rPr>
              <w:tab/>
            </w:r>
            <w:r>
              <w:rPr>
                <w:noProof/>
                <w:webHidden/>
              </w:rPr>
              <w:fldChar w:fldCharType="begin"/>
            </w:r>
            <w:r>
              <w:rPr>
                <w:noProof/>
                <w:webHidden/>
              </w:rPr>
              <w:instrText xml:space="preserve"> PAGEREF _Toc154668721 \h </w:instrText>
            </w:r>
            <w:r>
              <w:rPr>
                <w:noProof/>
                <w:webHidden/>
              </w:rPr>
            </w:r>
            <w:r>
              <w:rPr>
                <w:noProof/>
                <w:webHidden/>
              </w:rPr>
              <w:fldChar w:fldCharType="separate"/>
            </w:r>
            <w:r w:rsidR="00E2406C">
              <w:rPr>
                <w:noProof/>
                <w:webHidden/>
              </w:rPr>
              <w:t>127</w:t>
            </w:r>
            <w:r>
              <w:rPr>
                <w:noProof/>
                <w:webHidden/>
              </w:rPr>
              <w:fldChar w:fldCharType="end"/>
            </w:r>
          </w:hyperlink>
        </w:p>
        <w:p w14:paraId="67C97F39" w14:textId="75E90D51" w:rsidR="004545AF" w:rsidRDefault="004545AF">
          <w:pPr>
            <w:pStyle w:val="TOC2"/>
            <w:rPr>
              <w:rFonts w:eastAsiaTheme="minorEastAsia"/>
              <w:noProof/>
              <w:kern w:val="2"/>
              <w:sz w:val="24"/>
              <w:szCs w:val="24"/>
              <w:lang w:eastAsia="en-GB"/>
              <w14:ligatures w14:val="standardContextual"/>
            </w:rPr>
          </w:pPr>
          <w:hyperlink w:anchor="_Toc154668722" w:history="1">
            <w:r w:rsidRPr="00464E14">
              <w:rPr>
                <w:rStyle w:val="Hyperlink"/>
                <w:noProof/>
              </w:rPr>
              <w:t>Applicant wishes to receive edited copy of document with exempt or irrelevant information removed</w:t>
            </w:r>
            <w:r>
              <w:rPr>
                <w:noProof/>
                <w:webHidden/>
              </w:rPr>
              <w:tab/>
            </w:r>
            <w:r>
              <w:rPr>
                <w:noProof/>
                <w:webHidden/>
              </w:rPr>
              <w:fldChar w:fldCharType="begin"/>
            </w:r>
            <w:r>
              <w:rPr>
                <w:noProof/>
                <w:webHidden/>
              </w:rPr>
              <w:instrText xml:space="preserve"> PAGEREF _Toc154668722 \h </w:instrText>
            </w:r>
            <w:r>
              <w:rPr>
                <w:noProof/>
                <w:webHidden/>
              </w:rPr>
            </w:r>
            <w:r>
              <w:rPr>
                <w:noProof/>
                <w:webHidden/>
              </w:rPr>
              <w:fldChar w:fldCharType="separate"/>
            </w:r>
            <w:r w:rsidR="00E2406C">
              <w:rPr>
                <w:noProof/>
                <w:webHidden/>
              </w:rPr>
              <w:t>129</w:t>
            </w:r>
            <w:r>
              <w:rPr>
                <w:noProof/>
                <w:webHidden/>
              </w:rPr>
              <w:fldChar w:fldCharType="end"/>
            </w:r>
          </w:hyperlink>
        </w:p>
        <w:p w14:paraId="3822AB36" w14:textId="01D3B7D8" w:rsidR="004545AF" w:rsidRDefault="004545AF">
          <w:pPr>
            <w:pStyle w:val="TOC2"/>
            <w:rPr>
              <w:rFonts w:eastAsiaTheme="minorEastAsia"/>
              <w:noProof/>
              <w:kern w:val="2"/>
              <w:sz w:val="24"/>
              <w:szCs w:val="24"/>
              <w:lang w:eastAsia="en-GB"/>
              <w14:ligatures w14:val="standardContextual"/>
            </w:rPr>
          </w:pPr>
          <w:hyperlink w:anchor="_Toc154668723" w:history="1">
            <w:r w:rsidRPr="00464E14">
              <w:rPr>
                <w:rStyle w:val="Hyperlink"/>
                <w:noProof/>
              </w:rPr>
              <w:t>Notice of decision</w:t>
            </w:r>
            <w:r>
              <w:rPr>
                <w:noProof/>
                <w:webHidden/>
              </w:rPr>
              <w:tab/>
            </w:r>
            <w:r>
              <w:rPr>
                <w:noProof/>
                <w:webHidden/>
              </w:rPr>
              <w:fldChar w:fldCharType="begin"/>
            </w:r>
            <w:r>
              <w:rPr>
                <w:noProof/>
                <w:webHidden/>
              </w:rPr>
              <w:instrText xml:space="preserve"> PAGEREF _Toc154668723 \h </w:instrText>
            </w:r>
            <w:r>
              <w:rPr>
                <w:noProof/>
                <w:webHidden/>
              </w:rPr>
            </w:r>
            <w:r>
              <w:rPr>
                <w:noProof/>
                <w:webHidden/>
              </w:rPr>
              <w:fldChar w:fldCharType="separate"/>
            </w:r>
            <w:r w:rsidR="00E2406C">
              <w:rPr>
                <w:noProof/>
                <w:webHidden/>
              </w:rPr>
              <w:t>130</w:t>
            </w:r>
            <w:r>
              <w:rPr>
                <w:noProof/>
                <w:webHidden/>
              </w:rPr>
              <w:fldChar w:fldCharType="end"/>
            </w:r>
          </w:hyperlink>
        </w:p>
        <w:p w14:paraId="250F19F9" w14:textId="73F2B47D" w:rsidR="004545AF" w:rsidRDefault="004545AF">
          <w:pPr>
            <w:pStyle w:val="TOC1"/>
            <w:rPr>
              <w:rFonts w:eastAsiaTheme="minorEastAsia"/>
              <w:noProof/>
              <w:color w:val="auto"/>
              <w:kern w:val="2"/>
              <w:szCs w:val="24"/>
              <w:lang w:eastAsia="en-GB"/>
              <w14:ligatures w14:val="standardContextual"/>
            </w:rPr>
          </w:pPr>
          <w:hyperlink w:anchor="_Toc154668724" w:history="1">
            <w:r w:rsidRPr="00464E14">
              <w:rPr>
                <w:rStyle w:val="Hyperlink"/>
                <w:noProof/>
              </w:rPr>
              <w:t>Section 25A – Requests may be refused in certain cases</w:t>
            </w:r>
            <w:r>
              <w:rPr>
                <w:noProof/>
                <w:webHidden/>
              </w:rPr>
              <w:tab/>
            </w:r>
            <w:r>
              <w:rPr>
                <w:noProof/>
                <w:webHidden/>
              </w:rPr>
              <w:fldChar w:fldCharType="begin"/>
            </w:r>
            <w:r>
              <w:rPr>
                <w:noProof/>
                <w:webHidden/>
              </w:rPr>
              <w:instrText xml:space="preserve"> PAGEREF _Toc154668724 \h </w:instrText>
            </w:r>
            <w:r>
              <w:rPr>
                <w:noProof/>
                <w:webHidden/>
              </w:rPr>
            </w:r>
            <w:r>
              <w:rPr>
                <w:noProof/>
                <w:webHidden/>
              </w:rPr>
              <w:fldChar w:fldCharType="separate"/>
            </w:r>
            <w:r w:rsidR="00E2406C">
              <w:rPr>
                <w:noProof/>
                <w:webHidden/>
              </w:rPr>
              <w:t>131</w:t>
            </w:r>
            <w:r>
              <w:rPr>
                <w:noProof/>
                <w:webHidden/>
              </w:rPr>
              <w:fldChar w:fldCharType="end"/>
            </w:r>
          </w:hyperlink>
        </w:p>
        <w:p w14:paraId="4F6439C0" w14:textId="2C880253" w:rsidR="004545AF" w:rsidRDefault="004545AF">
          <w:pPr>
            <w:pStyle w:val="TOC2"/>
            <w:rPr>
              <w:rFonts w:eastAsiaTheme="minorEastAsia"/>
              <w:noProof/>
              <w:kern w:val="2"/>
              <w:sz w:val="24"/>
              <w:szCs w:val="24"/>
              <w:lang w:eastAsia="en-GB"/>
              <w14:ligatures w14:val="standardContextual"/>
            </w:rPr>
          </w:pPr>
          <w:hyperlink w:anchor="_Toc154668725" w:history="1">
            <w:r w:rsidRPr="00464E14">
              <w:rPr>
                <w:rStyle w:val="Hyperlink"/>
                <w:noProof/>
              </w:rPr>
              <w:t>Extract of legislation</w:t>
            </w:r>
            <w:r>
              <w:rPr>
                <w:noProof/>
                <w:webHidden/>
              </w:rPr>
              <w:tab/>
            </w:r>
            <w:r>
              <w:rPr>
                <w:noProof/>
                <w:webHidden/>
              </w:rPr>
              <w:fldChar w:fldCharType="begin"/>
            </w:r>
            <w:r>
              <w:rPr>
                <w:noProof/>
                <w:webHidden/>
              </w:rPr>
              <w:instrText xml:space="preserve"> PAGEREF _Toc154668725 \h </w:instrText>
            </w:r>
            <w:r>
              <w:rPr>
                <w:noProof/>
                <w:webHidden/>
              </w:rPr>
            </w:r>
            <w:r>
              <w:rPr>
                <w:noProof/>
                <w:webHidden/>
              </w:rPr>
              <w:fldChar w:fldCharType="separate"/>
            </w:r>
            <w:r w:rsidR="00E2406C">
              <w:rPr>
                <w:noProof/>
                <w:webHidden/>
              </w:rPr>
              <w:t>131</w:t>
            </w:r>
            <w:r>
              <w:rPr>
                <w:noProof/>
                <w:webHidden/>
              </w:rPr>
              <w:fldChar w:fldCharType="end"/>
            </w:r>
          </w:hyperlink>
        </w:p>
        <w:p w14:paraId="530861DA" w14:textId="0DC78F23" w:rsidR="004545AF" w:rsidRDefault="004545AF">
          <w:pPr>
            <w:pStyle w:val="TOC2"/>
            <w:rPr>
              <w:rFonts w:eastAsiaTheme="minorEastAsia"/>
              <w:noProof/>
              <w:kern w:val="2"/>
              <w:sz w:val="24"/>
              <w:szCs w:val="24"/>
              <w:lang w:eastAsia="en-GB"/>
              <w14:ligatures w14:val="standardContextual"/>
            </w:rPr>
          </w:pPr>
          <w:hyperlink w:anchor="_Toc154668726" w:history="1">
            <w:r w:rsidRPr="00464E14">
              <w:rPr>
                <w:rStyle w:val="Hyperlink"/>
                <w:noProof/>
              </w:rPr>
              <w:t>Relevant FOI Professional Standards</w:t>
            </w:r>
            <w:r>
              <w:rPr>
                <w:noProof/>
                <w:webHidden/>
              </w:rPr>
              <w:tab/>
            </w:r>
            <w:r>
              <w:rPr>
                <w:noProof/>
                <w:webHidden/>
              </w:rPr>
              <w:fldChar w:fldCharType="begin"/>
            </w:r>
            <w:r>
              <w:rPr>
                <w:noProof/>
                <w:webHidden/>
              </w:rPr>
              <w:instrText xml:space="preserve"> PAGEREF _Toc154668726 \h </w:instrText>
            </w:r>
            <w:r>
              <w:rPr>
                <w:noProof/>
                <w:webHidden/>
              </w:rPr>
            </w:r>
            <w:r>
              <w:rPr>
                <w:noProof/>
                <w:webHidden/>
              </w:rPr>
              <w:fldChar w:fldCharType="separate"/>
            </w:r>
            <w:r w:rsidR="00E2406C">
              <w:rPr>
                <w:noProof/>
                <w:webHidden/>
              </w:rPr>
              <w:t>133</w:t>
            </w:r>
            <w:r>
              <w:rPr>
                <w:noProof/>
                <w:webHidden/>
              </w:rPr>
              <w:fldChar w:fldCharType="end"/>
            </w:r>
          </w:hyperlink>
        </w:p>
        <w:p w14:paraId="039EBFA4" w14:textId="71C75A78" w:rsidR="004545AF" w:rsidRDefault="004545AF">
          <w:pPr>
            <w:pStyle w:val="TOC2"/>
            <w:rPr>
              <w:rFonts w:eastAsiaTheme="minorEastAsia"/>
              <w:noProof/>
              <w:kern w:val="2"/>
              <w:sz w:val="24"/>
              <w:szCs w:val="24"/>
              <w:lang w:eastAsia="en-GB"/>
              <w14:ligatures w14:val="standardContextual"/>
            </w:rPr>
          </w:pPr>
          <w:hyperlink w:anchor="_Toc154668727" w:history="1">
            <w:r w:rsidRPr="00464E14">
              <w:rPr>
                <w:rStyle w:val="Hyperlink"/>
                <w:noProof/>
              </w:rPr>
              <w:t>Guidelines</w:t>
            </w:r>
            <w:r>
              <w:rPr>
                <w:noProof/>
                <w:webHidden/>
              </w:rPr>
              <w:tab/>
            </w:r>
            <w:r>
              <w:rPr>
                <w:noProof/>
                <w:webHidden/>
              </w:rPr>
              <w:fldChar w:fldCharType="begin"/>
            </w:r>
            <w:r>
              <w:rPr>
                <w:noProof/>
                <w:webHidden/>
              </w:rPr>
              <w:instrText xml:space="preserve"> PAGEREF _Toc154668727 \h </w:instrText>
            </w:r>
            <w:r>
              <w:rPr>
                <w:noProof/>
                <w:webHidden/>
              </w:rPr>
            </w:r>
            <w:r>
              <w:rPr>
                <w:noProof/>
                <w:webHidden/>
              </w:rPr>
              <w:fldChar w:fldCharType="separate"/>
            </w:r>
            <w:r w:rsidR="00E2406C">
              <w:rPr>
                <w:noProof/>
                <w:webHidden/>
              </w:rPr>
              <w:t>133</w:t>
            </w:r>
            <w:r>
              <w:rPr>
                <w:noProof/>
                <w:webHidden/>
              </w:rPr>
              <w:fldChar w:fldCharType="end"/>
            </w:r>
          </w:hyperlink>
        </w:p>
        <w:p w14:paraId="7C2AA914" w14:textId="3794FDA2" w:rsidR="004545AF" w:rsidRDefault="004545AF">
          <w:pPr>
            <w:pStyle w:val="TOC2"/>
            <w:rPr>
              <w:rFonts w:eastAsiaTheme="minorEastAsia"/>
              <w:noProof/>
              <w:kern w:val="2"/>
              <w:sz w:val="24"/>
              <w:szCs w:val="24"/>
              <w:lang w:eastAsia="en-GB"/>
              <w14:ligatures w14:val="standardContextual"/>
            </w:rPr>
          </w:pPr>
          <w:hyperlink w:anchor="_Toc154668728" w:history="1">
            <w:r w:rsidRPr="00464E14">
              <w:rPr>
                <w:rStyle w:val="Hyperlink"/>
                <w:noProof/>
              </w:rPr>
              <w:t>Overview of section 25A</w:t>
            </w:r>
            <w:r>
              <w:rPr>
                <w:noProof/>
                <w:webHidden/>
              </w:rPr>
              <w:tab/>
            </w:r>
            <w:r>
              <w:rPr>
                <w:noProof/>
                <w:webHidden/>
              </w:rPr>
              <w:fldChar w:fldCharType="begin"/>
            </w:r>
            <w:r>
              <w:rPr>
                <w:noProof/>
                <w:webHidden/>
              </w:rPr>
              <w:instrText xml:space="preserve"> PAGEREF _Toc154668728 \h </w:instrText>
            </w:r>
            <w:r>
              <w:rPr>
                <w:noProof/>
                <w:webHidden/>
              </w:rPr>
            </w:r>
            <w:r>
              <w:rPr>
                <w:noProof/>
                <w:webHidden/>
              </w:rPr>
              <w:fldChar w:fldCharType="separate"/>
            </w:r>
            <w:r w:rsidR="00E2406C">
              <w:rPr>
                <w:noProof/>
                <w:webHidden/>
              </w:rPr>
              <w:t>133</w:t>
            </w:r>
            <w:r>
              <w:rPr>
                <w:noProof/>
                <w:webHidden/>
              </w:rPr>
              <w:fldChar w:fldCharType="end"/>
            </w:r>
          </w:hyperlink>
        </w:p>
        <w:p w14:paraId="0BA54E71" w14:textId="5F168942" w:rsidR="004545AF" w:rsidRDefault="004545AF">
          <w:pPr>
            <w:pStyle w:val="TOC2"/>
            <w:rPr>
              <w:rFonts w:eastAsiaTheme="minorEastAsia"/>
              <w:noProof/>
              <w:kern w:val="2"/>
              <w:sz w:val="24"/>
              <w:szCs w:val="24"/>
              <w:lang w:eastAsia="en-GB"/>
              <w14:ligatures w14:val="standardContextual"/>
            </w:rPr>
          </w:pPr>
          <w:hyperlink w:anchor="_Toc154668729" w:history="1">
            <w:r w:rsidRPr="00464E14">
              <w:rPr>
                <w:rStyle w:val="Hyperlink"/>
                <w:noProof/>
              </w:rPr>
              <w:t>Refusing a request under section 25A(1) – substantial and unreasonable diversion of resources</w:t>
            </w:r>
            <w:r>
              <w:rPr>
                <w:noProof/>
                <w:webHidden/>
              </w:rPr>
              <w:tab/>
            </w:r>
            <w:r>
              <w:rPr>
                <w:noProof/>
                <w:webHidden/>
              </w:rPr>
              <w:fldChar w:fldCharType="begin"/>
            </w:r>
            <w:r>
              <w:rPr>
                <w:noProof/>
                <w:webHidden/>
              </w:rPr>
              <w:instrText xml:space="preserve"> PAGEREF _Toc154668729 \h </w:instrText>
            </w:r>
            <w:r>
              <w:rPr>
                <w:noProof/>
                <w:webHidden/>
              </w:rPr>
            </w:r>
            <w:r>
              <w:rPr>
                <w:noProof/>
                <w:webHidden/>
              </w:rPr>
              <w:fldChar w:fldCharType="separate"/>
            </w:r>
            <w:r w:rsidR="00E2406C">
              <w:rPr>
                <w:noProof/>
                <w:webHidden/>
              </w:rPr>
              <w:t>134</w:t>
            </w:r>
            <w:r>
              <w:rPr>
                <w:noProof/>
                <w:webHidden/>
              </w:rPr>
              <w:fldChar w:fldCharType="end"/>
            </w:r>
          </w:hyperlink>
        </w:p>
        <w:p w14:paraId="5FBF075C" w14:textId="566FF0CB" w:rsidR="004545AF" w:rsidRDefault="004545AF">
          <w:pPr>
            <w:pStyle w:val="TOC2"/>
            <w:rPr>
              <w:rFonts w:eastAsiaTheme="minorEastAsia"/>
              <w:noProof/>
              <w:kern w:val="2"/>
              <w:sz w:val="24"/>
              <w:szCs w:val="24"/>
              <w:lang w:eastAsia="en-GB"/>
              <w14:ligatures w14:val="standardContextual"/>
            </w:rPr>
          </w:pPr>
          <w:hyperlink w:anchor="_Toc154668730" w:history="1">
            <w:r w:rsidRPr="00464E14">
              <w:rPr>
                <w:rStyle w:val="Hyperlink"/>
                <w:noProof/>
              </w:rPr>
              <w:t>Refusing a request under section 25A(5) – obviously exempt documents</w:t>
            </w:r>
            <w:r>
              <w:rPr>
                <w:noProof/>
                <w:webHidden/>
              </w:rPr>
              <w:tab/>
            </w:r>
            <w:r>
              <w:rPr>
                <w:noProof/>
                <w:webHidden/>
              </w:rPr>
              <w:fldChar w:fldCharType="begin"/>
            </w:r>
            <w:r>
              <w:rPr>
                <w:noProof/>
                <w:webHidden/>
              </w:rPr>
              <w:instrText xml:space="preserve"> PAGEREF _Toc154668730 \h </w:instrText>
            </w:r>
            <w:r>
              <w:rPr>
                <w:noProof/>
                <w:webHidden/>
              </w:rPr>
            </w:r>
            <w:r>
              <w:rPr>
                <w:noProof/>
                <w:webHidden/>
              </w:rPr>
              <w:fldChar w:fldCharType="separate"/>
            </w:r>
            <w:r w:rsidR="00E2406C">
              <w:rPr>
                <w:noProof/>
                <w:webHidden/>
              </w:rPr>
              <w:t>151</w:t>
            </w:r>
            <w:r>
              <w:rPr>
                <w:noProof/>
                <w:webHidden/>
              </w:rPr>
              <w:fldChar w:fldCharType="end"/>
            </w:r>
          </w:hyperlink>
        </w:p>
        <w:p w14:paraId="3E8A4B1C" w14:textId="7A37F5A0" w:rsidR="004545AF" w:rsidRDefault="004545AF">
          <w:pPr>
            <w:pStyle w:val="TOC1"/>
            <w:rPr>
              <w:rFonts w:eastAsiaTheme="minorEastAsia"/>
              <w:noProof/>
              <w:color w:val="auto"/>
              <w:kern w:val="2"/>
              <w:szCs w:val="24"/>
              <w:lang w:eastAsia="en-GB"/>
              <w14:ligatures w14:val="standardContextual"/>
            </w:rPr>
          </w:pPr>
          <w:hyperlink w:anchor="_Toc154668731" w:history="1">
            <w:r w:rsidRPr="00464E14">
              <w:rPr>
                <w:rStyle w:val="Hyperlink"/>
                <w:noProof/>
              </w:rPr>
              <w:t>Section 26 – Decision to be made by authorized person</w:t>
            </w:r>
            <w:r>
              <w:rPr>
                <w:noProof/>
                <w:webHidden/>
              </w:rPr>
              <w:tab/>
            </w:r>
            <w:r>
              <w:rPr>
                <w:noProof/>
                <w:webHidden/>
              </w:rPr>
              <w:fldChar w:fldCharType="begin"/>
            </w:r>
            <w:r>
              <w:rPr>
                <w:noProof/>
                <w:webHidden/>
              </w:rPr>
              <w:instrText xml:space="preserve"> PAGEREF _Toc154668731 \h </w:instrText>
            </w:r>
            <w:r>
              <w:rPr>
                <w:noProof/>
                <w:webHidden/>
              </w:rPr>
            </w:r>
            <w:r>
              <w:rPr>
                <w:noProof/>
                <w:webHidden/>
              </w:rPr>
              <w:fldChar w:fldCharType="separate"/>
            </w:r>
            <w:r w:rsidR="00E2406C">
              <w:rPr>
                <w:noProof/>
                <w:webHidden/>
              </w:rPr>
              <w:t>158</w:t>
            </w:r>
            <w:r>
              <w:rPr>
                <w:noProof/>
                <w:webHidden/>
              </w:rPr>
              <w:fldChar w:fldCharType="end"/>
            </w:r>
          </w:hyperlink>
        </w:p>
        <w:p w14:paraId="5A704038" w14:textId="0238BC83" w:rsidR="004545AF" w:rsidRDefault="004545AF">
          <w:pPr>
            <w:pStyle w:val="TOC2"/>
            <w:rPr>
              <w:rFonts w:eastAsiaTheme="minorEastAsia"/>
              <w:noProof/>
              <w:kern w:val="2"/>
              <w:sz w:val="24"/>
              <w:szCs w:val="24"/>
              <w:lang w:eastAsia="en-GB"/>
              <w14:ligatures w14:val="standardContextual"/>
            </w:rPr>
          </w:pPr>
          <w:hyperlink w:anchor="_Toc154668732" w:history="1">
            <w:r w:rsidRPr="00464E14">
              <w:rPr>
                <w:rStyle w:val="Hyperlink"/>
                <w:noProof/>
              </w:rPr>
              <w:t>Extract of legislation</w:t>
            </w:r>
            <w:r>
              <w:rPr>
                <w:noProof/>
                <w:webHidden/>
              </w:rPr>
              <w:tab/>
            </w:r>
            <w:r>
              <w:rPr>
                <w:noProof/>
                <w:webHidden/>
              </w:rPr>
              <w:fldChar w:fldCharType="begin"/>
            </w:r>
            <w:r>
              <w:rPr>
                <w:noProof/>
                <w:webHidden/>
              </w:rPr>
              <w:instrText xml:space="preserve"> PAGEREF _Toc154668732 \h </w:instrText>
            </w:r>
            <w:r>
              <w:rPr>
                <w:noProof/>
                <w:webHidden/>
              </w:rPr>
            </w:r>
            <w:r>
              <w:rPr>
                <w:noProof/>
                <w:webHidden/>
              </w:rPr>
              <w:fldChar w:fldCharType="separate"/>
            </w:r>
            <w:r w:rsidR="00E2406C">
              <w:rPr>
                <w:noProof/>
                <w:webHidden/>
              </w:rPr>
              <w:t>158</w:t>
            </w:r>
            <w:r>
              <w:rPr>
                <w:noProof/>
                <w:webHidden/>
              </w:rPr>
              <w:fldChar w:fldCharType="end"/>
            </w:r>
          </w:hyperlink>
        </w:p>
        <w:p w14:paraId="1F5C9663" w14:textId="2861F3BD" w:rsidR="004545AF" w:rsidRDefault="004545AF">
          <w:pPr>
            <w:pStyle w:val="TOC2"/>
            <w:rPr>
              <w:rFonts w:eastAsiaTheme="minorEastAsia"/>
              <w:noProof/>
              <w:kern w:val="2"/>
              <w:sz w:val="24"/>
              <w:szCs w:val="24"/>
              <w:lang w:eastAsia="en-GB"/>
              <w14:ligatures w14:val="standardContextual"/>
            </w:rPr>
          </w:pPr>
          <w:hyperlink w:anchor="_Toc154668733" w:history="1">
            <w:r w:rsidRPr="00464E14">
              <w:rPr>
                <w:rStyle w:val="Hyperlink"/>
                <w:noProof/>
              </w:rPr>
              <w:t>Guidelines</w:t>
            </w:r>
            <w:r>
              <w:rPr>
                <w:noProof/>
                <w:webHidden/>
              </w:rPr>
              <w:tab/>
            </w:r>
            <w:r>
              <w:rPr>
                <w:noProof/>
                <w:webHidden/>
              </w:rPr>
              <w:fldChar w:fldCharType="begin"/>
            </w:r>
            <w:r>
              <w:rPr>
                <w:noProof/>
                <w:webHidden/>
              </w:rPr>
              <w:instrText xml:space="preserve"> PAGEREF _Toc154668733 \h </w:instrText>
            </w:r>
            <w:r>
              <w:rPr>
                <w:noProof/>
                <w:webHidden/>
              </w:rPr>
            </w:r>
            <w:r>
              <w:rPr>
                <w:noProof/>
                <w:webHidden/>
              </w:rPr>
              <w:fldChar w:fldCharType="separate"/>
            </w:r>
            <w:r w:rsidR="00E2406C">
              <w:rPr>
                <w:noProof/>
                <w:webHidden/>
              </w:rPr>
              <w:t>158</w:t>
            </w:r>
            <w:r>
              <w:rPr>
                <w:noProof/>
                <w:webHidden/>
              </w:rPr>
              <w:fldChar w:fldCharType="end"/>
            </w:r>
          </w:hyperlink>
        </w:p>
        <w:p w14:paraId="3E0218F9" w14:textId="66145C61" w:rsidR="004545AF" w:rsidRDefault="004545AF">
          <w:pPr>
            <w:pStyle w:val="TOC2"/>
            <w:rPr>
              <w:rFonts w:eastAsiaTheme="minorEastAsia"/>
              <w:noProof/>
              <w:kern w:val="2"/>
              <w:sz w:val="24"/>
              <w:szCs w:val="24"/>
              <w:lang w:eastAsia="en-GB"/>
              <w14:ligatures w14:val="standardContextual"/>
            </w:rPr>
          </w:pPr>
          <w:hyperlink w:anchor="_Toc154668734" w:history="1">
            <w:r w:rsidRPr="00464E14">
              <w:rPr>
                <w:rStyle w:val="Hyperlink"/>
                <w:noProof/>
              </w:rPr>
              <w:t>Who is an authorised decision maker?</w:t>
            </w:r>
            <w:r>
              <w:rPr>
                <w:noProof/>
                <w:webHidden/>
              </w:rPr>
              <w:tab/>
            </w:r>
            <w:r>
              <w:rPr>
                <w:noProof/>
                <w:webHidden/>
              </w:rPr>
              <w:fldChar w:fldCharType="begin"/>
            </w:r>
            <w:r>
              <w:rPr>
                <w:noProof/>
                <w:webHidden/>
              </w:rPr>
              <w:instrText xml:space="preserve"> PAGEREF _Toc154668734 \h </w:instrText>
            </w:r>
            <w:r>
              <w:rPr>
                <w:noProof/>
                <w:webHidden/>
              </w:rPr>
            </w:r>
            <w:r>
              <w:rPr>
                <w:noProof/>
                <w:webHidden/>
              </w:rPr>
              <w:fldChar w:fldCharType="separate"/>
            </w:r>
            <w:r w:rsidR="00E2406C">
              <w:rPr>
                <w:noProof/>
                <w:webHidden/>
              </w:rPr>
              <w:t>158</w:t>
            </w:r>
            <w:r>
              <w:rPr>
                <w:noProof/>
                <w:webHidden/>
              </w:rPr>
              <w:fldChar w:fldCharType="end"/>
            </w:r>
          </w:hyperlink>
        </w:p>
        <w:p w14:paraId="7184ED75" w14:textId="5A181BD8" w:rsidR="004545AF" w:rsidRDefault="004545AF">
          <w:pPr>
            <w:pStyle w:val="TOC2"/>
            <w:rPr>
              <w:rFonts w:eastAsiaTheme="minorEastAsia"/>
              <w:noProof/>
              <w:kern w:val="2"/>
              <w:sz w:val="24"/>
              <w:szCs w:val="24"/>
              <w:lang w:eastAsia="en-GB"/>
              <w14:ligatures w14:val="standardContextual"/>
            </w:rPr>
          </w:pPr>
          <w:hyperlink w:anchor="_Toc154668735" w:history="1">
            <w:r w:rsidRPr="00464E14">
              <w:rPr>
                <w:rStyle w:val="Hyperlink"/>
                <w:noProof/>
              </w:rPr>
              <w:t>What if the decision maker is not authorised?</w:t>
            </w:r>
            <w:r>
              <w:rPr>
                <w:noProof/>
                <w:webHidden/>
              </w:rPr>
              <w:tab/>
            </w:r>
            <w:r>
              <w:rPr>
                <w:noProof/>
                <w:webHidden/>
              </w:rPr>
              <w:fldChar w:fldCharType="begin"/>
            </w:r>
            <w:r>
              <w:rPr>
                <w:noProof/>
                <w:webHidden/>
              </w:rPr>
              <w:instrText xml:space="preserve"> PAGEREF _Toc154668735 \h </w:instrText>
            </w:r>
            <w:r>
              <w:rPr>
                <w:noProof/>
                <w:webHidden/>
              </w:rPr>
            </w:r>
            <w:r>
              <w:rPr>
                <w:noProof/>
                <w:webHidden/>
              </w:rPr>
              <w:fldChar w:fldCharType="separate"/>
            </w:r>
            <w:r w:rsidR="00E2406C">
              <w:rPr>
                <w:noProof/>
                <w:webHidden/>
              </w:rPr>
              <w:t>159</w:t>
            </w:r>
            <w:r>
              <w:rPr>
                <w:noProof/>
                <w:webHidden/>
              </w:rPr>
              <w:fldChar w:fldCharType="end"/>
            </w:r>
          </w:hyperlink>
        </w:p>
        <w:p w14:paraId="13969C04" w14:textId="62A605D9" w:rsidR="004545AF" w:rsidRDefault="004545AF">
          <w:pPr>
            <w:pStyle w:val="TOC2"/>
            <w:rPr>
              <w:rFonts w:eastAsiaTheme="minorEastAsia"/>
              <w:noProof/>
              <w:kern w:val="2"/>
              <w:sz w:val="24"/>
              <w:szCs w:val="24"/>
              <w:lang w:eastAsia="en-GB"/>
              <w14:ligatures w14:val="standardContextual"/>
            </w:rPr>
          </w:pPr>
          <w:hyperlink w:anchor="_Toc154668736" w:history="1">
            <w:r w:rsidRPr="00464E14">
              <w:rPr>
                <w:rStyle w:val="Hyperlink"/>
                <w:noProof/>
              </w:rPr>
              <w:t>Right to apply for review of a decision made by an unauthorised person</w:t>
            </w:r>
            <w:r>
              <w:rPr>
                <w:noProof/>
                <w:webHidden/>
              </w:rPr>
              <w:tab/>
            </w:r>
            <w:r>
              <w:rPr>
                <w:noProof/>
                <w:webHidden/>
              </w:rPr>
              <w:fldChar w:fldCharType="begin"/>
            </w:r>
            <w:r>
              <w:rPr>
                <w:noProof/>
                <w:webHidden/>
              </w:rPr>
              <w:instrText xml:space="preserve"> PAGEREF _Toc154668736 \h </w:instrText>
            </w:r>
            <w:r>
              <w:rPr>
                <w:noProof/>
                <w:webHidden/>
              </w:rPr>
            </w:r>
            <w:r>
              <w:rPr>
                <w:noProof/>
                <w:webHidden/>
              </w:rPr>
              <w:fldChar w:fldCharType="separate"/>
            </w:r>
            <w:r w:rsidR="00E2406C">
              <w:rPr>
                <w:noProof/>
                <w:webHidden/>
              </w:rPr>
              <w:t>159</w:t>
            </w:r>
            <w:r>
              <w:rPr>
                <w:noProof/>
                <w:webHidden/>
              </w:rPr>
              <w:fldChar w:fldCharType="end"/>
            </w:r>
          </w:hyperlink>
        </w:p>
        <w:p w14:paraId="13EBF855" w14:textId="78A35F84" w:rsidR="004545AF" w:rsidRDefault="004545AF">
          <w:pPr>
            <w:pStyle w:val="TOC1"/>
            <w:rPr>
              <w:rFonts w:eastAsiaTheme="minorEastAsia"/>
              <w:noProof/>
              <w:color w:val="auto"/>
              <w:kern w:val="2"/>
              <w:szCs w:val="24"/>
              <w:lang w:eastAsia="en-GB"/>
              <w14:ligatures w14:val="standardContextual"/>
            </w:rPr>
          </w:pPr>
          <w:hyperlink w:anchor="_Toc154668737" w:history="1">
            <w:r w:rsidRPr="00464E14">
              <w:rPr>
                <w:rStyle w:val="Hyperlink"/>
                <w:noProof/>
              </w:rPr>
              <w:t>Section 27 – Reasons etc. to be given</w:t>
            </w:r>
            <w:r>
              <w:rPr>
                <w:noProof/>
                <w:webHidden/>
              </w:rPr>
              <w:tab/>
            </w:r>
            <w:r>
              <w:rPr>
                <w:noProof/>
                <w:webHidden/>
              </w:rPr>
              <w:fldChar w:fldCharType="begin"/>
            </w:r>
            <w:r>
              <w:rPr>
                <w:noProof/>
                <w:webHidden/>
              </w:rPr>
              <w:instrText xml:space="preserve"> PAGEREF _Toc154668737 \h </w:instrText>
            </w:r>
            <w:r>
              <w:rPr>
                <w:noProof/>
                <w:webHidden/>
              </w:rPr>
            </w:r>
            <w:r>
              <w:rPr>
                <w:noProof/>
                <w:webHidden/>
              </w:rPr>
              <w:fldChar w:fldCharType="separate"/>
            </w:r>
            <w:r w:rsidR="00E2406C">
              <w:rPr>
                <w:noProof/>
                <w:webHidden/>
              </w:rPr>
              <w:t>160</w:t>
            </w:r>
            <w:r>
              <w:rPr>
                <w:noProof/>
                <w:webHidden/>
              </w:rPr>
              <w:fldChar w:fldCharType="end"/>
            </w:r>
          </w:hyperlink>
        </w:p>
        <w:p w14:paraId="5EA2952A" w14:textId="062BBC4A" w:rsidR="004545AF" w:rsidRDefault="004545AF">
          <w:pPr>
            <w:pStyle w:val="TOC2"/>
            <w:rPr>
              <w:rFonts w:eastAsiaTheme="minorEastAsia"/>
              <w:noProof/>
              <w:kern w:val="2"/>
              <w:sz w:val="24"/>
              <w:szCs w:val="24"/>
              <w:lang w:eastAsia="en-GB"/>
              <w14:ligatures w14:val="standardContextual"/>
            </w:rPr>
          </w:pPr>
          <w:hyperlink w:anchor="_Toc154668738" w:history="1">
            <w:r w:rsidRPr="00464E14">
              <w:rPr>
                <w:rStyle w:val="Hyperlink"/>
                <w:noProof/>
              </w:rPr>
              <w:t>Extract of legislation</w:t>
            </w:r>
            <w:r>
              <w:rPr>
                <w:noProof/>
                <w:webHidden/>
              </w:rPr>
              <w:tab/>
            </w:r>
            <w:r>
              <w:rPr>
                <w:noProof/>
                <w:webHidden/>
              </w:rPr>
              <w:fldChar w:fldCharType="begin"/>
            </w:r>
            <w:r>
              <w:rPr>
                <w:noProof/>
                <w:webHidden/>
              </w:rPr>
              <w:instrText xml:space="preserve"> PAGEREF _Toc154668738 \h </w:instrText>
            </w:r>
            <w:r>
              <w:rPr>
                <w:noProof/>
                <w:webHidden/>
              </w:rPr>
            </w:r>
            <w:r>
              <w:rPr>
                <w:noProof/>
                <w:webHidden/>
              </w:rPr>
              <w:fldChar w:fldCharType="separate"/>
            </w:r>
            <w:r w:rsidR="00E2406C">
              <w:rPr>
                <w:noProof/>
                <w:webHidden/>
              </w:rPr>
              <w:t>160</w:t>
            </w:r>
            <w:r>
              <w:rPr>
                <w:noProof/>
                <w:webHidden/>
              </w:rPr>
              <w:fldChar w:fldCharType="end"/>
            </w:r>
          </w:hyperlink>
        </w:p>
        <w:p w14:paraId="1E41669E" w14:textId="5E4B56B5" w:rsidR="004545AF" w:rsidRDefault="004545AF">
          <w:pPr>
            <w:pStyle w:val="TOC2"/>
            <w:rPr>
              <w:rFonts w:eastAsiaTheme="minorEastAsia"/>
              <w:noProof/>
              <w:kern w:val="2"/>
              <w:sz w:val="24"/>
              <w:szCs w:val="24"/>
              <w:lang w:eastAsia="en-GB"/>
              <w14:ligatures w14:val="standardContextual"/>
            </w:rPr>
          </w:pPr>
          <w:hyperlink w:anchor="_Toc154668739" w:history="1">
            <w:r w:rsidRPr="00464E14">
              <w:rPr>
                <w:rStyle w:val="Hyperlink"/>
                <w:noProof/>
              </w:rPr>
              <w:t>Relevant FOI Professional Standards</w:t>
            </w:r>
            <w:r>
              <w:rPr>
                <w:noProof/>
                <w:webHidden/>
              </w:rPr>
              <w:tab/>
            </w:r>
            <w:r>
              <w:rPr>
                <w:noProof/>
                <w:webHidden/>
              </w:rPr>
              <w:fldChar w:fldCharType="begin"/>
            </w:r>
            <w:r>
              <w:rPr>
                <w:noProof/>
                <w:webHidden/>
              </w:rPr>
              <w:instrText xml:space="preserve"> PAGEREF _Toc154668739 \h </w:instrText>
            </w:r>
            <w:r>
              <w:rPr>
                <w:noProof/>
                <w:webHidden/>
              </w:rPr>
            </w:r>
            <w:r>
              <w:rPr>
                <w:noProof/>
                <w:webHidden/>
              </w:rPr>
              <w:fldChar w:fldCharType="separate"/>
            </w:r>
            <w:r w:rsidR="00E2406C">
              <w:rPr>
                <w:noProof/>
                <w:webHidden/>
              </w:rPr>
              <w:t>161</w:t>
            </w:r>
            <w:r>
              <w:rPr>
                <w:noProof/>
                <w:webHidden/>
              </w:rPr>
              <w:fldChar w:fldCharType="end"/>
            </w:r>
          </w:hyperlink>
        </w:p>
        <w:p w14:paraId="4E0A86A0" w14:textId="3CA4CCF7" w:rsidR="004545AF" w:rsidRDefault="004545AF">
          <w:pPr>
            <w:pStyle w:val="TOC2"/>
            <w:rPr>
              <w:rFonts w:eastAsiaTheme="minorEastAsia"/>
              <w:noProof/>
              <w:kern w:val="2"/>
              <w:sz w:val="24"/>
              <w:szCs w:val="24"/>
              <w:lang w:eastAsia="en-GB"/>
              <w14:ligatures w14:val="standardContextual"/>
            </w:rPr>
          </w:pPr>
          <w:hyperlink w:anchor="_Toc154668740" w:history="1">
            <w:r w:rsidRPr="00464E14">
              <w:rPr>
                <w:rStyle w:val="Hyperlink"/>
                <w:noProof/>
              </w:rPr>
              <w:t>Guidelines</w:t>
            </w:r>
            <w:r>
              <w:rPr>
                <w:noProof/>
                <w:webHidden/>
              </w:rPr>
              <w:tab/>
            </w:r>
            <w:r>
              <w:rPr>
                <w:noProof/>
                <w:webHidden/>
              </w:rPr>
              <w:fldChar w:fldCharType="begin"/>
            </w:r>
            <w:r>
              <w:rPr>
                <w:noProof/>
                <w:webHidden/>
              </w:rPr>
              <w:instrText xml:space="preserve"> PAGEREF _Toc154668740 \h </w:instrText>
            </w:r>
            <w:r>
              <w:rPr>
                <w:noProof/>
                <w:webHidden/>
              </w:rPr>
            </w:r>
            <w:r>
              <w:rPr>
                <w:noProof/>
                <w:webHidden/>
              </w:rPr>
              <w:fldChar w:fldCharType="separate"/>
            </w:r>
            <w:r w:rsidR="00E2406C">
              <w:rPr>
                <w:noProof/>
                <w:webHidden/>
              </w:rPr>
              <w:t>163</w:t>
            </w:r>
            <w:r>
              <w:rPr>
                <w:noProof/>
                <w:webHidden/>
              </w:rPr>
              <w:fldChar w:fldCharType="end"/>
            </w:r>
          </w:hyperlink>
        </w:p>
        <w:p w14:paraId="04DB900E" w14:textId="5D115E9A" w:rsidR="004545AF" w:rsidRDefault="004545AF">
          <w:pPr>
            <w:pStyle w:val="TOC2"/>
            <w:rPr>
              <w:rFonts w:eastAsiaTheme="minorEastAsia"/>
              <w:noProof/>
              <w:kern w:val="2"/>
              <w:sz w:val="24"/>
              <w:szCs w:val="24"/>
              <w:lang w:eastAsia="en-GB"/>
              <w14:ligatures w14:val="standardContextual"/>
            </w:rPr>
          </w:pPr>
          <w:hyperlink w:anchor="_Toc154668741" w:history="1">
            <w:r w:rsidRPr="00464E14">
              <w:rPr>
                <w:rStyle w:val="Hyperlink"/>
                <w:noProof/>
              </w:rPr>
              <w:t>Overview of section 27</w:t>
            </w:r>
            <w:r>
              <w:rPr>
                <w:noProof/>
                <w:webHidden/>
              </w:rPr>
              <w:tab/>
            </w:r>
            <w:r>
              <w:rPr>
                <w:noProof/>
                <w:webHidden/>
              </w:rPr>
              <w:fldChar w:fldCharType="begin"/>
            </w:r>
            <w:r>
              <w:rPr>
                <w:noProof/>
                <w:webHidden/>
              </w:rPr>
              <w:instrText xml:space="preserve"> PAGEREF _Toc154668741 \h </w:instrText>
            </w:r>
            <w:r>
              <w:rPr>
                <w:noProof/>
                <w:webHidden/>
              </w:rPr>
            </w:r>
            <w:r>
              <w:rPr>
                <w:noProof/>
                <w:webHidden/>
              </w:rPr>
              <w:fldChar w:fldCharType="separate"/>
            </w:r>
            <w:r w:rsidR="00E2406C">
              <w:rPr>
                <w:noProof/>
                <w:webHidden/>
              </w:rPr>
              <w:t>163</w:t>
            </w:r>
            <w:r>
              <w:rPr>
                <w:noProof/>
                <w:webHidden/>
              </w:rPr>
              <w:fldChar w:fldCharType="end"/>
            </w:r>
          </w:hyperlink>
        </w:p>
        <w:p w14:paraId="76321A16" w14:textId="5371B790" w:rsidR="004545AF" w:rsidRDefault="004545AF">
          <w:pPr>
            <w:pStyle w:val="TOC2"/>
            <w:rPr>
              <w:rFonts w:eastAsiaTheme="minorEastAsia"/>
              <w:noProof/>
              <w:kern w:val="2"/>
              <w:sz w:val="24"/>
              <w:szCs w:val="24"/>
              <w:lang w:eastAsia="en-GB"/>
              <w14:ligatures w14:val="standardContextual"/>
            </w:rPr>
          </w:pPr>
          <w:hyperlink w:anchor="_Toc154668742" w:history="1">
            <w:r w:rsidRPr="00464E14">
              <w:rPr>
                <w:rStyle w:val="Hyperlink"/>
                <w:noProof/>
              </w:rPr>
              <w:t>Purpose of section 27</w:t>
            </w:r>
            <w:r>
              <w:rPr>
                <w:noProof/>
                <w:webHidden/>
              </w:rPr>
              <w:tab/>
            </w:r>
            <w:r>
              <w:rPr>
                <w:noProof/>
                <w:webHidden/>
              </w:rPr>
              <w:fldChar w:fldCharType="begin"/>
            </w:r>
            <w:r>
              <w:rPr>
                <w:noProof/>
                <w:webHidden/>
              </w:rPr>
              <w:instrText xml:space="preserve"> PAGEREF _Toc154668742 \h </w:instrText>
            </w:r>
            <w:r>
              <w:rPr>
                <w:noProof/>
                <w:webHidden/>
              </w:rPr>
            </w:r>
            <w:r>
              <w:rPr>
                <w:noProof/>
                <w:webHidden/>
              </w:rPr>
              <w:fldChar w:fldCharType="separate"/>
            </w:r>
            <w:r w:rsidR="00E2406C">
              <w:rPr>
                <w:noProof/>
                <w:webHidden/>
              </w:rPr>
              <w:t>163</w:t>
            </w:r>
            <w:r>
              <w:rPr>
                <w:noProof/>
                <w:webHidden/>
              </w:rPr>
              <w:fldChar w:fldCharType="end"/>
            </w:r>
          </w:hyperlink>
        </w:p>
        <w:p w14:paraId="7B1FB640" w14:textId="139FD69A" w:rsidR="004545AF" w:rsidRDefault="004545AF">
          <w:pPr>
            <w:pStyle w:val="TOC2"/>
            <w:rPr>
              <w:rFonts w:eastAsiaTheme="minorEastAsia"/>
              <w:noProof/>
              <w:kern w:val="2"/>
              <w:sz w:val="24"/>
              <w:szCs w:val="24"/>
              <w:lang w:eastAsia="en-GB"/>
              <w14:ligatures w14:val="standardContextual"/>
            </w:rPr>
          </w:pPr>
          <w:hyperlink w:anchor="_Toc154668743" w:history="1">
            <w:r w:rsidRPr="00464E14">
              <w:rPr>
                <w:rStyle w:val="Hyperlink"/>
                <w:noProof/>
              </w:rPr>
              <w:t>When is a written notice of decision required?</w:t>
            </w:r>
            <w:r>
              <w:rPr>
                <w:noProof/>
                <w:webHidden/>
              </w:rPr>
              <w:tab/>
            </w:r>
            <w:r>
              <w:rPr>
                <w:noProof/>
                <w:webHidden/>
              </w:rPr>
              <w:fldChar w:fldCharType="begin"/>
            </w:r>
            <w:r>
              <w:rPr>
                <w:noProof/>
                <w:webHidden/>
              </w:rPr>
              <w:instrText xml:space="preserve"> PAGEREF _Toc154668743 \h </w:instrText>
            </w:r>
            <w:r>
              <w:rPr>
                <w:noProof/>
                <w:webHidden/>
              </w:rPr>
            </w:r>
            <w:r>
              <w:rPr>
                <w:noProof/>
                <w:webHidden/>
              </w:rPr>
              <w:fldChar w:fldCharType="separate"/>
            </w:r>
            <w:r w:rsidR="00E2406C">
              <w:rPr>
                <w:noProof/>
                <w:webHidden/>
              </w:rPr>
              <w:t>163</w:t>
            </w:r>
            <w:r>
              <w:rPr>
                <w:noProof/>
                <w:webHidden/>
              </w:rPr>
              <w:fldChar w:fldCharType="end"/>
            </w:r>
          </w:hyperlink>
        </w:p>
        <w:p w14:paraId="0A9FA39F" w14:textId="5CA17532" w:rsidR="004545AF" w:rsidRDefault="004545AF">
          <w:pPr>
            <w:pStyle w:val="TOC2"/>
            <w:rPr>
              <w:rFonts w:eastAsiaTheme="minorEastAsia"/>
              <w:noProof/>
              <w:kern w:val="2"/>
              <w:sz w:val="24"/>
              <w:szCs w:val="24"/>
              <w:lang w:eastAsia="en-GB"/>
              <w14:ligatures w14:val="standardContextual"/>
            </w:rPr>
          </w:pPr>
          <w:hyperlink w:anchor="_Toc154668744" w:history="1">
            <w:r w:rsidRPr="00464E14">
              <w:rPr>
                <w:rStyle w:val="Hyperlink"/>
                <w:noProof/>
              </w:rPr>
              <w:t>Information to include in a notice of decision</w:t>
            </w:r>
            <w:r>
              <w:rPr>
                <w:noProof/>
                <w:webHidden/>
              </w:rPr>
              <w:tab/>
            </w:r>
            <w:r>
              <w:rPr>
                <w:noProof/>
                <w:webHidden/>
              </w:rPr>
              <w:fldChar w:fldCharType="begin"/>
            </w:r>
            <w:r>
              <w:rPr>
                <w:noProof/>
                <w:webHidden/>
              </w:rPr>
              <w:instrText xml:space="preserve"> PAGEREF _Toc154668744 \h </w:instrText>
            </w:r>
            <w:r>
              <w:rPr>
                <w:noProof/>
                <w:webHidden/>
              </w:rPr>
            </w:r>
            <w:r>
              <w:rPr>
                <w:noProof/>
                <w:webHidden/>
              </w:rPr>
              <w:fldChar w:fldCharType="separate"/>
            </w:r>
            <w:r w:rsidR="00E2406C">
              <w:rPr>
                <w:noProof/>
                <w:webHidden/>
              </w:rPr>
              <w:t>165</w:t>
            </w:r>
            <w:r>
              <w:rPr>
                <w:noProof/>
                <w:webHidden/>
              </w:rPr>
              <w:fldChar w:fldCharType="end"/>
            </w:r>
          </w:hyperlink>
        </w:p>
        <w:p w14:paraId="2954D3AB" w14:textId="3075C3BA" w:rsidR="004545AF" w:rsidRDefault="004545AF">
          <w:pPr>
            <w:pStyle w:val="TOC2"/>
            <w:rPr>
              <w:rFonts w:eastAsiaTheme="minorEastAsia"/>
              <w:noProof/>
              <w:kern w:val="2"/>
              <w:sz w:val="24"/>
              <w:szCs w:val="24"/>
              <w:lang w:eastAsia="en-GB"/>
              <w14:ligatures w14:val="standardContextual"/>
            </w:rPr>
          </w:pPr>
          <w:hyperlink w:anchor="_Toc154668745" w:history="1">
            <w:r w:rsidRPr="00464E14">
              <w:rPr>
                <w:rStyle w:val="Hyperlink"/>
                <w:noProof/>
              </w:rPr>
              <w:t>Exceptions to providing certain information</w:t>
            </w:r>
            <w:r>
              <w:rPr>
                <w:noProof/>
                <w:webHidden/>
              </w:rPr>
              <w:tab/>
            </w:r>
            <w:r>
              <w:rPr>
                <w:noProof/>
                <w:webHidden/>
              </w:rPr>
              <w:fldChar w:fldCharType="begin"/>
            </w:r>
            <w:r>
              <w:rPr>
                <w:noProof/>
                <w:webHidden/>
              </w:rPr>
              <w:instrText xml:space="preserve"> PAGEREF _Toc154668745 \h </w:instrText>
            </w:r>
            <w:r>
              <w:rPr>
                <w:noProof/>
                <w:webHidden/>
              </w:rPr>
            </w:r>
            <w:r>
              <w:rPr>
                <w:noProof/>
                <w:webHidden/>
              </w:rPr>
              <w:fldChar w:fldCharType="separate"/>
            </w:r>
            <w:r w:rsidR="00E2406C">
              <w:rPr>
                <w:noProof/>
                <w:webHidden/>
              </w:rPr>
              <w:t>174</w:t>
            </w:r>
            <w:r>
              <w:rPr>
                <w:noProof/>
                <w:webHidden/>
              </w:rPr>
              <w:fldChar w:fldCharType="end"/>
            </w:r>
          </w:hyperlink>
        </w:p>
        <w:p w14:paraId="364916D9" w14:textId="7A80CF37" w:rsidR="004545AF" w:rsidRDefault="004545AF">
          <w:pPr>
            <w:pStyle w:val="TOC2"/>
            <w:rPr>
              <w:rFonts w:eastAsiaTheme="minorEastAsia"/>
              <w:noProof/>
              <w:kern w:val="2"/>
              <w:sz w:val="24"/>
              <w:szCs w:val="24"/>
              <w:lang w:eastAsia="en-GB"/>
              <w14:ligatures w14:val="standardContextual"/>
            </w:rPr>
          </w:pPr>
          <w:hyperlink w:anchor="_Toc154668746" w:history="1">
            <w:r w:rsidRPr="00464E14">
              <w:rPr>
                <w:rStyle w:val="Hyperlink"/>
                <w:noProof/>
              </w:rPr>
              <w:t>Health information – sections 27(1)(da) and 27(1)(db)</w:t>
            </w:r>
            <w:r>
              <w:rPr>
                <w:noProof/>
                <w:webHidden/>
              </w:rPr>
              <w:tab/>
            </w:r>
            <w:r>
              <w:rPr>
                <w:noProof/>
                <w:webHidden/>
              </w:rPr>
              <w:fldChar w:fldCharType="begin"/>
            </w:r>
            <w:r>
              <w:rPr>
                <w:noProof/>
                <w:webHidden/>
              </w:rPr>
              <w:instrText xml:space="preserve"> PAGEREF _Toc154668746 \h </w:instrText>
            </w:r>
            <w:r>
              <w:rPr>
                <w:noProof/>
                <w:webHidden/>
              </w:rPr>
            </w:r>
            <w:r>
              <w:rPr>
                <w:noProof/>
                <w:webHidden/>
              </w:rPr>
              <w:fldChar w:fldCharType="separate"/>
            </w:r>
            <w:r w:rsidR="00E2406C">
              <w:rPr>
                <w:noProof/>
                <w:webHidden/>
              </w:rPr>
              <w:t>175</w:t>
            </w:r>
            <w:r>
              <w:rPr>
                <w:noProof/>
                <w:webHidden/>
              </w:rPr>
              <w:fldChar w:fldCharType="end"/>
            </w:r>
          </w:hyperlink>
        </w:p>
        <w:p w14:paraId="2CFE4080" w14:textId="52176845" w:rsidR="004545AF" w:rsidRDefault="004545AF">
          <w:pPr>
            <w:pStyle w:val="TOC2"/>
            <w:rPr>
              <w:rFonts w:eastAsiaTheme="minorEastAsia"/>
              <w:noProof/>
              <w:kern w:val="2"/>
              <w:sz w:val="24"/>
              <w:szCs w:val="24"/>
              <w:lang w:eastAsia="en-GB"/>
              <w14:ligatures w14:val="standardContextual"/>
            </w:rPr>
          </w:pPr>
          <w:hyperlink w:anchor="_Toc154668747" w:history="1">
            <w:r w:rsidRPr="00464E14">
              <w:rPr>
                <w:rStyle w:val="Hyperlink"/>
                <w:noProof/>
              </w:rPr>
              <w:t>More Information</w:t>
            </w:r>
            <w:r>
              <w:rPr>
                <w:noProof/>
                <w:webHidden/>
              </w:rPr>
              <w:tab/>
            </w:r>
            <w:r>
              <w:rPr>
                <w:noProof/>
                <w:webHidden/>
              </w:rPr>
              <w:fldChar w:fldCharType="begin"/>
            </w:r>
            <w:r>
              <w:rPr>
                <w:noProof/>
                <w:webHidden/>
              </w:rPr>
              <w:instrText xml:space="preserve"> PAGEREF _Toc154668747 \h </w:instrText>
            </w:r>
            <w:r>
              <w:rPr>
                <w:noProof/>
                <w:webHidden/>
              </w:rPr>
            </w:r>
            <w:r>
              <w:rPr>
                <w:noProof/>
                <w:webHidden/>
              </w:rPr>
              <w:fldChar w:fldCharType="separate"/>
            </w:r>
            <w:r w:rsidR="00E2406C">
              <w:rPr>
                <w:noProof/>
                <w:webHidden/>
              </w:rPr>
              <w:t>176</w:t>
            </w:r>
            <w:r>
              <w:rPr>
                <w:noProof/>
                <w:webHidden/>
              </w:rPr>
              <w:fldChar w:fldCharType="end"/>
            </w:r>
          </w:hyperlink>
        </w:p>
        <w:p w14:paraId="5FC8CC92" w14:textId="30FD34C9" w:rsidR="00DE59FB" w:rsidRDefault="00DE59FB">
          <w:r>
            <w:rPr>
              <w:b/>
              <w:bCs/>
              <w:lang w:val="en-GB"/>
            </w:rPr>
            <w:fldChar w:fldCharType="end"/>
          </w:r>
        </w:p>
      </w:sdtContent>
    </w:sdt>
    <w:p w14:paraId="355CE0D8" w14:textId="77777777" w:rsidR="00DE59FB" w:rsidRDefault="00DE59FB">
      <w:pPr>
        <w:spacing w:before="0" w:after="160" w:line="259" w:lineRule="auto"/>
      </w:pPr>
    </w:p>
    <w:p w14:paraId="03A2175F" w14:textId="77777777" w:rsidR="00342341" w:rsidRPr="007F0054" w:rsidRDefault="00342341" w:rsidP="00043B9F">
      <w:pPr>
        <w:pStyle w:val="Heading1"/>
      </w:pPr>
      <w:bookmarkStart w:id="0" w:name="_Toc115270026"/>
      <w:bookmarkStart w:id="1" w:name="_Toc87857019"/>
      <w:bookmarkStart w:id="2" w:name="_Toc154668588"/>
      <w:r w:rsidRPr="007F0054">
        <w:lastRenderedPageBreak/>
        <w:t>Section 13 – Right of access</w:t>
      </w:r>
      <w:bookmarkEnd w:id="0"/>
      <w:bookmarkEnd w:id="2"/>
    </w:p>
    <w:p w14:paraId="7C6737A7" w14:textId="3BE16B1A" w:rsidR="00342341" w:rsidRPr="007F0054" w:rsidRDefault="00B64305" w:rsidP="00043B9F">
      <w:pPr>
        <w:pStyle w:val="Heading2"/>
      </w:pPr>
      <w:bookmarkStart w:id="3" w:name="_Toc115270027"/>
      <w:bookmarkStart w:id="4" w:name="_Toc154668589"/>
      <w:r>
        <w:t>Extract of l</w:t>
      </w:r>
      <w:r w:rsidR="00342341" w:rsidRPr="007F0054">
        <w:t>egislation</w:t>
      </w:r>
      <w:bookmarkEnd w:id="3"/>
      <w:bookmarkEnd w:id="4"/>
    </w:p>
    <w:tbl>
      <w:tblPr>
        <w:tblStyle w:val="TableGrid"/>
        <w:tblW w:w="9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
        <w:gridCol w:w="537"/>
        <w:gridCol w:w="8123"/>
      </w:tblGrid>
      <w:tr w:rsidR="00342341" w:rsidRPr="007F0054" w14:paraId="4E65863A" w14:textId="77777777" w:rsidTr="00EF0EE9">
        <w:trPr>
          <w:trHeight w:val="423"/>
        </w:trPr>
        <w:tc>
          <w:tcPr>
            <w:tcW w:w="537" w:type="dxa"/>
          </w:tcPr>
          <w:p w14:paraId="1ECEFEF3" w14:textId="77777777" w:rsidR="00342341" w:rsidRPr="00043B9F" w:rsidRDefault="00342341" w:rsidP="00043B9F">
            <w:pPr>
              <w:spacing w:before="60" w:after="60"/>
              <w:rPr>
                <w:b/>
                <w:bCs/>
              </w:rPr>
            </w:pPr>
            <w:r w:rsidRPr="00043B9F">
              <w:rPr>
                <w:b/>
                <w:bCs/>
              </w:rPr>
              <w:t>13</w:t>
            </w:r>
          </w:p>
        </w:tc>
        <w:tc>
          <w:tcPr>
            <w:tcW w:w="8660" w:type="dxa"/>
            <w:gridSpan w:val="2"/>
          </w:tcPr>
          <w:p w14:paraId="06177EBB" w14:textId="77777777" w:rsidR="00342341" w:rsidRPr="00043B9F" w:rsidRDefault="00342341" w:rsidP="00043B9F">
            <w:pPr>
              <w:spacing w:before="60" w:after="60"/>
              <w:rPr>
                <w:b/>
                <w:bCs/>
              </w:rPr>
            </w:pPr>
            <w:r w:rsidRPr="00043B9F">
              <w:rPr>
                <w:b/>
                <w:bCs/>
              </w:rPr>
              <w:t>Right of access</w:t>
            </w:r>
          </w:p>
        </w:tc>
      </w:tr>
      <w:tr w:rsidR="00342341" w:rsidRPr="007F0054" w14:paraId="455E431A" w14:textId="77777777" w:rsidTr="00EF0EE9">
        <w:trPr>
          <w:trHeight w:val="706"/>
        </w:trPr>
        <w:tc>
          <w:tcPr>
            <w:tcW w:w="537" w:type="dxa"/>
          </w:tcPr>
          <w:p w14:paraId="27DB450D" w14:textId="77777777" w:rsidR="00342341" w:rsidRPr="007F0054" w:rsidRDefault="00342341" w:rsidP="00043B9F">
            <w:pPr>
              <w:spacing w:before="60" w:after="60"/>
            </w:pPr>
          </w:p>
        </w:tc>
        <w:tc>
          <w:tcPr>
            <w:tcW w:w="8660" w:type="dxa"/>
            <w:gridSpan w:val="2"/>
          </w:tcPr>
          <w:p w14:paraId="21F4BF5E" w14:textId="77777777" w:rsidR="00342341" w:rsidRPr="007F0054" w:rsidRDefault="00342341" w:rsidP="00043B9F">
            <w:pPr>
              <w:spacing w:before="60" w:after="60"/>
            </w:pPr>
            <w:r w:rsidRPr="007F0054">
              <w:t>Subject to this Act, every person has a legally enforceable right to obtain access in accordance with this Act to—</w:t>
            </w:r>
          </w:p>
        </w:tc>
      </w:tr>
      <w:tr w:rsidR="00342341" w:rsidRPr="007F0054" w14:paraId="4EA78005" w14:textId="77777777" w:rsidTr="00EF0EE9">
        <w:trPr>
          <w:trHeight w:val="423"/>
        </w:trPr>
        <w:tc>
          <w:tcPr>
            <w:tcW w:w="537" w:type="dxa"/>
          </w:tcPr>
          <w:p w14:paraId="4C412100" w14:textId="77777777" w:rsidR="00342341" w:rsidRPr="007F0054" w:rsidRDefault="00342341" w:rsidP="00043B9F">
            <w:pPr>
              <w:spacing w:before="60" w:after="60"/>
            </w:pPr>
          </w:p>
        </w:tc>
        <w:tc>
          <w:tcPr>
            <w:tcW w:w="537" w:type="dxa"/>
          </w:tcPr>
          <w:p w14:paraId="799BCDB2" w14:textId="77777777" w:rsidR="00342341" w:rsidRPr="007F0054" w:rsidRDefault="00342341" w:rsidP="00043B9F">
            <w:pPr>
              <w:spacing w:before="60" w:after="60"/>
            </w:pPr>
            <w:r w:rsidRPr="007F0054">
              <w:t>(a)</w:t>
            </w:r>
          </w:p>
        </w:tc>
        <w:tc>
          <w:tcPr>
            <w:tcW w:w="8123" w:type="dxa"/>
          </w:tcPr>
          <w:p w14:paraId="692F178E" w14:textId="77777777" w:rsidR="00342341" w:rsidRPr="007F0054" w:rsidRDefault="00342341" w:rsidP="00043B9F">
            <w:pPr>
              <w:spacing w:before="60" w:after="60"/>
            </w:pPr>
            <w:r w:rsidRPr="007F0054">
              <w:t>a document of an agency, other than an exempt document; or</w:t>
            </w:r>
          </w:p>
        </w:tc>
      </w:tr>
      <w:tr w:rsidR="00342341" w:rsidRPr="007F0054" w14:paraId="74692065" w14:textId="77777777" w:rsidTr="00EF0EE9">
        <w:trPr>
          <w:trHeight w:val="423"/>
        </w:trPr>
        <w:tc>
          <w:tcPr>
            <w:tcW w:w="537" w:type="dxa"/>
          </w:tcPr>
          <w:p w14:paraId="0AE72D11" w14:textId="77777777" w:rsidR="00342341" w:rsidRPr="007F0054" w:rsidRDefault="00342341" w:rsidP="00043B9F">
            <w:pPr>
              <w:spacing w:before="60" w:after="60"/>
            </w:pPr>
          </w:p>
        </w:tc>
        <w:tc>
          <w:tcPr>
            <w:tcW w:w="537" w:type="dxa"/>
          </w:tcPr>
          <w:p w14:paraId="61B89235" w14:textId="77777777" w:rsidR="00342341" w:rsidRPr="007F0054" w:rsidRDefault="00342341" w:rsidP="00043B9F">
            <w:pPr>
              <w:spacing w:before="60" w:after="60"/>
            </w:pPr>
            <w:r w:rsidRPr="007F0054">
              <w:t>(b)</w:t>
            </w:r>
          </w:p>
        </w:tc>
        <w:tc>
          <w:tcPr>
            <w:tcW w:w="8123" w:type="dxa"/>
          </w:tcPr>
          <w:p w14:paraId="00CDDB77" w14:textId="77777777" w:rsidR="00342341" w:rsidRPr="007F0054" w:rsidRDefault="00342341" w:rsidP="00043B9F">
            <w:pPr>
              <w:spacing w:before="60" w:after="60"/>
            </w:pPr>
            <w:r w:rsidRPr="007F0054">
              <w:t>an official document of a Minister, other than an exempt document.</w:t>
            </w:r>
          </w:p>
        </w:tc>
      </w:tr>
    </w:tbl>
    <w:p w14:paraId="000CBD6E" w14:textId="77777777" w:rsidR="00342341" w:rsidRPr="00342F7A" w:rsidRDefault="00342341" w:rsidP="00342F7A">
      <w:pPr>
        <w:pStyle w:val="Heading2"/>
      </w:pPr>
      <w:bookmarkStart w:id="5" w:name="_Toc115270028"/>
      <w:bookmarkStart w:id="6" w:name="_Toc154668590"/>
      <w:r w:rsidRPr="00342F7A">
        <w:t>Guidelines</w:t>
      </w:r>
      <w:bookmarkEnd w:id="5"/>
      <w:bookmarkEnd w:id="6"/>
    </w:p>
    <w:p w14:paraId="03CBD1D9" w14:textId="77D33E58" w:rsidR="00342341" w:rsidRPr="007F0054" w:rsidRDefault="00342341" w:rsidP="00342F7A">
      <w:pPr>
        <w:pStyle w:val="Heading2"/>
      </w:pPr>
      <w:bookmarkStart w:id="7" w:name="_Toc115270029"/>
      <w:bookmarkStart w:id="8" w:name="_Toc154668591"/>
      <w:r w:rsidRPr="00342F7A">
        <w:t>Purpose</w:t>
      </w:r>
      <w:r w:rsidRPr="007F0054">
        <w:t xml:space="preserve"> and effect of </w:t>
      </w:r>
      <w:r w:rsidR="00F62C68">
        <w:t xml:space="preserve">the right of access in </w:t>
      </w:r>
      <w:r w:rsidRPr="007F0054">
        <w:t>section 13</w:t>
      </w:r>
      <w:bookmarkEnd w:id="7"/>
      <w:bookmarkEnd w:id="8"/>
    </w:p>
    <w:p w14:paraId="3D3E1DBE" w14:textId="35871F8E" w:rsidR="00342341" w:rsidRPr="00557DBD" w:rsidRDefault="00B64C93" w:rsidP="00D3547A">
      <w:pPr>
        <w:pStyle w:val="ListParagraph"/>
        <w:numPr>
          <w:ilvl w:val="0"/>
          <w:numId w:val="123"/>
        </w:numPr>
        <w:ind w:left="567" w:hanging="567"/>
        <w:contextualSpacing w:val="0"/>
      </w:pPr>
      <w:r>
        <w:t>A</w:t>
      </w:r>
      <w:r w:rsidR="003C2B6F" w:rsidRPr="00557DBD">
        <w:t>ny</w:t>
      </w:r>
      <w:r w:rsidR="00342341" w:rsidRPr="00557DBD">
        <w:t xml:space="preserve"> </w:t>
      </w:r>
      <w:r>
        <w:t xml:space="preserve">person has a legally enforceable right </w:t>
      </w:r>
      <w:r w:rsidR="00342341" w:rsidRPr="00557DBD">
        <w:t xml:space="preserve">to </w:t>
      </w:r>
      <w:r w:rsidR="008A51DC" w:rsidRPr="00557DBD">
        <w:t>seek</w:t>
      </w:r>
      <w:r w:rsidR="00342341" w:rsidRPr="00557DBD">
        <w:t xml:space="preserve"> access to </w:t>
      </w:r>
      <w:hyperlink r:id="rId10" w:anchor="definitions-document" w:history="1">
        <w:r w:rsidR="00342341" w:rsidRPr="00557DBD">
          <w:rPr>
            <w:rStyle w:val="Hyperlink"/>
          </w:rPr>
          <w:t>documents</w:t>
        </w:r>
      </w:hyperlink>
      <w:r w:rsidR="00342341" w:rsidRPr="00557DBD">
        <w:t xml:space="preserve"> of Victorian government </w:t>
      </w:r>
      <w:hyperlink r:id="rId11" w:anchor="definitions-agency" w:history="1">
        <w:r w:rsidR="00342341" w:rsidRPr="00557DBD">
          <w:rPr>
            <w:rStyle w:val="Hyperlink"/>
          </w:rPr>
          <w:t>agencies</w:t>
        </w:r>
      </w:hyperlink>
      <w:r w:rsidR="00342341" w:rsidRPr="00557DBD">
        <w:t xml:space="preserve"> and official documents of Victorian </w:t>
      </w:r>
      <w:r w:rsidR="009C2C88" w:rsidRPr="00557DBD">
        <w:t>G</w:t>
      </w:r>
      <w:r w:rsidR="00342341" w:rsidRPr="00557DBD">
        <w:t xml:space="preserve">overnment </w:t>
      </w:r>
      <w:r w:rsidR="00342341" w:rsidRPr="00916536">
        <w:t>Ministers</w:t>
      </w:r>
      <w:r w:rsidR="00342341" w:rsidRPr="00557DBD">
        <w:t>.</w:t>
      </w:r>
      <w:r>
        <w:rPr>
          <w:rStyle w:val="FootnoteReference"/>
        </w:rPr>
        <w:footnoteReference w:id="1"/>
      </w:r>
      <w:r w:rsidR="00342341" w:rsidRPr="00557DBD">
        <w:t xml:space="preserve"> </w:t>
      </w:r>
      <w:r w:rsidR="00385143" w:rsidRPr="00557DBD">
        <w:t>However, t</w:t>
      </w:r>
      <w:r w:rsidR="00342341" w:rsidRPr="00557DBD">
        <w:t>he right of access is not absolute</w:t>
      </w:r>
      <w:r w:rsidR="00607D61" w:rsidRPr="00557DBD">
        <w:t xml:space="preserve"> and it</w:t>
      </w:r>
      <w:r w:rsidR="00342341" w:rsidRPr="00557DBD">
        <w:t xml:space="preserve"> is subject to other provisions in the Act. </w:t>
      </w:r>
      <w:r w:rsidR="000B6B3B" w:rsidRPr="00557DBD">
        <w:t>For example, t</w:t>
      </w:r>
      <w:r w:rsidR="00342341" w:rsidRPr="00557DBD">
        <w:t>he right of access does not apply to an exempt document.</w:t>
      </w:r>
      <w:r w:rsidR="001018D8" w:rsidRPr="00557DBD">
        <w:rPr>
          <w:rStyle w:val="FootnoteReference"/>
        </w:rPr>
        <w:footnoteReference w:id="2"/>
      </w:r>
    </w:p>
    <w:p w14:paraId="1307D417" w14:textId="30F1295B" w:rsidR="00342341" w:rsidRDefault="00342341" w:rsidP="00D3547A">
      <w:pPr>
        <w:pStyle w:val="ListParagraph"/>
        <w:numPr>
          <w:ilvl w:val="0"/>
          <w:numId w:val="123"/>
        </w:numPr>
        <w:ind w:left="567" w:hanging="567"/>
        <w:contextualSpacing w:val="0"/>
      </w:pPr>
      <w:r w:rsidRPr="00557DBD">
        <w:t xml:space="preserve">Read together with </w:t>
      </w:r>
      <w:hyperlink r:id="rId12" w:history="1">
        <w:r w:rsidRPr="001903D2">
          <w:rPr>
            <w:rStyle w:val="Hyperlink"/>
          </w:rPr>
          <w:t>section 16</w:t>
        </w:r>
      </w:hyperlink>
      <w:r w:rsidRPr="00557DBD">
        <w:t xml:space="preserve"> and the Act’s object in </w:t>
      </w:r>
      <w:hyperlink r:id="rId13" w:history="1">
        <w:r w:rsidRPr="001903D2">
          <w:rPr>
            <w:rStyle w:val="Hyperlink"/>
          </w:rPr>
          <w:t>section 3</w:t>
        </w:r>
      </w:hyperlink>
      <w:r w:rsidRPr="00557DBD">
        <w:t>, section</w:t>
      </w:r>
      <w:r w:rsidRPr="007F0054">
        <w:t xml:space="preserve"> 13 gives every person a ‘broad and ready right of access’,</w:t>
      </w:r>
      <w:r w:rsidRPr="007F0054">
        <w:rPr>
          <w:rStyle w:val="FootnoteReference"/>
        </w:rPr>
        <w:footnoteReference w:id="3"/>
      </w:r>
      <w:r w:rsidRPr="007F0054">
        <w:t xml:space="preserve"> that is limited only by exceptions and exemptions in the Act that are necessary for the protection of essential public interests, or the protection of a person’s private and business affairs.</w:t>
      </w:r>
    </w:p>
    <w:p w14:paraId="2E60445B" w14:textId="77777777" w:rsidR="00342341" w:rsidRPr="007F0054" w:rsidRDefault="00342341" w:rsidP="0034178E">
      <w:pPr>
        <w:pStyle w:val="Heading2"/>
      </w:pPr>
      <w:bookmarkStart w:id="9" w:name="_Toc115270030"/>
      <w:bookmarkStart w:id="10" w:name="_Toc154668592"/>
      <w:r w:rsidRPr="007F0054">
        <w:t>What does ‘in accordance with this Act’ mean?</w:t>
      </w:r>
      <w:bookmarkEnd w:id="9"/>
      <w:bookmarkEnd w:id="10"/>
    </w:p>
    <w:p w14:paraId="3E2B3445" w14:textId="77777777" w:rsidR="00342341" w:rsidRPr="007F0054" w:rsidRDefault="00342341" w:rsidP="00D3547A">
      <w:pPr>
        <w:pStyle w:val="ListParagraph"/>
        <w:numPr>
          <w:ilvl w:val="0"/>
          <w:numId w:val="123"/>
        </w:numPr>
        <w:ind w:left="567" w:hanging="567"/>
        <w:contextualSpacing w:val="0"/>
      </w:pPr>
      <w:r w:rsidRPr="007F0054">
        <w:t>The right of access ‘in accordance with this Act’ means the right is only enlivened and enforceable if the procedures in the Act are followed.</w:t>
      </w:r>
      <w:r w:rsidRPr="007F0054">
        <w:rPr>
          <w:rStyle w:val="FootnoteReference"/>
        </w:rPr>
        <w:footnoteReference w:id="4"/>
      </w:r>
      <w:r w:rsidRPr="007F0054">
        <w:t xml:space="preserve"> The Act sets out when the right of access is enlivened and what steps must be satisfied before access to a document is granted. </w:t>
      </w:r>
    </w:p>
    <w:p w14:paraId="7AE5BB61" w14:textId="257BED7C" w:rsidR="00752531" w:rsidRDefault="00DC769B" w:rsidP="00D3547A">
      <w:pPr>
        <w:pStyle w:val="ListParagraph"/>
        <w:numPr>
          <w:ilvl w:val="0"/>
          <w:numId w:val="123"/>
        </w:numPr>
        <w:ind w:left="567" w:hanging="567"/>
        <w:contextualSpacing w:val="0"/>
      </w:pPr>
      <w:r>
        <w:lastRenderedPageBreak/>
        <w:t>For example, t</w:t>
      </w:r>
      <w:r w:rsidR="00342341" w:rsidRPr="007F0054">
        <w:t xml:space="preserve">he right of access is only enlivened when a valid request for access is made under </w:t>
      </w:r>
      <w:r w:rsidR="00342341" w:rsidRPr="008362F2">
        <w:t>section 17</w:t>
      </w:r>
      <w:r w:rsidR="00342341" w:rsidRPr="00880CF0">
        <w:t>.</w:t>
      </w:r>
      <w:r w:rsidR="00342341" w:rsidRPr="00880CF0">
        <w:rPr>
          <w:rStyle w:val="FootnoteReference"/>
        </w:rPr>
        <w:footnoteReference w:id="5"/>
      </w:r>
      <w:r w:rsidR="00342341" w:rsidRPr="00880CF0">
        <w:t xml:space="preserve"> </w:t>
      </w:r>
      <w:r w:rsidR="0017726A">
        <w:t xml:space="preserve">‘Valid’ means the request meets the requirements in </w:t>
      </w:r>
      <w:hyperlink r:id="rId14" w:history="1">
        <w:r w:rsidR="0017726A" w:rsidRPr="008362F2">
          <w:rPr>
            <w:rStyle w:val="Hyperlink"/>
          </w:rPr>
          <w:t>section 17</w:t>
        </w:r>
      </w:hyperlink>
      <w:r w:rsidR="0017726A">
        <w:t>.</w:t>
      </w:r>
    </w:p>
    <w:p w14:paraId="4D747E4B" w14:textId="3638C5FF" w:rsidR="00DC769B" w:rsidRPr="00880CF0" w:rsidRDefault="00DC769B" w:rsidP="00D3547A">
      <w:pPr>
        <w:pStyle w:val="ListParagraph"/>
        <w:numPr>
          <w:ilvl w:val="0"/>
          <w:numId w:val="123"/>
        </w:numPr>
        <w:ind w:left="567" w:hanging="567"/>
        <w:contextualSpacing w:val="0"/>
      </w:pPr>
      <w:r>
        <w:t>Similarly, an</w:t>
      </w:r>
      <w:r w:rsidR="00B55EC4">
        <w:t xml:space="preserve"> agency or Minister may require an</w:t>
      </w:r>
      <w:r>
        <w:t xml:space="preserve"> applicant to pay access charges before </w:t>
      </w:r>
      <w:r w:rsidR="00B55EC4">
        <w:t>access may be given</w:t>
      </w:r>
      <w:r>
        <w:t>.</w:t>
      </w:r>
      <w:r>
        <w:rPr>
          <w:rStyle w:val="FootnoteReference"/>
        </w:rPr>
        <w:footnoteReference w:id="6"/>
      </w:r>
      <w:r>
        <w:t xml:space="preserve"> The applicant must pay these charges before access is provided.</w:t>
      </w:r>
      <w:r w:rsidR="00A900B3">
        <w:rPr>
          <w:rStyle w:val="FootnoteReference"/>
        </w:rPr>
        <w:footnoteReference w:id="7"/>
      </w:r>
    </w:p>
    <w:p w14:paraId="64D25C8A" w14:textId="50B4E81D" w:rsidR="00342341" w:rsidRPr="007F0054" w:rsidRDefault="00342341" w:rsidP="00296AC9">
      <w:pPr>
        <w:pStyle w:val="Heading2"/>
      </w:pPr>
      <w:bookmarkStart w:id="11" w:name="_Toc115270031"/>
      <w:bookmarkStart w:id="12" w:name="_Toc154668593"/>
      <w:r w:rsidRPr="007F0054">
        <w:t>What does ‘</w:t>
      </w:r>
      <w:r w:rsidR="00C8093D">
        <w:t>s</w:t>
      </w:r>
      <w:r w:rsidRPr="007F0054">
        <w:t>ubject to this Act’ mean?</w:t>
      </w:r>
      <w:bookmarkEnd w:id="11"/>
      <w:bookmarkEnd w:id="12"/>
    </w:p>
    <w:p w14:paraId="7534F937" w14:textId="1286AD77" w:rsidR="00342341" w:rsidRPr="007F0054" w:rsidRDefault="00342341" w:rsidP="00D3547A">
      <w:pPr>
        <w:pStyle w:val="ListParagraph"/>
        <w:numPr>
          <w:ilvl w:val="0"/>
          <w:numId w:val="123"/>
        </w:numPr>
        <w:ind w:left="567" w:hanging="567"/>
        <w:contextualSpacing w:val="0"/>
      </w:pPr>
      <w:r w:rsidRPr="007F0054">
        <w:t xml:space="preserve">The phrase ‘subject to this Act’ refers to the exceptions and exemptions in the Act that </w:t>
      </w:r>
      <w:r w:rsidR="00864EF4">
        <w:t>allow</w:t>
      </w:r>
      <w:r w:rsidRPr="007F0054">
        <w:t xml:space="preserve"> agencies and Ministers to refuse access to documents in certain </w:t>
      </w:r>
      <w:r w:rsidR="004D5F6A">
        <w:t>instances</w:t>
      </w:r>
      <w:r w:rsidRPr="007F0054">
        <w:t xml:space="preserve">. For example, a document may </w:t>
      </w:r>
      <w:r>
        <w:t>not be subject</w:t>
      </w:r>
      <w:r w:rsidRPr="007F0054">
        <w:t xml:space="preserve"> </w:t>
      </w:r>
      <w:r>
        <w:t>to</w:t>
      </w:r>
      <w:r w:rsidRPr="007F0054">
        <w:t xml:space="preserve"> the Act </w:t>
      </w:r>
      <w:r w:rsidR="00864EF4">
        <w:t xml:space="preserve">because </w:t>
      </w:r>
      <w:r w:rsidR="00864EF4" w:rsidRPr="00264086">
        <w:t>of</w:t>
      </w:r>
      <w:r w:rsidRPr="00264086">
        <w:t xml:space="preserve"> </w:t>
      </w:r>
      <w:hyperlink r:id="rId15" w:history="1">
        <w:r w:rsidRPr="00264086">
          <w:rPr>
            <w:rStyle w:val="Hyperlink"/>
          </w:rPr>
          <w:t>section 14</w:t>
        </w:r>
      </w:hyperlink>
      <w:r w:rsidRPr="00264086">
        <w:t xml:space="preserve"> (</w:t>
      </w:r>
      <w:r w:rsidR="00296AC9" w:rsidRPr="00264086">
        <w:t>where</w:t>
      </w:r>
      <w:r>
        <w:t xml:space="preserve"> the document is available for purchase or is part of a public register)</w:t>
      </w:r>
      <w:r w:rsidRPr="007F0054">
        <w:t xml:space="preserve">, or </w:t>
      </w:r>
      <w:r w:rsidR="00DD1947">
        <w:t>it</w:t>
      </w:r>
      <w:r w:rsidRPr="007F0054">
        <w:t xml:space="preserve"> may be </w:t>
      </w:r>
      <w:r>
        <w:t xml:space="preserve">an </w:t>
      </w:r>
      <w:r w:rsidRPr="007F0054">
        <w:t xml:space="preserve">exempt </w:t>
      </w:r>
      <w:r>
        <w:t>document</w:t>
      </w:r>
      <w:r w:rsidRPr="007F0054">
        <w:t xml:space="preserve"> under Part IV.</w:t>
      </w:r>
      <w:r w:rsidR="004B3BA9">
        <w:rPr>
          <w:rStyle w:val="FootnoteReference"/>
        </w:rPr>
        <w:footnoteReference w:id="8"/>
      </w:r>
    </w:p>
    <w:p w14:paraId="0C49A014" w14:textId="0BF6CCBA" w:rsidR="00342341" w:rsidRPr="007F0054" w:rsidRDefault="008244DC" w:rsidP="009C22EE">
      <w:pPr>
        <w:pStyle w:val="Heading2"/>
      </w:pPr>
      <w:bookmarkStart w:id="13" w:name="_Toc154668594"/>
      <w:r>
        <w:t xml:space="preserve">Who </w:t>
      </w:r>
      <w:r w:rsidR="00F4511F">
        <w:t>may</w:t>
      </w:r>
      <w:r>
        <w:t xml:space="preserve"> make an FOI request?</w:t>
      </w:r>
      <w:bookmarkEnd w:id="13"/>
    </w:p>
    <w:p w14:paraId="7F8EE4B8" w14:textId="1B548B20" w:rsidR="00342341" w:rsidRDefault="00DE0909" w:rsidP="00D3547A">
      <w:pPr>
        <w:pStyle w:val="ListParagraph"/>
        <w:numPr>
          <w:ilvl w:val="0"/>
          <w:numId w:val="123"/>
        </w:numPr>
        <w:ind w:left="567" w:hanging="567"/>
        <w:contextualSpacing w:val="0"/>
      </w:pPr>
      <w:r>
        <w:t>Every person may make an FOI request.</w:t>
      </w:r>
      <w:r w:rsidR="00342341" w:rsidRPr="007F0054">
        <w:t xml:space="preserve"> </w:t>
      </w:r>
      <w:r w:rsidR="00797B39">
        <w:t>‘</w:t>
      </w:r>
      <w:r w:rsidR="00342341" w:rsidRPr="007F0054">
        <w:t>Person’ means an individual, a body politic or corporate.</w:t>
      </w:r>
      <w:r w:rsidR="00342341" w:rsidRPr="0028196E">
        <w:rPr>
          <w:vertAlign w:val="superscript"/>
        </w:rPr>
        <w:footnoteReference w:id="9"/>
      </w:r>
      <w:r w:rsidR="00342341" w:rsidRPr="00D333E0">
        <w:rPr>
          <w:vertAlign w:val="superscript"/>
        </w:rPr>
        <w:t xml:space="preserve"> </w:t>
      </w:r>
      <w:r w:rsidR="00342341">
        <w:t>This means an organisation or company can make a request</w:t>
      </w:r>
      <w:r w:rsidR="0094002D">
        <w:t>,</w:t>
      </w:r>
      <w:r w:rsidR="001726E2">
        <w:t xml:space="preserve"> in addition to individuals</w:t>
      </w:r>
      <w:r w:rsidR="00342341">
        <w:t>.</w:t>
      </w:r>
    </w:p>
    <w:p w14:paraId="2A11E8B2" w14:textId="71BC67AE" w:rsidR="0083313E" w:rsidRDefault="0083313E" w:rsidP="00D3547A">
      <w:pPr>
        <w:pStyle w:val="ListParagraph"/>
        <w:numPr>
          <w:ilvl w:val="0"/>
          <w:numId w:val="123"/>
        </w:numPr>
        <w:ind w:left="567" w:hanging="567"/>
        <w:contextualSpacing w:val="0"/>
      </w:pPr>
      <w:r w:rsidRPr="007F0054">
        <w:t xml:space="preserve">The right is granted to every </w:t>
      </w:r>
      <w:r w:rsidRPr="000D7A55">
        <w:t>person</w:t>
      </w:r>
      <w:r w:rsidRPr="007F0054">
        <w:t xml:space="preserve">, singular, not </w:t>
      </w:r>
      <w:r w:rsidRPr="000D7A55">
        <w:t>persons</w:t>
      </w:r>
      <w:r w:rsidRPr="007F0054">
        <w:t xml:space="preserve">, plural. </w:t>
      </w:r>
      <w:r>
        <w:t>This means</w:t>
      </w:r>
      <w:r w:rsidRPr="007F0054">
        <w:t xml:space="preserve"> the right of access cannot be exercised jointly by two or more persons.</w:t>
      </w:r>
      <w:r>
        <w:rPr>
          <w:rStyle w:val="FootnoteReference"/>
        </w:rPr>
        <w:footnoteReference w:id="10"/>
      </w:r>
      <w:r w:rsidRPr="007F0054">
        <w:t xml:space="preserve"> For example, a partnership cannot exercise the right of access under the Act, because it is not an individual, body politic or corporate.</w:t>
      </w:r>
      <w:r w:rsidRPr="007F0054">
        <w:rPr>
          <w:rStyle w:val="FootnoteReference"/>
        </w:rPr>
        <w:footnoteReference w:id="11"/>
      </w:r>
    </w:p>
    <w:p w14:paraId="621F38D2" w14:textId="63969327" w:rsidR="00D91EB1" w:rsidRDefault="00D91EB1" w:rsidP="00D91EB1">
      <w:pPr>
        <w:pStyle w:val="Heading3"/>
      </w:pPr>
      <w:r>
        <w:t>Individuals</w:t>
      </w:r>
    </w:p>
    <w:p w14:paraId="74916E50" w14:textId="0881A557" w:rsidR="00D91EB1" w:rsidRPr="007F0054" w:rsidRDefault="00D91EB1" w:rsidP="00D3547A">
      <w:pPr>
        <w:pStyle w:val="ListParagraph"/>
        <w:numPr>
          <w:ilvl w:val="0"/>
          <w:numId w:val="123"/>
        </w:numPr>
        <w:ind w:left="567" w:hanging="567"/>
        <w:contextualSpacing w:val="0"/>
      </w:pPr>
      <w:r>
        <w:t xml:space="preserve">An adult or a child may make a request. </w:t>
      </w:r>
      <w:r w:rsidRPr="007F0054">
        <w:t>However, the person</w:t>
      </w:r>
      <w:r>
        <w:t xml:space="preserve"> making the request</w:t>
      </w:r>
      <w:r w:rsidRPr="007F0054">
        <w:t xml:space="preserve"> must have sufficient capacity to understand the nature and significance of making a </w:t>
      </w:r>
      <w:r w:rsidR="001C26F9" w:rsidRPr="007F0054">
        <w:t>request</w:t>
      </w:r>
      <w:r w:rsidR="00740F3B">
        <w:t>,</w:t>
      </w:r>
      <w:r w:rsidR="001C26F9">
        <w:t xml:space="preserve"> and</w:t>
      </w:r>
      <w:r w:rsidRPr="007F0054">
        <w:t xml:space="preserve"> wish to make the request.</w:t>
      </w:r>
      <w:r w:rsidRPr="007F0054">
        <w:rPr>
          <w:rStyle w:val="FootnoteReference"/>
        </w:rPr>
        <w:footnoteReference w:id="12"/>
      </w:r>
      <w:r w:rsidRPr="007F0054">
        <w:t xml:space="preserve"> </w:t>
      </w:r>
    </w:p>
    <w:p w14:paraId="7E4474B1" w14:textId="328471FD" w:rsidR="00D91EB1" w:rsidRPr="007F0054" w:rsidRDefault="00D91EB1" w:rsidP="00D91EB1">
      <w:pPr>
        <w:pStyle w:val="Heading3"/>
      </w:pPr>
      <w:r>
        <w:lastRenderedPageBreak/>
        <w:t>Agencies</w:t>
      </w:r>
    </w:p>
    <w:p w14:paraId="27E975A9" w14:textId="6017E040" w:rsidR="00342341" w:rsidRPr="007F0054" w:rsidRDefault="00342341" w:rsidP="00D3547A">
      <w:pPr>
        <w:pStyle w:val="ListParagraph"/>
        <w:numPr>
          <w:ilvl w:val="0"/>
          <w:numId w:val="123"/>
        </w:numPr>
        <w:ind w:left="567" w:hanging="567"/>
        <w:contextualSpacing w:val="0"/>
      </w:pPr>
      <w:r>
        <w:t>While an</w:t>
      </w:r>
      <w:r w:rsidRPr="007F0054">
        <w:t xml:space="preserve"> agency</w:t>
      </w:r>
      <w:r>
        <w:t xml:space="preserve"> can </w:t>
      </w:r>
      <w:r w:rsidRPr="007F0054">
        <w:t>mak</w:t>
      </w:r>
      <w:r>
        <w:t>e</w:t>
      </w:r>
      <w:r w:rsidRPr="007F0054">
        <w:t xml:space="preserve"> a request to another agency for documents in the other agency’s possession</w:t>
      </w:r>
      <w:r>
        <w:t>,</w:t>
      </w:r>
      <w:r w:rsidRPr="00023262">
        <w:rPr>
          <w:vertAlign w:val="superscript"/>
        </w:rPr>
        <w:footnoteReference w:id="13"/>
      </w:r>
      <w:r w:rsidRPr="007F0054">
        <w:t xml:space="preserve"> the request must be </w:t>
      </w:r>
      <w:r>
        <w:t xml:space="preserve">made by </w:t>
      </w:r>
      <w:r w:rsidRPr="007F0054">
        <w:t>a ‘person’</w:t>
      </w:r>
      <w:r>
        <w:t xml:space="preserve"> on behalf of the agency</w:t>
      </w:r>
      <w:r w:rsidRPr="007F0054">
        <w:t xml:space="preserve"> for the right of access to be enlivened.</w:t>
      </w:r>
      <w:r w:rsidRPr="0028196E">
        <w:rPr>
          <w:vertAlign w:val="superscript"/>
        </w:rPr>
        <w:footnoteReference w:id="14"/>
      </w:r>
      <w:r w:rsidRPr="0028196E">
        <w:rPr>
          <w:vertAlign w:val="superscript"/>
        </w:rPr>
        <w:t xml:space="preserve"> </w:t>
      </w:r>
    </w:p>
    <w:p w14:paraId="42538FF6" w14:textId="101EC009" w:rsidR="00342341" w:rsidRDefault="00342341" w:rsidP="00D3547A">
      <w:pPr>
        <w:pStyle w:val="ListParagraph"/>
        <w:numPr>
          <w:ilvl w:val="0"/>
          <w:numId w:val="123"/>
        </w:numPr>
        <w:ind w:left="567" w:hanging="567"/>
        <w:contextualSpacing w:val="0"/>
      </w:pPr>
      <w:r w:rsidRPr="007F0054">
        <w:t xml:space="preserve">A </w:t>
      </w:r>
      <w:hyperlink r:id="rId16" w:anchor="definitions-council" w:history="1">
        <w:r w:rsidRPr="00AC3D4A">
          <w:rPr>
            <w:rStyle w:val="Hyperlink"/>
          </w:rPr>
          <w:t>Council</w:t>
        </w:r>
      </w:hyperlink>
      <w:r w:rsidRPr="007F0054">
        <w:t xml:space="preserve"> is a ‘person’ because it is a body corporate under section 14(1) of the </w:t>
      </w:r>
      <w:hyperlink r:id="rId17" w:history="1">
        <w:r w:rsidRPr="00865FBB">
          <w:rPr>
            <w:rStyle w:val="Hyperlink"/>
          </w:rPr>
          <w:t>Local Government Act</w:t>
        </w:r>
      </w:hyperlink>
      <w:r w:rsidRPr="007F0054">
        <w:t>. Councils can therefore make requests for access under the Act.</w:t>
      </w:r>
      <w:r w:rsidRPr="007F0054">
        <w:rPr>
          <w:rStyle w:val="FootnoteReference"/>
        </w:rPr>
        <w:footnoteReference w:id="15"/>
      </w:r>
    </w:p>
    <w:p w14:paraId="610AEBE1" w14:textId="6A10DE9F" w:rsidR="00CC23BA" w:rsidRPr="007F0054" w:rsidRDefault="00CC23BA" w:rsidP="00CC23BA">
      <w:pPr>
        <w:pStyle w:val="Heading3"/>
      </w:pPr>
      <w:r>
        <w:t>Giving reasons</w:t>
      </w:r>
      <w:r w:rsidR="00027102">
        <w:t xml:space="preserve"> </w:t>
      </w:r>
      <w:r w:rsidR="003F6C02">
        <w:t>for</w:t>
      </w:r>
      <w:r w:rsidR="00027102">
        <w:t xml:space="preserve"> a request</w:t>
      </w:r>
    </w:p>
    <w:p w14:paraId="202EBC5A" w14:textId="56C1B67A" w:rsidR="00342341" w:rsidRPr="007F0054" w:rsidRDefault="00342341" w:rsidP="00D3547A">
      <w:pPr>
        <w:pStyle w:val="ListParagraph"/>
        <w:numPr>
          <w:ilvl w:val="0"/>
          <w:numId w:val="123"/>
        </w:numPr>
        <w:ind w:left="567" w:hanging="567"/>
        <w:contextualSpacing w:val="0"/>
      </w:pPr>
      <w:r w:rsidRPr="007F0054">
        <w:t xml:space="preserve">A person does not need to give reasons </w:t>
      </w:r>
      <w:r w:rsidR="0041436B">
        <w:t>for or</w:t>
      </w:r>
      <w:r w:rsidRPr="007F0054">
        <w:t xml:space="preserve"> explain why they </w:t>
      </w:r>
      <w:r w:rsidR="005E35F3">
        <w:t>would like</w:t>
      </w:r>
      <w:r w:rsidRPr="007F0054">
        <w:t xml:space="preserve"> access to a document </w:t>
      </w:r>
      <w:r w:rsidR="00B07F21">
        <w:t>to have the right to make a request under the Act</w:t>
      </w:r>
      <w:r w:rsidRPr="007F0054">
        <w:t>.</w:t>
      </w:r>
      <w:r w:rsidRPr="007F0054">
        <w:rPr>
          <w:rStyle w:val="FootnoteReference"/>
        </w:rPr>
        <w:footnoteReference w:id="16"/>
      </w:r>
      <w:r w:rsidRPr="007F0054">
        <w:t xml:space="preserve"> </w:t>
      </w:r>
      <w:r>
        <w:t>A person’s</w:t>
      </w:r>
      <w:r w:rsidRPr="007F0054">
        <w:t xml:space="preserve"> right </w:t>
      </w:r>
      <w:r>
        <w:t xml:space="preserve">to make a request </w:t>
      </w:r>
      <w:r w:rsidRPr="007F0054">
        <w:t>applies regardless of their interest in, or motivation for</w:t>
      </w:r>
      <w:r w:rsidR="005E35F3">
        <w:t>,</w:t>
      </w:r>
      <w:r w:rsidRPr="007F0054">
        <w:t xml:space="preserve"> seeking access to a document.</w:t>
      </w:r>
      <w:r w:rsidRPr="007F0054">
        <w:rPr>
          <w:rStyle w:val="FootnoteReference"/>
        </w:rPr>
        <w:footnoteReference w:id="17"/>
      </w:r>
    </w:p>
    <w:p w14:paraId="52B469F9" w14:textId="65A2FC18" w:rsidR="00FD5086" w:rsidRDefault="00FD5086" w:rsidP="00D3547A">
      <w:pPr>
        <w:pStyle w:val="ListParagraph"/>
        <w:keepLines/>
        <w:numPr>
          <w:ilvl w:val="0"/>
          <w:numId w:val="123"/>
        </w:numPr>
        <w:ind w:left="567" w:hanging="567"/>
        <w:contextualSpacing w:val="0"/>
      </w:pPr>
      <w:r>
        <w:t>However, a</w:t>
      </w:r>
      <w:r w:rsidR="00342341" w:rsidRPr="007F0054">
        <w:t xml:space="preserve"> person’s reasons for seeking access </w:t>
      </w:r>
      <w:r w:rsidR="00E8253B">
        <w:t xml:space="preserve">to a document </w:t>
      </w:r>
      <w:r w:rsidR="00342341" w:rsidRPr="007F0054">
        <w:t>may become relevant later in the FOI process</w:t>
      </w:r>
      <w:r>
        <w:t xml:space="preserve">. For example: </w:t>
      </w:r>
    </w:p>
    <w:p w14:paraId="15E25C70" w14:textId="0C43F259" w:rsidR="00FD5086" w:rsidRPr="00A51480" w:rsidRDefault="00342341" w:rsidP="00D3547A">
      <w:pPr>
        <w:pStyle w:val="ListParagraph"/>
        <w:numPr>
          <w:ilvl w:val="0"/>
          <w:numId w:val="124"/>
        </w:numPr>
        <w:ind w:left="1134" w:hanging="357"/>
        <w:contextualSpacing w:val="0"/>
      </w:pPr>
      <w:r w:rsidRPr="007F0054">
        <w:t xml:space="preserve">if the intended use of the document is a use of general public interest or benefit, this may be relevant to deciding whether to waive access charges under </w:t>
      </w:r>
      <w:hyperlink r:id="rId18" w:history="1">
        <w:r w:rsidRPr="00A51480">
          <w:rPr>
            <w:rStyle w:val="Hyperlink"/>
          </w:rPr>
          <w:t>section 22</w:t>
        </w:r>
      </w:hyperlink>
      <w:r w:rsidR="00FD5086" w:rsidRPr="00A51480">
        <w:t>;</w:t>
      </w:r>
      <w:r w:rsidRPr="00A51480">
        <w:rPr>
          <w:rStyle w:val="FootnoteReference"/>
        </w:rPr>
        <w:footnoteReference w:id="18"/>
      </w:r>
      <w:r w:rsidRPr="00A51480">
        <w:t xml:space="preserve"> </w:t>
      </w:r>
    </w:p>
    <w:p w14:paraId="19D98BCC" w14:textId="77777777" w:rsidR="00FD5086" w:rsidRPr="00A51480" w:rsidRDefault="00FD5086" w:rsidP="00D3547A">
      <w:pPr>
        <w:pStyle w:val="ListParagraph"/>
        <w:numPr>
          <w:ilvl w:val="0"/>
          <w:numId w:val="124"/>
        </w:numPr>
        <w:ind w:left="1134" w:hanging="357"/>
        <w:contextualSpacing w:val="0"/>
      </w:pPr>
      <w:r w:rsidRPr="00A51480">
        <w:t>when deciding</w:t>
      </w:r>
      <w:r w:rsidR="00342341" w:rsidRPr="00A51480">
        <w:t xml:space="preserve"> whether release of personal information about a person other than the applicant would be reasonable in the circumstances</w:t>
      </w:r>
      <w:r w:rsidRPr="00A51480">
        <w:t>; or</w:t>
      </w:r>
    </w:p>
    <w:p w14:paraId="3BFC8DB5" w14:textId="7AE80343" w:rsidR="00342341" w:rsidRPr="00A51480" w:rsidRDefault="00FD5086" w:rsidP="00D3547A">
      <w:pPr>
        <w:pStyle w:val="ListParagraph"/>
        <w:numPr>
          <w:ilvl w:val="0"/>
          <w:numId w:val="124"/>
        </w:numPr>
        <w:ind w:left="1134" w:hanging="357"/>
        <w:contextualSpacing w:val="0"/>
      </w:pPr>
      <w:r w:rsidRPr="00A51480">
        <w:t>a</w:t>
      </w:r>
      <w:r w:rsidR="00342341" w:rsidRPr="00A51480">
        <w:t xml:space="preserve">n applicant’s intended use of the document may assist an agency or Minister to determine whether access can be provided informally outside </w:t>
      </w:r>
      <w:r w:rsidRPr="00A51480">
        <w:t xml:space="preserve">of </w:t>
      </w:r>
      <w:r w:rsidR="00342341" w:rsidRPr="00A51480">
        <w:t>the Act</w:t>
      </w:r>
      <w:r w:rsidR="00A925DA">
        <w:t xml:space="preserve"> under </w:t>
      </w:r>
      <w:hyperlink r:id="rId19" w:history="1">
        <w:r w:rsidR="00A925DA" w:rsidRPr="00A925DA">
          <w:rPr>
            <w:rStyle w:val="Hyperlink"/>
          </w:rPr>
          <w:t>section 16</w:t>
        </w:r>
      </w:hyperlink>
      <w:r w:rsidR="00342341" w:rsidRPr="00A51480">
        <w:t xml:space="preserve">. </w:t>
      </w:r>
    </w:p>
    <w:p w14:paraId="056B3AE1" w14:textId="22A46799" w:rsidR="00C63315" w:rsidRDefault="00342341" w:rsidP="00C63315">
      <w:pPr>
        <w:pStyle w:val="Heading2"/>
      </w:pPr>
      <w:bookmarkStart w:id="14" w:name="_Toc115270033"/>
      <w:bookmarkStart w:id="15" w:name="_Toc154668595"/>
      <w:r w:rsidRPr="007F0054">
        <w:lastRenderedPageBreak/>
        <w:t xml:space="preserve">What can be </w:t>
      </w:r>
      <w:r w:rsidRPr="00EE4D33">
        <w:t>requested</w:t>
      </w:r>
      <w:r w:rsidR="00782E38">
        <w:t xml:space="preserve"> under FOI</w:t>
      </w:r>
      <w:r w:rsidRPr="007F0054">
        <w:t>?</w:t>
      </w:r>
      <w:bookmarkEnd w:id="14"/>
      <w:bookmarkEnd w:id="15"/>
    </w:p>
    <w:p w14:paraId="2C906A28" w14:textId="6E3948DF" w:rsidR="003447C4" w:rsidRDefault="003B7416" w:rsidP="00D3547A">
      <w:pPr>
        <w:pStyle w:val="ListParagraph"/>
        <w:keepLines/>
        <w:numPr>
          <w:ilvl w:val="0"/>
          <w:numId w:val="123"/>
        </w:numPr>
        <w:ind w:left="567" w:hanging="567"/>
        <w:contextualSpacing w:val="0"/>
      </w:pPr>
      <w:r>
        <w:t xml:space="preserve">The right of access is to a document. </w:t>
      </w:r>
      <w:r w:rsidR="00342341" w:rsidRPr="007F0054">
        <w:t xml:space="preserve">‘Document’ is defined broadly in </w:t>
      </w:r>
      <w:hyperlink r:id="rId20" w:anchor="document" w:history="1">
        <w:r w:rsidR="00342341" w:rsidRPr="00422C1B">
          <w:rPr>
            <w:rStyle w:val="Hyperlink"/>
          </w:rPr>
          <w:t>section 5</w:t>
        </w:r>
        <w:r w:rsidR="00422C1B" w:rsidRPr="00422C1B">
          <w:rPr>
            <w:rStyle w:val="Hyperlink"/>
          </w:rPr>
          <w:t>(1)</w:t>
        </w:r>
      </w:hyperlink>
      <w:r w:rsidR="00342341" w:rsidRPr="007F0054">
        <w:t xml:space="preserve"> to </w:t>
      </w:r>
      <w:r w:rsidR="00342341">
        <w:t>include</w:t>
      </w:r>
      <w:r w:rsidR="00342341" w:rsidRPr="00D74ECD">
        <w:t xml:space="preserve"> a</w:t>
      </w:r>
      <w:r w:rsidR="00342341">
        <w:t xml:space="preserve">ny distinct record of </w:t>
      </w:r>
      <w:r w:rsidR="00342341" w:rsidRPr="00D74ECD">
        <w:t>information in any form</w:t>
      </w:r>
      <w:r w:rsidR="00342341">
        <w:t xml:space="preserve"> and however stored</w:t>
      </w:r>
      <w:r w:rsidR="00342341" w:rsidRPr="00D74ECD">
        <w:t xml:space="preserve">, whether </w:t>
      </w:r>
      <w:r w:rsidR="009F0EE6">
        <w:t xml:space="preserve">in </w:t>
      </w:r>
      <w:r w:rsidR="00342341" w:rsidRPr="00D74ECD">
        <w:t>physical</w:t>
      </w:r>
      <w:r w:rsidR="009F0EE6">
        <w:t>,</w:t>
      </w:r>
      <w:r w:rsidR="00342341" w:rsidRPr="00D74ECD">
        <w:t xml:space="preserve"> electronic</w:t>
      </w:r>
      <w:r w:rsidR="009F0EE6">
        <w:t xml:space="preserve"> or digital</w:t>
      </w:r>
      <w:r w:rsidR="00BB474B">
        <w:t xml:space="preserve"> form</w:t>
      </w:r>
      <w:r w:rsidR="00342341" w:rsidRPr="007F0054">
        <w:t>.</w:t>
      </w:r>
      <w:r w:rsidR="00342341">
        <w:rPr>
          <w:rStyle w:val="FootnoteReference"/>
        </w:rPr>
        <w:footnoteReference w:id="19"/>
      </w:r>
    </w:p>
    <w:p w14:paraId="2566411E" w14:textId="7C3D3866" w:rsidR="00342341" w:rsidRPr="007F0054" w:rsidRDefault="00342341" w:rsidP="00D3547A">
      <w:pPr>
        <w:pStyle w:val="ListParagraph"/>
        <w:keepLines/>
        <w:numPr>
          <w:ilvl w:val="0"/>
          <w:numId w:val="123"/>
        </w:numPr>
        <w:ind w:left="567" w:hanging="567"/>
        <w:contextualSpacing w:val="0"/>
      </w:pPr>
      <w:r w:rsidRPr="007F0054">
        <w:t>The</w:t>
      </w:r>
      <w:r>
        <w:t xml:space="preserve"> </w:t>
      </w:r>
      <w:r w:rsidR="00F159FF">
        <w:t xml:space="preserve">right </w:t>
      </w:r>
      <w:r w:rsidR="009E74A6">
        <w:t>does not include access to</w:t>
      </w:r>
      <w:r w:rsidRPr="00394E74">
        <w:t xml:space="preserve"> information</w:t>
      </w:r>
      <w:r w:rsidRPr="007F0054">
        <w:t>.</w:t>
      </w:r>
      <w:r w:rsidRPr="007F0054">
        <w:rPr>
          <w:rStyle w:val="FootnoteReference"/>
        </w:rPr>
        <w:footnoteReference w:id="20"/>
      </w:r>
      <w:r w:rsidRPr="007F0054">
        <w:t xml:space="preserve"> A document is different </w:t>
      </w:r>
      <w:r w:rsidR="00F7062C">
        <w:t>to</w:t>
      </w:r>
      <w:r w:rsidRPr="007F0054">
        <w:t xml:space="preserve"> information.  </w:t>
      </w:r>
    </w:p>
    <w:tbl>
      <w:tblPr>
        <w:tblStyle w:val="TableGrid"/>
        <w:tblW w:w="9055" w:type="dxa"/>
        <w:tblInd w:w="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55"/>
      </w:tblGrid>
      <w:tr w:rsidR="00342341" w:rsidRPr="007F0054" w14:paraId="6C677566" w14:textId="77777777" w:rsidTr="001B70FA">
        <w:tc>
          <w:tcPr>
            <w:tcW w:w="9055" w:type="dxa"/>
            <w:shd w:val="clear" w:color="auto" w:fill="FFFEC6"/>
          </w:tcPr>
          <w:p w14:paraId="199AC13F" w14:textId="77777777" w:rsidR="004825AA" w:rsidRPr="004825AA" w:rsidRDefault="004825AA" w:rsidP="004825AA">
            <w:pPr>
              <w:pStyle w:val="NumberedBody"/>
              <w:numPr>
                <w:ilvl w:val="0"/>
                <w:numId w:val="0"/>
              </w:numPr>
              <w:rPr>
                <w:b/>
                <w:bCs/>
              </w:rPr>
            </w:pPr>
            <w:r w:rsidRPr="004825AA">
              <w:rPr>
                <w:b/>
                <w:bCs/>
              </w:rPr>
              <w:t>Example</w:t>
            </w:r>
          </w:p>
          <w:p w14:paraId="2DBB9301" w14:textId="5FAB0573" w:rsidR="00342341" w:rsidRPr="00E5464D" w:rsidRDefault="004825AA">
            <w:pPr>
              <w:pStyle w:val="NumberedBody"/>
              <w:ind w:left="0"/>
            </w:pPr>
            <w:r>
              <w:t>A</w:t>
            </w:r>
            <w:r w:rsidR="00342341" w:rsidRPr="00E5464D">
              <w:t xml:space="preserve">sking a water authority if it entered into a water by agreement on a particular property is a request for information. </w:t>
            </w:r>
          </w:p>
          <w:p w14:paraId="10035F30" w14:textId="071756B1" w:rsidR="00342341" w:rsidRPr="007F0054" w:rsidRDefault="00342341">
            <w:pPr>
              <w:pStyle w:val="NumberedBody"/>
              <w:ind w:left="0"/>
              <w:rPr>
                <w:b/>
                <w:bCs/>
              </w:rPr>
            </w:pPr>
            <w:r w:rsidRPr="00E5464D">
              <w:t xml:space="preserve">A request for a water agreement on a specific property is a request for a document, which a person has the right to request </w:t>
            </w:r>
            <w:r w:rsidR="00C63A59">
              <w:t>access to</w:t>
            </w:r>
            <w:r w:rsidRPr="00E5464D">
              <w:t>.</w:t>
            </w:r>
          </w:p>
        </w:tc>
      </w:tr>
    </w:tbl>
    <w:p w14:paraId="580FB666" w14:textId="58753E25" w:rsidR="00342341" w:rsidRPr="007F0054" w:rsidRDefault="00342341" w:rsidP="00D3547A">
      <w:pPr>
        <w:pStyle w:val="ListParagraph"/>
        <w:keepLines/>
        <w:numPr>
          <w:ilvl w:val="0"/>
          <w:numId w:val="123"/>
        </w:numPr>
        <w:ind w:left="567" w:hanging="567"/>
        <w:contextualSpacing w:val="0"/>
      </w:pPr>
      <w:r w:rsidRPr="007F0054">
        <w:t xml:space="preserve">There may be situations </w:t>
      </w:r>
      <w:r w:rsidRPr="004726A3">
        <w:t xml:space="preserve">where </w:t>
      </w:r>
      <w:hyperlink r:id="rId21" w:history="1">
        <w:r w:rsidRPr="00E47683">
          <w:rPr>
            <w:rStyle w:val="Hyperlink"/>
          </w:rPr>
          <w:t>section 19</w:t>
        </w:r>
      </w:hyperlink>
      <w:r w:rsidRPr="004726A3">
        <w:t xml:space="preserve"> requires</w:t>
      </w:r>
      <w:r w:rsidRPr="007F0054">
        <w:t xml:space="preserve"> an agency or Minister to create a document containing the</w:t>
      </w:r>
      <w:r w:rsidR="002554B3">
        <w:t xml:space="preserve"> requested</w:t>
      </w:r>
      <w:r w:rsidRPr="007F0054">
        <w:t xml:space="preserve"> information, to satisfy </w:t>
      </w:r>
      <w:r w:rsidR="002D6C27">
        <w:t>a</w:t>
      </w:r>
      <w:r w:rsidRPr="007F0054">
        <w:t xml:space="preserve"> request. </w:t>
      </w:r>
      <w:r>
        <w:t xml:space="preserve">For example, extracting information from a database and producing a document containing the information. </w:t>
      </w:r>
    </w:p>
    <w:p w14:paraId="5F6DDDF1" w14:textId="1003B5D1" w:rsidR="00B74F83" w:rsidRDefault="00B74F83" w:rsidP="00D3547A">
      <w:pPr>
        <w:pStyle w:val="ListParagraph"/>
        <w:keepLines/>
        <w:numPr>
          <w:ilvl w:val="0"/>
          <w:numId w:val="123"/>
        </w:numPr>
        <w:ind w:left="567" w:hanging="567"/>
        <w:contextualSpacing w:val="0"/>
      </w:pPr>
      <w:bookmarkStart w:id="16" w:name="_Toc115270034"/>
      <w:r>
        <w:t>T</w:t>
      </w:r>
      <w:r w:rsidRPr="007F0054">
        <w:t xml:space="preserve">he right of access does not apply to an </w:t>
      </w:r>
      <w:r w:rsidRPr="000F7564">
        <w:t>exempt</w:t>
      </w:r>
      <w:r w:rsidRPr="007F0054">
        <w:t xml:space="preserve"> document</w:t>
      </w:r>
      <w:r>
        <w:t xml:space="preserve"> or a document that is excluded from the operation of the Act</w:t>
      </w:r>
      <w:r w:rsidRPr="007F0054">
        <w:t>.</w:t>
      </w:r>
      <w:r>
        <w:rPr>
          <w:rStyle w:val="FootnoteReference"/>
        </w:rPr>
        <w:footnoteReference w:id="21"/>
      </w:r>
      <w:r w:rsidRPr="007F0054">
        <w:t xml:space="preserve"> </w:t>
      </w:r>
      <w:r>
        <w:t>If an agency or Minister decides that a document is exempt or is excluded under the Act, they may refuse access to it. If this happens, the person making the request will receive review and complaint rights in relation to the request.</w:t>
      </w:r>
      <w:r w:rsidR="0038351E">
        <w:rPr>
          <w:rStyle w:val="FootnoteReference"/>
        </w:rPr>
        <w:footnoteReference w:id="22"/>
      </w:r>
    </w:p>
    <w:p w14:paraId="14E85872" w14:textId="77777777" w:rsidR="00B74F83" w:rsidRPr="007F0054" w:rsidRDefault="00B74F83" w:rsidP="00D3547A">
      <w:pPr>
        <w:pStyle w:val="ListParagraph"/>
        <w:keepNext/>
        <w:keepLines/>
        <w:numPr>
          <w:ilvl w:val="0"/>
          <w:numId w:val="123"/>
        </w:numPr>
        <w:ind w:left="567" w:hanging="567"/>
        <w:contextualSpacing w:val="0"/>
      </w:pPr>
      <w:r>
        <w:t xml:space="preserve">Even if an agency or Minister considers a document is exempt, </w:t>
      </w:r>
      <w:r w:rsidRPr="007F0054">
        <w:t xml:space="preserve">the Act does not </w:t>
      </w:r>
      <w:r>
        <w:t>say agencies or Ministers cannot disclose</w:t>
      </w:r>
      <w:r w:rsidRPr="007F0054">
        <w:t xml:space="preserve"> exempt documents.</w:t>
      </w:r>
      <w:r w:rsidRPr="007F0054">
        <w:rPr>
          <w:vertAlign w:val="superscript"/>
        </w:rPr>
        <w:footnoteReference w:id="23"/>
      </w:r>
      <w:r w:rsidRPr="007F0054">
        <w:t xml:space="preserve"> An agency or Minister </w:t>
      </w:r>
      <w:r>
        <w:t>has</w:t>
      </w:r>
      <w:r w:rsidRPr="007F0054">
        <w:t xml:space="preserve"> </w:t>
      </w:r>
      <w:r>
        <w:t xml:space="preserve">a </w:t>
      </w:r>
      <w:r w:rsidRPr="007F0054">
        <w:t xml:space="preserve">discretion to release an exempt document </w:t>
      </w:r>
      <w:r w:rsidRPr="00651900">
        <w:t xml:space="preserve">under </w:t>
      </w:r>
      <w:hyperlink r:id="rId22" w:history="1">
        <w:r w:rsidRPr="00651900">
          <w:rPr>
            <w:rStyle w:val="Hyperlink"/>
          </w:rPr>
          <w:t>section 16</w:t>
        </w:r>
      </w:hyperlink>
      <w:r>
        <w:t>.</w:t>
      </w:r>
    </w:p>
    <w:p w14:paraId="7F05AABB" w14:textId="77777777" w:rsidR="00D0462C" w:rsidRDefault="00D0462C" w:rsidP="00D3547A">
      <w:pPr>
        <w:pStyle w:val="ListParagraph"/>
        <w:keepLines/>
        <w:numPr>
          <w:ilvl w:val="0"/>
          <w:numId w:val="123"/>
        </w:numPr>
        <w:ind w:left="567" w:hanging="567"/>
        <w:contextualSpacing w:val="0"/>
      </w:pPr>
      <w:r>
        <w:t xml:space="preserve">There are some instances where a document may be excluded from the operation of the Act, meaning access cannot be provided </w:t>
      </w:r>
      <w:r w:rsidRPr="00D0462C">
        <w:t>under</w:t>
      </w:r>
      <w:r>
        <w:t xml:space="preserve"> the Act. For example, this includes:</w:t>
      </w:r>
    </w:p>
    <w:p w14:paraId="1773CB10" w14:textId="77777777" w:rsidR="00D0462C" w:rsidRDefault="00D0462C" w:rsidP="00D3547A">
      <w:pPr>
        <w:pStyle w:val="ListParagraph"/>
        <w:numPr>
          <w:ilvl w:val="0"/>
          <w:numId w:val="148"/>
        </w:numPr>
        <w:ind w:left="992" w:hanging="357"/>
        <w:contextualSpacing w:val="0"/>
      </w:pPr>
      <w:r>
        <w:t>documents in the possession of OVIC relating to FOI reviews, FOI complaints, and investigations (</w:t>
      </w:r>
      <w:hyperlink r:id="rId23" w:history="1">
        <w:r w:rsidRPr="002305E8">
          <w:rPr>
            <w:rStyle w:val="Hyperlink"/>
          </w:rPr>
          <w:t>section 6AA</w:t>
        </w:r>
      </w:hyperlink>
      <w:r>
        <w:t>);</w:t>
      </w:r>
    </w:p>
    <w:p w14:paraId="2AB74154" w14:textId="77777777" w:rsidR="000A0511" w:rsidRDefault="00D0462C" w:rsidP="00D3547A">
      <w:pPr>
        <w:pStyle w:val="ListParagraph"/>
        <w:numPr>
          <w:ilvl w:val="0"/>
          <w:numId w:val="148"/>
        </w:numPr>
        <w:ind w:left="992" w:hanging="357"/>
        <w:contextualSpacing w:val="0"/>
      </w:pPr>
      <w:r w:rsidRPr="007F0054">
        <w:lastRenderedPageBreak/>
        <w:t>documents that are available to the public under other access arrangements</w:t>
      </w:r>
      <w:r>
        <w:t xml:space="preserve"> (</w:t>
      </w:r>
      <w:hyperlink r:id="rId24" w:history="1">
        <w:r w:rsidRPr="00FF56F3">
          <w:rPr>
            <w:rStyle w:val="Hyperlink"/>
          </w:rPr>
          <w:t>section 14</w:t>
        </w:r>
      </w:hyperlink>
      <w:r>
        <w:t>); and</w:t>
      </w:r>
    </w:p>
    <w:p w14:paraId="4C6C9D8D" w14:textId="52087D2E" w:rsidR="00D0462C" w:rsidRPr="00D0462C" w:rsidRDefault="00D0462C" w:rsidP="00D3547A">
      <w:pPr>
        <w:pStyle w:val="ListParagraph"/>
        <w:numPr>
          <w:ilvl w:val="0"/>
          <w:numId w:val="148"/>
        </w:numPr>
        <w:ind w:left="992" w:hanging="357"/>
        <w:contextualSpacing w:val="0"/>
      </w:pPr>
      <w:r>
        <w:t>where another law excludes a document from the operation Act (see ‘</w:t>
      </w:r>
      <w:r w:rsidRPr="00BE00C4">
        <w:t>How does the right of access in the Act interact with other State and Commonwealth laws?</w:t>
      </w:r>
      <w:r>
        <w:t>’ below for more information).</w:t>
      </w:r>
    </w:p>
    <w:p w14:paraId="23738D17" w14:textId="0AD033AB" w:rsidR="00342341" w:rsidRPr="007F0054" w:rsidRDefault="00342341" w:rsidP="00F968E4">
      <w:pPr>
        <w:pStyle w:val="Heading2"/>
      </w:pPr>
      <w:bookmarkStart w:id="17" w:name="_Toc154668596"/>
      <w:r w:rsidRPr="007F0054">
        <w:t xml:space="preserve">How does the right of access </w:t>
      </w:r>
      <w:r w:rsidR="008D1E35">
        <w:t xml:space="preserve">in the Act </w:t>
      </w:r>
      <w:r w:rsidRPr="007F0054">
        <w:t>interact with other State and Commonwealth laws?</w:t>
      </w:r>
      <w:bookmarkEnd w:id="16"/>
      <w:bookmarkEnd w:id="17"/>
    </w:p>
    <w:p w14:paraId="22F86BF2" w14:textId="1C6B12FB" w:rsidR="00342341" w:rsidRDefault="00342341" w:rsidP="00F968E4">
      <w:pPr>
        <w:pStyle w:val="Heading3"/>
      </w:pPr>
      <w:r w:rsidRPr="007F0054">
        <w:t>State law</w:t>
      </w:r>
      <w:r w:rsidR="00C05AF6">
        <w:t>s</w:t>
      </w:r>
    </w:p>
    <w:p w14:paraId="7FC504DC" w14:textId="34EDF150" w:rsidR="00C05AF6" w:rsidRPr="00C05AF6" w:rsidRDefault="00072CE6" w:rsidP="00C05AF6">
      <w:pPr>
        <w:pStyle w:val="Heading4"/>
      </w:pPr>
      <w:r>
        <w:t>A</w:t>
      </w:r>
      <w:r w:rsidR="005B2474">
        <w:t xml:space="preserve">nother law </w:t>
      </w:r>
      <w:r>
        <w:t xml:space="preserve">may </w:t>
      </w:r>
      <w:r w:rsidR="005B2474">
        <w:t>exclude a document from the operation of the Act</w:t>
      </w:r>
    </w:p>
    <w:p w14:paraId="7D294EF0" w14:textId="3F11DB18" w:rsidR="007A19A8" w:rsidRDefault="002305E8" w:rsidP="00D3547A">
      <w:pPr>
        <w:pStyle w:val="ListParagraph"/>
        <w:keepLines/>
        <w:numPr>
          <w:ilvl w:val="0"/>
          <w:numId w:val="123"/>
        </w:numPr>
        <w:ind w:left="567" w:hanging="567"/>
        <w:contextualSpacing w:val="0"/>
      </w:pPr>
      <w:r>
        <w:t>A</w:t>
      </w:r>
      <w:r w:rsidR="00AD677F">
        <w:t xml:space="preserve">nother </w:t>
      </w:r>
      <w:r w:rsidR="004A5312">
        <w:t>law</w:t>
      </w:r>
      <w:r w:rsidR="00AD677F">
        <w:t xml:space="preserve"> </w:t>
      </w:r>
      <w:r>
        <w:t xml:space="preserve">may </w:t>
      </w:r>
      <w:r w:rsidR="00AD677F">
        <w:t xml:space="preserve">exclude a </w:t>
      </w:r>
      <w:r w:rsidR="00292830">
        <w:t>document</w:t>
      </w:r>
      <w:r w:rsidR="00AD677F">
        <w:t xml:space="preserve"> from th</w:t>
      </w:r>
      <w:r w:rsidR="00B33DC2">
        <w:t>e operation of the Act</w:t>
      </w:r>
      <w:r w:rsidR="00AD677F">
        <w:t>,</w:t>
      </w:r>
      <w:r w:rsidR="00B33DC2">
        <w:t xml:space="preserve"> meaning</w:t>
      </w:r>
      <w:r w:rsidR="00DD471E">
        <w:t xml:space="preserve"> an agency or Minister cannot provide a</w:t>
      </w:r>
      <w:r w:rsidR="00C627AC">
        <w:t>c</w:t>
      </w:r>
      <w:r w:rsidR="00DD471E">
        <w:t>cess to that document und</w:t>
      </w:r>
      <w:r w:rsidR="00B33DC2">
        <w:t xml:space="preserve">er the Act. </w:t>
      </w:r>
    </w:p>
    <w:tbl>
      <w:tblPr>
        <w:tblStyle w:val="OVICDefaulttable"/>
        <w:tblW w:w="0" w:type="auto"/>
        <w:tblInd w:w="567" w:type="dxa"/>
        <w:tblBorders>
          <w:top w:val="none" w:sz="0" w:space="0" w:color="auto"/>
          <w:bottom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8731"/>
      </w:tblGrid>
      <w:tr w:rsidR="00CE26DD" w:rsidRPr="00CE26DD" w14:paraId="70ADDCD7" w14:textId="77777777" w:rsidTr="00CE26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C6"/>
          </w:tcPr>
          <w:p w14:paraId="28D2544A" w14:textId="77777777" w:rsidR="000C3F68" w:rsidRPr="000C3F68" w:rsidRDefault="000C3F68" w:rsidP="00CE26DD">
            <w:pPr>
              <w:rPr>
                <w:sz w:val="22"/>
              </w:rPr>
            </w:pPr>
            <w:r w:rsidRPr="000C3F68">
              <w:rPr>
                <w:sz w:val="22"/>
              </w:rPr>
              <w:t>Examples</w:t>
            </w:r>
          </w:p>
          <w:p w14:paraId="67A014FA" w14:textId="2745D631" w:rsidR="00B6252A" w:rsidRDefault="000C3F68" w:rsidP="00CE26DD">
            <w:pPr>
              <w:rPr>
                <w:bCs/>
                <w:sz w:val="22"/>
              </w:rPr>
            </w:pPr>
            <w:r>
              <w:rPr>
                <w:b w:val="0"/>
                <w:bCs/>
                <w:sz w:val="22"/>
              </w:rPr>
              <w:t>I</w:t>
            </w:r>
            <w:r w:rsidR="00B6252A" w:rsidRPr="00B6252A">
              <w:rPr>
                <w:b w:val="0"/>
                <w:bCs/>
                <w:sz w:val="22"/>
              </w:rPr>
              <w:t xml:space="preserve">n broad terms, section 29A of the </w:t>
            </w:r>
            <w:hyperlink r:id="rId25" w:history="1">
              <w:r w:rsidR="00B6252A" w:rsidRPr="00B6252A">
                <w:rPr>
                  <w:rStyle w:val="Hyperlink"/>
                  <w:b w:val="0"/>
                  <w:bCs/>
                  <w:i/>
                  <w:iCs/>
                  <w:sz w:val="22"/>
                </w:rPr>
                <w:t xml:space="preserve">Ombudsman Act 1973 </w:t>
              </w:r>
              <w:r w:rsidR="00B6252A" w:rsidRPr="00B6252A">
                <w:rPr>
                  <w:rStyle w:val="Hyperlink"/>
                  <w:b w:val="0"/>
                  <w:bCs/>
                  <w:sz w:val="22"/>
                </w:rPr>
                <w:t>(Vic)</w:t>
              </w:r>
            </w:hyperlink>
            <w:r w:rsidR="00B6252A" w:rsidRPr="00B6252A">
              <w:rPr>
                <w:b w:val="0"/>
                <w:bCs/>
                <w:sz w:val="22"/>
              </w:rPr>
              <w:t xml:space="preserve"> excludes documents held by any person or body that would disclose information relating to the work of the Victorian Ombudsman. </w:t>
            </w:r>
          </w:p>
          <w:p w14:paraId="1E6DFB93" w14:textId="77777777" w:rsidR="001C3B42" w:rsidRDefault="00CE26DD" w:rsidP="00CE26DD">
            <w:pPr>
              <w:rPr>
                <w:bCs/>
                <w:sz w:val="22"/>
              </w:rPr>
            </w:pPr>
            <w:r w:rsidRPr="00CE26DD">
              <w:rPr>
                <w:b w:val="0"/>
                <w:bCs/>
                <w:sz w:val="22"/>
              </w:rPr>
              <w:t>Other examples include</w:t>
            </w:r>
            <w:r w:rsidR="001C3B42">
              <w:rPr>
                <w:b w:val="0"/>
                <w:bCs/>
                <w:sz w:val="22"/>
              </w:rPr>
              <w:t>:</w:t>
            </w:r>
            <w:r w:rsidRPr="00CE26DD">
              <w:rPr>
                <w:b w:val="0"/>
                <w:bCs/>
                <w:sz w:val="22"/>
              </w:rPr>
              <w:t xml:space="preserve"> </w:t>
            </w:r>
          </w:p>
          <w:p w14:paraId="34D851DC" w14:textId="4D754511" w:rsidR="00CE26DD" w:rsidRPr="001C3B42" w:rsidRDefault="00CE26DD" w:rsidP="001C3B42">
            <w:pPr>
              <w:pStyle w:val="ListParagraph"/>
              <w:numPr>
                <w:ilvl w:val="0"/>
                <w:numId w:val="155"/>
              </w:numPr>
              <w:rPr>
                <w:rStyle w:val="Hyperlink"/>
                <w:b w:val="0"/>
                <w:sz w:val="22"/>
              </w:rPr>
            </w:pPr>
            <w:r w:rsidRPr="001C3B42">
              <w:rPr>
                <w:b w:val="0"/>
                <w:bCs/>
                <w:sz w:val="22"/>
              </w:rPr>
              <w:t>section 194 of the</w:t>
            </w:r>
            <w:r w:rsidRPr="001C3B42">
              <w:rPr>
                <w:b w:val="0"/>
                <w:bCs/>
                <w:i/>
                <w:iCs/>
                <w:sz w:val="22"/>
              </w:rPr>
              <w:t xml:space="preserve"> </w:t>
            </w:r>
            <w:hyperlink r:id="rId26" w:history="1">
              <w:r w:rsidRPr="001C3B42">
                <w:rPr>
                  <w:rStyle w:val="Hyperlink"/>
                  <w:b w:val="0"/>
                  <w:bCs/>
                  <w:i/>
                  <w:iCs/>
                  <w:sz w:val="22"/>
                </w:rPr>
                <w:t>Independent Broad-Based Anti-Corruption Commission Act 2011</w:t>
              </w:r>
              <w:r w:rsidRPr="001C3B42">
                <w:rPr>
                  <w:rStyle w:val="Hyperlink"/>
                  <w:b w:val="0"/>
                  <w:bCs/>
                  <w:sz w:val="22"/>
                </w:rPr>
                <w:t xml:space="preserve"> (Vic)</w:t>
              </w:r>
            </w:hyperlink>
            <w:r w:rsidR="001C3B42" w:rsidRPr="001C3B42">
              <w:rPr>
                <w:rStyle w:val="Hyperlink"/>
                <w:bCs/>
                <w:sz w:val="22"/>
              </w:rPr>
              <w:t>,</w:t>
            </w:r>
          </w:p>
          <w:p w14:paraId="30D62E06" w14:textId="2BC8ECA7" w:rsidR="001C3B42" w:rsidRPr="001C3B42" w:rsidRDefault="001C3B42" w:rsidP="001C3B42">
            <w:pPr>
              <w:pStyle w:val="ListParagraph"/>
              <w:numPr>
                <w:ilvl w:val="0"/>
                <w:numId w:val="155"/>
              </w:numPr>
              <w:rPr>
                <w:bCs/>
                <w:sz w:val="22"/>
              </w:rPr>
            </w:pPr>
            <w:r w:rsidRPr="001C3B42">
              <w:rPr>
                <w:b w:val="0"/>
                <w:sz w:val="22"/>
              </w:rPr>
              <w:t>section 78 of the</w:t>
            </w:r>
            <w:r w:rsidRPr="001C3B42">
              <w:rPr>
                <w:bCs/>
                <w:sz w:val="22"/>
              </w:rPr>
              <w:t xml:space="preserve"> </w:t>
            </w:r>
            <w:hyperlink r:id="rId27" w:history="1">
              <w:r w:rsidRPr="001C3B42">
                <w:rPr>
                  <w:rStyle w:val="Hyperlink"/>
                  <w:b w:val="0"/>
                  <w:bCs/>
                  <w:i/>
                  <w:iCs/>
                  <w:sz w:val="22"/>
                </w:rPr>
                <w:t>Public Interest Disclosures Act 2012</w:t>
              </w:r>
              <w:r w:rsidRPr="001C3B42">
                <w:rPr>
                  <w:rStyle w:val="Hyperlink"/>
                  <w:b w:val="0"/>
                  <w:bCs/>
                  <w:sz w:val="22"/>
                </w:rPr>
                <w:t xml:space="preserve"> (Vic)</w:t>
              </w:r>
            </w:hyperlink>
            <w:r w:rsidRPr="001C3B42">
              <w:rPr>
                <w:bCs/>
                <w:sz w:val="22"/>
              </w:rPr>
              <w:t>,</w:t>
            </w:r>
          </w:p>
          <w:p w14:paraId="38C49692" w14:textId="48A2BD1C" w:rsidR="001C3B42" w:rsidRPr="001C3B42" w:rsidRDefault="001C3B42" w:rsidP="001C3B42">
            <w:pPr>
              <w:pStyle w:val="ListParagraph"/>
              <w:numPr>
                <w:ilvl w:val="0"/>
                <w:numId w:val="155"/>
              </w:numPr>
              <w:rPr>
                <w:bCs/>
                <w:sz w:val="22"/>
              </w:rPr>
            </w:pPr>
            <w:r w:rsidRPr="001C3B42">
              <w:rPr>
                <w:b w:val="0"/>
                <w:sz w:val="22"/>
              </w:rPr>
              <w:t>section 174K of the</w:t>
            </w:r>
            <w:r w:rsidRPr="001C3B42">
              <w:rPr>
                <w:bCs/>
                <w:sz w:val="22"/>
              </w:rPr>
              <w:t xml:space="preserve"> </w:t>
            </w:r>
            <w:hyperlink r:id="rId28" w:history="1">
              <w:r w:rsidRPr="001C3B42">
                <w:rPr>
                  <w:rStyle w:val="Hyperlink"/>
                  <w:b w:val="0"/>
                  <w:bCs/>
                  <w:i/>
                  <w:iCs/>
                  <w:sz w:val="22"/>
                </w:rPr>
                <w:t>Firearms Act 1996</w:t>
              </w:r>
              <w:r w:rsidRPr="001C3B42">
                <w:rPr>
                  <w:rStyle w:val="Hyperlink"/>
                  <w:b w:val="0"/>
                  <w:bCs/>
                  <w:sz w:val="22"/>
                </w:rPr>
                <w:t xml:space="preserve"> (Vic)</w:t>
              </w:r>
            </w:hyperlink>
            <w:r>
              <w:rPr>
                <w:bCs/>
                <w:i/>
                <w:iCs/>
                <w:sz w:val="22"/>
              </w:rPr>
              <w:t>,</w:t>
            </w:r>
          </w:p>
          <w:p w14:paraId="0E2D088E" w14:textId="208020B7" w:rsidR="001C3B42" w:rsidRPr="001C3B42" w:rsidRDefault="001C3B42" w:rsidP="001C3B42">
            <w:pPr>
              <w:pStyle w:val="ListParagraph"/>
              <w:numPr>
                <w:ilvl w:val="0"/>
                <w:numId w:val="155"/>
              </w:numPr>
              <w:rPr>
                <w:bCs/>
                <w:sz w:val="22"/>
              </w:rPr>
            </w:pPr>
            <w:r w:rsidRPr="001C3B42">
              <w:rPr>
                <w:b w:val="0"/>
                <w:bCs/>
                <w:sz w:val="22"/>
              </w:rPr>
              <w:t xml:space="preserve">section 49 of the </w:t>
            </w:r>
            <w:hyperlink r:id="rId29" w:history="1">
              <w:r w:rsidRPr="001C3B42">
                <w:rPr>
                  <w:rStyle w:val="Hyperlink"/>
                  <w:b w:val="0"/>
                  <w:bCs/>
                  <w:i/>
                  <w:iCs/>
                  <w:sz w:val="22"/>
                </w:rPr>
                <w:t xml:space="preserve">Australian Grands Prix Act 1994 </w:t>
              </w:r>
              <w:r w:rsidRPr="001C3B42">
                <w:rPr>
                  <w:rStyle w:val="Hyperlink"/>
                  <w:b w:val="0"/>
                  <w:bCs/>
                  <w:sz w:val="22"/>
                </w:rPr>
                <w:t>(Vic)</w:t>
              </w:r>
            </w:hyperlink>
            <w:r>
              <w:rPr>
                <w:rStyle w:val="Hyperlink"/>
                <w:bCs/>
              </w:rPr>
              <w:t>.</w:t>
            </w:r>
            <w:r w:rsidRPr="00CE26DD">
              <w:rPr>
                <w:b w:val="0"/>
                <w:bCs/>
                <w:sz w:val="22"/>
                <w:vertAlign w:val="superscript"/>
              </w:rPr>
              <w:footnoteReference w:id="24"/>
            </w:r>
            <w:r w:rsidRPr="001C3B42">
              <w:rPr>
                <w:b w:val="0"/>
                <w:bCs/>
                <w:sz w:val="22"/>
              </w:rPr>
              <w:t xml:space="preserve"> </w:t>
            </w:r>
          </w:p>
        </w:tc>
      </w:tr>
    </w:tbl>
    <w:p w14:paraId="5185E9B4" w14:textId="63E10511" w:rsidR="00736796" w:rsidRDefault="00736796" w:rsidP="00D3547A">
      <w:pPr>
        <w:pStyle w:val="ListParagraph"/>
        <w:keepLines/>
        <w:numPr>
          <w:ilvl w:val="0"/>
          <w:numId w:val="123"/>
        </w:numPr>
        <w:ind w:left="567" w:hanging="567"/>
        <w:contextualSpacing w:val="0"/>
      </w:pPr>
      <w:r>
        <w:t xml:space="preserve">If an agency or Minister decides a document is excluded under the Act, </w:t>
      </w:r>
      <w:r w:rsidR="002D26BE">
        <w:t>the agency or Minister</w:t>
      </w:r>
      <w:r>
        <w:t xml:space="preserve"> may refuse access to it. If this happens, the person making the request will receive review and complaint rights in relation to the request.</w:t>
      </w:r>
    </w:p>
    <w:p w14:paraId="44305F19" w14:textId="2B366E38" w:rsidR="00B34D44" w:rsidRDefault="00B34D44" w:rsidP="00B34D44">
      <w:pPr>
        <w:pStyle w:val="Heading4"/>
      </w:pPr>
      <w:r>
        <w:lastRenderedPageBreak/>
        <w:t>The Charter of Human Rights and Responsibilities</w:t>
      </w:r>
    </w:p>
    <w:p w14:paraId="191A630D" w14:textId="364DF5E5" w:rsidR="0003070E" w:rsidRPr="0003070E" w:rsidRDefault="00B34D44" w:rsidP="00D3547A">
      <w:pPr>
        <w:pStyle w:val="ListParagraph"/>
        <w:keepLines/>
        <w:numPr>
          <w:ilvl w:val="0"/>
          <w:numId w:val="123"/>
        </w:numPr>
        <w:ind w:left="567" w:hanging="567"/>
        <w:contextualSpacing w:val="0"/>
        <w:rPr>
          <w:rFonts w:cstheme="minorHAnsi"/>
        </w:rPr>
      </w:pPr>
      <w:r>
        <w:t xml:space="preserve">Under the </w:t>
      </w:r>
      <w:hyperlink r:id="rId30" w:history="1">
        <w:r w:rsidRPr="00B34D44">
          <w:rPr>
            <w:rStyle w:val="Hyperlink"/>
            <w:i/>
            <w:iCs/>
          </w:rPr>
          <w:t>Charter of Human Rights and Responsibilities Act 2006</w:t>
        </w:r>
        <w:r w:rsidRPr="00B34D44">
          <w:rPr>
            <w:rStyle w:val="Hyperlink"/>
          </w:rPr>
          <w:t xml:space="preserve"> (Vic)</w:t>
        </w:r>
      </w:hyperlink>
      <w:r w:rsidR="0003070E" w:rsidRPr="00B72CBD">
        <w:rPr>
          <w:rStyle w:val="Hyperlink"/>
          <w:color w:val="000000" w:themeColor="text1"/>
          <w:u w:val="none"/>
        </w:rPr>
        <w:t xml:space="preserve"> (</w:t>
      </w:r>
      <w:r w:rsidR="0003070E" w:rsidRPr="00B72CBD">
        <w:rPr>
          <w:rStyle w:val="Hyperlink"/>
          <w:b/>
          <w:bCs/>
          <w:color w:val="000000" w:themeColor="text1"/>
          <w:u w:val="none"/>
        </w:rPr>
        <w:t>Charter</w:t>
      </w:r>
      <w:r w:rsidR="0003070E" w:rsidRPr="00B72CBD">
        <w:rPr>
          <w:rStyle w:val="Hyperlink"/>
          <w:color w:val="000000" w:themeColor="text1"/>
          <w:u w:val="none"/>
        </w:rPr>
        <w:t>)</w:t>
      </w:r>
      <w:r w:rsidRPr="00B72CBD">
        <w:rPr>
          <w:color w:val="000000" w:themeColor="text1"/>
        </w:rPr>
        <w:t xml:space="preserve">, </w:t>
      </w:r>
      <w:r w:rsidR="0003070E" w:rsidRPr="008F0B75">
        <w:rPr>
          <w:rStyle w:val="cf01"/>
          <w:rFonts w:asciiTheme="minorHAnsi" w:hAnsiTheme="minorHAnsi" w:cstheme="minorHAnsi"/>
          <w:sz w:val="22"/>
          <w:szCs w:val="22"/>
        </w:rPr>
        <w:t xml:space="preserve">agencies and officers </w:t>
      </w:r>
      <w:r w:rsidR="0003070E">
        <w:rPr>
          <w:rStyle w:val="cf01"/>
          <w:rFonts w:asciiTheme="minorHAnsi" w:hAnsiTheme="minorHAnsi" w:cstheme="minorHAnsi"/>
          <w:sz w:val="22"/>
          <w:szCs w:val="22"/>
        </w:rPr>
        <w:t xml:space="preserve">performing functions and </w:t>
      </w:r>
      <w:r w:rsidR="0003070E" w:rsidRPr="008F0B75">
        <w:rPr>
          <w:rStyle w:val="cf01"/>
          <w:rFonts w:asciiTheme="minorHAnsi" w:hAnsiTheme="minorHAnsi" w:cstheme="minorHAnsi"/>
          <w:sz w:val="22"/>
          <w:szCs w:val="22"/>
        </w:rPr>
        <w:t xml:space="preserve">making decisions under the FOI Act need to act compatibly with each of the human rights in the </w:t>
      </w:r>
      <w:r w:rsidR="008A025E">
        <w:rPr>
          <w:rStyle w:val="cf01"/>
          <w:rFonts w:asciiTheme="minorHAnsi" w:hAnsiTheme="minorHAnsi" w:cstheme="minorHAnsi"/>
          <w:sz w:val="22"/>
          <w:szCs w:val="22"/>
        </w:rPr>
        <w:t>C</w:t>
      </w:r>
      <w:r w:rsidR="0003070E" w:rsidRPr="008F0B75">
        <w:rPr>
          <w:rStyle w:val="cf01"/>
          <w:rFonts w:asciiTheme="minorHAnsi" w:hAnsiTheme="minorHAnsi" w:cstheme="minorHAnsi"/>
          <w:sz w:val="22"/>
          <w:szCs w:val="22"/>
        </w:rPr>
        <w:t xml:space="preserve">harter and consider those rights when making a decision, unless the limitation of the right </w:t>
      </w:r>
      <w:r w:rsidR="0003070E" w:rsidRPr="008F0B75">
        <w:rPr>
          <w:rStyle w:val="cf11"/>
          <w:rFonts w:asciiTheme="minorHAnsi" w:hAnsiTheme="minorHAnsi" w:cstheme="minorHAnsi"/>
          <w:sz w:val="22"/>
          <w:szCs w:val="22"/>
        </w:rPr>
        <w:t>is necessary and reasonable.</w:t>
      </w:r>
    </w:p>
    <w:p w14:paraId="5103EFF3" w14:textId="77777777" w:rsidR="000421CC" w:rsidRDefault="0003070E" w:rsidP="00D3547A">
      <w:pPr>
        <w:pStyle w:val="ListParagraph"/>
        <w:keepLines/>
        <w:numPr>
          <w:ilvl w:val="0"/>
          <w:numId w:val="123"/>
        </w:numPr>
        <w:ind w:left="567" w:hanging="567"/>
        <w:contextualSpacing w:val="0"/>
      </w:pPr>
      <w:r>
        <w:t xml:space="preserve">The Charter requires that </w:t>
      </w:r>
      <w:r w:rsidR="0044536D">
        <w:t>legislation is to be interpreted</w:t>
      </w:r>
      <w:r w:rsidR="00B34D44">
        <w:t xml:space="preserve">, as far as it is possible to </w:t>
      </w:r>
      <w:r w:rsidR="00B45D29">
        <w:t xml:space="preserve">do </w:t>
      </w:r>
      <w:r w:rsidR="00B34D44">
        <w:t>so</w:t>
      </w:r>
      <w:r>
        <w:t>,</w:t>
      </w:r>
      <w:r w:rsidR="00B34D44">
        <w:t xml:space="preserve"> in a way that is compatible with human rights.</w:t>
      </w:r>
      <w:r w:rsidR="00B34D44">
        <w:rPr>
          <w:rStyle w:val="FootnoteReference"/>
        </w:rPr>
        <w:footnoteReference w:id="25"/>
      </w:r>
      <w:r>
        <w:t xml:space="preserve"> </w:t>
      </w:r>
    </w:p>
    <w:p w14:paraId="361A586E" w14:textId="6726C816" w:rsidR="00B34D44" w:rsidRDefault="0003070E" w:rsidP="00D3547A">
      <w:pPr>
        <w:pStyle w:val="ListParagraph"/>
        <w:keepLines/>
        <w:numPr>
          <w:ilvl w:val="0"/>
          <w:numId w:val="123"/>
        </w:numPr>
        <w:ind w:left="567" w:hanging="567"/>
        <w:contextualSpacing w:val="0"/>
      </w:pPr>
      <w:r>
        <w:t xml:space="preserve">Where the words of a statutory provision are capable of more than one meaning, courts and tribunals </w:t>
      </w:r>
      <w:r w:rsidR="000421CC">
        <w:t>must</w:t>
      </w:r>
      <w:r>
        <w:t xml:space="preserve"> give the words of the statute the meaning which best </w:t>
      </w:r>
      <w:r w:rsidR="000421CC">
        <w:t>aligns</w:t>
      </w:r>
      <w:r>
        <w:t xml:space="preserve"> with relevant human rights </w:t>
      </w:r>
      <w:r w:rsidR="007E1198">
        <w:t>as</w:t>
      </w:r>
      <w:r>
        <w:t xml:space="preserve"> far as it is possible to do so consistently with the purpose of the statutory provision.</w:t>
      </w:r>
      <w:r>
        <w:rPr>
          <w:rStyle w:val="FootnoteReference"/>
        </w:rPr>
        <w:footnoteReference w:id="26"/>
      </w:r>
      <w:r w:rsidR="00463F1E" w:rsidRPr="00463F1E">
        <w:t xml:space="preserve"> </w:t>
      </w:r>
      <w:r w:rsidR="00463F1E">
        <w:t xml:space="preserve">Notwithstanding this, section 32(1) </w:t>
      </w:r>
      <w:r w:rsidR="00BA1270">
        <w:t xml:space="preserve">of the Charter </w:t>
      </w:r>
      <w:r w:rsidR="00463F1E">
        <w:t>does not affect an Act or provision of an Act that is incompatible with a human right.</w:t>
      </w:r>
      <w:r w:rsidR="00463F1E">
        <w:rPr>
          <w:rStyle w:val="FootnoteReference"/>
        </w:rPr>
        <w:footnoteReference w:id="27"/>
      </w:r>
    </w:p>
    <w:p w14:paraId="7D63197F" w14:textId="56C9D7BE" w:rsidR="0003070E" w:rsidRDefault="00A929FA" w:rsidP="00D3547A">
      <w:pPr>
        <w:pStyle w:val="ListParagraph"/>
        <w:keepLines/>
        <w:numPr>
          <w:ilvl w:val="0"/>
          <w:numId w:val="123"/>
        </w:numPr>
        <w:ind w:left="567" w:hanging="567"/>
        <w:contextualSpacing w:val="0"/>
      </w:pPr>
      <w:r>
        <w:t>T</w:t>
      </w:r>
      <w:r w:rsidR="0003070E">
        <w:t>he right to freedom of expression in section 15(2) of the Charter, in particular the right to seek and receive information and ideas, includes a positive right to access information held by the government.</w:t>
      </w:r>
      <w:r w:rsidR="00E01D52">
        <w:rPr>
          <w:rStyle w:val="FootnoteReference"/>
        </w:rPr>
        <w:footnoteReference w:id="28"/>
      </w:r>
    </w:p>
    <w:p w14:paraId="3B6966DF" w14:textId="639F9FB4" w:rsidR="005C5A5B" w:rsidRDefault="00A929FA" w:rsidP="00D3547A">
      <w:pPr>
        <w:pStyle w:val="ListParagraph"/>
        <w:keepLines/>
        <w:numPr>
          <w:ilvl w:val="0"/>
          <w:numId w:val="123"/>
        </w:numPr>
        <w:ind w:left="567" w:hanging="567"/>
        <w:contextualSpacing w:val="0"/>
      </w:pPr>
      <w:r>
        <w:t>T</w:t>
      </w:r>
      <w:r w:rsidR="005C5A5B">
        <w:t xml:space="preserve">he Act should be interpreted, so far as is consistent with its purpose, in a </w:t>
      </w:r>
      <w:r>
        <w:t>way</w:t>
      </w:r>
      <w:r w:rsidR="005C5A5B">
        <w:t xml:space="preserve"> that is compatible with human rights</w:t>
      </w:r>
      <w:r w:rsidR="00681A55">
        <w:t>.</w:t>
      </w:r>
    </w:p>
    <w:p w14:paraId="74E7A5FA" w14:textId="2006E949" w:rsidR="00342341" w:rsidRPr="007F0054" w:rsidRDefault="00342341" w:rsidP="001C0ED0">
      <w:pPr>
        <w:pStyle w:val="Heading3"/>
      </w:pPr>
      <w:r w:rsidRPr="007F0054">
        <w:t>Commonwealth laws</w:t>
      </w:r>
    </w:p>
    <w:p w14:paraId="6661F50E" w14:textId="733D4130" w:rsidR="00724A82" w:rsidRDefault="00342341" w:rsidP="00D3547A">
      <w:pPr>
        <w:pStyle w:val="ListParagraph"/>
        <w:keepLines/>
        <w:numPr>
          <w:ilvl w:val="0"/>
          <w:numId w:val="123"/>
        </w:numPr>
        <w:ind w:left="567" w:hanging="567"/>
        <w:contextualSpacing w:val="0"/>
      </w:pPr>
      <w:r w:rsidRPr="007F0054">
        <w:t xml:space="preserve">The right of access </w:t>
      </w:r>
      <w:r>
        <w:t>does</w:t>
      </w:r>
      <w:r w:rsidRPr="007F0054">
        <w:t xml:space="preserve"> not apply to information in a document that a Commonwealth law prohibits from being disclosed. Generally, this arises </w:t>
      </w:r>
      <w:r>
        <w:t>where a</w:t>
      </w:r>
      <w:r w:rsidRPr="007F0054">
        <w:t xml:space="preserve"> Commonwealth </w:t>
      </w:r>
      <w:r>
        <w:t xml:space="preserve">law has a </w:t>
      </w:r>
      <w:r w:rsidRPr="007F0054">
        <w:t>secrecy or confidentiality provision</w:t>
      </w:r>
      <w:r>
        <w:t xml:space="preserve"> that applies to the information</w:t>
      </w:r>
      <w:r w:rsidRPr="007F0054">
        <w:t xml:space="preserve">. </w:t>
      </w:r>
    </w:p>
    <w:p w14:paraId="6054A73D" w14:textId="4F4A09AC" w:rsidR="00342341" w:rsidRPr="007F0054" w:rsidRDefault="00342341" w:rsidP="00D3547A">
      <w:pPr>
        <w:pStyle w:val="ListParagraph"/>
        <w:keepLines/>
        <w:numPr>
          <w:ilvl w:val="0"/>
          <w:numId w:val="123"/>
        </w:numPr>
        <w:ind w:left="567" w:hanging="567"/>
        <w:contextualSpacing w:val="0"/>
      </w:pPr>
      <w:r w:rsidRPr="007F0054">
        <w:t xml:space="preserve">This is based on section 109 of the </w:t>
      </w:r>
      <w:r w:rsidRPr="00FE3BAF">
        <w:rPr>
          <w:i/>
          <w:iCs/>
        </w:rPr>
        <w:t>Commonwealth Constitution</w:t>
      </w:r>
      <w:r w:rsidRPr="007F0054">
        <w:t>, which provides that a Commonwealth law prevail</w:t>
      </w:r>
      <w:r>
        <w:t>s</w:t>
      </w:r>
      <w:r w:rsidRPr="007F0054">
        <w:t xml:space="preserve"> where there is an inconsistency between </w:t>
      </w:r>
      <w:r>
        <w:t xml:space="preserve">a State </w:t>
      </w:r>
      <w:r w:rsidRPr="007F0054">
        <w:t xml:space="preserve">law </w:t>
      </w:r>
      <w:r>
        <w:t>or a</w:t>
      </w:r>
      <w:r w:rsidRPr="007F0054">
        <w:t xml:space="preserve"> Commonwealth law. </w:t>
      </w:r>
    </w:p>
    <w:tbl>
      <w:tblPr>
        <w:tblStyle w:val="OVICDefaulttable"/>
        <w:tblW w:w="0" w:type="auto"/>
        <w:tblInd w:w="567" w:type="dxa"/>
        <w:tblBorders>
          <w:top w:val="none" w:sz="0" w:space="0" w:color="auto"/>
          <w:bottom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8731"/>
      </w:tblGrid>
      <w:tr w:rsidR="00BE1C20" w:rsidRPr="00CE26DD" w14:paraId="2452C127" w14:textId="77777777" w:rsidTr="001B70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C6"/>
          </w:tcPr>
          <w:p w14:paraId="17620D72" w14:textId="7CC7ED1F" w:rsidR="001B18D8" w:rsidRDefault="001B18D8" w:rsidP="001B70FA">
            <w:pPr>
              <w:rPr>
                <w:bCs/>
                <w:sz w:val="22"/>
              </w:rPr>
            </w:pPr>
            <w:r>
              <w:rPr>
                <w:bCs/>
                <w:sz w:val="22"/>
              </w:rPr>
              <w:t>Example</w:t>
            </w:r>
          </w:p>
          <w:p w14:paraId="1AC8CC4F" w14:textId="1A8E11D0" w:rsidR="00BE1C20" w:rsidRPr="00CE26DD" w:rsidRDefault="008B07E6" w:rsidP="001B70FA">
            <w:pPr>
              <w:rPr>
                <w:b w:val="0"/>
                <w:bCs/>
                <w:sz w:val="22"/>
              </w:rPr>
            </w:pPr>
            <w:r>
              <w:rPr>
                <w:b w:val="0"/>
                <w:bCs/>
                <w:sz w:val="22"/>
              </w:rPr>
              <w:lastRenderedPageBreak/>
              <w:t>I</w:t>
            </w:r>
            <w:r w:rsidR="00BE1C20" w:rsidRPr="00BE1C20">
              <w:rPr>
                <w:b w:val="0"/>
                <w:bCs/>
                <w:sz w:val="22"/>
              </w:rPr>
              <w:t xml:space="preserve">n </w:t>
            </w:r>
            <w:hyperlink r:id="rId31" w:history="1">
              <w:r w:rsidR="00BE1C20" w:rsidRPr="00BE1C20">
                <w:rPr>
                  <w:rStyle w:val="Hyperlink"/>
                  <w:b w:val="0"/>
                  <w:bCs/>
                  <w:i/>
                  <w:iCs/>
                  <w:sz w:val="22"/>
                </w:rPr>
                <w:t>Selzer v Police</w:t>
              </w:r>
              <w:r w:rsidR="00BE1C20" w:rsidRPr="00BE1C20">
                <w:rPr>
                  <w:rStyle w:val="Hyperlink"/>
                  <w:b w:val="0"/>
                  <w:bCs/>
                  <w:sz w:val="22"/>
                </w:rPr>
                <w:t xml:space="preserve"> [2005] VCAT 2593</w:t>
              </w:r>
            </w:hyperlink>
            <w:r w:rsidR="00BE1C20" w:rsidRPr="00BE1C20">
              <w:rPr>
                <w:b w:val="0"/>
                <w:bCs/>
                <w:sz w:val="22"/>
              </w:rPr>
              <w:t xml:space="preserve">, the applicant </w:t>
            </w:r>
            <w:r w:rsidR="00FB76A1">
              <w:rPr>
                <w:b w:val="0"/>
                <w:bCs/>
                <w:sz w:val="22"/>
              </w:rPr>
              <w:t>could not</w:t>
            </w:r>
            <w:r w:rsidR="00BE1C20" w:rsidRPr="00BE1C20">
              <w:rPr>
                <w:b w:val="0"/>
                <w:bCs/>
                <w:sz w:val="22"/>
              </w:rPr>
              <w:t xml:space="preserve"> access </w:t>
            </w:r>
            <w:r w:rsidR="00FB76A1">
              <w:rPr>
                <w:b w:val="0"/>
                <w:bCs/>
                <w:sz w:val="22"/>
              </w:rPr>
              <w:t>certain</w:t>
            </w:r>
            <w:r w:rsidR="00BE1C20" w:rsidRPr="00BE1C20">
              <w:rPr>
                <w:b w:val="0"/>
                <w:bCs/>
                <w:sz w:val="22"/>
              </w:rPr>
              <w:t xml:space="preserve"> warrant information held by Victoria Police because the </w:t>
            </w:r>
            <w:r w:rsidR="00BE1C20" w:rsidRPr="00BE1C20">
              <w:rPr>
                <w:b w:val="0"/>
                <w:bCs/>
                <w:i/>
                <w:iCs/>
                <w:sz w:val="22"/>
              </w:rPr>
              <w:t>Telecommunications (Interception) Act 1979</w:t>
            </w:r>
            <w:r w:rsidR="00BE1C20" w:rsidRPr="00BE1C20">
              <w:rPr>
                <w:b w:val="0"/>
                <w:bCs/>
                <w:sz w:val="22"/>
              </w:rPr>
              <w:t xml:space="preserve"> (Cth) prohibited its disclosure.</w:t>
            </w:r>
          </w:p>
        </w:tc>
      </w:tr>
    </w:tbl>
    <w:p w14:paraId="25D7A4B2" w14:textId="77777777" w:rsidR="00135936" w:rsidRDefault="00135936" w:rsidP="00135936">
      <w:pPr>
        <w:pStyle w:val="Heading2"/>
      </w:pPr>
      <w:bookmarkStart w:id="18" w:name="_Toc154668597"/>
      <w:r>
        <w:lastRenderedPageBreak/>
        <w:t xml:space="preserve">More </w:t>
      </w:r>
      <w:r w:rsidRPr="00135936">
        <w:t>information</w:t>
      </w:r>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88"/>
      </w:tblGrid>
      <w:tr w:rsidR="00135936" w14:paraId="37E14B63" w14:textId="77777777" w:rsidTr="00135936">
        <w:tc>
          <w:tcPr>
            <w:tcW w:w="9288" w:type="dxa"/>
            <w:shd w:val="clear" w:color="auto" w:fill="F5F5F5"/>
          </w:tcPr>
          <w:p w14:paraId="0B7C3A9D" w14:textId="51449548" w:rsidR="00135936" w:rsidRDefault="00135936" w:rsidP="00342341">
            <w:r>
              <w:t xml:space="preserve">For information on how to make a request under the Act, see </w:t>
            </w:r>
            <w:hyperlink r:id="rId32" w:history="1">
              <w:r w:rsidRPr="00135936">
                <w:rPr>
                  <w:rStyle w:val="Hyperlink"/>
                </w:rPr>
                <w:t>section 17 – Requests for access</w:t>
              </w:r>
            </w:hyperlink>
            <w:r>
              <w:t>.</w:t>
            </w:r>
          </w:p>
        </w:tc>
      </w:tr>
    </w:tbl>
    <w:p w14:paraId="2AA0C8C5" w14:textId="693CC9CA" w:rsidR="00342341" w:rsidRPr="007F0054" w:rsidRDefault="00342341" w:rsidP="00342341">
      <w:pPr>
        <w:rPr>
          <w:b/>
          <w:color w:val="5620A9"/>
          <w:szCs w:val="32"/>
        </w:rPr>
      </w:pPr>
      <w:r w:rsidRPr="007F0054">
        <w:br w:type="page"/>
      </w:r>
    </w:p>
    <w:p w14:paraId="7542FFD6" w14:textId="77777777" w:rsidR="00342341" w:rsidRPr="007F0054" w:rsidRDefault="00342341" w:rsidP="00A41809">
      <w:pPr>
        <w:pStyle w:val="Heading1"/>
      </w:pPr>
      <w:bookmarkStart w:id="19" w:name="_Toc115270035"/>
      <w:bookmarkStart w:id="20" w:name="_Toc154668598"/>
      <w:r w:rsidRPr="007F0054">
        <w:lastRenderedPageBreak/>
        <w:t xml:space="preserve">Section 14 – </w:t>
      </w:r>
      <w:r w:rsidRPr="00A41809">
        <w:t>Part</w:t>
      </w:r>
      <w:r w:rsidRPr="007F0054">
        <w:t xml:space="preserve"> not to apply to certain documents</w:t>
      </w:r>
      <w:bookmarkEnd w:id="19"/>
      <w:bookmarkEnd w:id="20"/>
    </w:p>
    <w:p w14:paraId="265D9F84" w14:textId="24B8F32C" w:rsidR="00342341" w:rsidRPr="007F0054" w:rsidRDefault="00B64305" w:rsidP="00A41809">
      <w:pPr>
        <w:pStyle w:val="Heading2"/>
      </w:pPr>
      <w:bookmarkStart w:id="21" w:name="_Toc154668599"/>
      <w:r>
        <w:t>Extract of l</w:t>
      </w:r>
      <w:r w:rsidRPr="007F0054">
        <w:t>egislation</w:t>
      </w:r>
      <w:bookmarkEnd w:id="21"/>
    </w:p>
    <w:tbl>
      <w:tblPr>
        <w:tblStyle w:val="TableGrid"/>
        <w:tblW w:w="8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07"/>
        <w:gridCol w:w="462"/>
        <w:gridCol w:w="7505"/>
      </w:tblGrid>
      <w:tr w:rsidR="00342341" w:rsidRPr="007F0054" w14:paraId="05D9A43B" w14:textId="77777777" w:rsidTr="001D5F1B">
        <w:trPr>
          <w:trHeight w:val="420"/>
        </w:trPr>
        <w:tc>
          <w:tcPr>
            <w:tcW w:w="507" w:type="dxa"/>
          </w:tcPr>
          <w:p w14:paraId="70BD5EA5" w14:textId="77777777" w:rsidR="00342341" w:rsidRPr="00A41809" w:rsidRDefault="00342341" w:rsidP="00A41809">
            <w:pPr>
              <w:spacing w:before="60" w:after="60"/>
              <w:rPr>
                <w:b/>
                <w:bCs/>
              </w:rPr>
            </w:pPr>
            <w:bookmarkStart w:id="22" w:name="_Toc93580113"/>
            <w:r w:rsidRPr="00A41809">
              <w:rPr>
                <w:b/>
                <w:bCs/>
              </w:rPr>
              <w:t>14</w:t>
            </w:r>
            <w:bookmarkEnd w:id="22"/>
          </w:p>
        </w:tc>
        <w:tc>
          <w:tcPr>
            <w:tcW w:w="8473" w:type="dxa"/>
            <w:gridSpan w:val="3"/>
          </w:tcPr>
          <w:p w14:paraId="2BE4DC06" w14:textId="77777777" w:rsidR="00342341" w:rsidRPr="00A41809" w:rsidRDefault="00342341" w:rsidP="00A41809">
            <w:pPr>
              <w:spacing w:before="60" w:after="60"/>
              <w:rPr>
                <w:b/>
                <w:bCs/>
              </w:rPr>
            </w:pPr>
            <w:bookmarkStart w:id="23" w:name="_Toc93580114"/>
            <w:r w:rsidRPr="00A41809">
              <w:rPr>
                <w:b/>
                <w:bCs/>
              </w:rPr>
              <w:t>Part not to apply to certain documents</w:t>
            </w:r>
            <w:bookmarkEnd w:id="23"/>
          </w:p>
        </w:tc>
      </w:tr>
      <w:tr w:rsidR="00342341" w:rsidRPr="007F0054" w14:paraId="45084368" w14:textId="77777777" w:rsidTr="001D5F1B">
        <w:trPr>
          <w:trHeight w:val="420"/>
        </w:trPr>
        <w:tc>
          <w:tcPr>
            <w:tcW w:w="507" w:type="dxa"/>
          </w:tcPr>
          <w:p w14:paraId="097E1AF1" w14:textId="77777777" w:rsidR="00342341" w:rsidRPr="007F0054" w:rsidRDefault="00342341" w:rsidP="00A41809">
            <w:pPr>
              <w:spacing w:before="60" w:after="60"/>
            </w:pPr>
          </w:p>
        </w:tc>
        <w:tc>
          <w:tcPr>
            <w:tcW w:w="507" w:type="dxa"/>
          </w:tcPr>
          <w:p w14:paraId="45DC492C" w14:textId="77777777" w:rsidR="00342341" w:rsidRPr="007F0054" w:rsidRDefault="00342341" w:rsidP="00A41809">
            <w:pPr>
              <w:spacing w:before="60" w:after="60"/>
            </w:pPr>
            <w:r w:rsidRPr="007F0054">
              <w:t>(1)</w:t>
            </w:r>
          </w:p>
        </w:tc>
        <w:tc>
          <w:tcPr>
            <w:tcW w:w="7965" w:type="dxa"/>
            <w:gridSpan w:val="2"/>
          </w:tcPr>
          <w:p w14:paraId="2EEFEA9D" w14:textId="77777777" w:rsidR="00342341" w:rsidRPr="007F0054" w:rsidRDefault="00342341" w:rsidP="00A41809">
            <w:pPr>
              <w:spacing w:before="60" w:after="60"/>
            </w:pPr>
            <w:r w:rsidRPr="007F0054">
              <w:t>A person is not entitled to obtain access under this Part to—</w:t>
            </w:r>
          </w:p>
        </w:tc>
      </w:tr>
      <w:tr w:rsidR="00342341" w:rsidRPr="007F0054" w14:paraId="3B3639AD" w14:textId="77777777" w:rsidTr="001D5F1B">
        <w:trPr>
          <w:trHeight w:val="1000"/>
        </w:trPr>
        <w:tc>
          <w:tcPr>
            <w:tcW w:w="507" w:type="dxa"/>
          </w:tcPr>
          <w:p w14:paraId="690EB35D" w14:textId="77777777" w:rsidR="00342341" w:rsidRPr="007F0054" w:rsidRDefault="00342341" w:rsidP="00A41809">
            <w:pPr>
              <w:spacing w:before="60" w:after="60"/>
            </w:pPr>
          </w:p>
        </w:tc>
        <w:tc>
          <w:tcPr>
            <w:tcW w:w="507" w:type="dxa"/>
          </w:tcPr>
          <w:p w14:paraId="7403D4AB" w14:textId="77777777" w:rsidR="00342341" w:rsidRPr="007F0054" w:rsidRDefault="00342341" w:rsidP="00A41809">
            <w:pPr>
              <w:spacing w:before="60" w:after="60"/>
            </w:pPr>
          </w:p>
        </w:tc>
        <w:tc>
          <w:tcPr>
            <w:tcW w:w="421" w:type="dxa"/>
          </w:tcPr>
          <w:p w14:paraId="520294D0" w14:textId="77777777" w:rsidR="00342341" w:rsidRPr="007F0054" w:rsidRDefault="00342341" w:rsidP="00A41809">
            <w:pPr>
              <w:spacing w:before="60" w:after="60"/>
            </w:pPr>
            <w:r w:rsidRPr="007F0054">
              <w:t>(a)</w:t>
            </w:r>
          </w:p>
        </w:tc>
        <w:tc>
          <w:tcPr>
            <w:tcW w:w="7543" w:type="dxa"/>
          </w:tcPr>
          <w:p w14:paraId="4813D098" w14:textId="77777777" w:rsidR="00342341" w:rsidRPr="007F0054" w:rsidRDefault="00342341" w:rsidP="00A41809">
            <w:pPr>
              <w:spacing w:before="60" w:after="60"/>
            </w:pPr>
            <w:r w:rsidRPr="007F0054">
              <w:t>a document which contains information that is open to public access, as part of a public register or otherwise, in accordance with another enactment, where that access is subject to a fee or other charge;</w:t>
            </w:r>
          </w:p>
        </w:tc>
      </w:tr>
      <w:tr w:rsidR="00342341" w:rsidRPr="007F0054" w14:paraId="27B07249" w14:textId="77777777" w:rsidTr="001D5F1B">
        <w:trPr>
          <w:trHeight w:val="700"/>
        </w:trPr>
        <w:tc>
          <w:tcPr>
            <w:tcW w:w="507" w:type="dxa"/>
          </w:tcPr>
          <w:p w14:paraId="2A4F6F40" w14:textId="77777777" w:rsidR="00342341" w:rsidRPr="007F0054" w:rsidRDefault="00342341" w:rsidP="00A41809">
            <w:pPr>
              <w:spacing w:before="60" w:after="60"/>
            </w:pPr>
          </w:p>
        </w:tc>
        <w:tc>
          <w:tcPr>
            <w:tcW w:w="507" w:type="dxa"/>
          </w:tcPr>
          <w:p w14:paraId="446BB614" w14:textId="77777777" w:rsidR="00342341" w:rsidRPr="007F0054" w:rsidRDefault="00342341" w:rsidP="00A41809">
            <w:pPr>
              <w:spacing w:before="60" w:after="60"/>
            </w:pPr>
          </w:p>
        </w:tc>
        <w:tc>
          <w:tcPr>
            <w:tcW w:w="421" w:type="dxa"/>
          </w:tcPr>
          <w:p w14:paraId="7334F035" w14:textId="77777777" w:rsidR="00342341" w:rsidRPr="007F0054" w:rsidRDefault="00342341" w:rsidP="00A41809">
            <w:pPr>
              <w:spacing w:before="60" w:after="60"/>
            </w:pPr>
            <w:r w:rsidRPr="007F0054">
              <w:t>(b)</w:t>
            </w:r>
          </w:p>
        </w:tc>
        <w:tc>
          <w:tcPr>
            <w:tcW w:w="7543" w:type="dxa"/>
          </w:tcPr>
          <w:p w14:paraId="50F02461" w14:textId="77777777" w:rsidR="00342341" w:rsidRPr="007F0054" w:rsidRDefault="00342341" w:rsidP="00A41809">
            <w:pPr>
              <w:spacing w:before="60" w:after="60"/>
            </w:pPr>
            <w:r w:rsidRPr="007F0054">
              <w:t>a document which contains information that is available for purchase by the public in accordance with arrangements made by an agency; or</w:t>
            </w:r>
          </w:p>
        </w:tc>
      </w:tr>
      <w:tr w:rsidR="00342341" w:rsidRPr="007F0054" w14:paraId="1D342883" w14:textId="77777777" w:rsidTr="001D5F1B">
        <w:trPr>
          <w:trHeight w:val="420"/>
        </w:trPr>
        <w:tc>
          <w:tcPr>
            <w:tcW w:w="507" w:type="dxa"/>
          </w:tcPr>
          <w:p w14:paraId="371D1437" w14:textId="77777777" w:rsidR="00342341" w:rsidRPr="007F0054" w:rsidRDefault="00342341" w:rsidP="00A41809">
            <w:pPr>
              <w:spacing w:before="60" w:after="60"/>
            </w:pPr>
          </w:p>
        </w:tc>
        <w:tc>
          <w:tcPr>
            <w:tcW w:w="507" w:type="dxa"/>
          </w:tcPr>
          <w:p w14:paraId="719D5692" w14:textId="77777777" w:rsidR="00342341" w:rsidRPr="007F0054" w:rsidRDefault="00342341" w:rsidP="00A41809">
            <w:pPr>
              <w:spacing w:before="60" w:after="60"/>
            </w:pPr>
          </w:p>
        </w:tc>
        <w:tc>
          <w:tcPr>
            <w:tcW w:w="421" w:type="dxa"/>
          </w:tcPr>
          <w:p w14:paraId="3C0F2204" w14:textId="77777777" w:rsidR="00342341" w:rsidRPr="007F0054" w:rsidRDefault="00342341" w:rsidP="00A41809">
            <w:pPr>
              <w:spacing w:before="60" w:after="60"/>
            </w:pPr>
            <w:r w:rsidRPr="007F0054">
              <w:t>(c)</w:t>
            </w:r>
          </w:p>
        </w:tc>
        <w:tc>
          <w:tcPr>
            <w:tcW w:w="7543" w:type="dxa"/>
          </w:tcPr>
          <w:p w14:paraId="2B98BA69" w14:textId="77777777" w:rsidR="00342341" w:rsidRPr="007F0054" w:rsidRDefault="00342341" w:rsidP="00A41809">
            <w:pPr>
              <w:spacing w:before="60" w:after="60"/>
            </w:pPr>
            <w:r w:rsidRPr="007F0054">
              <w:t>a document that is available for public inspection in the Public Record Office of Victoria;</w:t>
            </w:r>
          </w:p>
        </w:tc>
      </w:tr>
      <w:tr w:rsidR="00342341" w:rsidRPr="007F0054" w14:paraId="5815DDA6" w14:textId="77777777" w:rsidTr="001D5F1B">
        <w:trPr>
          <w:trHeight w:val="720"/>
        </w:trPr>
        <w:tc>
          <w:tcPr>
            <w:tcW w:w="507" w:type="dxa"/>
          </w:tcPr>
          <w:p w14:paraId="7502DF4F" w14:textId="77777777" w:rsidR="00342341" w:rsidRPr="007F0054" w:rsidRDefault="00342341" w:rsidP="00A41809">
            <w:pPr>
              <w:spacing w:before="60" w:after="60"/>
            </w:pPr>
          </w:p>
        </w:tc>
        <w:tc>
          <w:tcPr>
            <w:tcW w:w="507" w:type="dxa"/>
          </w:tcPr>
          <w:p w14:paraId="0A3DE2F9" w14:textId="77777777" w:rsidR="00342341" w:rsidRPr="007F0054" w:rsidRDefault="00342341" w:rsidP="00A41809">
            <w:pPr>
              <w:spacing w:before="60" w:after="60"/>
            </w:pPr>
          </w:p>
        </w:tc>
        <w:tc>
          <w:tcPr>
            <w:tcW w:w="421" w:type="dxa"/>
          </w:tcPr>
          <w:p w14:paraId="033914F2" w14:textId="77777777" w:rsidR="00342341" w:rsidRPr="007F0054" w:rsidRDefault="00342341" w:rsidP="00A41809">
            <w:pPr>
              <w:spacing w:before="60" w:after="60"/>
            </w:pPr>
            <w:r w:rsidRPr="007F0054">
              <w:t>(d)</w:t>
            </w:r>
          </w:p>
        </w:tc>
        <w:tc>
          <w:tcPr>
            <w:tcW w:w="7543" w:type="dxa"/>
          </w:tcPr>
          <w:p w14:paraId="3FE53B04" w14:textId="77777777" w:rsidR="00342341" w:rsidRPr="007F0054" w:rsidRDefault="00342341" w:rsidP="00A41809">
            <w:pPr>
              <w:spacing w:before="60" w:after="60"/>
            </w:pPr>
            <w:r w:rsidRPr="007F0054">
              <w:t>a document which is stored for preservation or safe custody in the Public Record Office of Victoria being a document which is a duplicate of a document of an agency.</w:t>
            </w:r>
          </w:p>
        </w:tc>
      </w:tr>
      <w:tr w:rsidR="00342341" w:rsidRPr="007F0054" w14:paraId="28AE404D" w14:textId="77777777" w:rsidTr="001D5F1B">
        <w:trPr>
          <w:trHeight w:val="1600"/>
        </w:trPr>
        <w:tc>
          <w:tcPr>
            <w:tcW w:w="507" w:type="dxa"/>
          </w:tcPr>
          <w:p w14:paraId="59E507F0" w14:textId="77777777" w:rsidR="00342341" w:rsidRPr="007F0054" w:rsidRDefault="00342341" w:rsidP="00A41809">
            <w:pPr>
              <w:spacing w:before="60" w:after="60"/>
            </w:pPr>
          </w:p>
        </w:tc>
        <w:tc>
          <w:tcPr>
            <w:tcW w:w="507" w:type="dxa"/>
          </w:tcPr>
          <w:p w14:paraId="426E6BD6" w14:textId="77777777" w:rsidR="00342341" w:rsidRPr="007F0054" w:rsidRDefault="00342341" w:rsidP="00A41809">
            <w:pPr>
              <w:spacing w:before="60" w:after="60"/>
            </w:pPr>
            <w:r w:rsidRPr="007F0054">
              <w:t>(2)</w:t>
            </w:r>
          </w:p>
        </w:tc>
        <w:tc>
          <w:tcPr>
            <w:tcW w:w="7965" w:type="dxa"/>
            <w:gridSpan w:val="2"/>
          </w:tcPr>
          <w:p w14:paraId="212BCEEE" w14:textId="77777777" w:rsidR="00342341" w:rsidRPr="007F0054" w:rsidRDefault="00342341" w:rsidP="00A41809">
            <w:pPr>
              <w:spacing w:before="60" w:after="60"/>
            </w:pPr>
            <w:r w:rsidRPr="007F0054">
              <w:t>A document, other than a document of an agency, that has been placed in the custody of the State Library of Victoria or the Public Record Office of Victoria by a person (including a Minister or former Minister) shall be available to the public in accordance with this Act, subject to any restrictions or conditions imposed by the person at the time the document was placed in the custody of the State Library or the Public Record Office, as the case may be.</w:t>
            </w:r>
          </w:p>
        </w:tc>
      </w:tr>
      <w:tr w:rsidR="00342341" w:rsidRPr="007F0054" w14:paraId="291D1585" w14:textId="77777777" w:rsidTr="001D5F1B">
        <w:trPr>
          <w:trHeight w:val="1300"/>
        </w:trPr>
        <w:tc>
          <w:tcPr>
            <w:tcW w:w="507" w:type="dxa"/>
          </w:tcPr>
          <w:p w14:paraId="3FE59A85" w14:textId="77777777" w:rsidR="00342341" w:rsidRPr="007F0054" w:rsidRDefault="00342341" w:rsidP="00A41809">
            <w:pPr>
              <w:spacing w:before="60" w:after="60"/>
            </w:pPr>
          </w:p>
        </w:tc>
        <w:tc>
          <w:tcPr>
            <w:tcW w:w="507" w:type="dxa"/>
          </w:tcPr>
          <w:p w14:paraId="6665C445" w14:textId="77777777" w:rsidR="00342341" w:rsidRPr="007F0054" w:rsidRDefault="00342341" w:rsidP="00A41809">
            <w:pPr>
              <w:spacing w:before="60" w:after="60"/>
            </w:pPr>
            <w:r w:rsidRPr="007F0054">
              <w:t>(3)</w:t>
            </w:r>
          </w:p>
        </w:tc>
        <w:tc>
          <w:tcPr>
            <w:tcW w:w="7965" w:type="dxa"/>
            <w:gridSpan w:val="2"/>
          </w:tcPr>
          <w:p w14:paraId="692770BE" w14:textId="77777777" w:rsidR="00342341" w:rsidRPr="007F0054" w:rsidRDefault="00342341" w:rsidP="00A41809">
            <w:pPr>
              <w:spacing w:before="60" w:after="60"/>
            </w:pPr>
            <w:r w:rsidRPr="007F0054">
              <w:t>Subsection (2) shall apply to a document, other than a document of an agency, which was placed in the custody of the State Library of Victoria or the Public Record Office of Victoria before the date of commencement of this section as if that document had been so placed in the custody of the institution concerned after the date of commencement of this section.</w:t>
            </w:r>
          </w:p>
        </w:tc>
      </w:tr>
    </w:tbl>
    <w:p w14:paraId="5BCF69C1" w14:textId="77777777" w:rsidR="00342341" w:rsidRPr="007F0054" w:rsidRDefault="00342341" w:rsidP="00F606D4">
      <w:pPr>
        <w:pStyle w:val="Heading2"/>
      </w:pPr>
      <w:bookmarkStart w:id="24" w:name="_Toc115270037"/>
      <w:bookmarkStart w:id="25" w:name="_Toc154668600"/>
      <w:r w:rsidRPr="007F0054">
        <w:t>Guidelines</w:t>
      </w:r>
      <w:bookmarkEnd w:id="24"/>
      <w:bookmarkEnd w:id="25"/>
    </w:p>
    <w:p w14:paraId="3B5BF468" w14:textId="2CFCC9F2" w:rsidR="00342341" w:rsidRPr="007F0054" w:rsidRDefault="00342341" w:rsidP="002D6288">
      <w:pPr>
        <w:pStyle w:val="Heading2"/>
      </w:pPr>
      <w:bookmarkStart w:id="26" w:name="_Toc154668601"/>
      <w:r w:rsidRPr="007F0054">
        <w:t xml:space="preserve">Purpose </w:t>
      </w:r>
      <w:r w:rsidR="00C9798A">
        <w:t xml:space="preserve">and effect </w:t>
      </w:r>
      <w:r w:rsidRPr="007F0054">
        <w:t>of section 14</w:t>
      </w:r>
      <w:bookmarkEnd w:id="26"/>
    </w:p>
    <w:p w14:paraId="51BC0B01" w14:textId="5714EC38" w:rsidR="00342341" w:rsidRPr="007F0054" w:rsidRDefault="00342341" w:rsidP="00D3547A">
      <w:pPr>
        <w:pStyle w:val="ListParagraph"/>
        <w:keepLines/>
        <w:numPr>
          <w:ilvl w:val="0"/>
          <w:numId w:val="125"/>
        </w:numPr>
        <w:ind w:left="567" w:hanging="567"/>
        <w:contextualSpacing w:val="0"/>
      </w:pPr>
      <w:r w:rsidRPr="007F0054">
        <w:t xml:space="preserve">The purpose of </w:t>
      </w:r>
      <w:r>
        <w:t>s</w:t>
      </w:r>
      <w:r w:rsidRPr="007F0054">
        <w:t xml:space="preserve">ection 14(1) is to </w:t>
      </w:r>
      <w:r>
        <w:t xml:space="preserve">ensure </w:t>
      </w:r>
      <w:r w:rsidRPr="007F0054">
        <w:t>government information</w:t>
      </w:r>
      <w:r>
        <w:t xml:space="preserve">, which is available via another means of public access, is not subject to </w:t>
      </w:r>
      <w:r w:rsidRPr="007F0054">
        <w:t xml:space="preserve">access </w:t>
      </w:r>
      <w:r>
        <w:t>under the Act</w:t>
      </w:r>
      <w:r w:rsidRPr="007F0054">
        <w:t>. For example, a title search or marriage certificate</w:t>
      </w:r>
      <w:r>
        <w:t xml:space="preserve"> are documents available from an agency for a fee</w:t>
      </w:r>
      <w:r w:rsidRPr="007F0054">
        <w:t>.</w:t>
      </w:r>
      <w:r w:rsidR="00287E39">
        <w:t xml:space="preserve"> </w:t>
      </w:r>
    </w:p>
    <w:p w14:paraId="11FBC64A" w14:textId="38749E6D" w:rsidR="00342341" w:rsidRDefault="00342341" w:rsidP="00D3547A">
      <w:pPr>
        <w:pStyle w:val="ListParagraph"/>
        <w:keepLines/>
        <w:numPr>
          <w:ilvl w:val="0"/>
          <w:numId w:val="125"/>
        </w:numPr>
        <w:ind w:left="567" w:hanging="567"/>
        <w:contextualSpacing w:val="0"/>
      </w:pPr>
      <w:r w:rsidRPr="007F0054">
        <w:lastRenderedPageBreak/>
        <w:t>Broadly, s</w:t>
      </w:r>
      <w:r>
        <w:t>ection</w:t>
      </w:r>
      <w:r w:rsidRPr="007F0054">
        <w:t xml:space="preserve"> 14(1) excludes from the operation of the Act, documents that are available to the public under other access arrangements.</w:t>
      </w:r>
      <w:r w:rsidRPr="007F0054">
        <w:rPr>
          <w:rStyle w:val="FootnoteReference"/>
        </w:rPr>
        <w:footnoteReference w:id="29"/>
      </w:r>
      <w:r w:rsidRPr="007F0054">
        <w:t xml:space="preserve"> This means that the right of access </w:t>
      </w:r>
      <w:r w:rsidRPr="00613544">
        <w:t>does</w:t>
      </w:r>
      <w:r w:rsidRPr="007F0054">
        <w:t xml:space="preserve"> not apply to documents that fall within one of the categories in </w:t>
      </w:r>
      <w:r>
        <w:t>s</w:t>
      </w:r>
      <w:r w:rsidRPr="007F0054">
        <w:t>ection</w:t>
      </w:r>
      <w:r w:rsidR="003B202A">
        <w:t>s</w:t>
      </w:r>
      <w:r w:rsidRPr="007F0054">
        <w:t xml:space="preserve"> 14(1)(a)-(d).</w:t>
      </w:r>
    </w:p>
    <w:p w14:paraId="56004125" w14:textId="0D7EB46E" w:rsidR="009E6FAF" w:rsidRPr="007F0054" w:rsidRDefault="009E6FAF" w:rsidP="00D3547A">
      <w:pPr>
        <w:pStyle w:val="ListParagraph"/>
        <w:keepLines/>
        <w:numPr>
          <w:ilvl w:val="0"/>
          <w:numId w:val="125"/>
        </w:numPr>
        <w:ind w:left="567" w:hanging="567"/>
        <w:contextualSpacing w:val="0"/>
      </w:pPr>
      <w:r>
        <w:t>Section 14(1) is not an exemption. It aims to reduce duplication of ways to access the same document.</w:t>
      </w:r>
      <w:r w:rsidRPr="004E5D90">
        <w:rPr>
          <w:rStyle w:val="FootnoteReference"/>
          <w:sz w:val="20"/>
          <w:szCs w:val="20"/>
        </w:rPr>
        <w:footnoteReference w:id="30"/>
      </w:r>
      <w:r w:rsidR="00082290">
        <w:t xml:space="preserve"> </w:t>
      </w:r>
    </w:p>
    <w:p w14:paraId="126AE804" w14:textId="457CBBC6" w:rsidR="00342341" w:rsidRDefault="0040156E" w:rsidP="00D3547A">
      <w:pPr>
        <w:pStyle w:val="ListParagraph"/>
        <w:keepLines/>
        <w:numPr>
          <w:ilvl w:val="0"/>
          <w:numId w:val="125"/>
        </w:numPr>
        <w:ind w:left="567" w:hanging="567"/>
        <w:contextualSpacing w:val="0"/>
      </w:pPr>
      <w:r>
        <w:t xml:space="preserve">If section 14(1) applies to a document, </w:t>
      </w:r>
      <w:r w:rsidR="00342341" w:rsidRPr="007F0054">
        <w:t xml:space="preserve">the agency </w:t>
      </w:r>
      <w:r>
        <w:t>must</w:t>
      </w:r>
      <w:r w:rsidR="00342341" w:rsidRPr="007F0054">
        <w:t xml:space="preserve"> advise the applicant how the document can be accessed.</w:t>
      </w:r>
      <w:r>
        <w:rPr>
          <w:rStyle w:val="FootnoteReference"/>
        </w:rPr>
        <w:footnoteReference w:id="31"/>
      </w:r>
      <w:r w:rsidR="00342341" w:rsidRPr="007F0054">
        <w:t xml:space="preserve"> For example, by directing the applicant to the appropriate agency or website from which the applicant may apply for access.</w:t>
      </w:r>
    </w:p>
    <w:p w14:paraId="1176A4E5" w14:textId="24DBEACC" w:rsidR="00342341" w:rsidRPr="007F0054" w:rsidRDefault="0021304E" w:rsidP="00C13B1D">
      <w:pPr>
        <w:pStyle w:val="Heading2"/>
      </w:pPr>
      <w:bookmarkStart w:id="27" w:name="_Toc115270039"/>
      <w:bookmarkStart w:id="28" w:name="_Toc154668602"/>
      <w:r>
        <w:t xml:space="preserve">Documents that contain information open to public access: </w:t>
      </w:r>
      <w:r w:rsidR="00342341">
        <w:t>s</w:t>
      </w:r>
      <w:r w:rsidR="00342341" w:rsidRPr="007F0054">
        <w:t>ection 14(1)(a)</w:t>
      </w:r>
      <w:bookmarkEnd w:id="27"/>
      <w:bookmarkEnd w:id="28"/>
    </w:p>
    <w:p w14:paraId="3449ACAA" w14:textId="77777777" w:rsidR="00FE121A" w:rsidRDefault="00342341" w:rsidP="00D3547A">
      <w:pPr>
        <w:pStyle w:val="ListParagraph"/>
        <w:keepLines/>
        <w:numPr>
          <w:ilvl w:val="0"/>
          <w:numId w:val="125"/>
        </w:numPr>
        <w:ind w:left="567" w:hanging="567"/>
        <w:contextualSpacing w:val="0"/>
      </w:pPr>
      <w:r w:rsidRPr="007F0054">
        <w:t xml:space="preserve">Section 14(1)(a) applies to documents that contain information open to public access as part of a public register or otherwise, in accordance with </w:t>
      </w:r>
      <w:r>
        <w:t>other legislation</w:t>
      </w:r>
      <w:r w:rsidRPr="007F0054">
        <w:t xml:space="preserve">, where that access is subject to a fee or other charge. </w:t>
      </w:r>
    </w:p>
    <w:p w14:paraId="0FA08EA1" w14:textId="4A0B730E" w:rsidR="00342341" w:rsidRPr="007F0054" w:rsidRDefault="00342341" w:rsidP="00D3547A">
      <w:pPr>
        <w:pStyle w:val="ListParagraph"/>
        <w:keepLines/>
        <w:numPr>
          <w:ilvl w:val="0"/>
          <w:numId w:val="125"/>
        </w:numPr>
        <w:ind w:left="567" w:hanging="567"/>
        <w:contextualSpacing w:val="0"/>
      </w:pPr>
      <w:r w:rsidRPr="007F0054">
        <w:t xml:space="preserve">Documents falling within </w:t>
      </w:r>
      <w:r>
        <w:t>s</w:t>
      </w:r>
      <w:r w:rsidRPr="007F0054">
        <w:t>ection 14(1)(a) cannot be accessed under the Act.</w:t>
      </w:r>
    </w:p>
    <w:p w14:paraId="1D8C7B20" w14:textId="768A6AEF" w:rsidR="00342341" w:rsidRPr="007F0054" w:rsidRDefault="00342341" w:rsidP="003A1BDB">
      <w:pPr>
        <w:pStyle w:val="Heading3"/>
      </w:pPr>
      <w:r w:rsidRPr="007F0054">
        <w:t xml:space="preserve">Elements </w:t>
      </w:r>
    </w:p>
    <w:p w14:paraId="315C3CCA" w14:textId="77777777" w:rsidR="00342341" w:rsidRPr="007F0054" w:rsidRDefault="00342341" w:rsidP="00D3547A">
      <w:pPr>
        <w:pStyle w:val="ListParagraph"/>
        <w:keepLines/>
        <w:numPr>
          <w:ilvl w:val="0"/>
          <w:numId w:val="125"/>
        </w:numPr>
        <w:ind w:left="567" w:hanging="567"/>
        <w:contextualSpacing w:val="0"/>
      </w:pPr>
      <w:r w:rsidRPr="007F0054">
        <w:t xml:space="preserve">A document falls within </w:t>
      </w:r>
      <w:r>
        <w:t>s</w:t>
      </w:r>
      <w:r w:rsidRPr="007F0054">
        <w:t xml:space="preserve">ection 14(1)(a) if three elements are met: </w:t>
      </w:r>
    </w:p>
    <w:p w14:paraId="3A94D3C5" w14:textId="10957700" w:rsidR="00342341" w:rsidRPr="00C40401" w:rsidRDefault="00342341" w:rsidP="00D3547A">
      <w:pPr>
        <w:pStyle w:val="ListParagraph"/>
        <w:numPr>
          <w:ilvl w:val="0"/>
          <w:numId w:val="150"/>
        </w:numPr>
        <w:ind w:left="993"/>
        <w:contextualSpacing w:val="0"/>
      </w:pPr>
      <w:r w:rsidRPr="00C40401">
        <w:t>the information in the document must be open to public access as part of a public register or in another way</w:t>
      </w:r>
      <w:r>
        <w:t>;</w:t>
      </w:r>
    </w:p>
    <w:p w14:paraId="7A8D03DB" w14:textId="501555E0" w:rsidR="00342341" w:rsidRPr="00C40401" w:rsidRDefault="00342341" w:rsidP="00D3547A">
      <w:pPr>
        <w:pStyle w:val="ListParagraph"/>
        <w:numPr>
          <w:ilvl w:val="0"/>
          <w:numId w:val="150"/>
        </w:numPr>
        <w:ind w:left="993"/>
        <w:contextualSpacing w:val="0"/>
      </w:pPr>
      <w:r w:rsidRPr="00C40401">
        <w:t xml:space="preserve">there must be an enactment other than the FOI </w:t>
      </w:r>
      <w:r w:rsidRPr="004D3ECC">
        <w:t>Act that governs how a person may access that information</w:t>
      </w:r>
      <w:r>
        <w:t>;</w:t>
      </w:r>
      <w:r w:rsidRPr="000B2BB1">
        <w:rPr>
          <w:rStyle w:val="FootnoteReference"/>
        </w:rPr>
        <w:footnoteReference w:id="32"/>
      </w:r>
      <w:r w:rsidRPr="003A1BDB">
        <w:rPr>
          <w:vertAlign w:val="superscript"/>
        </w:rPr>
        <w:t xml:space="preserve"> </w:t>
      </w:r>
    </w:p>
    <w:p w14:paraId="0ED9D9DA" w14:textId="205A97A6" w:rsidR="00342341" w:rsidRPr="007F0054" w:rsidRDefault="00342341" w:rsidP="00D3547A">
      <w:pPr>
        <w:pStyle w:val="ListParagraph"/>
        <w:numPr>
          <w:ilvl w:val="0"/>
          <w:numId w:val="150"/>
        </w:numPr>
        <w:ind w:left="993"/>
        <w:contextualSpacing w:val="0"/>
      </w:pPr>
      <w:r w:rsidRPr="00C40401">
        <w:t>access to the information must be subject to a fee or other charge (for example, an application</w:t>
      </w:r>
      <w:r w:rsidRPr="007F0054">
        <w:t xml:space="preserve"> or access fee).</w:t>
      </w:r>
    </w:p>
    <w:p w14:paraId="56874C3F" w14:textId="77777777" w:rsidR="00342341" w:rsidRPr="007F0054" w:rsidRDefault="00342341" w:rsidP="00DC3AD8">
      <w:pPr>
        <w:pStyle w:val="Heading4"/>
      </w:pPr>
      <w:r w:rsidRPr="007F0054">
        <w:lastRenderedPageBreak/>
        <w:t>Information must be the same</w:t>
      </w:r>
    </w:p>
    <w:p w14:paraId="1F84F4BD" w14:textId="3854DE83" w:rsidR="00342341" w:rsidRDefault="00342341" w:rsidP="00D3547A">
      <w:pPr>
        <w:pStyle w:val="ListParagraph"/>
        <w:keepLines/>
        <w:numPr>
          <w:ilvl w:val="0"/>
          <w:numId w:val="125"/>
        </w:numPr>
        <w:ind w:left="567" w:hanging="567"/>
        <w:contextualSpacing w:val="0"/>
      </w:pPr>
      <w:r w:rsidRPr="007F0054">
        <w:t xml:space="preserve">The information that is ‘open to public access’ must be the </w:t>
      </w:r>
      <w:r w:rsidRPr="00B13A63">
        <w:t>same</w:t>
      </w:r>
      <w:r w:rsidRPr="007F0054">
        <w:t xml:space="preserve"> as the information </w:t>
      </w:r>
      <w:r w:rsidR="0000644E">
        <w:t>being requested</w:t>
      </w:r>
      <w:r w:rsidRPr="007F0054">
        <w:t>. If the</w:t>
      </w:r>
      <w:r w:rsidR="006B1B27">
        <w:t xml:space="preserve"> requested</w:t>
      </w:r>
      <w:r w:rsidRPr="007F0054">
        <w:t xml:space="preserve"> information contained in </w:t>
      </w:r>
      <w:r>
        <w:t>a</w:t>
      </w:r>
      <w:r w:rsidRPr="007F0054">
        <w:t xml:space="preserve"> document is </w:t>
      </w:r>
      <w:r w:rsidRPr="00FE3BAF">
        <w:t>different</w:t>
      </w:r>
      <w:r w:rsidRPr="007F0054">
        <w:t xml:space="preserve"> in any </w:t>
      </w:r>
      <w:r w:rsidR="006B1B27">
        <w:t>way</w:t>
      </w:r>
      <w:r w:rsidRPr="007F0054">
        <w:t xml:space="preserve"> to information that is public</w:t>
      </w:r>
      <w:r>
        <w:t>ly</w:t>
      </w:r>
      <w:r w:rsidRPr="007F0054">
        <w:t xml:space="preserve"> access</w:t>
      </w:r>
      <w:r>
        <w:t>ible</w:t>
      </w:r>
      <w:r w:rsidRPr="007F0054">
        <w:t xml:space="preserve">, </w:t>
      </w:r>
      <w:r>
        <w:t>section</w:t>
      </w:r>
      <w:r w:rsidRPr="007F0054">
        <w:t xml:space="preserve"> 14(1)(a) will not apply.</w:t>
      </w:r>
      <w:r w:rsidRPr="007F0054">
        <w:rPr>
          <w:rStyle w:val="FootnoteReference"/>
        </w:rPr>
        <w:footnoteReference w:id="33"/>
      </w:r>
    </w:p>
    <w:p w14:paraId="4AADC70F" w14:textId="77777777" w:rsidR="00342341" w:rsidRPr="007F0054" w:rsidRDefault="00342341" w:rsidP="00DC3AD8">
      <w:pPr>
        <w:pStyle w:val="Heading4"/>
      </w:pPr>
      <w:r>
        <w:t>Example of a document falling with section 14(1)(a)</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356"/>
      </w:tblGrid>
      <w:tr w:rsidR="00342341" w:rsidRPr="007F0054" w14:paraId="16E1352A" w14:textId="77777777" w:rsidTr="00DC3AD8">
        <w:tc>
          <w:tcPr>
            <w:tcW w:w="9356" w:type="dxa"/>
            <w:shd w:val="clear" w:color="auto" w:fill="FFFEC6"/>
          </w:tcPr>
          <w:p w14:paraId="5066D48D" w14:textId="77777777" w:rsidR="00342341" w:rsidRDefault="00000000" w:rsidP="00DC3AD8">
            <w:pPr>
              <w:rPr>
                <w:b/>
                <w:bCs/>
              </w:rPr>
            </w:pPr>
            <w:hyperlink r:id="rId33" w:history="1">
              <w:r w:rsidR="00342341" w:rsidRPr="007F0054">
                <w:rPr>
                  <w:rStyle w:val="Hyperlink"/>
                  <w:b/>
                  <w:bCs/>
                  <w:i/>
                  <w:iCs/>
                </w:rPr>
                <w:t>Secretary to the Department of Justice and Community Safety v Rounds</w:t>
              </w:r>
              <w:r w:rsidR="00342341" w:rsidRPr="007F0054">
                <w:rPr>
                  <w:rStyle w:val="Hyperlink"/>
                  <w:b/>
                  <w:bCs/>
                </w:rPr>
                <w:t xml:space="preserve"> [2020] VCAT 649</w:t>
              </w:r>
            </w:hyperlink>
          </w:p>
          <w:p w14:paraId="13F506B5" w14:textId="749DB8CF" w:rsidR="00342341" w:rsidRPr="000B2BB1" w:rsidRDefault="00342341" w:rsidP="00DC3AD8">
            <w:pPr>
              <w:rPr>
                <w:b/>
                <w:bCs/>
              </w:rPr>
            </w:pPr>
            <w:r w:rsidRPr="000B2BB1">
              <w:rPr>
                <w:b/>
                <w:bCs/>
              </w:rPr>
              <w:t>Background</w:t>
            </w:r>
          </w:p>
          <w:p w14:paraId="3A0F0D4B" w14:textId="2CCF201E" w:rsidR="00342341" w:rsidRPr="007F0054" w:rsidRDefault="00BF6416" w:rsidP="00DC3AD8">
            <w:r>
              <w:t>The applicant</w:t>
            </w:r>
            <w:r w:rsidR="00342341" w:rsidRPr="007F0054">
              <w:t xml:space="preserve"> made a request to the </w:t>
            </w:r>
            <w:r>
              <w:t>agency</w:t>
            </w:r>
            <w:r w:rsidR="00342341" w:rsidRPr="007F0054">
              <w:t xml:space="preserve"> for various documents relating to the handling of complaints by Consumer Affairs Victoria. Some of the documents falling within the request related to VCAT proceedings.</w:t>
            </w:r>
          </w:p>
          <w:p w14:paraId="6E7DD148" w14:textId="77777777" w:rsidR="00342341" w:rsidRPr="007F0054" w:rsidRDefault="00342341" w:rsidP="00DC3AD8">
            <w:r w:rsidRPr="007F0054">
              <w:t xml:space="preserve">Under section 146(3) of the </w:t>
            </w:r>
            <w:r w:rsidRPr="007F0054">
              <w:rPr>
                <w:i/>
                <w:iCs/>
              </w:rPr>
              <w:t>Victorian Civil and Administrative Tribunal Act 1998</w:t>
            </w:r>
            <w:r>
              <w:rPr>
                <w:i/>
                <w:iCs/>
              </w:rPr>
              <w:t xml:space="preserve"> </w:t>
            </w:r>
            <w:r>
              <w:t>(Vic)</w:t>
            </w:r>
            <w:r w:rsidRPr="007F0054">
              <w:t xml:space="preserve"> (</w:t>
            </w:r>
            <w:r w:rsidRPr="000B2BB1">
              <w:rPr>
                <w:b/>
                <w:bCs/>
              </w:rPr>
              <w:t>VCAT Act</w:t>
            </w:r>
            <w:r w:rsidRPr="007F0054">
              <w:t xml:space="preserve">) a party may obtain a copy of any part of a VCAT proceeding file on payment of the prescribed fee. The prescribed fee under rule 13(b) of the </w:t>
            </w:r>
            <w:r w:rsidRPr="007F0054">
              <w:rPr>
                <w:i/>
                <w:iCs/>
              </w:rPr>
              <w:t>Victorian Civil and Administrative Tribunal (Fees) Regulations 2016</w:t>
            </w:r>
            <w:r>
              <w:rPr>
                <w:i/>
                <w:iCs/>
              </w:rPr>
              <w:t xml:space="preserve"> </w:t>
            </w:r>
            <w:r>
              <w:t>(Vic)</w:t>
            </w:r>
            <w:r w:rsidRPr="007F0054">
              <w:rPr>
                <w:i/>
                <w:iCs/>
              </w:rPr>
              <w:t xml:space="preserve"> </w:t>
            </w:r>
            <w:r w:rsidRPr="007F0054">
              <w:t>(</w:t>
            </w:r>
            <w:r w:rsidRPr="000B2BB1">
              <w:rPr>
                <w:b/>
                <w:bCs/>
              </w:rPr>
              <w:t>VCAT Regulations</w:t>
            </w:r>
            <w:r w:rsidRPr="007F0054">
              <w:t>) is 60 cents per page.</w:t>
            </w:r>
          </w:p>
          <w:p w14:paraId="6BD2AB98" w14:textId="1C1D08F4" w:rsidR="00342341" w:rsidRPr="000B2BB1" w:rsidRDefault="00342341" w:rsidP="00DC3AD8">
            <w:pPr>
              <w:rPr>
                <w:b/>
                <w:bCs/>
              </w:rPr>
            </w:pPr>
            <w:r w:rsidRPr="000B2BB1">
              <w:rPr>
                <w:b/>
                <w:bCs/>
              </w:rPr>
              <w:t>Decision</w:t>
            </w:r>
          </w:p>
          <w:p w14:paraId="0C0DCA8D" w14:textId="77777777" w:rsidR="00342341" w:rsidRDefault="00342341" w:rsidP="00DC3AD8">
            <w:r w:rsidRPr="007F0054">
              <w:t>Documents in VCAT proceeding files fall within the scope of section 14(1)(a) because:</w:t>
            </w:r>
          </w:p>
          <w:p w14:paraId="08203F18" w14:textId="77777777" w:rsidR="00342341" w:rsidRPr="007F0054" w:rsidRDefault="00342341" w:rsidP="00D3547A">
            <w:pPr>
              <w:pStyle w:val="ListParagraph"/>
              <w:numPr>
                <w:ilvl w:val="0"/>
                <w:numId w:val="126"/>
              </w:numPr>
              <w:ind w:left="714" w:hanging="357"/>
              <w:contextualSpacing w:val="0"/>
            </w:pPr>
            <w:r w:rsidRPr="007F0054">
              <w:t>they are open to public access;</w:t>
            </w:r>
          </w:p>
          <w:p w14:paraId="58213437" w14:textId="77777777" w:rsidR="00342341" w:rsidRPr="007F0054" w:rsidRDefault="00342341" w:rsidP="00D3547A">
            <w:pPr>
              <w:pStyle w:val="ListParagraph"/>
              <w:numPr>
                <w:ilvl w:val="0"/>
                <w:numId w:val="126"/>
              </w:numPr>
              <w:ind w:left="714" w:hanging="357"/>
              <w:contextualSpacing w:val="0"/>
            </w:pPr>
            <w:r w:rsidRPr="007F0054">
              <w:t xml:space="preserve">under </w:t>
            </w:r>
            <w:r>
              <w:t>other legislation</w:t>
            </w:r>
            <w:r w:rsidRPr="007F0054">
              <w:t>, being the VCAT Act and VCAT Regulations;</w:t>
            </w:r>
          </w:p>
          <w:p w14:paraId="0CDCFA2D" w14:textId="77777777" w:rsidR="00342341" w:rsidRPr="007F0054" w:rsidRDefault="00342341" w:rsidP="00D3547A">
            <w:pPr>
              <w:pStyle w:val="ListParagraph"/>
              <w:numPr>
                <w:ilvl w:val="0"/>
                <w:numId w:val="126"/>
              </w:numPr>
              <w:ind w:left="714" w:hanging="357"/>
              <w:contextualSpacing w:val="0"/>
            </w:pPr>
            <w:r w:rsidRPr="007F0054">
              <w:t>upon payment of the prescribed fee, as specified in rule 13(b) of the Regulations</w:t>
            </w:r>
            <w:r w:rsidRPr="0044766F">
              <w:rPr>
                <w:i/>
                <w:iCs/>
              </w:rPr>
              <w:t>.</w:t>
            </w:r>
          </w:p>
          <w:p w14:paraId="14763BCF" w14:textId="4E11FB18" w:rsidR="00342341" w:rsidRPr="007F0054" w:rsidRDefault="00342341" w:rsidP="00DC3AD8">
            <w:pPr>
              <w:rPr>
                <w:b/>
                <w:bCs/>
              </w:rPr>
            </w:pPr>
            <w:r w:rsidRPr="007F0054">
              <w:t xml:space="preserve">As the documents fell within section 14(1)(a), they </w:t>
            </w:r>
            <w:r w:rsidR="00464386">
              <w:t>could not be accessed</w:t>
            </w:r>
            <w:r w:rsidRPr="007F0054">
              <w:t xml:space="preserve"> under the </w:t>
            </w:r>
            <w:r w:rsidR="007E4361">
              <w:t xml:space="preserve">FOI </w:t>
            </w:r>
            <w:r w:rsidRPr="007F0054">
              <w:t>Act.</w:t>
            </w:r>
          </w:p>
        </w:tc>
      </w:tr>
    </w:tbl>
    <w:p w14:paraId="58C1523D" w14:textId="54C336E2" w:rsidR="00342341" w:rsidRPr="007F0054" w:rsidRDefault="001C2876" w:rsidP="00A102E6">
      <w:pPr>
        <w:pStyle w:val="Heading2"/>
      </w:pPr>
      <w:bookmarkStart w:id="29" w:name="_Toc115270040"/>
      <w:bookmarkStart w:id="30" w:name="_Toc154668603"/>
      <w:r>
        <w:t xml:space="preserve">Documents that contain information available for purchase: </w:t>
      </w:r>
      <w:r w:rsidR="00342341" w:rsidRPr="007F0054">
        <w:t>section 14(1)(b)</w:t>
      </w:r>
      <w:bookmarkEnd w:id="29"/>
      <w:bookmarkEnd w:id="30"/>
    </w:p>
    <w:p w14:paraId="50DD2496" w14:textId="77777777" w:rsidR="00BB5F00" w:rsidRDefault="00342341" w:rsidP="00D3547A">
      <w:pPr>
        <w:pStyle w:val="ListParagraph"/>
        <w:keepLines/>
        <w:numPr>
          <w:ilvl w:val="0"/>
          <w:numId w:val="125"/>
        </w:numPr>
        <w:ind w:left="567" w:hanging="567"/>
        <w:contextualSpacing w:val="0"/>
      </w:pPr>
      <w:r w:rsidRPr="007F0054">
        <w:t>S</w:t>
      </w:r>
      <w:r>
        <w:t>ection</w:t>
      </w:r>
      <w:r w:rsidRPr="007F0054">
        <w:t xml:space="preserve"> 14(1)(b) applies to documents containing information available for purchase by the public in accordance with arrangements made by an agency. </w:t>
      </w:r>
    </w:p>
    <w:p w14:paraId="0B7CE107" w14:textId="6B665BD0" w:rsidR="00342341" w:rsidRPr="007F0054" w:rsidRDefault="00342341" w:rsidP="00D3547A">
      <w:pPr>
        <w:pStyle w:val="ListParagraph"/>
        <w:keepLines/>
        <w:numPr>
          <w:ilvl w:val="0"/>
          <w:numId w:val="125"/>
        </w:numPr>
        <w:ind w:left="567" w:hanging="567"/>
        <w:contextualSpacing w:val="0"/>
      </w:pPr>
      <w:r w:rsidRPr="007F0054">
        <w:t xml:space="preserve">Documents falling within </w:t>
      </w:r>
      <w:r>
        <w:t>s</w:t>
      </w:r>
      <w:r w:rsidRPr="007F0054">
        <w:t>ection 14(1)(b) cannot be accessed under the Act.</w:t>
      </w:r>
    </w:p>
    <w:p w14:paraId="50D18E7A" w14:textId="77777777" w:rsidR="00342341" w:rsidRPr="007F0054" w:rsidRDefault="00342341" w:rsidP="00A102E6">
      <w:pPr>
        <w:pStyle w:val="Heading3"/>
      </w:pPr>
      <w:r w:rsidRPr="007F0054">
        <w:lastRenderedPageBreak/>
        <w:t>Document ‘available for purchase by the public’</w:t>
      </w:r>
    </w:p>
    <w:p w14:paraId="1253BC5C" w14:textId="77777777" w:rsidR="00342341" w:rsidRPr="007F0054" w:rsidRDefault="00342341" w:rsidP="00D3547A">
      <w:pPr>
        <w:pStyle w:val="ListParagraph"/>
        <w:keepLines/>
        <w:numPr>
          <w:ilvl w:val="0"/>
          <w:numId w:val="125"/>
        </w:numPr>
        <w:ind w:left="567" w:hanging="567"/>
        <w:contextualSpacing w:val="0"/>
      </w:pPr>
      <w:r w:rsidRPr="007F0054">
        <w:t>‘Available for purchase by the public’ means the public generally. Section 14(1)(b) does not require that every person can in fact purchase the information.</w:t>
      </w:r>
      <w:r w:rsidRPr="007F0054">
        <w:rPr>
          <w:rStyle w:val="FootnoteReference"/>
        </w:rPr>
        <w:footnoteReference w:id="34"/>
      </w:r>
      <w:r w:rsidRPr="007F0054">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342341" w:rsidRPr="007F0054" w14:paraId="2A9543D6" w14:textId="77777777" w:rsidTr="001B70FA">
        <w:tc>
          <w:tcPr>
            <w:tcW w:w="8931" w:type="dxa"/>
            <w:shd w:val="clear" w:color="auto" w:fill="FFFEC6"/>
          </w:tcPr>
          <w:p w14:paraId="4F086D5F" w14:textId="0A73E364" w:rsidR="00D40075" w:rsidRPr="00D40075" w:rsidRDefault="00D40075" w:rsidP="00A102E6">
            <w:pPr>
              <w:rPr>
                <w:b/>
                <w:bCs/>
              </w:rPr>
            </w:pPr>
            <w:r w:rsidRPr="00D40075">
              <w:rPr>
                <w:b/>
                <w:bCs/>
              </w:rPr>
              <w:t>Example</w:t>
            </w:r>
          </w:p>
          <w:p w14:paraId="082C67C2" w14:textId="2BD4DC83" w:rsidR="00342341" w:rsidRPr="007F0054" w:rsidRDefault="00D40075" w:rsidP="00A102E6">
            <w:r>
              <w:t>I</w:t>
            </w:r>
            <w:r w:rsidR="00342341" w:rsidRPr="007F0054">
              <w:t xml:space="preserve">n </w:t>
            </w:r>
            <w:hyperlink r:id="rId34" w:history="1">
              <w:r w:rsidR="005675D3" w:rsidRPr="005675D3">
                <w:rPr>
                  <w:rStyle w:val="Hyperlink"/>
                  <w:i/>
                  <w:iCs/>
                </w:rPr>
                <w:t>McKechnie v Office of the Chief Parliamentary Counsel [2020] VCAT 506</w:t>
              </w:r>
            </w:hyperlink>
            <w:r w:rsidR="00342341" w:rsidRPr="007F0054">
              <w:rPr>
                <w:i/>
                <w:iCs/>
              </w:rPr>
              <w:t>,</w:t>
            </w:r>
            <w:r w:rsidR="00342341" w:rsidRPr="007F0054">
              <w:t xml:space="preserve"> information was </w:t>
            </w:r>
            <w:r w:rsidR="005675D3">
              <w:t xml:space="preserve">found to be </w:t>
            </w:r>
            <w:r w:rsidR="00342341" w:rsidRPr="007F0054">
              <w:t xml:space="preserve">available for purchase by the general public, and fell within section 14(1)(b), </w:t>
            </w:r>
            <w:r w:rsidR="00D12988">
              <w:t>even though</w:t>
            </w:r>
            <w:r w:rsidR="00342341" w:rsidRPr="007F0054">
              <w:t xml:space="preserve"> the applicant’s ability to purchase the information was constrained by his detention and the rules of the prison.</w:t>
            </w:r>
          </w:p>
        </w:tc>
      </w:tr>
    </w:tbl>
    <w:p w14:paraId="3B5831B9" w14:textId="702413E6" w:rsidR="00342341" w:rsidRPr="007F0054" w:rsidRDefault="000C4C14" w:rsidP="00D3547A">
      <w:pPr>
        <w:pStyle w:val="ListParagraph"/>
        <w:keepLines/>
        <w:numPr>
          <w:ilvl w:val="0"/>
          <w:numId w:val="125"/>
        </w:numPr>
        <w:ind w:left="567" w:hanging="567"/>
        <w:contextualSpacing w:val="0"/>
      </w:pPr>
      <w:r>
        <w:t xml:space="preserve">However, </w:t>
      </w:r>
      <w:r w:rsidR="00342341" w:rsidRPr="007F0054">
        <w:t xml:space="preserve">the information </w:t>
      </w:r>
      <w:r>
        <w:t>must be</w:t>
      </w:r>
      <w:r w:rsidR="00342341" w:rsidRPr="007F0054">
        <w:t xml:space="preserve"> accessible to the public at large, not just to a defined class of people.</w:t>
      </w:r>
      <w:r w:rsidR="00342341" w:rsidRPr="007F0054">
        <w:rPr>
          <w:rStyle w:val="FootnoteReference"/>
        </w:rPr>
        <w:footnoteReference w:id="35"/>
      </w:r>
      <w:r w:rsidR="00342341" w:rsidRPr="007F0054">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342341" w:rsidRPr="007F0054" w14:paraId="57EF5351" w14:textId="77777777" w:rsidTr="003C1FC9">
        <w:tc>
          <w:tcPr>
            <w:tcW w:w="8931" w:type="dxa"/>
            <w:shd w:val="clear" w:color="auto" w:fill="FFFEC6"/>
          </w:tcPr>
          <w:p w14:paraId="265DA45A" w14:textId="77777777" w:rsidR="00EE5ED0" w:rsidRPr="00EE5ED0" w:rsidRDefault="00EE5ED0" w:rsidP="00A102E6">
            <w:pPr>
              <w:rPr>
                <w:b/>
                <w:bCs/>
              </w:rPr>
            </w:pPr>
            <w:r w:rsidRPr="00EE5ED0">
              <w:rPr>
                <w:b/>
                <w:bCs/>
              </w:rPr>
              <w:t>E</w:t>
            </w:r>
            <w:r w:rsidR="00A102E6" w:rsidRPr="00EE5ED0">
              <w:rPr>
                <w:b/>
                <w:bCs/>
              </w:rPr>
              <w:t>xample</w:t>
            </w:r>
          </w:p>
          <w:p w14:paraId="69A772E3" w14:textId="0E549F2D" w:rsidR="00342341" w:rsidRPr="007F0054" w:rsidRDefault="00EE5ED0" w:rsidP="00A102E6">
            <w:r>
              <w:t>I</w:t>
            </w:r>
            <w:r w:rsidR="00342341" w:rsidRPr="007F0054">
              <w:t xml:space="preserve">n </w:t>
            </w:r>
            <w:r w:rsidR="00BA79F9" w:rsidRPr="000F454B">
              <w:rPr>
                <w:i/>
                <w:iCs/>
              </w:rPr>
              <w:t>Towie v Medical Practitioners Board of Victoria [2004] VCAT 2545</w:t>
            </w:r>
            <w:r w:rsidR="00342341" w:rsidRPr="007F0054">
              <w:t>, section 14(1)(b) did not apply to a transcript of a hearing conducted by a medical panel because it was not shown that anyone other than the parties to the proceeding had a right to purchase the transcript.</w:t>
            </w:r>
          </w:p>
        </w:tc>
      </w:tr>
    </w:tbl>
    <w:p w14:paraId="135C3700" w14:textId="3E1A3B00" w:rsidR="00342341" w:rsidRPr="007F0054" w:rsidRDefault="00342341" w:rsidP="004361E7">
      <w:pPr>
        <w:pStyle w:val="Heading3"/>
      </w:pPr>
      <w:r w:rsidRPr="007F0054">
        <w:t>‘In accordance with arrangements made by an agency’</w:t>
      </w:r>
    </w:p>
    <w:p w14:paraId="53B6B60B" w14:textId="4D99ADAD" w:rsidR="00342341" w:rsidRPr="007F0054" w:rsidRDefault="00342341" w:rsidP="00D3547A">
      <w:pPr>
        <w:pStyle w:val="ListParagraph"/>
        <w:keepLines/>
        <w:numPr>
          <w:ilvl w:val="0"/>
          <w:numId w:val="125"/>
        </w:numPr>
        <w:ind w:left="567" w:hanging="567"/>
        <w:contextualSpacing w:val="0"/>
      </w:pPr>
      <w:r w:rsidRPr="007F0054">
        <w:t xml:space="preserve">‘Arrangements made by an agency’ refers to administrative or other arrangements an agency has in place to manage access to the document. For example, an application process on an agency’s website where a person may apply for access and pay </w:t>
      </w:r>
      <w:r w:rsidR="00362C24">
        <w:t>a</w:t>
      </w:r>
      <w:r w:rsidRPr="007F0054">
        <w:t xml:space="preserve"> fee to purchase a copy of </w:t>
      </w:r>
      <w:r>
        <w:t>a</w:t>
      </w:r>
      <w:r w:rsidRPr="007F0054">
        <w:t xml:space="preserve"> document. </w:t>
      </w:r>
    </w:p>
    <w:p w14:paraId="2372A2EF" w14:textId="77777777" w:rsidR="00342341" w:rsidRPr="007F0054" w:rsidRDefault="00342341" w:rsidP="004361E7">
      <w:pPr>
        <w:pStyle w:val="Heading3"/>
      </w:pPr>
      <w:r w:rsidRPr="007F0054">
        <w:t>Example of a document falling within section 14(1)(b)</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9498"/>
      </w:tblGrid>
      <w:tr w:rsidR="00342341" w:rsidRPr="007F0054" w14:paraId="4AA24CDA" w14:textId="77777777" w:rsidTr="003C1FC9">
        <w:tc>
          <w:tcPr>
            <w:tcW w:w="9498" w:type="dxa"/>
            <w:shd w:val="clear" w:color="auto" w:fill="FFFFC6"/>
          </w:tcPr>
          <w:bookmarkStart w:id="31" w:name="_Hlk102050542"/>
          <w:p w14:paraId="1260CEA5" w14:textId="77777777" w:rsidR="00342341" w:rsidRPr="007F0054" w:rsidRDefault="00342341" w:rsidP="004361E7">
            <w:pPr>
              <w:rPr>
                <w:u w:val="single"/>
              </w:rPr>
            </w:pPr>
            <w:r>
              <w:fldChar w:fldCharType="begin"/>
            </w:r>
            <w:r>
              <w:instrText>HYPERLINK "https://ovic.vic.gov.au/decision/ac4-and-victoria-police-freedom-of-information-2019-vicmr-22-18-april-2019/"</w:instrText>
            </w:r>
            <w:r>
              <w:fldChar w:fldCharType="separate"/>
            </w:r>
            <w:r w:rsidRPr="007F0054">
              <w:rPr>
                <w:rStyle w:val="Hyperlink"/>
                <w:i/>
                <w:iCs/>
              </w:rPr>
              <w:t xml:space="preserve">‘AC4’ and Victoria Police (Freedom of Information) </w:t>
            </w:r>
            <w:r w:rsidRPr="007F0054">
              <w:rPr>
                <w:rStyle w:val="Hyperlink"/>
              </w:rPr>
              <w:t>[2019] VICmr 22 (18 April 2019)</w:t>
            </w:r>
            <w:r>
              <w:rPr>
                <w:rStyle w:val="Hyperlink"/>
              </w:rPr>
              <w:fldChar w:fldCharType="end"/>
            </w:r>
          </w:p>
          <w:p w14:paraId="26E4595F" w14:textId="3774FDFF" w:rsidR="00342341" w:rsidRPr="000B2BB1" w:rsidRDefault="00342341" w:rsidP="004361E7">
            <w:pPr>
              <w:rPr>
                <w:b/>
                <w:bCs/>
              </w:rPr>
            </w:pPr>
            <w:r w:rsidRPr="000B2BB1">
              <w:rPr>
                <w:b/>
                <w:bCs/>
              </w:rPr>
              <w:t>Background</w:t>
            </w:r>
          </w:p>
          <w:p w14:paraId="21456BA7" w14:textId="20313F3A" w:rsidR="00342341" w:rsidRPr="007F0054" w:rsidRDefault="00342341" w:rsidP="004361E7">
            <w:r w:rsidRPr="007F0054">
              <w:t xml:space="preserve">The </w:t>
            </w:r>
            <w:r w:rsidR="0031574C">
              <w:t>a</w:t>
            </w:r>
            <w:r w:rsidRPr="007F0054">
              <w:t xml:space="preserve">pplicant requested access to traffic accident reports from </w:t>
            </w:r>
            <w:r w:rsidR="0031574C">
              <w:t>the agency</w:t>
            </w:r>
            <w:r w:rsidRPr="007F0054">
              <w:t>.</w:t>
            </w:r>
          </w:p>
          <w:p w14:paraId="7F3FACD9" w14:textId="64AF12EA" w:rsidR="00342341" w:rsidRPr="000B2BB1" w:rsidRDefault="00342341" w:rsidP="00893B92">
            <w:pPr>
              <w:keepNext/>
              <w:rPr>
                <w:b/>
                <w:bCs/>
              </w:rPr>
            </w:pPr>
            <w:r w:rsidRPr="000B2BB1">
              <w:rPr>
                <w:b/>
                <w:bCs/>
              </w:rPr>
              <w:lastRenderedPageBreak/>
              <w:t>Decision</w:t>
            </w:r>
          </w:p>
          <w:p w14:paraId="48D6F01A" w14:textId="77777777" w:rsidR="00342341" w:rsidRPr="007F0054" w:rsidRDefault="00342341" w:rsidP="004361E7">
            <w:pPr>
              <w:rPr>
                <w:b/>
                <w:bCs/>
              </w:rPr>
            </w:pPr>
            <w:r w:rsidRPr="007F0054">
              <w:t xml:space="preserve">The requested traffic accident reports fell within the scope of section 14(1)(b) because: </w:t>
            </w:r>
          </w:p>
          <w:p w14:paraId="78C5E53E" w14:textId="79B7088B" w:rsidR="00342341" w:rsidRPr="004361E7" w:rsidRDefault="00412001" w:rsidP="00D3547A">
            <w:pPr>
              <w:pStyle w:val="ListParagraph"/>
              <w:numPr>
                <w:ilvl w:val="0"/>
                <w:numId w:val="127"/>
              </w:numPr>
              <w:ind w:left="714" w:hanging="357"/>
              <w:contextualSpacing w:val="0"/>
              <w:rPr>
                <w:b/>
                <w:bCs/>
              </w:rPr>
            </w:pPr>
            <w:r>
              <w:t>the agency</w:t>
            </w:r>
            <w:r w:rsidR="00342341" w:rsidRPr="007F0054">
              <w:t xml:space="preserve"> provides a service to persons who wish to obtain information about traffic accidents that occur in Victoria and are reported to </w:t>
            </w:r>
            <w:r>
              <w:t>it</w:t>
            </w:r>
            <w:r w:rsidR="00342341" w:rsidRPr="007F0054">
              <w:t>;</w:t>
            </w:r>
          </w:p>
          <w:p w14:paraId="5AF86685" w14:textId="77777777" w:rsidR="00342341" w:rsidRPr="004361E7" w:rsidRDefault="00342341" w:rsidP="00D3547A">
            <w:pPr>
              <w:pStyle w:val="ListParagraph"/>
              <w:numPr>
                <w:ilvl w:val="0"/>
                <w:numId w:val="127"/>
              </w:numPr>
              <w:ind w:left="714" w:hanging="357"/>
              <w:contextualSpacing w:val="0"/>
              <w:rPr>
                <w:b/>
                <w:bCs/>
              </w:rPr>
            </w:pPr>
            <w:r w:rsidRPr="007F0054">
              <w:t xml:space="preserve">the service is available to the public; and </w:t>
            </w:r>
          </w:p>
          <w:p w14:paraId="0681E4D8" w14:textId="77777777" w:rsidR="00342341" w:rsidRPr="004361E7" w:rsidRDefault="00342341" w:rsidP="00D3547A">
            <w:pPr>
              <w:pStyle w:val="ListParagraph"/>
              <w:numPr>
                <w:ilvl w:val="0"/>
                <w:numId w:val="127"/>
              </w:numPr>
              <w:ind w:left="714" w:hanging="357"/>
              <w:contextualSpacing w:val="0"/>
              <w:rPr>
                <w:b/>
                <w:bCs/>
              </w:rPr>
            </w:pPr>
            <w:r w:rsidRPr="007F0054">
              <w:t>a person may apply for access by submitting a form and paying the application fee.</w:t>
            </w:r>
            <w:r w:rsidRPr="007F0054">
              <w:rPr>
                <w:vertAlign w:val="superscript"/>
              </w:rPr>
              <w:footnoteReference w:id="36"/>
            </w:r>
          </w:p>
          <w:p w14:paraId="4034F4DB" w14:textId="56CF3A87" w:rsidR="00342341" w:rsidRPr="007F0054" w:rsidRDefault="00342341" w:rsidP="004361E7">
            <w:r w:rsidRPr="007F0054">
              <w:t xml:space="preserve">As the documents fell within section 14(1)(b), the </w:t>
            </w:r>
            <w:r w:rsidR="00412001">
              <w:t>a</w:t>
            </w:r>
            <w:r w:rsidRPr="007F0054">
              <w:t xml:space="preserve">pplicant </w:t>
            </w:r>
            <w:r w:rsidR="00412001">
              <w:t>could not receive</w:t>
            </w:r>
            <w:r w:rsidRPr="007F0054">
              <w:t xml:space="preserve"> access under the Act.</w:t>
            </w:r>
          </w:p>
        </w:tc>
      </w:tr>
    </w:tbl>
    <w:p w14:paraId="4F6B121F" w14:textId="3F936E4A" w:rsidR="00342341" w:rsidRPr="007F0054" w:rsidRDefault="00ED51EA" w:rsidP="00ED51EA">
      <w:pPr>
        <w:pStyle w:val="Heading2"/>
      </w:pPr>
      <w:bookmarkStart w:id="32" w:name="_Toc115270041"/>
      <w:bookmarkStart w:id="33" w:name="_Toc154668604"/>
      <w:bookmarkEnd w:id="31"/>
      <w:r>
        <w:lastRenderedPageBreak/>
        <w:t xml:space="preserve">Documents available for public inspection in the Public Record Office of Victoria: </w:t>
      </w:r>
      <w:r w:rsidR="00342341" w:rsidRPr="007F0054">
        <w:t>section 14(1)(c)</w:t>
      </w:r>
      <w:bookmarkEnd w:id="32"/>
      <w:bookmarkEnd w:id="33"/>
    </w:p>
    <w:p w14:paraId="4128633F" w14:textId="77777777" w:rsidR="00FE1A31" w:rsidRDefault="00342341" w:rsidP="00D3547A">
      <w:pPr>
        <w:pStyle w:val="ListParagraph"/>
        <w:keepLines/>
        <w:numPr>
          <w:ilvl w:val="0"/>
          <w:numId w:val="125"/>
        </w:numPr>
        <w:ind w:left="567" w:hanging="567"/>
        <w:contextualSpacing w:val="0"/>
      </w:pPr>
      <w:r w:rsidRPr="007F0054">
        <w:t>Section 14(1)(c) applies to documents that are available for public inspection in the Public Record Office of Victoria (</w:t>
      </w:r>
      <w:r w:rsidRPr="007F0054">
        <w:rPr>
          <w:b/>
          <w:bCs/>
        </w:rPr>
        <w:t>PROV</w:t>
      </w:r>
      <w:r w:rsidRPr="007F0054">
        <w:t xml:space="preserve">). </w:t>
      </w:r>
    </w:p>
    <w:p w14:paraId="59A321AD" w14:textId="7254FADA" w:rsidR="00342341" w:rsidRDefault="00342341" w:rsidP="00D3547A">
      <w:pPr>
        <w:pStyle w:val="ListParagraph"/>
        <w:keepLines/>
        <w:numPr>
          <w:ilvl w:val="0"/>
          <w:numId w:val="125"/>
        </w:numPr>
        <w:ind w:left="567" w:hanging="567"/>
        <w:contextualSpacing w:val="0"/>
      </w:pPr>
      <w:r w:rsidRPr="007F0054">
        <w:t xml:space="preserve">Documents falling within section 14(1)(c) cannot be accessed under the Act because they are already available for public inspection. </w:t>
      </w:r>
    </w:p>
    <w:p w14:paraId="08D620EF" w14:textId="2D4BC632" w:rsidR="00902F54" w:rsidRPr="007F0054" w:rsidRDefault="00902F54" w:rsidP="00D3547A">
      <w:pPr>
        <w:pStyle w:val="ListParagraph"/>
        <w:keepLines/>
        <w:numPr>
          <w:ilvl w:val="0"/>
          <w:numId w:val="125"/>
        </w:numPr>
        <w:ind w:left="567" w:hanging="567"/>
        <w:contextualSpacing w:val="0"/>
      </w:pPr>
      <w:r>
        <w:t>However, s</w:t>
      </w:r>
      <w:r w:rsidRPr="007F0054">
        <w:t>ection 14(1)(c) does not apply to documents in PROV’s collection that are ‘closed’ or ‘restricted’ records.</w:t>
      </w:r>
      <w:r w:rsidRPr="007F0054">
        <w:rPr>
          <w:rStyle w:val="FootnoteReference"/>
        </w:rPr>
        <w:footnoteReference w:id="37"/>
      </w:r>
      <w:r w:rsidRPr="007F0054">
        <w:t xml:space="preserve"> </w:t>
      </w:r>
    </w:p>
    <w:p w14:paraId="624FD1B2" w14:textId="77777777" w:rsidR="00342341" w:rsidRPr="007F0054" w:rsidRDefault="00342341" w:rsidP="00EA5B44">
      <w:pPr>
        <w:pStyle w:val="Heading3"/>
      </w:pPr>
      <w:r w:rsidRPr="007F0054">
        <w:t>Public Record Office Victoria</w:t>
      </w:r>
    </w:p>
    <w:p w14:paraId="2B2C906D" w14:textId="77777777" w:rsidR="00342341" w:rsidRPr="007F0054" w:rsidRDefault="00342341" w:rsidP="00D3547A">
      <w:pPr>
        <w:pStyle w:val="ListParagraph"/>
        <w:keepLines/>
        <w:numPr>
          <w:ilvl w:val="0"/>
          <w:numId w:val="125"/>
        </w:numPr>
        <w:ind w:left="567" w:hanging="567"/>
        <w:contextualSpacing w:val="0"/>
      </w:pPr>
      <w:r w:rsidRPr="007F0054">
        <w:t>PROV is the archive of the State Government of Victoria for public records of permanent value.</w:t>
      </w:r>
      <w:r w:rsidRPr="007F0054">
        <w:rPr>
          <w:rStyle w:val="FootnoteReference"/>
        </w:rPr>
        <w:footnoteReference w:id="38"/>
      </w:r>
      <w:r w:rsidRPr="007F0054">
        <w:t xml:space="preserve"> </w:t>
      </w:r>
    </w:p>
    <w:p w14:paraId="67AD7B9D" w14:textId="612489C5" w:rsidR="00342341" w:rsidRPr="007F0054" w:rsidRDefault="00342341" w:rsidP="00D3547A">
      <w:pPr>
        <w:pStyle w:val="ListParagraph"/>
        <w:keepLines/>
        <w:numPr>
          <w:ilvl w:val="0"/>
          <w:numId w:val="125"/>
        </w:numPr>
        <w:ind w:left="567" w:hanging="567"/>
        <w:contextualSpacing w:val="0"/>
      </w:pPr>
      <w:r w:rsidRPr="007F0054">
        <w:t xml:space="preserve">The </w:t>
      </w:r>
      <w:hyperlink r:id="rId35" w:history="1">
        <w:r w:rsidRPr="00AB3B3B">
          <w:rPr>
            <w:rStyle w:val="Hyperlink"/>
          </w:rPr>
          <w:t>Public Records Act</w:t>
        </w:r>
      </w:hyperlink>
      <w:r w:rsidRPr="007F0054">
        <w:t xml:space="preserve"> requires agencies to transfer public records to PROV that are 25 years or older and which are no longer readily required by the agency.</w:t>
      </w:r>
      <w:r w:rsidRPr="007F0054">
        <w:rPr>
          <w:rStyle w:val="FootnoteReference"/>
        </w:rPr>
        <w:footnoteReference w:id="39"/>
      </w:r>
      <w:r w:rsidRPr="007F0054">
        <w:t xml:space="preserve"> </w:t>
      </w:r>
    </w:p>
    <w:p w14:paraId="056C23F5" w14:textId="77777777" w:rsidR="00342341" w:rsidRPr="007F0054" w:rsidRDefault="00342341" w:rsidP="00D3547A">
      <w:pPr>
        <w:pStyle w:val="ListParagraph"/>
        <w:keepLines/>
        <w:numPr>
          <w:ilvl w:val="0"/>
          <w:numId w:val="125"/>
        </w:numPr>
        <w:ind w:left="567" w:hanging="567"/>
        <w:contextualSpacing w:val="0"/>
      </w:pPr>
      <w:r w:rsidRPr="007F0054">
        <w:lastRenderedPageBreak/>
        <w:t>Digitised public records are available on PROV’s website, and hard copy public records are available to view in PROV’s reading rooms on request.</w:t>
      </w:r>
      <w:r w:rsidRPr="007F0054">
        <w:rPr>
          <w:rStyle w:val="FootnoteReference"/>
        </w:rPr>
        <w:footnoteReference w:id="40"/>
      </w:r>
    </w:p>
    <w:p w14:paraId="67348151" w14:textId="146A7AA1" w:rsidR="00342341" w:rsidRPr="007F0054" w:rsidRDefault="00A146E9" w:rsidP="00A146E9">
      <w:pPr>
        <w:pStyle w:val="Heading2"/>
      </w:pPr>
      <w:bookmarkStart w:id="34" w:name="_Toc115270042"/>
      <w:bookmarkStart w:id="35" w:name="_Toc154668605"/>
      <w:r>
        <w:t xml:space="preserve">Documents stored for preservation or safe custody: section </w:t>
      </w:r>
      <w:r w:rsidR="00342341" w:rsidRPr="007F0054">
        <w:t>14(1)(d)</w:t>
      </w:r>
      <w:bookmarkEnd w:id="34"/>
      <w:bookmarkEnd w:id="35"/>
    </w:p>
    <w:p w14:paraId="4877DE87" w14:textId="77777777" w:rsidR="001135A8" w:rsidRDefault="00342341" w:rsidP="00D3547A">
      <w:pPr>
        <w:pStyle w:val="ListParagraph"/>
        <w:keepLines/>
        <w:numPr>
          <w:ilvl w:val="0"/>
          <w:numId w:val="125"/>
        </w:numPr>
        <w:ind w:left="567" w:hanging="567"/>
        <w:contextualSpacing w:val="0"/>
      </w:pPr>
      <w:r w:rsidRPr="007F0054">
        <w:t xml:space="preserve">Section 14(1)(d) applies to documents stored for preservation or safe custody in PROV that are duplicates of documents in the possession of an agency. </w:t>
      </w:r>
    </w:p>
    <w:p w14:paraId="195FBE85" w14:textId="04235D81" w:rsidR="00342341" w:rsidRPr="007F0054" w:rsidRDefault="00342341" w:rsidP="00D3547A">
      <w:pPr>
        <w:pStyle w:val="ListParagraph"/>
        <w:keepLines/>
        <w:numPr>
          <w:ilvl w:val="0"/>
          <w:numId w:val="125"/>
        </w:numPr>
        <w:ind w:left="567" w:hanging="567"/>
        <w:contextualSpacing w:val="0"/>
      </w:pPr>
      <w:r w:rsidRPr="007F0054">
        <w:t xml:space="preserve">Documents that fall within section 14(1)(d) cannot be accessed under the Act. Instead, </w:t>
      </w:r>
      <w:r w:rsidR="00674609">
        <w:t xml:space="preserve">a person may apply </w:t>
      </w:r>
      <w:r w:rsidR="000E17B1">
        <w:t xml:space="preserve">for access under the Act </w:t>
      </w:r>
      <w:r w:rsidR="00674609">
        <w:t>to the agency who holds the duplicate document</w:t>
      </w:r>
      <w:r w:rsidRPr="007F0054">
        <w:t>.</w:t>
      </w:r>
      <w:r w:rsidR="00C9790F">
        <w:t xml:space="preserve"> </w:t>
      </w:r>
      <w:r w:rsidR="00B2028B">
        <w:t>This helps to</w:t>
      </w:r>
      <w:r w:rsidRPr="007F0054">
        <w:t xml:space="preserve"> streamline requests for access to duplicate documents, by ensuring that requests are made to the agency holding the document, not to PROV. </w:t>
      </w:r>
    </w:p>
    <w:p w14:paraId="091CA22D" w14:textId="5EA0CD1C" w:rsidR="00342341" w:rsidRPr="007F0054" w:rsidRDefault="0015796B" w:rsidP="0015796B">
      <w:pPr>
        <w:pStyle w:val="Heading2"/>
      </w:pPr>
      <w:bookmarkStart w:id="36" w:name="_Toc115270043"/>
      <w:bookmarkStart w:id="37" w:name="_Toc154668606"/>
      <w:r>
        <w:t>Documents in the custody of the State Library or PROV which are not a document of an agency:</w:t>
      </w:r>
      <w:r w:rsidR="00342341" w:rsidRPr="007F0054">
        <w:t xml:space="preserve"> section</w:t>
      </w:r>
      <w:r w:rsidR="00911060">
        <w:t>s</w:t>
      </w:r>
      <w:r w:rsidR="00342341" w:rsidRPr="007F0054">
        <w:t xml:space="preserve"> 14(2</w:t>
      </w:r>
      <w:bookmarkEnd w:id="36"/>
      <w:r>
        <w:t>)</w:t>
      </w:r>
      <w:r w:rsidR="00911060">
        <w:t xml:space="preserve"> and 14(3)</w:t>
      </w:r>
      <w:bookmarkEnd w:id="37"/>
    </w:p>
    <w:p w14:paraId="25BC2D12" w14:textId="77777777" w:rsidR="001245E9" w:rsidRDefault="001245E9" w:rsidP="00D3547A">
      <w:pPr>
        <w:pStyle w:val="ListParagraph"/>
        <w:keepLines/>
        <w:numPr>
          <w:ilvl w:val="0"/>
          <w:numId w:val="125"/>
        </w:numPr>
        <w:ind w:left="567" w:hanging="567"/>
        <w:contextualSpacing w:val="0"/>
      </w:pPr>
      <w:r w:rsidRPr="007F0054">
        <w:t xml:space="preserve">The purpose of section 14(2) is to ensure that non-agency documents placed in the custody of the State Library of Victoria or PROV can be accessed under the Act, subject to any restrictions or conditions imposed by the person, when the document was placed in the custody of the State Library or PROV. </w:t>
      </w:r>
    </w:p>
    <w:p w14:paraId="3FC89B5C" w14:textId="150F50C0" w:rsidR="00342341" w:rsidRPr="007F0054" w:rsidRDefault="00342341" w:rsidP="00D3547A">
      <w:pPr>
        <w:pStyle w:val="ListParagraph"/>
        <w:keepLines/>
        <w:numPr>
          <w:ilvl w:val="0"/>
          <w:numId w:val="125"/>
        </w:numPr>
        <w:ind w:left="567" w:hanging="567"/>
        <w:contextualSpacing w:val="0"/>
      </w:pPr>
      <w:r w:rsidRPr="007F0054">
        <w:t xml:space="preserve">Section 14(2) only applies to documents that are </w:t>
      </w:r>
      <w:r w:rsidRPr="00F918A3">
        <w:t xml:space="preserve">not </w:t>
      </w:r>
      <w:hyperlink r:id="rId36" w:anchor="definitions-document-of-an-agency" w:history="1">
        <w:r w:rsidRPr="00F918A3">
          <w:rPr>
            <w:rStyle w:val="Hyperlink"/>
          </w:rPr>
          <w:t>documents of an agency</w:t>
        </w:r>
      </w:hyperlink>
      <w:r w:rsidR="00DE19E5">
        <w:rPr>
          <w:rStyle w:val="Hyperlink"/>
        </w:rPr>
        <w:t>.</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342341" w:rsidRPr="007F0054" w14:paraId="3923A5D4" w14:textId="77777777" w:rsidTr="003B48E6">
        <w:tc>
          <w:tcPr>
            <w:tcW w:w="9498" w:type="dxa"/>
            <w:shd w:val="clear" w:color="auto" w:fill="FFFEC6"/>
          </w:tcPr>
          <w:p w14:paraId="0DFCDFD5" w14:textId="2F11A8CF" w:rsidR="00342341" w:rsidRPr="005D6FF5" w:rsidRDefault="00BB0C9A" w:rsidP="005D6FF5">
            <w:pPr>
              <w:rPr>
                <w:b/>
                <w:bCs/>
              </w:rPr>
            </w:pPr>
            <w:r>
              <w:rPr>
                <w:b/>
                <w:bCs/>
              </w:rPr>
              <w:t>Example</w:t>
            </w:r>
          </w:p>
        </w:tc>
      </w:tr>
      <w:tr w:rsidR="00342341" w:rsidRPr="007F0054" w14:paraId="4362EA71" w14:textId="77777777" w:rsidTr="003B48E6">
        <w:tc>
          <w:tcPr>
            <w:tcW w:w="9498" w:type="dxa"/>
            <w:shd w:val="clear" w:color="auto" w:fill="FFFEC6"/>
          </w:tcPr>
          <w:p w14:paraId="24A017A0" w14:textId="5646D7D5" w:rsidR="00342341" w:rsidRPr="007F0054" w:rsidRDefault="00342341" w:rsidP="006236DA">
            <w:r w:rsidRPr="007F0054">
              <w:t>The Keeper of Public Records considers a document worthy of preservation and purchases the document. The</w:t>
            </w:r>
            <w:r w:rsidR="003B48E6">
              <w:t>y</w:t>
            </w:r>
            <w:r w:rsidRPr="007F0054">
              <w:t xml:space="preserve"> place the document in the custody of PROV for safe keeping, on condition that it must not be copied and may only be inspected behind a glass cabinet.</w:t>
            </w:r>
            <w:r w:rsidRPr="007F0054">
              <w:rPr>
                <w:rStyle w:val="FootnoteReference"/>
              </w:rPr>
              <w:footnoteReference w:id="41"/>
            </w:r>
            <w:r w:rsidRPr="007F0054">
              <w:t xml:space="preserve">  </w:t>
            </w:r>
          </w:p>
          <w:p w14:paraId="16F941D3" w14:textId="61D6D4A2" w:rsidR="00FA4888" w:rsidRDefault="00342341" w:rsidP="00556C81">
            <w:r w:rsidRPr="007F0054">
              <w:t>The document is not a document of an agency because it was purchased by the Keeper of Public Records.</w:t>
            </w:r>
            <w:r w:rsidR="00EB551B">
              <w:t xml:space="preserve"> </w:t>
            </w:r>
            <w:r w:rsidRPr="007F0054">
              <w:t xml:space="preserve">The document is in the custody of PROV. </w:t>
            </w:r>
          </w:p>
          <w:p w14:paraId="138DD64C" w14:textId="1D984022" w:rsidR="00342341" w:rsidRPr="007F0054" w:rsidRDefault="00B163D3" w:rsidP="00556C81">
            <w:r>
              <w:t>This means</w:t>
            </w:r>
            <w:r w:rsidR="00342341">
              <w:t xml:space="preserve"> t</w:t>
            </w:r>
            <w:r w:rsidR="00342341" w:rsidRPr="007F0054">
              <w:t>he document falls within section 14(2) and can be accessed under the Act</w:t>
            </w:r>
            <w:r w:rsidR="00342341">
              <w:t>. Access will be</w:t>
            </w:r>
            <w:r w:rsidR="00342341" w:rsidRPr="007F0054">
              <w:t xml:space="preserve"> subject to the conditions on access imposed by the Keeper of Public Records</w:t>
            </w:r>
            <w:r w:rsidR="005F0672">
              <w:t xml:space="preserve"> </w:t>
            </w:r>
            <w:r w:rsidR="00342341" w:rsidRPr="007F0054">
              <w:t>to not copy the document and only permit inspection behind a glass cabinet.</w:t>
            </w:r>
          </w:p>
        </w:tc>
      </w:tr>
    </w:tbl>
    <w:p w14:paraId="44C8B9CE" w14:textId="1B5E19BB" w:rsidR="00342341" w:rsidRPr="007F0054" w:rsidRDefault="002F5E1E" w:rsidP="002F5E1E">
      <w:pPr>
        <w:pStyle w:val="Heading3"/>
      </w:pPr>
      <w:bookmarkStart w:id="38" w:name="_Toc115270044"/>
      <w:r>
        <w:lastRenderedPageBreak/>
        <w:t xml:space="preserve">What if the document was placed in the custody of the State Library of Victoria or PROV </w:t>
      </w:r>
      <w:r w:rsidR="00185618">
        <w:t>before</w:t>
      </w:r>
      <w:r>
        <w:t xml:space="preserve"> the Act commenced? </w:t>
      </w:r>
      <w:bookmarkEnd w:id="38"/>
    </w:p>
    <w:p w14:paraId="32ABDED2" w14:textId="3D388486" w:rsidR="00342341" w:rsidRPr="00CE2AF2" w:rsidRDefault="00342341" w:rsidP="00D3547A">
      <w:pPr>
        <w:pStyle w:val="ListParagraph"/>
        <w:keepLines/>
        <w:numPr>
          <w:ilvl w:val="0"/>
          <w:numId w:val="125"/>
        </w:numPr>
        <w:ind w:left="567" w:hanging="567"/>
        <w:contextualSpacing w:val="0"/>
      </w:pPr>
      <w:r w:rsidRPr="007F0054">
        <w:t xml:space="preserve">Section 14(3) clarifies that section 14(2) applies to documents placed in the custody of the State Library of Victoria or PROV prior to and after the commencement of the Act. </w:t>
      </w:r>
      <w:r w:rsidRPr="007F0054">
        <w:br w:type="page"/>
      </w:r>
    </w:p>
    <w:p w14:paraId="068FE3D4" w14:textId="77777777" w:rsidR="00342341" w:rsidRPr="007F0054" w:rsidRDefault="00342341" w:rsidP="00D5038F">
      <w:pPr>
        <w:pStyle w:val="Heading1"/>
      </w:pPr>
      <w:bookmarkStart w:id="39" w:name="_Toc115270045"/>
      <w:bookmarkStart w:id="40" w:name="_Toc154668607"/>
      <w:r w:rsidRPr="007F0054">
        <w:lastRenderedPageBreak/>
        <w:t>Section 15 – Documents in the Public Record Office</w:t>
      </w:r>
      <w:bookmarkEnd w:id="39"/>
      <w:bookmarkEnd w:id="40"/>
    </w:p>
    <w:p w14:paraId="64AD2848" w14:textId="77777777" w:rsidR="006A1B00" w:rsidRPr="007F0054" w:rsidRDefault="006A1B00" w:rsidP="006A1B00">
      <w:pPr>
        <w:pStyle w:val="Heading2"/>
      </w:pPr>
      <w:bookmarkStart w:id="41" w:name="_Toc154668608"/>
      <w:r>
        <w:t>Extract of l</w:t>
      </w:r>
      <w:r w:rsidRPr="007F0054">
        <w:t>egislation</w:t>
      </w:r>
      <w:bookmarkEnd w:id="41"/>
    </w:p>
    <w:tbl>
      <w:tblPr>
        <w:tblStyle w:val="TableGrid"/>
        <w:tblW w:w="9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459"/>
        <w:gridCol w:w="8172"/>
      </w:tblGrid>
      <w:tr w:rsidR="00342341" w:rsidRPr="007F0054" w14:paraId="110F2BA5" w14:textId="77777777" w:rsidTr="001D5F1B">
        <w:trPr>
          <w:trHeight w:val="418"/>
        </w:trPr>
        <w:tc>
          <w:tcPr>
            <w:tcW w:w="408" w:type="dxa"/>
          </w:tcPr>
          <w:p w14:paraId="5023A36A" w14:textId="77777777" w:rsidR="00342341" w:rsidRPr="00D5038F" w:rsidRDefault="00342341" w:rsidP="00D5038F">
            <w:pPr>
              <w:spacing w:before="60" w:after="60"/>
              <w:rPr>
                <w:b/>
                <w:bCs/>
              </w:rPr>
            </w:pPr>
            <w:bookmarkStart w:id="42" w:name="_Toc93580125"/>
            <w:r w:rsidRPr="00D5038F">
              <w:rPr>
                <w:b/>
                <w:bCs/>
              </w:rPr>
              <w:t>15</w:t>
            </w:r>
            <w:bookmarkEnd w:id="42"/>
          </w:p>
        </w:tc>
        <w:tc>
          <w:tcPr>
            <w:tcW w:w="8671" w:type="dxa"/>
            <w:gridSpan w:val="2"/>
          </w:tcPr>
          <w:p w14:paraId="0240F54D" w14:textId="77777777" w:rsidR="00342341" w:rsidRPr="00D5038F" w:rsidRDefault="00342341" w:rsidP="00D5038F">
            <w:pPr>
              <w:spacing w:before="60" w:after="60"/>
              <w:rPr>
                <w:b/>
                <w:bCs/>
              </w:rPr>
            </w:pPr>
            <w:bookmarkStart w:id="43" w:name="_Toc93580126"/>
            <w:r w:rsidRPr="00D5038F">
              <w:rPr>
                <w:b/>
                <w:bCs/>
              </w:rPr>
              <w:t>Documents in the Public Record Office</w:t>
            </w:r>
            <w:bookmarkEnd w:id="43"/>
          </w:p>
        </w:tc>
      </w:tr>
      <w:tr w:rsidR="00342341" w:rsidRPr="007F0054" w14:paraId="3E846267" w14:textId="77777777" w:rsidTr="001D5F1B">
        <w:trPr>
          <w:trHeight w:val="1296"/>
        </w:trPr>
        <w:tc>
          <w:tcPr>
            <w:tcW w:w="408" w:type="dxa"/>
          </w:tcPr>
          <w:p w14:paraId="0E0A13EA" w14:textId="77777777" w:rsidR="00342341" w:rsidRPr="007F0054" w:rsidRDefault="00342341" w:rsidP="00D5038F">
            <w:pPr>
              <w:spacing w:before="60" w:after="60"/>
            </w:pPr>
          </w:p>
        </w:tc>
        <w:tc>
          <w:tcPr>
            <w:tcW w:w="426" w:type="dxa"/>
          </w:tcPr>
          <w:p w14:paraId="33AAC09D" w14:textId="77777777" w:rsidR="00342341" w:rsidRPr="007F0054" w:rsidRDefault="00342341" w:rsidP="00D5038F">
            <w:pPr>
              <w:spacing w:before="60" w:after="60"/>
            </w:pPr>
            <w:r w:rsidRPr="007F0054">
              <w:t>(1)</w:t>
            </w:r>
          </w:p>
        </w:tc>
        <w:tc>
          <w:tcPr>
            <w:tcW w:w="8245" w:type="dxa"/>
          </w:tcPr>
          <w:p w14:paraId="38AC2140" w14:textId="77777777" w:rsidR="00342341" w:rsidRPr="007F0054" w:rsidRDefault="00342341" w:rsidP="00D5038F">
            <w:pPr>
              <w:spacing w:before="60" w:after="60"/>
            </w:pPr>
            <w:r w:rsidRPr="007F0054">
              <w:t>For the purpose of this Act, a document, other than a document of the kind referred to in section 14(1)(c), that has been placed in the custody of the Public Record Office of Victoria by an agency shall be deemed to be in the possession of that agency or, if that agency no longer exists, the agency to the functions of which the document is most closely related.</w:t>
            </w:r>
          </w:p>
        </w:tc>
      </w:tr>
      <w:tr w:rsidR="00342341" w:rsidRPr="007F0054" w14:paraId="5F1D12C8" w14:textId="77777777" w:rsidTr="001D5F1B">
        <w:trPr>
          <w:trHeight w:val="1296"/>
        </w:trPr>
        <w:tc>
          <w:tcPr>
            <w:tcW w:w="408" w:type="dxa"/>
          </w:tcPr>
          <w:p w14:paraId="77BFCE33" w14:textId="77777777" w:rsidR="00342341" w:rsidRPr="007F0054" w:rsidRDefault="00342341" w:rsidP="00D5038F">
            <w:pPr>
              <w:spacing w:before="60" w:after="60"/>
            </w:pPr>
          </w:p>
        </w:tc>
        <w:tc>
          <w:tcPr>
            <w:tcW w:w="426" w:type="dxa"/>
          </w:tcPr>
          <w:p w14:paraId="145670FE" w14:textId="77777777" w:rsidR="00342341" w:rsidRPr="007F0054" w:rsidRDefault="00342341" w:rsidP="00D5038F">
            <w:pPr>
              <w:spacing w:before="60" w:after="60"/>
            </w:pPr>
            <w:r w:rsidRPr="007F0054">
              <w:t>(3)</w:t>
            </w:r>
          </w:p>
        </w:tc>
        <w:tc>
          <w:tcPr>
            <w:tcW w:w="8245" w:type="dxa"/>
          </w:tcPr>
          <w:p w14:paraId="53397A7E" w14:textId="77777777" w:rsidR="00342341" w:rsidRPr="007F0054" w:rsidRDefault="00342341" w:rsidP="00D5038F">
            <w:pPr>
              <w:spacing w:before="60" w:after="60"/>
            </w:pPr>
            <w:r w:rsidRPr="007F0054">
              <w:t xml:space="preserve">Section 9, section 10, section 10AA and sections 23(a) and 23(c) of the </w:t>
            </w:r>
            <w:r w:rsidRPr="000676BF">
              <w:rPr>
                <w:b/>
                <w:bCs/>
              </w:rPr>
              <w:t>Public Records Act 1973</w:t>
            </w:r>
            <w:r w:rsidRPr="007F0054">
              <w:t xml:space="preserve"> shall not be read so as to prevent a person from obtaining access to a document in the custody of the Public Record Office of Victoria to which that person may obtain access in accordance with this Act.</w:t>
            </w:r>
          </w:p>
        </w:tc>
      </w:tr>
      <w:tr w:rsidR="00342341" w:rsidRPr="007F0054" w14:paraId="7B066313" w14:textId="77777777" w:rsidTr="001D5F1B">
        <w:trPr>
          <w:trHeight w:val="996"/>
        </w:trPr>
        <w:tc>
          <w:tcPr>
            <w:tcW w:w="408" w:type="dxa"/>
          </w:tcPr>
          <w:p w14:paraId="796668C8" w14:textId="77777777" w:rsidR="00342341" w:rsidRPr="007F0054" w:rsidRDefault="00342341" w:rsidP="00D5038F">
            <w:pPr>
              <w:spacing w:before="60" w:after="60"/>
            </w:pPr>
          </w:p>
        </w:tc>
        <w:tc>
          <w:tcPr>
            <w:tcW w:w="426" w:type="dxa"/>
          </w:tcPr>
          <w:p w14:paraId="68CEB099" w14:textId="77777777" w:rsidR="00342341" w:rsidRPr="007F0054" w:rsidRDefault="00342341" w:rsidP="00D5038F">
            <w:pPr>
              <w:spacing w:before="60" w:after="60"/>
            </w:pPr>
            <w:r w:rsidRPr="007F0054">
              <w:t>(5)</w:t>
            </w:r>
          </w:p>
        </w:tc>
        <w:tc>
          <w:tcPr>
            <w:tcW w:w="8245" w:type="dxa"/>
          </w:tcPr>
          <w:p w14:paraId="5C59C5CE" w14:textId="77777777" w:rsidR="00342341" w:rsidRPr="007F0054" w:rsidRDefault="00342341" w:rsidP="00D5038F">
            <w:pPr>
              <w:spacing w:before="60" w:after="60"/>
            </w:pPr>
            <w:r w:rsidRPr="007F0054">
              <w:t>Subsection (1) shall apply to a document which was placed in the custody of the Public Record Office of Victoria before the date of commencement of this section as if the document had been so placed after the date of commencement of this section.</w:t>
            </w:r>
          </w:p>
        </w:tc>
      </w:tr>
      <w:tr w:rsidR="00342341" w:rsidRPr="007F0054" w14:paraId="117EABEB" w14:textId="77777777" w:rsidTr="001D5F1B">
        <w:trPr>
          <w:trHeight w:val="1595"/>
        </w:trPr>
        <w:tc>
          <w:tcPr>
            <w:tcW w:w="408" w:type="dxa"/>
          </w:tcPr>
          <w:p w14:paraId="3F13B7AE" w14:textId="77777777" w:rsidR="00342341" w:rsidRPr="007F0054" w:rsidRDefault="00342341" w:rsidP="00D5038F">
            <w:pPr>
              <w:spacing w:before="60" w:after="60"/>
            </w:pPr>
          </w:p>
        </w:tc>
        <w:tc>
          <w:tcPr>
            <w:tcW w:w="426" w:type="dxa"/>
          </w:tcPr>
          <w:p w14:paraId="727A57B6" w14:textId="77777777" w:rsidR="00342341" w:rsidRPr="007F0054" w:rsidRDefault="00342341" w:rsidP="00D5038F">
            <w:pPr>
              <w:spacing w:before="60" w:after="60"/>
            </w:pPr>
            <w:r w:rsidRPr="007F0054">
              <w:t>(6)</w:t>
            </w:r>
          </w:p>
        </w:tc>
        <w:tc>
          <w:tcPr>
            <w:tcW w:w="8245" w:type="dxa"/>
          </w:tcPr>
          <w:p w14:paraId="5A83E896" w14:textId="77777777" w:rsidR="00342341" w:rsidRPr="007F0054" w:rsidRDefault="00342341" w:rsidP="00D5038F">
            <w:pPr>
              <w:spacing w:before="60" w:after="60"/>
            </w:pPr>
            <w:r w:rsidRPr="007F0054">
              <w:t xml:space="preserve">For the purposes of this Act, a document that has been placed by an agency (including the Public Record Office) in a place of deposit appointed in accordance with section 14 of the </w:t>
            </w:r>
            <w:r w:rsidRPr="00D630EA">
              <w:rPr>
                <w:b/>
                <w:bCs/>
              </w:rPr>
              <w:t>Public Records Act 1973</w:t>
            </w:r>
            <w:r w:rsidRPr="007F0054">
              <w:t xml:space="preserve"> shall be deemed to be in the possession of that agency or, if that agency no longer exists, the agency to the functions of which the document is most closely related if that agency concerned is entitled to access to the document.</w:t>
            </w:r>
          </w:p>
        </w:tc>
      </w:tr>
      <w:tr w:rsidR="00342341" w:rsidRPr="007F0054" w14:paraId="69671FD7" w14:textId="77777777" w:rsidTr="001D5F1B">
        <w:trPr>
          <w:trHeight w:val="996"/>
        </w:trPr>
        <w:tc>
          <w:tcPr>
            <w:tcW w:w="408" w:type="dxa"/>
          </w:tcPr>
          <w:p w14:paraId="43961FA7" w14:textId="77777777" w:rsidR="00342341" w:rsidRPr="007F0054" w:rsidRDefault="00342341" w:rsidP="00D5038F">
            <w:pPr>
              <w:spacing w:before="60" w:after="60"/>
            </w:pPr>
          </w:p>
        </w:tc>
        <w:tc>
          <w:tcPr>
            <w:tcW w:w="426" w:type="dxa"/>
          </w:tcPr>
          <w:p w14:paraId="714915DE" w14:textId="77777777" w:rsidR="00342341" w:rsidRPr="007F0054" w:rsidRDefault="00342341" w:rsidP="00D5038F">
            <w:pPr>
              <w:spacing w:before="60" w:after="60"/>
            </w:pPr>
            <w:r w:rsidRPr="007F0054">
              <w:t>(7)</w:t>
            </w:r>
          </w:p>
        </w:tc>
        <w:tc>
          <w:tcPr>
            <w:tcW w:w="8245" w:type="dxa"/>
          </w:tcPr>
          <w:p w14:paraId="1BD8DB70" w14:textId="77777777" w:rsidR="00342341" w:rsidRPr="007F0054" w:rsidRDefault="00342341" w:rsidP="00D5038F">
            <w:pPr>
              <w:spacing w:before="60" w:after="60"/>
            </w:pPr>
            <w:r w:rsidRPr="007F0054">
              <w:t>Subsection (6) shall apply to a document which was placed in a place of deposit before the commencement of this section as if the document had been so placed after the date of commencement of this section.</w:t>
            </w:r>
          </w:p>
        </w:tc>
      </w:tr>
    </w:tbl>
    <w:p w14:paraId="343D783D" w14:textId="77777777" w:rsidR="00342341" w:rsidRPr="005679A7" w:rsidRDefault="00342341" w:rsidP="005679A7">
      <w:pPr>
        <w:pStyle w:val="Heading2"/>
      </w:pPr>
      <w:bookmarkStart w:id="44" w:name="_Toc115270047"/>
      <w:bookmarkStart w:id="45" w:name="_Toc154668609"/>
      <w:r w:rsidRPr="005679A7">
        <w:t>Guidelines</w:t>
      </w:r>
      <w:bookmarkEnd w:id="44"/>
      <w:bookmarkEnd w:id="45"/>
    </w:p>
    <w:p w14:paraId="353A7CAD" w14:textId="4672D858" w:rsidR="00342341" w:rsidRPr="007F0054" w:rsidRDefault="004F1C4E" w:rsidP="005679A7">
      <w:pPr>
        <w:pStyle w:val="Heading2"/>
      </w:pPr>
      <w:bookmarkStart w:id="46" w:name="_Toc115270048"/>
      <w:bookmarkStart w:id="47" w:name="_Toc154668610"/>
      <w:r>
        <w:t>P</w:t>
      </w:r>
      <w:r w:rsidR="00342341" w:rsidRPr="007F0054">
        <w:t>urpose of section 15</w:t>
      </w:r>
      <w:bookmarkEnd w:id="46"/>
      <w:bookmarkEnd w:id="47"/>
    </w:p>
    <w:p w14:paraId="1FCDBB63" w14:textId="53539C78" w:rsidR="00342341" w:rsidRPr="000D7CA1" w:rsidRDefault="00663BFD" w:rsidP="00D3547A">
      <w:pPr>
        <w:pStyle w:val="NumberedBody"/>
        <w:numPr>
          <w:ilvl w:val="1"/>
          <w:numId w:val="128"/>
        </w:numPr>
        <w:ind w:left="567" w:hanging="567"/>
      </w:pPr>
      <w:r>
        <w:t>T</w:t>
      </w:r>
      <w:r w:rsidR="00342341" w:rsidRPr="007F0054">
        <w:t xml:space="preserve">he Act applies to documents that are in </w:t>
      </w:r>
      <w:r w:rsidR="00C06542">
        <w:t>the Public Record Office of Victoria’s (</w:t>
      </w:r>
      <w:r w:rsidR="00342341" w:rsidRPr="00207B25">
        <w:rPr>
          <w:b/>
          <w:bCs/>
        </w:rPr>
        <w:t>PROV</w:t>
      </w:r>
      <w:r w:rsidR="00C06542">
        <w:t>)</w:t>
      </w:r>
      <w:r w:rsidR="00342341" w:rsidRPr="007F0054">
        <w:t xml:space="preserve"> possession, except for documents available for public inspection in PROV.</w:t>
      </w:r>
      <w:r w:rsidR="0050592C">
        <w:rPr>
          <w:rStyle w:val="FootnoteReference"/>
        </w:rPr>
        <w:footnoteReference w:id="42"/>
      </w:r>
      <w:r w:rsidR="00342341" w:rsidRPr="007F0054">
        <w:t xml:space="preserve"> </w:t>
      </w:r>
    </w:p>
    <w:p w14:paraId="329A83D5" w14:textId="4BADEF89" w:rsidR="00342341" w:rsidRPr="007F0054" w:rsidRDefault="001633F0" w:rsidP="00E359ED">
      <w:pPr>
        <w:pStyle w:val="Heading2"/>
      </w:pPr>
      <w:bookmarkStart w:id="48" w:name="_Toc115270049"/>
      <w:bookmarkStart w:id="49" w:name="_Toc154668611"/>
      <w:r>
        <w:lastRenderedPageBreak/>
        <w:t xml:space="preserve">Documents transferred by an agency and held by PROV: </w:t>
      </w:r>
      <w:r w:rsidR="00342341">
        <w:t>s</w:t>
      </w:r>
      <w:r w:rsidR="00342341" w:rsidRPr="007F0054">
        <w:t xml:space="preserve">ections 15(1) and </w:t>
      </w:r>
      <w:r w:rsidR="00E359ED">
        <w:t>15</w:t>
      </w:r>
      <w:r w:rsidR="00342341" w:rsidRPr="007F0054">
        <w:t>(6)</w:t>
      </w:r>
      <w:bookmarkEnd w:id="48"/>
      <w:bookmarkEnd w:id="49"/>
    </w:p>
    <w:p w14:paraId="362BF12E" w14:textId="77777777" w:rsidR="00E71904" w:rsidRDefault="00F86DFF" w:rsidP="00936780">
      <w:pPr>
        <w:pStyle w:val="NumberedBody"/>
        <w:numPr>
          <w:ilvl w:val="1"/>
          <w:numId w:val="128"/>
        </w:numPr>
        <w:ind w:left="567" w:hanging="567"/>
      </w:pPr>
      <w:r>
        <w:t>D</w:t>
      </w:r>
      <w:r w:rsidR="00342341" w:rsidRPr="007F0054">
        <w:t xml:space="preserve">ocuments </w:t>
      </w:r>
      <w:r>
        <w:t xml:space="preserve">that are </w:t>
      </w:r>
      <w:r w:rsidR="00342341" w:rsidRPr="007F0054">
        <w:t xml:space="preserve">transferred </w:t>
      </w:r>
      <w:r w:rsidR="00342341">
        <w:t>by an agency and held by PROV are taken to</w:t>
      </w:r>
      <w:r w:rsidR="00342341" w:rsidRPr="007F0054">
        <w:t xml:space="preserve"> be </w:t>
      </w:r>
      <w:r w:rsidR="00342341">
        <w:t>held by the</w:t>
      </w:r>
      <w:r w:rsidR="00342341" w:rsidRPr="007F0054">
        <w:t xml:space="preserve"> transferring agency, even though PROV physically holds the transferred documents.</w:t>
      </w:r>
      <w:r>
        <w:rPr>
          <w:rStyle w:val="FootnoteReference"/>
        </w:rPr>
        <w:footnoteReference w:id="43"/>
      </w:r>
      <w:r w:rsidR="007B5728">
        <w:t xml:space="preserve"> </w:t>
      </w:r>
    </w:p>
    <w:p w14:paraId="6CC04510" w14:textId="40EF44B7" w:rsidR="00342341" w:rsidRPr="007F0054" w:rsidRDefault="00342341" w:rsidP="00936780">
      <w:pPr>
        <w:pStyle w:val="NumberedBody"/>
        <w:numPr>
          <w:ilvl w:val="1"/>
          <w:numId w:val="128"/>
        </w:numPr>
        <w:ind w:left="567" w:hanging="567"/>
      </w:pPr>
      <w:r w:rsidRPr="007F0054">
        <w:t>This means an agency that transfers a document to PROV</w:t>
      </w:r>
      <w:r w:rsidR="009F7F69">
        <w:t>,</w:t>
      </w:r>
      <w:r w:rsidRPr="007F0054">
        <w:t xml:space="preserve"> or a place of deposit</w:t>
      </w:r>
      <w:r w:rsidR="009F7F69">
        <w:t>,</w:t>
      </w:r>
      <w:r w:rsidRPr="007F0054">
        <w:t xml:space="preserve"> is responsible for handling requests </w:t>
      </w:r>
      <w:r w:rsidR="006E3C59">
        <w:t xml:space="preserve">for access </w:t>
      </w:r>
      <w:r w:rsidRPr="007F0054">
        <w:t>for the transferred document</w:t>
      </w:r>
      <w:r w:rsidR="00A373D2">
        <w:t xml:space="preserve"> because </w:t>
      </w:r>
      <w:r w:rsidRPr="007F0054">
        <w:t>it is a document in the possession of the agency (unless the document is available for public inspection at PROV</w:t>
      </w:r>
      <w:r w:rsidR="006E3C59">
        <w:t>).</w:t>
      </w:r>
      <w:r w:rsidR="006E3C59">
        <w:rPr>
          <w:rStyle w:val="FootnoteReference"/>
        </w:rPr>
        <w:footnoteReference w:id="44"/>
      </w:r>
    </w:p>
    <w:p w14:paraId="272669FB" w14:textId="579C7FF8" w:rsidR="00342341" w:rsidRPr="007F0054" w:rsidRDefault="00342341" w:rsidP="00936780">
      <w:pPr>
        <w:pStyle w:val="NumberedBody"/>
        <w:numPr>
          <w:ilvl w:val="1"/>
          <w:numId w:val="128"/>
        </w:numPr>
        <w:ind w:left="567" w:hanging="567"/>
      </w:pPr>
      <w:r w:rsidRPr="007F0054">
        <w:t xml:space="preserve">If an agency no longer exists, the agency whose functions most closely relate to the document will be </w:t>
      </w:r>
      <w:r>
        <w:t>taken</w:t>
      </w:r>
      <w:r w:rsidRPr="007F0054">
        <w:t xml:space="preserve"> to have possession of the document.</w:t>
      </w:r>
    </w:p>
    <w:p w14:paraId="07BC7CB5" w14:textId="77777777" w:rsidR="00342341" w:rsidRPr="007F0054" w:rsidRDefault="00342341" w:rsidP="0048148B">
      <w:pPr>
        <w:pStyle w:val="Heading3"/>
      </w:pPr>
      <w:r w:rsidRPr="007F0054">
        <w:t xml:space="preserve">What is a ‘place of </w:t>
      </w:r>
      <w:r w:rsidRPr="0048148B">
        <w:t>deposit’</w:t>
      </w:r>
      <w:r w:rsidRPr="007F0054">
        <w:t>?</w:t>
      </w:r>
    </w:p>
    <w:p w14:paraId="1F9C954A" w14:textId="5EF9DEA2" w:rsidR="00342341" w:rsidRPr="007F0054" w:rsidRDefault="00342341" w:rsidP="00936780">
      <w:pPr>
        <w:pStyle w:val="NumberedBody"/>
        <w:numPr>
          <w:ilvl w:val="1"/>
          <w:numId w:val="128"/>
        </w:numPr>
        <w:ind w:left="567" w:hanging="567"/>
      </w:pPr>
      <w:r w:rsidRPr="007F0054">
        <w:t>Section 15(6) applies to a ‘place of deposit’.</w:t>
      </w:r>
      <w:r w:rsidR="00991384">
        <w:t xml:space="preserve"> </w:t>
      </w:r>
      <w:r w:rsidRPr="007F0054">
        <w:t xml:space="preserve">A ‘place of deposit’ is a facility or area authorised by the Keeper of Public Records to store </w:t>
      </w:r>
      <w:r>
        <w:t>S</w:t>
      </w:r>
      <w:r w:rsidRPr="007F0054">
        <w:t>tate archives on</w:t>
      </w:r>
      <w:r w:rsidR="007E5BE7">
        <w:t xml:space="preserve"> its</w:t>
      </w:r>
      <w:r w:rsidRPr="007F0054">
        <w:t xml:space="preserve"> behalf. These facilities or areas must have been appointed by the Minister as a place of deposit for temporary records.</w:t>
      </w:r>
      <w:r w:rsidRPr="007F0054">
        <w:rPr>
          <w:rStyle w:val="FootnoteReference"/>
        </w:rPr>
        <w:footnoteReference w:id="45"/>
      </w:r>
    </w:p>
    <w:p w14:paraId="551802F6" w14:textId="3B795911" w:rsidR="00342341" w:rsidRPr="007F0054" w:rsidRDefault="00342341" w:rsidP="00936780">
      <w:pPr>
        <w:pStyle w:val="NumberedBody"/>
        <w:numPr>
          <w:ilvl w:val="1"/>
          <w:numId w:val="128"/>
        </w:numPr>
        <w:ind w:left="567" w:hanging="567"/>
      </w:pPr>
      <w:r w:rsidRPr="007F0054">
        <w:t xml:space="preserve">Section 15(6) applies where an agency has transferred a document to a place of deposit. </w:t>
      </w:r>
      <w:r w:rsidR="00F92EDC">
        <w:t>T</w:t>
      </w:r>
      <w:r w:rsidRPr="007F0054">
        <w:t xml:space="preserve">he transferring agency (or, if that agency no longer exists, the agency whose functions most closely relate to the document) is </w:t>
      </w:r>
      <w:r>
        <w:t>taken</w:t>
      </w:r>
      <w:r w:rsidRPr="007F0054">
        <w:t xml:space="preserve"> to be in possession of the document and </w:t>
      </w:r>
      <w:r w:rsidR="00BF39CD">
        <w:t>must</w:t>
      </w:r>
      <w:r w:rsidRPr="007F0054">
        <w:t xml:space="preserve"> handl</w:t>
      </w:r>
      <w:r w:rsidR="00BF39CD">
        <w:t>e</w:t>
      </w:r>
      <w:r w:rsidRPr="007F0054">
        <w:t xml:space="preserve"> requests</w:t>
      </w:r>
      <w:r w:rsidR="00EE3BA5">
        <w:t xml:space="preserve"> for access</w:t>
      </w:r>
      <w:r w:rsidRPr="007F0054">
        <w:t xml:space="preserve"> for the document.</w:t>
      </w:r>
    </w:p>
    <w:p w14:paraId="1536715C" w14:textId="1238AC64" w:rsidR="00342341" w:rsidRPr="007F0054" w:rsidRDefault="002F4B53" w:rsidP="008C062B">
      <w:pPr>
        <w:pStyle w:val="Heading2"/>
      </w:pPr>
      <w:bookmarkStart w:id="50" w:name="_Toc115270050"/>
      <w:bookmarkStart w:id="51" w:name="_Toc154668612"/>
      <w:r>
        <w:t>D</w:t>
      </w:r>
      <w:r w:rsidR="008C062B">
        <w:t>ocument</w:t>
      </w:r>
      <w:r>
        <w:t>s</w:t>
      </w:r>
      <w:r w:rsidR="008C062B">
        <w:t xml:space="preserve"> placed in PROV’s custody or place of deposit before the Act commenced: </w:t>
      </w:r>
      <w:r>
        <w:t>s</w:t>
      </w:r>
      <w:r w:rsidR="00342341" w:rsidRPr="007F0054">
        <w:t>ections 15(5) and (7)</w:t>
      </w:r>
      <w:bookmarkEnd w:id="50"/>
      <w:bookmarkEnd w:id="51"/>
    </w:p>
    <w:p w14:paraId="64A78FAA" w14:textId="43349352" w:rsidR="00342341" w:rsidRPr="007F0054" w:rsidRDefault="004F102E" w:rsidP="00836F70">
      <w:pPr>
        <w:pStyle w:val="NumberedBody"/>
        <w:numPr>
          <w:ilvl w:val="1"/>
          <w:numId w:val="128"/>
        </w:numPr>
        <w:ind w:left="567" w:hanging="567"/>
      </w:pPr>
      <w:r>
        <w:t>E</w:t>
      </w:r>
      <w:r w:rsidR="00342341" w:rsidRPr="007F0054">
        <w:t>ven if a document was placed in the custody of PROV or place of deposit before the Act commenced, section 15</w:t>
      </w:r>
      <w:r w:rsidR="00342341">
        <w:t xml:space="preserve"> still applies</w:t>
      </w:r>
      <w:r w:rsidR="004638BA">
        <w:t xml:space="preserve"> and t</w:t>
      </w:r>
      <w:r w:rsidR="00342341" w:rsidRPr="007F0054">
        <w:t xml:space="preserve">he document </w:t>
      </w:r>
      <w:r w:rsidR="00342341">
        <w:t>is taken</w:t>
      </w:r>
      <w:r w:rsidR="00342341" w:rsidRPr="007F0054">
        <w:t xml:space="preserve"> to be in the </w:t>
      </w:r>
      <w:r w:rsidR="004638BA">
        <w:t xml:space="preserve">agency’s </w:t>
      </w:r>
      <w:r w:rsidR="00342341" w:rsidRPr="007F0054">
        <w:t>possession.</w:t>
      </w:r>
      <w:r>
        <w:rPr>
          <w:rStyle w:val="FootnoteReference"/>
        </w:rPr>
        <w:footnoteReference w:id="46"/>
      </w:r>
    </w:p>
    <w:p w14:paraId="0B3F6446" w14:textId="101C4FA9" w:rsidR="00342341" w:rsidRPr="007F0054" w:rsidRDefault="005333AC" w:rsidP="005333AC">
      <w:pPr>
        <w:pStyle w:val="Heading2"/>
      </w:pPr>
      <w:bookmarkStart w:id="52" w:name="_Toc115270051"/>
      <w:bookmarkStart w:id="53" w:name="_Toc154668613"/>
      <w:r>
        <w:lastRenderedPageBreak/>
        <w:t xml:space="preserve">Seeking access to a document in </w:t>
      </w:r>
      <w:r w:rsidR="00DB78E2">
        <w:t xml:space="preserve">the custody of </w:t>
      </w:r>
      <w:r>
        <w:t>PROV: s</w:t>
      </w:r>
      <w:r w:rsidR="00342341" w:rsidRPr="007F0054">
        <w:t>ection 15(3)</w:t>
      </w:r>
      <w:bookmarkEnd w:id="52"/>
      <w:bookmarkEnd w:id="53"/>
    </w:p>
    <w:p w14:paraId="73B834E2" w14:textId="30D5E581" w:rsidR="00342341" w:rsidRPr="0068324B" w:rsidRDefault="007F4C2E" w:rsidP="00735E34">
      <w:pPr>
        <w:pStyle w:val="NumberedBody"/>
        <w:numPr>
          <w:ilvl w:val="1"/>
          <w:numId w:val="128"/>
        </w:numPr>
        <w:ind w:left="567" w:hanging="567"/>
      </w:pPr>
      <w:r>
        <w:t>T</w:t>
      </w:r>
      <w:r w:rsidR="00342341" w:rsidRPr="007F0054">
        <w:t xml:space="preserve">he </w:t>
      </w:r>
      <w:r w:rsidR="00342341" w:rsidRPr="003026F4">
        <w:t xml:space="preserve">Public Records Act </w:t>
      </w:r>
      <w:r w:rsidR="00342341" w:rsidRPr="007F0054">
        <w:t xml:space="preserve">does not prevent a person from obtaining access to a document in PROV’s custody in accordance with the </w:t>
      </w:r>
      <w:r w:rsidR="00AF76AC">
        <w:t xml:space="preserve">FOI </w:t>
      </w:r>
      <w:r w:rsidR="00342341" w:rsidRPr="007F0054">
        <w:t>Act.</w:t>
      </w:r>
      <w:r>
        <w:rPr>
          <w:rStyle w:val="FootnoteReference"/>
        </w:rPr>
        <w:footnoteReference w:id="47"/>
      </w:r>
      <w:r w:rsidR="00342341" w:rsidRPr="007F0054">
        <w:br w:type="page"/>
      </w:r>
    </w:p>
    <w:p w14:paraId="7CD1A6BA" w14:textId="77777777" w:rsidR="00342341" w:rsidRPr="007F0054" w:rsidRDefault="00342341" w:rsidP="00A62E6D">
      <w:pPr>
        <w:pStyle w:val="Heading1"/>
      </w:pPr>
      <w:bookmarkStart w:id="54" w:name="_Toc115270052"/>
      <w:bookmarkStart w:id="55" w:name="_Toc154668614"/>
      <w:r w:rsidRPr="007F0054">
        <w:lastRenderedPageBreak/>
        <w:t>Section 16 – Access to documents apart from Act</w:t>
      </w:r>
      <w:bookmarkEnd w:id="54"/>
      <w:bookmarkEnd w:id="55"/>
    </w:p>
    <w:p w14:paraId="11F62BAE" w14:textId="5F73FDFE" w:rsidR="00342341" w:rsidRPr="007F0054" w:rsidRDefault="002B6428" w:rsidP="00A62E6D">
      <w:pPr>
        <w:pStyle w:val="Heading2"/>
      </w:pPr>
      <w:bookmarkStart w:id="56" w:name="_Toc115270053"/>
      <w:bookmarkStart w:id="57" w:name="_Toc154668615"/>
      <w:r>
        <w:t>Extract of l</w:t>
      </w:r>
      <w:r w:rsidR="00342341" w:rsidRPr="007F0054">
        <w:t>egislation</w:t>
      </w:r>
      <w:bookmarkEnd w:id="56"/>
      <w:bookmarkEnd w:id="57"/>
    </w:p>
    <w:tbl>
      <w:tblPr>
        <w:tblStyle w:val="TableGrid"/>
        <w:tblW w:w="8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
        <w:gridCol w:w="523"/>
        <w:gridCol w:w="7951"/>
      </w:tblGrid>
      <w:tr w:rsidR="00342341" w:rsidRPr="007F0054" w14:paraId="17DE74AF" w14:textId="77777777" w:rsidTr="002B6428">
        <w:trPr>
          <w:trHeight w:val="420"/>
        </w:trPr>
        <w:tc>
          <w:tcPr>
            <w:tcW w:w="523" w:type="dxa"/>
          </w:tcPr>
          <w:p w14:paraId="2BF65A4D" w14:textId="77777777" w:rsidR="00342341" w:rsidRPr="00A62E6D" w:rsidRDefault="00342341" w:rsidP="00A62E6D">
            <w:pPr>
              <w:spacing w:before="60" w:after="60"/>
              <w:rPr>
                <w:b/>
                <w:bCs/>
              </w:rPr>
            </w:pPr>
            <w:bookmarkStart w:id="58" w:name="_Toc93580134"/>
            <w:r w:rsidRPr="00A62E6D">
              <w:rPr>
                <w:b/>
                <w:bCs/>
              </w:rPr>
              <w:t>16</w:t>
            </w:r>
            <w:bookmarkEnd w:id="58"/>
          </w:p>
        </w:tc>
        <w:tc>
          <w:tcPr>
            <w:tcW w:w="8474" w:type="dxa"/>
            <w:gridSpan w:val="2"/>
          </w:tcPr>
          <w:p w14:paraId="24F2F645" w14:textId="77777777" w:rsidR="00342341" w:rsidRPr="00A62E6D" w:rsidRDefault="00342341" w:rsidP="00A62E6D">
            <w:pPr>
              <w:spacing w:before="60" w:after="60"/>
              <w:rPr>
                <w:b/>
                <w:bCs/>
              </w:rPr>
            </w:pPr>
            <w:bookmarkStart w:id="59" w:name="_Toc93580135"/>
            <w:r w:rsidRPr="00A62E6D">
              <w:rPr>
                <w:b/>
                <w:bCs/>
              </w:rPr>
              <w:t>Access to documents apart from Act</w:t>
            </w:r>
            <w:bookmarkEnd w:id="59"/>
          </w:p>
        </w:tc>
      </w:tr>
      <w:tr w:rsidR="00342341" w:rsidRPr="007F0054" w14:paraId="299FDEF5" w14:textId="77777777" w:rsidTr="002B6428">
        <w:trPr>
          <w:trHeight w:val="700"/>
        </w:trPr>
        <w:tc>
          <w:tcPr>
            <w:tcW w:w="523" w:type="dxa"/>
          </w:tcPr>
          <w:p w14:paraId="4C2F1937" w14:textId="77777777" w:rsidR="00342341" w:rsidRPr="007F0054" w:rsidRDefault="00342341" w:rsidP="00A62E6D">
            <w:pPr>
              <w:spacing w:before="60" w:after="60"/>
            </w:pPr>
          </w:p>
        </w:tc>
        <w:tc>
          <w:tcPr>
            <w:tcW w:w="523" w:type="dxa"/>
          </w:tcPr>
          <w:p w14:paraId="45E7434C" w14:textId="77777777" w:rsidR="00342341" w:rsidRPr="007F0054" w:rsidRDefault="00342341" w:rsidP="00A62E6D">
            <w:pPr>
              <w:spacing w:before="60" w:after="60"/>
            </w:pPr>
            <w:r w:rsidRPr="007F0054">
              <w:t>(1)</w:t>
            </w:r>
          </w:p>
        </w:tc>
        <w:tc>
          <w:tcPr>
            <w:tcW w:w="7950" w:type="dxa"/>
          </w:tcPr>
          <w:p w14:paraId="540D9F2A" w14:textId="77777777" w:rsidR="00342341" w:rsidRPr="007F0054" w:rsidRDefault="00342341" w:rsidP="00A62E6D">
            <w:pPr>
              <w:spacing w:before="60" w:after="60"/>
            </w:pPr>
            <w:r w:rsidRPr="007F0054">
              <w:t>Ministers and agencies shall administer this Act with a view to making the maximum amount of government information promptly and inexpensively available to the public.</w:t>
            </w:r>
          </w:p>
        </w:tc>
      </w:tr>
      <w:tr w:rsidR="00342341" w:rsidRPr="007F0054" w14:paraId="313F16F6" w14:textId="77777777" w:rsidTr="002B6428">
        <w:trPr>
          <w:trHeight w:val="1020"/>
        </w:trPr>
        <w:tc>
          <w:tcPr>
            <w:tcW w:w="523" w:type="dxa"/>
          </w:tcPr>
          <w:p w14:paraId="75392887" w14:textId="77777777" w:rsidR="00342341" w:rsidRPr="007F0054" w:rsidRDefault="00342341" w:rsidP="00A62E6D">
            <w:pPr>
              <w:spacing w:before="60" w:after="60"/>
            </w:pPr>
          </w:p>
        </w:tc>
        <w:tc>
          <w:tcPr>
            <w:tcW w:w="523" w:type="dxa"/>
          </w:tcPr>
          <w:p w14:paraId="2CD4C6D8" w14:textId="77777777" w:rsidR="00342341" w:rsidRPr="007F0054" w:rsidRDefault="00342341" w:rsidP="00A62E6D">
            <w:pPr>
              <w:spacing w:before="60" w:after="60"/>
            </w:pPr>
            <w:r w:rsidRPr="007F0054">
              <w:t>(2)</w:t>
            </w:r>
          </w:p>
        </w:tc>
        <w:tc>
          <w:tcPr>
            <w:tcW w:w="7950" w:type="dxa"/>
          </w:tcPr>
          <w:p w14:paraId="79DD136C" w14:textId="77777777" w:rsidR="00342341" w:rsidRPr="007F0054" w:rsidRDefault="00342341" w:rsidP="00A62E6D">
            <w:pPr>
              <w:spacing w:before="60" w:after="60"/>
            </w:pPr>
            <w:r w:rsidRPr="007F0054">
              <w:t>Nothing in this Act is intended to prevent or discourage Ministers and agencies from publishing or giving access to documents (including exempt documents), otherwise than as required by this Act, where they can properly do so or are required by law to do so.</w:t>
            </w:r>
          </w:p>
        </w:tc>
      </w:tr>
    </w:tbl>
    <w:p w14:paraId="5C60B79A" w14:textId="77777777" w:rsidR="00342341" w:rsidRPr="007F0054" w:rsidRDefault="00342341" w:rsidP="00A62E6D">
      <w:pPr>
        <w:pStyle w:val="Heading2"/>
      </w:pPr>
      <w:bookmarkStart w:id="60" w:name="_Toc115270054"/>
      <w:bookmarkStart w:id="61" w:name="_Toc154668616"/>
      <w:r w:rsidRPr="007F0054">
        <w:t xml:space="preserve">Relevant FOI Professional </w:t>
      </w:r>
      <w:r w:rsidRPr="00A62E6D">
        <w:t>Standards</w:t>
      </w:r>
      <w:bookmarkEnd w:id="60"/>
      <w:bookmarkEnd w:id="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694"/>
        <w:gridCol w:w="6378"/>
      </w:tblGrid>
      <w:tr w:rsidR="00342341" w:rsidRPr="00A62E6D" w14:paraId="71DB341F" w14:textId="77777777" w:rsidTr="002B6428">
        <w:trPr>
          <w:trHeight w:val="1162"/>
        </w:trPr>
        <w:tc>
          <w:tcPr>
            <w:tcW w:w="2694" w:type="dxa"/>
            <w:shd w:val="clear" w:color="auto" w:fill="D2EBFE"/>
          </w:tcPr>
          <w:p w14:paraId="05707FCB" w14:textId="505D2634" w:rsidR="00342341" w:rsidRPr="00A62E6D" w:rsidRDefault="00342341" w:rsidP="001B70FA">
            <w:pPr>
              <w:pStyle w:val="Body"/>
              <w:ind w:left="42"/>
              <w:rPr>
                <w:rFonts w:cstheme="minorHAnsi"/>
                <w:b/>
                <w:bCs/>
              </w:rPr>
            </w:pPr>
            <w:r w:rsidRPr="00A62E6D">
              <w:rPr>
                <w:rFonts w:cstheme="minorHAnsi"/>
                <w:b/>
                <w:bCs/>
              </w:rPr>
              <w:t>Professional Standard</w:t>
            </w:r>
            <w:r w:rsidRPr="00A62E6D">
              <w:rPr>
                <w:rFonts w:cstheme="minorHAnsi"/>
              </w:rPr>
              <w:t xml:space="preserve"> </w:t>
            </w:r>
            <w:r w:rsidRPr="00A62E6D">
              <w:rPr>
                <w:rFonts w:cstheme="minorHAnsi"/>
                <w:b/>
                <w:bCs/>
              </w:rPr>
              <w:t>1.1</w:t>
            </w:r>
          </w:p>
        </w:tc>
        <w:tc>
          <w:tcPr>
            <w:tcW w:w="6378" w:type="dxa"/>
            <w:shd w:val="clear" w:color="auto" w:fill="D2EBFE"/>
          </w:tcPr>
          <w:p w14:paraId="47E330FD" w14:textId="77777777" w:rsidR="00342341" w:rsidRPr="00A62E6D" w:rsidRDefault="00342341" w:rsidP="001B70FA">
            <w:pPr>
              <w:pStyle w:val="Body"/>
              <w:rPr>
                <w:rFonts w:cstheme="minorHAnsi"/>
              </w:rPr>
            </w:pPr>
            <w:r w:rsidRPr="00A62E6D">
              <w:rPr>
                <w:rFonts w:cstheme="minorHAnsi"/>
              </w:rPr>
              <w:t>An agency must consider whether a document in its possession, that is requested under the Act, can properly be provided to an applicant outside the Act.</w:t>
            </w:r>
          </w:p>
        </w:tc>
      </w:tr>
      <w:tr w:rsidR="00342341" w:rsidRPr="00A62E6D" w14:paraId="54482C5A" w14:textId="77777777" w:rsidTr="002B6428">
        <w:tc>
          <w:tcPr>
            <w:tcW w:w="2694" w:type="dxa"/>
            <w:shd w:val="clear" w:color="auto" w:fill="D2EBFE"/>
          </w:tcPr>
          <w:p w14:paraId="016B7DC8" w14:textId="7B137F83" w:rsidR="00342341" w:rsidRPr="00A62E6D" w:rsidRDefault="00342341" w:rsidP="001B70FA">
            <w:pPr>
              <w:pStyle w:val="Body"/>
              <w:ind w:left="42"/>
              <w:rPr>
                <w:rFonts w:cstheme="minorHAnsi"/>
                <w:b/>
                <w:bCs/>
              </w:rPr>
            </w:pPr>
            <w:r w:rsidRPr="00A62E6D">
              <w:rPr>
                <w:rFonts w:cstheme="minorHAnsi"/>
                <w:b/>
                <w:bCs/>
              </w:rPr>
              <w:t>Professional Standard 1.2</w:t>
            </w:r>
          </w:p>
        </w:tc>
        <w:tc>
          <w:tcPr>
            <w:tcW w:w="6378" w:type="dxa"/>
            <w:shd w:val="clear" w:color="auto" w:fill="D2EBFE"/>
          </w:tcPr>
          <w:p w14:paraId="13C50028" w14:textId="77777777" w:rsidR="00342341" w:rsidRPr="00A62E6D" w:rsidRDefault="00342341" w:rsidP="001B70FA">
            <w:pPr>
              <w:pStyle w:val="Body"/>
              <w:ind w:left="42"/>
              <w:rPr>
                <w:rFonts w:cstheme="minorHAnsi"/>
              </w:rPr>
            </w:pPr>
            <w:r w:rsidRPr="00A62E6D">
              <w:rPr>
                <w:rFonts w:cstheme="minorHAnsi"/>
              </w:rPr>
              <w:t>Where a document in the possession of an agency can properly be provided to an applicant outside the Act, the agency must either:</w:t>
            </w:r>
          </w:p>
          <w:p w14:paraId="07A3AF3D" w14:textId="77777777" w:rsidR="00342341" w:rsidRPr="00A62E6D" w:rsidRDefault="00342341" w:rsidP="004B0F29">
            <w:pPr>
              <w:pStyle w:val="Body"/>
              <w:numPr>
                <w:ilvl w:val="3"/>
                <w:numId w:val="31"/>
              </w:numPr>
              <w:rPr>
                <w:rFonts w:cstheme="minorHAnsi"/>
              </w:rPr>
            </w:pPr>
            <w:r w:rsidRPr="00A62E6D">
              <w:rPr>
                <w:rFonts w:cstheme="minorHAnsi"/>
              </w:rPr>
              <w:t>facilitate access to the document; or</w:t>
            </w:r>
          </w:p>
          <w:p w14:paraId="2D8678B0" w14:textId="77777777" w:rsidR="00342341" w:rsidRPr="00A62E6D" w:rsidRDefault="00342341" w:rsidP="004B0F29">
            <w:pPr>
              <w:pStyle w:val="Body"/>
              <w:numPr>
                <w:ilvl w:val="3"/>
                <w:numId w:val="31"/>
              </w:numPr>
              <w:rPr>
                <w:rFonts w:cstheme="minorHAnsi"/>
              </w:rPr>
            </w:pPr>
            <w:r w:rsidRPr="00A62E6D">
              <w:rPr>
                <w:rFonts w:cstheme="minorHAnsi"/>
              </w:rPr>
              <w:t>advise the applicant how the document can be accessed.</w:t>
            </w:r>
          </w:p>
          <w:p w14:paraId="1AD0B8A4" w14:textId="77777777" w:rsidR="00342341" w:rsidRPr="00A62E6D" w:rsidRDefault="00342341" w:rsidP="001B70FA">
            <w:pPr>
              <w:pStyle w:val="Body"/>
              <w:ind w:left="42"/>
              <w:rPr>
                <w:rFonts w:cstheme="minorHAnsi"/>
                <w:b/>
                <w:bCs/>
                <w:sz w:val="20"/>
                <w:szCs w:val="20"/>
              </w:rPr>
            </w:pPr>
            <w:r w:rsidRPr="00A62E6D">
              <w:rPr>
                <w:rFonts w:cstheme="minorHAnsi"/>
                <w:i/>
                <w:iCs/>
                <w:sz w:val="20"/>
                <w:szCs w:val="20"/>
              </w:rPr>
              <w:t>Note: facilitating access to a document may include providing a copy, arranging inspection or viewing or otherwise providing access to the document. An applicant may otherwise be advised that access to a document can be obtained via another method such as a statutory release scheme or for purchase.</w:t>
            </w:r>
          </w:p>
        </w:tc>
      </w:tr>
    </w:tbl>
    <w:p w14:paraId="6FDA66CD" w14:textId="77777777" w:rsidR="00342341" w:rsidRPr="007F0054" w:rsidRDefault="00342341" w:rsidP="00A62E6D">
      <w:pPr>
        <w:pStyle w:val="Heading2"/>
      </w:pPr>
      <w:bookmarkStart w:id="62" w:name="_Toc115270055"/>
      <w:bookmarkStart w:id="63" w:name="_Toc154668617"/>
      <w:r w:rsidRPr="007F0054">
        <w:lastRenderedPageBreak/>
        <w:t>Guidelines</w:t>
      </w:r>
      <w:bookmarkEnd w:id="62"/>
      <w:bookmarkEnd w:id="63"/>
    </w:p>
    <w:p w14:paraId="28A6B06C" w14:textId="77777777" w:rsidR="00342341" w:rsidRPr="007F0054" w:rsidRDefault="00342341" w:rsidP="00A62E6D">
      <w:pPr>
        <w:pStyle w:val="Heading2"/>
      </w:pPr>
      <w:bookmarkStart w:id="64" w:name="_Toc115270056"/>
      <w:bookmarkStart w:id="65" w:name="_Toc154668618"/>
      <w:r w:rsidRPr="007F0054">
        <w:t>Purpose and effect of section 16</w:t>
      </w:r>
      <w:bookmarkEnd w:id="64"/>
      <w:bookmarkEnd w:id="65"/>
    </w:p>
    <w:p w14:paraId="0DDC29EC" w14:textId="02DDAE80" w:rsidR="00342341" w:rsidRPr="007F0054" w:rsidRDefault="00342341" w:rsidP="00D3547A">
      <w:pPr>
        <w:pStyle w:val="NumberedBody"/>
        <w:numPr>
          <w:ilvl w:val="1"/>
          <w:numId w:val="132"/>
        </w:numPr>
        <w:ind w:left="567" w:hanging="567"/>
      </w:pPr>
      <w:r w:rsidRPr="007F0054">
        <w:t xml:space="preserve">Section 16 facilitates the proactive and informal release of information to the public by encouraging and permitting agencies and Ministers to provide access to as much information as possible, even if that information is exempt </w:t>
      </w:r>
      <w:r>
        <w:t xml:space="preserve">from release </w:t>
      </w:r>
      <w:r w:rsidRPr="007F0054">
        <w:t xml:space="preserve">under the Act. </w:t>
      </w:r>
      <w:r w:rsidR="00B10445">
        <w:t>It encourages agencies to provide the public with anything which it may legitimately provide.</w:t>
      </w:r>
      <w:r w:rsidRPr="007F0054">
        <w:rPr>
          <w:rStyle w:val="FootnoteReference"/>
        </w:rPr>
        <w:footnoteReference w:id="48"/>
      </w:r>
      <w:r w:rsidRPr="007F0054">
        <w:t xml:space="preserve">   </w:t>
      </w:r>
    </w:p>
    <w:p w14:paraId="1B5EC2CA" w14:textId="77777777" w:rsidR="001F0F0F" w:rsidRDefault="00342341" w:rsidP="00D3547A">
      <w:pPr>
        <w:pStyle w:val="NumberedBody"/>
        <w:numPr>
          <w:ilvl w:val="1"/>
          <w:numId w:val="132"/>
        </w:numPr>
        <w:ind w:left="567" w:hanging="567"/>
      </w:pPr>
      <w:r w:rsidRPr="007F0054">
        <w:t xml:space="preserve">The effect of this section, in combination </w:t>
      </w:r>
      <w:r w:rsidRPr="00D00706">
        <w:t xml:space="preserve">with </w:t>
      </w:r>
      <w:hyperlink r:id="rId37" w:history="1">
        <w:r w:rsidRPr="00D00706">
          <w:rPr>
            <w:rStyle w:val="Hyperlink"/>
          </w:rPr>
          <w:t>sections 3</w:t>
        </w:r>
      </w:hyperlink>
      <w:r w:rsidRPr="00D00706">
        <w:t xml:space="preserve"> and </w:t>
      </w:r>
      <w:hyperlink r:id="rId38" w:history="1">
        <w:r w:rsidRPr="00D00706">
          <w:rPr>
            <w:rStyle w:val="Hyperlink"/>
          </w:rPr>
          <w:t>13</w:t>
        </w:r>
      </w:hyperlink>
      <w:r w:rsidRPr="00D00706">
        <w:t xml:space="preserve">, is to </w:t>
      </w:r>
      <w:r w:rsidR="0009683A">
        <w:t xml:space="preserve">provide the public with a </w:t>
      </w:r>
      <w:r w:rsidRPr="00D00706">
        <w:t>broad and ready right of access to information.</w:t>
      </w:r>
      <w:r w:rsidRPr="00D00706">
        <w:rPr>
          <w:rStyle w:val="FootnoteReference"/>
        </w:rPr>
        <w:footnoteReference w:id="49"/>
      </w:r>
      <w:r w:rsidR="00E25030">
        <w:t xml:space="preserve"> Th</w:t>
      </w:r>
      <w:r w:rsidRPr="00D00706">
        <w:t xml:space="preserve">is broad right of access is subject to the requirements in </w:t>
      </w:r>
      <w:hyperlink r:id="rId39" w:history="1">
        <w:r w:rsidRPr="00D00706">
          <w:rPr>
            <w:rStyle w:val="Hyperlink"/>
          </w:rPr>
          <w:t>section 17</w:t>
        </w:r>
      </w:hyperlink>
      <w:r w:rsidR="0058674B">
        <w:t xml:space="preserve"> in making a valid request</w:t>
      </w:r>
      <w:r w:rsidRPr="007F0054">
        <w:t>.</w:t>
      </w:r>
      <w:r w:rsidRPr="007F0054">
        <w:rPr>
          <w:rStyle w:val="FootnoteReference"/>
        </w:rPr>
        <w:footnoteReference w:id="50"/>
      </w:r>
      <w:r w:rsidRPr="007F0054">
        <w:t xml:space="preserve"> </w:t>
      </w:r>
    </w:p>
    <w:p w14:paraId="248AE0C0" w14:textId="7BB2F49A" w:rsidR="00342341" w:rsidRPr="007F0054" w:rsidRDefault="008E4A2A" w:rsidP="00D3547A">
      <w:pPr>
        <w:pStyle w:val="NumberedBody"/>
        <w:numPr>
          <w:ilvl w:val="1"/>
          <w:numId w:val="132"/>
        </w:numPr>
        <w:ind w:left="567" w:hanging="567"/>
      </w:pPr>
      <w:r>
        <w:t>However, s</w:t>
      </w:r>
      <w:r w:rsidR="00342341" w:rsidRPr="007F0054">
        <w:t xml:space="preserve">ection 17 does not apply to documents provided </w:t>
      </w:r>
      <w:r w:rsidR="00342341">
        <w:t xml:space="preserve">by an agency or Minister to an applicant </w:t>
      </w:r>
      <w:r w:rsidR="00342341" w:rsidRPr="007F0054">
        <w:t>outside the Act.</w:t>
      </w:r>
      <w:r>
        <w:t xml:space="preserve"> This means a request does not have to meet the requirements in section 17 for the agency or Minister to provide access to documents outside of the Act.</w:t>
      </w:r>
    </w:p>
    <w:p w14:paraId="7EDCFEB0" w14:textId="5A93136E" w:rsidR="00342341" w:rsidRPr="00037B42" w:rsidRDefault="001070A5" w:rsidP="00037B42">
      <w:pPr>
        <w:pStyle w:val="Heading2"/>
      </w:pPr>
      <w:bookmarkStart w:id="66" w:name="_Toc115270057"/>
      <w:bookmarkStart w:id="67" w:name="_Toc154668619"/>
      <w:r>
        <w:t>Administering the Act from a pro-disclosure standpoint: s</w:t>
      </w:r>
      <w:r w:rsidR="00342341" w:rsidRPr="007F0054">
        <w:t>ection 16(1)</w:t>
      </w:r>
      <w:bookmarkEnd w:id="66"/>
      <w:bookmarkEnd w:id="67"/>
    </w:p>
    <w:p w14:paraId="02D8FF00" w14:textId="77777777" w:rsidR="009F5B8E" w:rsidRPr="007F0054" w:rsidRDefault="009F5B8E" w:rsidP="00D3547A">
      <w:pPr>
        <w:pStyle w:val="NumberedBody"/>
        <w:numPr>
          <w:ilvl w:val="1"/>
          <w:numId w:val="132"/>
        </w:numPr>
        <w:ind w:left="567" w:hanging="567"/>
      </w:pPr>
      <w:r>
        <w:t>A</w:t>
      </w:r>
      <w:r w:rsidRPr="007F0054">
        <w:t xml:space="preserve">n agency </w:t>
      </w:r>
      <w:r>
        <w:t>or Minister must</w:t>
      </w:r>
      <w:r w:rsidRPr="007F0054">
        <w:t xml:space="preserve"> administer the Act from a pro-disclosure standpoint. </w:t>
      </w:r>
    </w:p>
    <w:p w14:paraId="6EE5A72D" w14:textId="77777777" w:rsidR="000737BA" w:rsidRDefault="009500E1" w:rsidP="00D3547A">
      <w:pPr>
        <w:pStyle w:val="NumberedBody"/>
        <w:numPr>
          <w:ilvl w:val="1"/>
          <w:numId w:val="132"/>
        </w:numPr>
        <w:ind w:left="567" w:hanging="567"/>
      </w:pPr>
      <w:r>
        <w:t>A</w:t>
      </w:r>
      <w:r w:rsidR="00801028">
        <w:t xml:space="preserve">n agency </w:t>
      </w:r>
      <w:r>
        <w:t>or</w:t>
      </w:r>
      <w:r w:rsidR="00801028">
        <w:t xml:space="preserve"> Minister</w:t>
      </w:r>
      <w:r w:rsidR="00342341" w:rsidRPr="007F0054">
        <w:t xml:space="preserve"> </w:t>
      </w:r>
      <w:r>
        <w:t>must</w:t>
      </w:r>
      <w:r w:rsidR="00342341" w:rsidRPr="007F0054">
        <w:t xml:space="preserve"> administer the Act with </w:t>
      </w:r>
      <w:r w:rsidR="00342341">
        <w:t>a</w:t>
      </w:r>
      <w:r w:rsidR="00342341" w:rsidRPr="007F0054">
        <w:t xml:space="preserve"> view to making the maximum amount of government information promptly and inexpensively available.</w:t>
      </w:r>
      <w:r>
        <w:rPr>
          <w:rStyle w:val="FootnoteReference"/>
        </w:rPr>
        <w:footnoteReference w:id="51"/>
      </w:r>
      <w:r w:rsidR="00342341" w:rsidRPr="007F0054">
        <w:t xml:space="preserve"> That is, to extend as far as possible the right of the community to access information in the possession of </w:t>
      </w:r>
      <w:r w:rsidR="00342341">
        <w:t>g</w:t>
      </w:r>
      <w:r w:rsidR="00342341" w:rsidRPr="007F0054">
        <w:t>overnment.</w:t>
      </w:r>
      <w:r w:rsidR="002A721A">
        <w:rPr>
          <w:rStyle w:val="FootnoteReference"/>
        </w:rPr>
        <w:footnoteReference w:id="52"/>
      </w:r>
      <w:r w:rsidR="00E47EAC">
        <w:t xml:space="preserve"> </w:t>
      </w:r>
    </w:p>
    <w:p w14:paraId="1367BEE6" w14:textId="7E5A7273" w:rsidR="00342341" w:rsidRDefault="00E47EAC" w:rsidP="00D3547A">
      <w:pPr>
        <w:pStyle w:val="NumberedBody"/>
        <w:numPr>
          <w:ilvl w:val="1"/>
          <w:numId w:val="132"/>
        </w:numPr>
        <w:ind w:left="567" w:hanging="567"/>
      </w:pPr>
      <w:r>
        <w:t xml:space="preserve">This reinforces Parliament’s intention </w:t>
      </w:r>
      <w:r w:rsidR="00342341" w:rsidRPr="007F0054">
        <w:t xml:space="preserve">in </w:t>
      </w:r>
      <w:hyperlink r:id="rId40" w:history="1">
        <w:r w:rsidR="00342341" w:rsidRPr="00815D6D">
          <w:rPr>
            <w:rStyle w:val="Hyperlink"/>
          </w:rPr>
          <w:t>section 3(2)</w:t>
        </w:r>
      </w:hyperlink>
      <w:r>
        <w:t xml:space="preserve"> to interpret the Act to further its object and to exercise discretions in a way that facilitates access to information. </w:t>
      </w:r>
    </w:p>
    <w:p w14:paraId="3B5D5F38" w14:textId="674DE245" w:rsidR="00342341" w:rsidRPr="00037B42" w:rsidRDefault="002C447D" w:rsidP="00037B42">
      <w:pPr>
        <w:pStyle w:val="Heading2"/>
      </w:pPr>
      <w:bookmarkStart w:id="68" w:name="_Toc115270058"/>
      <w:bookmarkStart w:id="69" w:name="_Toc154668620"/>
      <w:r>
        <w:lastRenderedPageBreak/>
        <w:t>Proactive and informal release: s</w:t>
      </w:r>
      <w:r w:rsidR="00342341" w:rsidRPr="007F0054">
        <w:t>ection 16(2)</w:t>
      </w:r>
      <w:bookmarkEnd w:id="68"/>
      <w:bookmarkEnd w:id="69"/>
    </w:p>
    <w:p w14:paraId="081AAB15" w14:textId="4C563DCF" w:rsidR="00342341" w:rsidRPr="007F0054" w:rsidRDefault="00342341" w:rsidP="00D3547A">
      <w:pPr>
        <w:pStyle w:val="NumberedBody"/>
        <w:numPr>
          <w:ilvl w:val="1"/>
          <w:numId w:val="132"/>
        </w:numPr>
        <w:ind w:left="567" w:hanging="567"/>
      </w:pPr>
      <w:r w:rsidRPr="007F0054">
        <w:t>Section 16(2) facilitates proactive and informal release of information by outlining that nothing in the Act is intended to prevent or discourage an agency or Minister from publishing or giving access to documents outside the Act where they can properly do so or are required by law to do so.</w:t>
      </w:r>
      <w:r w:rsidRPr="007F0054">
        <w:rPr>
          <w:rStyle w:val="FootnoteReference"/>
        </w:rPr>
        <w:footnoteReference w:id="53"/>
      </w:r>
      <w:r w:rsidRPr="007F0054">
        <w:t xml:space="preserve"> </w:t>
      </w:r>
    </w:p>
    <w:p w14:paraId="0221FFE7" w14:textId="5880B5FC" w:rsidR="00342341" w:rsidRPr="007F0054" w:rsidRDefault="00342341" w:rsidP="00D3547A">
      <w:pPr>
        <w:pStyle w:val="NumberedBody"/>
        <w:numPr>
          <w:ilvl w:val="1"/>
          <w:numId w:val="132"/>
        </w:numPr>
        <w:ind w:left="567" w:hanging="567"/>
      </w:pPr>
      <w:r w:rsidRPr="007F0054">
        <w:t xml:space="preserve">Section 16(2) makes it clear that the Act is not an </w:t>
      </w:r>
      <w:r>
        <w:t>“</w:t>
      </w:r>
      <w:r w:rsidRPr="007F0054">
        <w:t>exhaustive code for dissemination of government information</w:t>
      </w:r>
      <w:r>
        <w:t>”</w:t>
      </w:r>
      <w:r w:rsidRPr="007F0054">
        <w:t>.</w:t>
      </w:r>
      <w:r w:rsidRPr="007F0054">
        <w:rPr>
          <w:rStyle w:val="FootnoteReference"/>
        </w:rPr>
        <w:footnoteReference w:id="54"/>
      </w:r>
      <w:r w:rsidRPr="007F0054">
        <w:t xml:space="preserve"> Agencies and Ministers can</w:t>
      </w:r>
      <w:r w:rsidR="00C461B5">
        <w:t>,</w:t>
      </w:r>
      <w:r w:rsidRPr="007F0054">
        <w:t xml:space="preserve"> and do</w:t>
      </w:r>
      <w:r w:rsidR="00C461B5">
        <w:t>,</w:t>
      </w:r>
      <w:r w:rsidRPr="007F0054">
        <w:t xml:space="preserve"> release information and documents outside</w:t>
      </w:r>
      <w:r w:rsidR="00434964">
        <w:t xml:space="preserve"> of</w:t>
      </w:r>
      <w:r w:rsidRPr="007F0054">
        <w:t xml:space="preserve"> the Act.</w:t>
      </w:r>
    </w:p>
    <w:p w14:paraId="6D62E807" w14:textId="77777777" w:rsidR="00342341" w:rsidRPr="00037B42" w:rsidRDefault="00342341" w:rsidP="00037B42">
      <w:pPr>
        <w:pStyle w:val="Heading3"/>
      </w:pPr>
      <w:r w:rsidRPr="007F0054">
        <w:t>What is proactive release?</w:t>
      </w:r>
    </w:p>
    <w:p w14:paraId="066C4DB5" w14:textId="18A5CE8F" w:rsidR="00342341" w:rsidRPr="007F0054" w:rsidRDefault="00342341" w:rsidP="00D3547A">
      <w:pPr>
        <w:pStyle w:val="NumberedBody"/>
        <w:numPr>
          <w:ilvl w:val="1"/>
          <w:numId w:val="132"/>
        </w:numPr>
        <w:ind w:left="567" w:hanging="567"/>
      </w:pPr>
      <w:r w:rsidRPr="007F0054">
        <w:t>Proactive release involves an agency</w:t>
      </w:r>
      <w:r>
        <w:t xml:space="preserve"> or Minister</w:t>
      </w:r>
      <w:r w:rsidRPr="007F0054">
        <w:t xml:space="preserve"> making information publicly available, without an individual first making </w:t>
      </w:r>
      <w:r w:rsidR="00F40D39">
        <w:t>a</w:t>
      </w:r>
      <w:r w:rsidRPr="007F0054">
        <w:t xml:space="preserve"> request</w:t>
      </w:r>
      <w:r w:rsidR="00F40D39">
        <w:t xml:space="preserve"> for it</w:t>
      </w:r>
      <w:r w:rsidRPr="007F0054">
        <w:t>. This may involve an agency publishing certain information, reports, submissions</w:t>
      </w:r>
      <w:r w:rsidR="005C3AFC">
        <w:t>,</w:t>
      </w:r>
      <w:r w:rsidRPr="007F0054">
        <w:t xml:space="preserve"> or other documents on its website.</w:t>
      </w:r>
    </w:p>
    <w:p w14:paraId="03EDD839" w14:textId="75AAF366" w:rsidR="00342341" w:rsidRPr="007F0054" w:rsidRDefault="00342341" w:rsidP="00D3547A">
      <w:pPr>
        <w:pStyle w:val="NumberedBody"/>
        <w:numPr>
          <w:ilvl w:val="1"/>
          <w:numId w:val="132"/>
        </w:numPr>
        <w:ind w:left="567" w:hanging="567"/>
      </w:pPr>
      <w:bookmarkStart w:id="70" w:name="_ftn1"/>
      <w:bookmarkEnd w:id="70"/>
      <w:r w:rsidRPr="007F0054">
        <w:t xml:space="preserve">Many agencies </w:t>
      </w:r>
      <w:r w:rsidR="004601C0">
        <w:t xml:space="preserve">and Ministers </w:t>
      </w:r>
      <w:r w:rsidRPr="007F0054">
        <w:t xml:space="preserve">proactively release information, whether that is publishing information about </w:t>
      </w:r>
      <w:r w:rsidR="00816D02">
        <w:t>its</w:t>
      </w:r>
      <w:r w:rsidRPr="007F0054">
        <w:t xml:space="preserve"> organisational structure, a project, or a report about a particular matter relevant to the agency or its functions.</w:t>
      </w:r>
    </w:p>
    <w:p w14:paraId="568CB06A" w14:textId="77777777" w:rsidR="00342341" w:rsidRPr="007F0054" w:rsidRDefault="00342341" w:rsidP="00D3547A">
      <w:pPr>
        <w:pStyle w:val="NumberedBody"/>
        <w:numPr>
          <w:ilvl w:val="1"/>
          <w:numId w:val="132"/>
        </w:numPr>
        <w:ind w:left="567" w:hanging="567"/>
      </w:pPr>
      <w:r w:rsidRPr="007F0054">
        <w:t>Proactive release is consistent with an agency</w:t>
      </w:r>
      <w:r>
        <w:t xml:space="preserve"> or Minister’s</w:t>
      </w:r>
      <w:r w:rsidRPr="007F0054">
        <w:t xml:space="preserve"> obligations under section 16 to make the maximum amount of government information available to the public promptly and inexpensively. </w:t>
      </w:r>
    </w:p>
    <w:p w14:paraId="6E58A4B4" w14:textId="77777777" w:rsidR="00342341" w:rsidRPr="007F0054" w:rsidRDefault="00342341" w:rsidP="00037B42">
      <w:pPr>
        <w:pStyle w:val="Heading3"/>
      </w:pPr>
      <w:r w:rsidRPr="007F0054">
        <w:t>Benefits of proactive release</w:t>
      </w:r>
    </w:p>
    <w:p w14:paraId="59B37132" w14:textId="77777777" w:rsidR="00342341" w:rsidRPr="007F0054" w:rsidRDefault="00342341" w:rsidP="00D3547A">
      <w:pPr>
        <w:pStyle w:val="NumberedBody"/>
        <w:numPr>
          <w:ilvl w:val="1"/>
          <w:numId w:val="132"/>
        </w:numPr>
        <w:ind w:left="567" w:hanging="567"/>
      </w:pPr>
      <w:r w:rsidRPr="007F0054">
        <w:t>Proactive release promotes government transparency and accountability by increasing the public’s access to government information and ability to participate in a more informed way in government decision making.</w:t>
      </w:r>
    </w:p>
    <w:p w14:paraId="540A62E7" w14:textId="77777777" w:rsidR="00342341" w:rsidRPr="007F0054" w:rsidRDefault="00342341" w:rsidP="00D3547A">
      <w:pPr>
        <w:pStyle w:val="NumberedBody"/>
        <w:numPr>
          <w:ilvl w:val="1"/>
          <w:numId w:val="132"/>
        </w:numPr>
        <w:ind w:left="567" w:hanging="567"/>
      </w:pPr>
      <w:r w:rsidRPr="007F0054">
        <w:t>In addition to promoting open and accountable government, the proactive release of information reduce</w:t>
      </w:r>
      <w:r>
        <w:t>s</w:t>
      </w:r>
      <w:r w:rsidRPr="007F0054">
        <w:t xml:space="preserve"> the need for formal FOI requests if the information sought is already publicly available. </w:t>
      </w:r>
    </w:p>
    <w:p w14:paraId="2D812CA8" w14:textId="77777777" w:rsidR="00342341" w:rsidRPr="007F0054" w:rsidRDefault="00342341" w:rsidP="00D3547A">
      <w:pPr>
        <w:pStyle w:val="NumberedBody"/>
        <w:numPr>
          <w:ilvl w:val="1"/>
          <w:numId w:val="132"/>
        </w:numPr>
        <w:ind w:left="567" w:hanging="567"/>
      </w:pPr>
      <w:r w:rsidRPr="007F0054">
        <w:t>Proactive release can improve public trust in government by providing more information about agencies</w:t>
      </w:r>
      <w:r>
        <w:t xml:space="preserve"> and Ministers</w:t>
      </w:r>
      <w:r w:rsidRPr="007F0054">
        <w:t>, what they do, and how they operate.</w:t>
      </w:r>
    </w:p>
    <w:p w14:paraId="4F9B02B8" w14:textId="77777777" w:rsidR="00342341" w:rsidRPr="007F0054" w:rsidRDefault="00342341" w:rsidP="00037B42">
      <w:pPr>
        <w:pStyle w:val="Heading3"/>
      </w:pPr>
      <w:r w:rsidRPr="007F0054">
        <w:lastRenderedPageBreak/>
        <w:t>What is informal release?</w:t>
      </w:r>
    </w:p>
    <w:p w14:paraId="08C436F2" w14:textId="77777777" w:rsidR="00342341" w:rsidRPr="007F0054" w:rsidRDefault="00342341" w:rsidP="00D3547A">
      <w:pPr>
        <w:pStyle w:val="NumberedBody"/>
        <w:numPr>
          <w:ilvl w:val="1"/>
          <w:numId w:val="132"/>
        </w:numPr>
        <w:ind w:left="567" w:hanging="567"/>
      </w:pPr>
      <w:r w:rsidRPr="007F0054">
        <w:t xml:space="preserve">Informal release involves an agency </w:t>
      </w:r>
      <w:r>
        <w:t xml:space="preserve">or Minister </w:t>
      </w:r>
      <w:r w:rsidRPr="007F0054">
        <w:t>receiving a request for information or a document and providing access to the relevant information or document outside of the Act.</w:t>
      </w:r>
      <w:bookmarkStart w:id="71" w:name="_ftnref2"/>
      <w:bookmarkEnd w:id="71"/>
      <w:r w:rsidRPr="007F0054">
        <w:t> </w:t>
      </w:r>
    </w:p>
    <w:p w14:paraId="6A7C9D2E" w14:textId="77777777" w:rsidR="00342341" w:rsidRPr="007F0054" w:rsidRDefault="00342341" w:rsidP="00D3547A">
      <w:pPr>
        <w:pStyle w:val="NumberedBody"/>
        <w:numPr>
          <w:ilvl w:val="1"/>
          <w:numId w:val="132"/>
        </w:numPr>
        <w:ind w:left="567" w:hanging="567"/>
      </w:pPr>
      <w:r w:rsidRPr="007F0054">
        <w:t>Information can be informally released in response to a once off request for information, or under more structured information release schemes or policies. Informal release is also commonly referred to as administrative release, and in contrast to proactive release, is a reactive way to provide access to information.</w:t>
      </w:r>
    </w:p>
    <w:p w14:paraId="49A6E18D" w14:textId="77777777" w:rsidR="00342341" w:rsidRPr="007F0054" w:rsidRDefault="00342341" w:rsidP="00D3547A">
      <w:pPr>
        <w:pStyle w:val="NumberedBody"/>
        <w:numPr>
          <w:ilvl w:val="1"/>
          <w:numId w:val="132"/>
        </w:numPr>
        <w:ind w:left="567" w:hanging="567"/>
      </w:pPr>
      <w:r w:rsidRPr="007F0054">
        <w:t>Informal release may involve an agency</w:t>
      </w:r>
      <w:r>
        <w:t xml:space="preserve"> or Minister</w:t>
      </w:r>
      <w:r w:rsidRPr="007F0054">
        <w:t xml:space="preserve"> providing access to a copy of a requested document without processing the request under the Act. It may also involve an agency</w:t>
      </w:r>
      <w:r>
        <w:t xml:space="preserve"> or Minister</w:t>
      </w:r>
      <w:r w:rsidRPr="007F0054">
        <w:t xml:space="preserve"> communicating requested information over the telephone in response to an enquiry.</w:t>
      </w:r>
    </w:p>
    <w:p w14:paraId="2227B105" w14:textId="77777777" w:rsidR="00342341" w:rsidRPr="007F0054" w:rsidRDefault="00342341" w:rsidP="00D3547A">
      <w:pPr>
        <w:pStyle w:val="NumberedBody"/>
        <w:numPr>
          <w:ilvl w:val="1"/>
          <w:numId w:val="132"/>
        </w:numPr>
        <w:ind w:left="567" w:hanging="567"/>
      </w:pPr>
      <w:r w:rsidRPr="007F0054">
        <w:t>In some cases, an agency may decide to set up an information release scheme where it identifies a significant number of requests for a particular type of information. For example, Victoria Police provides a service to persons wishing to access information about property loss or damage that occurred in Victoria and was reported to Victoria Police.</w:t>
      </w:r>
      <w:r w:rsidRPr="007F0054">
        <w:rPr>
          <w:rStyle w:val="FootnoteReference"/>
        </w:rPr>
        <w:footnoteReference w:id="55"/>
      </w:r>
      <w:r w:rsidRPr="007F0054">
        <w:t> Individuals can apply to obtain the relevant crime report without making an FOI request.</w:t>
      </w:r>
    </w:p>
    <w:p w14:paraId="67BEDBA4" w14:textId="77777777" w:rsidR="00342341" w:rsidRPr="007F0054" w:rsidRDefault="00342341" w:rsidP="00037B42">
      <w:pPr>
        <w:pStyle w:val="Heading3"/>
      </w:pPr>
      <w:r w:rsidRPr="007F0054">
        <w:t>Benefits of informal release</w:t>
      </w:r>
    </w:p>
    <w:p w14:paraId="1FFCFFB7" w14:textId="77777777" w:rsidR="00342341" w:rsidRPr="007F0054" w:rsidRDefault="00342341" w:rsidP="00D3547A">
      <w:pPr>
        <w:pStyle w:val="NumberedBody"/>
        <w:numPr>
          <w:ilvl w:val="1"/>
          <w:numId w:val="132"/>
        </w:numPr>
        <w:ind w:left="567" w:hanging="567"/>
      </w:pPr>
      <w:r w:rsidRPr="007F0054">
        <w:t xml:space="preserve">Informal release is a simpler and more efficient process than responding to a formal request under the Act. It provides agencies </w:t>
      </w:r>
      <w:r>
        <w:t xml:space="preserve">and Ministers </w:t>
      </w:r>
      <w:r w:rsidRPr="007F0054">
        <w:t>with flexibility in how they deal with requests for government information and fulfils the object of the Act to make information available promptly and inexpensively.</w:t>
      </w:r>
    </w:p>
    <w:p w14:paraId="47EAE0DA" w14:textId="77777777" w:rsidR="00342341" w:rsidRPr="007F0054" w:rsidRDefault="00342341" w:rsidP="00037B42">
      <w:pPr>
        <w:pStyle w:val="Heading3"/>
      </w:pPr>
      <w:r w:rsidRPr="007F0054">
        <w:t>‘Properly’ providing access to exempt documents</w:t>
      </w:r>
    </w:p>
    <w:p w14:paraId="18C0EF14" w14:textId="77777777" w:rsidR="00342341" w:rsidRPr="007F0054" w:rsidRDefault="00342341" w:rsidP="00D3547A">
      <w:pPr>
        <w:pStyle w:val="NumberedBody"/>
        <w:numPr>
          <w:ilvl w:val="1"/>
          <w:numId w:val="132"/>
        </w:numPr>
        <w:ind w:left="567" w:hanging="567"/>
      </w:pPr>
      <w:r w:rsidRPr="007F0054">
        <w:t xml:space="preserve">Section 16(2) empowers an agency or Minister to publish or provide access to an exempt document, where they can properly do so or are required by law to do so. </w:t>
      </w:r>
    </w:p>
    <w:p w14:paraId="3CA08A9D" w14:textId="23D576D6" w:rsidR="00342341" w:rsidRPr="007F0054" w:rsidRDefault="00342341" w:rsidP="00D3547A">
      <w:pPr>
        <w:pStyle w:val="NumberedBody"/>
        <w:numPr>
          <w:ilvl w:val="1"/>
          <w:numId w:val="132"/>
        </w:numPr>
        <w:ind w:left="567" w:hanging="567"/>
      </w:pPr>
      <w:r w:rsidRPr="007F0054">
        <w:t xml:space="preserve">The meaning of the word ‘properly’ is not defined in the Act. </w:t>
      </w:r>
      <w:r>
        <w:t xml:space="preserve">The </w:t>
      </w:r>
      <w:r w:rsidRPr="007F0054">
        <w:t xml:space="preserve">word should be given its </w:t>
      </w:r>
      <w:r>
        <w:t>ordinary</w:t>
      </w:r>
      <w:r w:rsidRPr="007F0054">
        <w:t xml:space="preserve"> English meaning.</w:t>
      </w:r>
      <w:r w:rsidRPr="007F0054">
        <w:rPr>
          <w:rStyle w:val="FootnoteReference"/>
        </w:rPr>
        <w:footnoteReference w:id="56"/>
      </w:r>
      <w:r w:rsidRPr="007F0054">
        <w:t xml:space="preserve"> The </w:t>
      </w:r>
      <w:r w:rsidRPr="00FE3BAF">
        <w:rPr>
          <w:i/>
          <w:iCs/>
        </w:rPr>
        <w:t>Macquarie Dictionary</w:t>
      </w:r>
      <w:r w:rsidRPr="007F0054">
        <w:t xml:space="preserve"> defines ‘properly’ as </w:t>
      </w:r>
      <w:r>
        <w:t>‘</w:t>
      </w:r>
      <w:r w:rsidRPr="007F0054">
        <w:t>in a proper manner; correctly; appropriately; justifiably</w:t>
      </w:r>
      <w:r>
        <w:t>’</w:t>
      </w:r>
      <w:r w:rsidRPr="007F0054">
        <w:t>.</w:t>
      </w:r>
      <w:r w:rsidRPr="007F0054">
        <w:rPr>
          <w:rStyle w:val="FootnoteReference"/>
        </w:rPr>
        <w:footnoteReference w:id="57"/>
      </w:r>
      <w:r w:rsidRPr="007F0054">
        <w:t xml:space="preserve">  </w:t>
      </w:r>
    </w:p>
    <w:p w14:paraId="75F27349" w14:textId="77777777" w:rsidR="00342341" w:rsidRPr="007F0054" w:rsidRDefault="00342341" w:rsidP="00D3547A">
      <w:pPr>
        <w:pStyle w:val="NumberedBody"/>
        <w:keepNext/>
        <w:numPr>
          <w:ilvl w:val="1"/>
          <w:numId w:val="132"/>
        </w:numPr>
        <w:ind w:left="567" w:hanging="567"/>
      </w:pPr>
      <w:r w:rsidRPr="007F0054">
        <w:lastRenderedPageBreak/>
        <w:t>To ‘properly’ release a document, an agency or Minister should consider:</w:t>
      </w:r>
    </w:p>
    <w:p w14:paraId="713DB7F2" w14:textId="6B6FC06F" w:rsidR="00342341" w:rsidRPr="0048291E" w:rsidRDefault="00342341" w:rsidP="00D3547A">
      <w:pPr>
        <w:pStyle w:val="Body"/>
        <w:numPr>
          <w:ilvl w:val="0"/>
          <w:numId w:val="105"/>
        </w:numPr>
        <w:rPr>
          <w:rFonts w:cstheme="minorHAnsi"/>
        </w:rPr>
      </w:pPr>
      <w:r w:rsidRPr="0048291E">
        <w:rPr>
          <w:rFonts w:cstheme="minorHAnsi"/>
        </w:rPr>
        <w:t xml:space="preserve">relevant enabling legislation – this </w:t>
      </w:r>
      <w:r w:rsidR="00FE2455">
        <w:rPr>
          <w:rFonts w:cstheme="minorHAnsi"/>
        </w:rPr>
        <w:t>may</w:t>
      </w:r>
      <w:r w:rsidRPr="0048291E">
        <w:rPr>
          <w:rFonts w:cstheme="minorHAnsi"/>
        </w:rPr>
        <w:t xml:space="preserve"> explain when the agency or Minister can release information, and where releasing information is prohibited or restricted by a secrecy provision;</w:t>
      </w:r>
      <w:r w:rsidRPr="0048291E">
        <w:rPr>
          <w:rStyle w:val="FootnoteReference"/>
          <w:rFonts w:cstheme="minorHAnsi"/>
        </w:rPr>
        <w:footnoteReference w:id="58"/>
      </w:r>
      <w:r w:rsidRPr="0048291E">
        <w:rPr>
          <w:rFonts w:cstheme="minorHAnsi"/>
        </w:rPr>
        <w:t xml:space="preserve"> </w:t>
      </w:r>
    </w:p>
    <w:p w14:paraId="67C6A5A3" w14:textId="7A377E54" w:rsidR="00342341" w:rsidRPr="0048291E" w:rsidRDefault="00342341" w:rsidP="00D3547A">
      <w:pPr>
        <w:pStyle w:val="Body"/>
        <w:numPr>
          <w:ilvl w:val="0"/>
          <w:numId w:val="105"/>
        </w:numPr>
        <w:rPr>
          <w:rFonts w:cstheme="minorHAnsi"/>
        </w:rPr>
      </w:pPr>
      <w:r w:rsidRPr="0048291E">
        <w:rPr>
          <w:rFonts w:cstheme="minorHAnsi"/>
        </w:rPr>
        <w:t xml:space="preserve">the Information Privacy Principles under the </w:t>
      </w:r>
      <w:hyperlink r:id="rId41" w:history="1">
        <w:r w:rsidRPr="003B59ED">
          <w:rPr>
            <w:rStyle w:val="Hyperlink"/>
            <w:rFonts w:cstheme="minorHAnsi"/>
          </w:rPr>
          <w:t>Privacy and Data Protection Act</w:t>
        </w:r>
      </w:hyperlink>
      <w:r w:rsidRPr="003B59ED">
        <w:rPr>
          <w:rFonts w:cstheme="minorHAnsi"/>
        </w:rPr>
        <w:t xml:space="preserve"> </w:t>
      </w:r>
      <w:r w:rsidRPr="0048291E">
        <w:rPr>
          <w:rFonts w:cstheme="minorHAnsi"/>
        </w:rPr>
        <w:t>when releasing personal information; and</w:t>
      </w:r>
    </w:p>
    <w:p w14:paraId="4ACD5F9E" w14:textId="77777777" w:rsidR="00342341" w:rsidRPr="0048291E" w:rsidRDefault="00342341" w:rsidP="00D3547A">
      <w:pPr>
        <w:pStyle w:val="Body"/>
        <w:numPr>
          <w:ilvl w:val="0"/>
          <w:numId w:val="105"/>
        </w:numPr>
        <w:rPr>
          <w:rFonts w:cstheme="minorHAnsi"/>
        </w:rPr>
      </w:pPr>
      <w:r w:rsidRPr="0048291E">
        <w:rPr>
          <w:rFonts w:cstheme="minorHAnsi"/>
        </w:rPr>
        <w:t>any court orders that restrict release.</w:t>
      </w:r>
    </w:p>
    <w:p w14:paraId="43D9FE79" w14:textId="0D1C1821" w:rsidR="00342341" w:rsidRPr="00D6536F" w:rsidRDefault="00342341" w:rsidP="00D3547A">
      <w:pPr>
        <w:pStyle w:val="NumberedBody"/>
        <w:keepNext/>
        <w:numPr>
          <w:ilvl w:val="1"/>
          <w:numId w:val="132"/>
        </w:numPr>
        <w:ind w:left="567" w:hanging="567"/>
      </w:pPr>
      <w:r w:rsidRPr="007F0054">
        <w:t>It may not be proper to release information which the objects clause of the Act singles out for special protection from disclosure.</w:t>
      </w:r>
      <w:r w:rsidRPr="007F0054">
        <w:rPr>
          <w:rStyle w:val="FootnoteReference"/>
        </w:rPr>
        <w:footnoteReference w:id="59"/>
      </w:r>
      <w:r w:rsidRPr="007F0054">
        <w:t xml:space="preserve"> These special exemptions identified </w:t>
      </w:r>
      <w:r w:rsidRPr="00D6536F">
        <w:t xml:space="preserve">in </w:t>
      </w:r>
      <w:hyperlink r:id="rId42" w:history="1">
        <w:r w:rsidRPr="00D6536F">
          <w:rPr>
            <w:rStyle w:val="Hyperlink"/>
          </w:rPr>
          <w:t>section 3</w:t>
        </w:r>
      </w:hyperlink>
      <w:r w:rsidRPr="00D6536F">
        <w:t>, are for documents affecting personal privacy (</w:t>
      </w:r>
      <w:hyperlink r:id="rId43" w:history="1">
        <w:r w:rsidRPr="00D6536F">
          <w:rPr>
            <w:rStyle w:val="Hyperlink"/>
          </w:rPr>
          <w:t>section 33</w:t>
        </w:r>
      </w:hyperlink>
      <w:r w:rsidRPr="00D6536F">
        <w:t>) and commercially sensitive documents (</w:t>
      </w:r>
      <w:hyperlink r:id="rId44" w:history="1">
        <w:r w:rsidRPr="009B5673">
          <w:rPr>
            <w:rStyle w:val="Hyperlink"/>
          </w:rPr>
          <w:t>section 34</w:t>
        </w:r>
      </w:hyperlink>
      <w:r w:rsidRPr="00D6536F">
        <w:t>).</w:t>
      </w:r>
    </w:p>
    <w:p w14:paraId="1D044C23" w14:textId="77777777" w:rsidR="00342341" w:rsidRPr="007F0054" w:rsidRDefault="00342341" w:rsidP="00D3547A">
      <w:pPr>
        <w:pStyle w:val="NumberedBody"/>
        <w:keepNext/>
        <w:numPr>
          <w:ilvl w:val="1"/>
          <w:numId w:val="132"/>
        </w:numPr>
        <w:ind w:left="567" w:hanging="567"/>
      </w:pPr>
      <w:r w:rsidRPr="007F0054">
        <w:t>It would not be proper to provide access to an exempt document where to do so would be defamatory or a breach of confidence.</w:t>
      </w:r>
      <w:r w:rsidRPr="007F0054">
        <w:rPr>
          <w:rStyle w:val="FootnoteReference"/>
        </w:rPr>
        <w:footnoteReference w:id="60"/>
      </w:r>
    </w:p>
    <w:p w14:paraId="48E9AEEF" w14:textId="1ABB93E6" w:rsidR="00342341" w:rsidRPr="007F0054" w:rsidRDefault="00342341" w:rsidP="00037B42">
      <w:pPr>
        <w:pStyle w:val="Heading2"/>
      </w:pPr>
      <w:bookmarkStart w:id="72" w:name="_Toc115270059"/>
      <w:bookmarkStart w:id="73" w:name="_Toc154668621"/>
      <w:r w:rsidRPr="00037B42">
        <w:t>More</w:t>
      </w:r>
      <w:r w:rsidRPr="007F0054">
        <w:t xml:space="preserve"> information</w:t>
      </w:r>
      <w:bookmarkEnd w:id="72"/>
      <w:bookmarkEnd w:id="73"/>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033"/>
      </w:tblGrid>
      <w:tr w:rsidR="00342341" w:rsidRPr="00037B42" w14:paraId="7B3C25D1" w14:textId="77777777" w:rsidTr="001B70FA">
        <w:tc>
          <w:tcPr>
            <w:tcW w:w="9033" w:type="dxa"/>
            <w:shd w:val="clear" w:color="auto" w:fill="F5F5F5"/>
          </w:tcPr>
          <w:p w14:paraId="4CF12091" w14:textId="77777777" w:rsidR="00342341" w:rsidRPr="00037B42" w:rsidRDefault="00000000" w:rsidP="001B70FA">
            <w:pPr>
              <w:pStyle w:val="Body"/>
              <w:rPr>
                <w:rFonts w:cstheme="minorHAnsi"/>
              </w:rPr>
            </w:pPr>
            <w:hyperlink r:id="rId45" w:history="1">
              <w:r w:rsidR="00342341" w:rsidRPr="00037B42">
                <w:rPr>
                  <w:rStyle w:val="Hyperlink"/>
                  <w:rFonts w:cstheme="minorHAnsi"/>
                </w:rPr>
                <w:t>Proactive release of information</w:t>
              </w:r>
            </w:hyperlink>
          </w:p>
          <w:p w14:paraId="597B332A" w14:textId="77777777" w:rsidR="00342341" w:rsidRPr="00037B42" w:rsidRDefault="00000000" w:rsidP="001B70FA">
            <w:pPr>
              <w:pStyle w:val="Body"/>
              <w:rPr>
                <w:rFonts w:cstheme="minorHAnsi"/>
                <w:u w:val="single"/>
              </w:rPr>
            </w:pPr>
            <w:hyperlink r:id="rId46" w:history="1">
              <w:r w:rsidR="00342341" w:rsidRPr="00037B42">
                <w:rPr>
                  <w:rStyle w:val="Hyperlink"/>
                  <w:rFonts w:cstheme="minorHAnsi"/>
                </w:rPr>
                <w:t>Informal release of information</w:t>
              </w:r>
            </w:hyperlink>
          </w:p>
          <w:p w14:paraId="6666BFF3" w14:textId="77777777" w:rsidR="00342341" w:rsidRPr="00037B42" w:rsidRDefault="00000000" w:rsidP="001B70FA">
            <w:pPr>
              <w:pStyle w:val="Body"/>
              <w:rPr>
                <w:rFonts w:cstheme="minorHAnsi"/>
                <w:b/>
                <w:bCs/>
              </w:rPr>
            </w:pPr>
            <w:hyperlink r:id="rId47" w:history="1">
              <w:r w:rsidR="00342341" w:rsidRPr="00037B42">
                <w:rPr>
                  <w:rStyle w:val="Hyperlink"/>
                  <w:rFonts w:cstheme="minorHAnsi"/>
                </w:rPr>
                <w:t>The Professional Standards</w:t>
              </w:r>
            </w:hyperlink>
          </w:p>
          <w:p w14:paraId="140ABE88" w14:textId="77777777" w:rsidR="00342341" w:rsidRPr="00037B42" w:rsidRDefault="00000000" w:rsidP="001B70FA">
            <w:pPr>
              <w:pStyle w:val="Body"/>
              <w:rPr>
                <w:rFonts w:cstheme="minorHAnsi"/>
                <w:b/>
                <w:bCs/>
              </w:rPr>
            </w:pPr>
            <w:hyperlink r:id="rId48" w:history="1">
              <w:r w:rsidR="00342341" w:rsidRPr="00037B42">
                <w:rPr>
                  <w:rStyle w:val="Hyperlink"/>
                  <w:rFonts w:cstheme="minorHAnsi"/>
                </w:rPr>
                <w:t>Template 7</w:t>
              </w:r>
            </w:hyperlink>
            <w:r w:rsidR="00342341" w:rsidRPr="00037B42">
              <w:rPr>
                <w:rFonts w:cstheme="minorHAnsi"/>
                <w:u w:val="single"/>
              </w:rPr>
              <w:t xml:space="preserve">: </w:t>
            </w:r>
            <w:r w:rsidR="00342341" w:rsidRPr="00037B42">
              <w:rPr>
                <w:rFonts w:cstheme="minorHAnsi"/>
              </w:rPr>
              <w:t>Providing informal or alternative access to documents</w:t>
            </w:r>
          </w:p>
        </w:tc>
      </w:tr>
    </w:tbl>
    <w:p w14:paraId="4D83CEE4" w14:textId="77777777" w:rsidR="00342341" w:rsidRPr="007F0054" w:rsidRDefault="00342341" w:rsidP="00342341">
      <w:pPr>
        <w:pStyle w:val="NumberedBody"/>
        <w:numPr>
          <w:ilvl w:val="0"/>
          <w:numId w:val="0"/>
        </w:numPr>
      </w:pPr>
    </w:p>
    <w:p w14:paraId="54A4E65B" w14:textId="77777777" w:rsidR="00342341" w:rsidRPr="007F0054" w:rsidRDefault="00342341" w:rsidP="00342341">
      <w:pPr>
        <w:rPr>
          <w:b/>
          <w:color w:val="5620A9"/>
          <w:szCs w:val="32"/>
        </w:rPr>
      </w:pPr>
      <w:r w:rsidRPr="007F0054">
        <w:br w:type="page"/>
      </w:r>
    </w:p>
    <w:p w14:paraId="55260F9E" w14:textId="77777777" w:rsidR="00342341" w:rsidRPr="007F0054" w:rsidRDefault="00342341" w:rsidP="0024680E">
      <w:pPr>
        <w:pStyle w:val="Heading1"/>
      </w:pPr>
      <w:bookmarkStart w:id="74" w:name="_Toc115270060"/>
      <w:bookmarkStart w:id="75" w:name="_Toc154668622"/>
      <w:r w:rsidRPr="007F0054">
        <w:lastRenderedPageBreak/>
        <w:t>Section 17 – Requests for access</w:t>
      </w:r>
      <w:bookmarkEnd w:id="74"/>
      <w:bookmarkEnd w:id="75"/>
      <w:r w:rsidRPr="007F0054">
        <w:t xml:space="preserve"> </w:t>
      </w:r>
    </w:p>
    <w:p w14:paraId="69D6DDE1" w14:textId="77777777" w:rsidR="00037B42" w:rsidRPr="007F0054" w:rsidRDefault="00037B42" w:rsidP="00037B42">
      <w:pPr>
        <w:pStyle w:val="Heading2"/>
      </w:pPr>
      <w:bookmarkStart w:id="76" w:name="_Toc154668623"/>
      <w:r>
        <w:t>Extract of l</w:t>
      </w:r>
      <w:r w:rsidRPr="007F0054">
        <w:t>egislation</w:t>
      </w:r>
      <w:bookmarkEnd w:id="76"/>
    </w:p>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583"/>
        <w:gridCol w:w="7941"/>
      </w:tblGrid>
      <w:tr w:rsidR="00342341" w:rsidRPr="007F0054" w14:paraId="741ABEB7" w14:textId="77777777" w:rsidTr="007B0494">
        <w:trPr>
          <w:trHeight w:val="418"/>
        </w:trPr>
        <w:tc>
          <w:tcPr>
            <w:tcW w:w="537" w:type="dxa"/>
          </w:tcPr>
          <w:p w14:paraId="09ACF893" w14:textId="77777777" w:rsidR="00342341" w:rsidRPr="0024680E" w:rsidRDefault="00342341" w:rsidP="0024680E">
            <w:pPr>
              <w:spacing w:before="60" w:after="60"/>
              <w:rPr>
                <w:b/>
                <w:bCs/>
              </w:rPr>
            </w:pPr>
            <w:bookmarkStart w:id="77" w:name="_Toc93580144"/>
            <w:r w:rsidRPr="0024680E">
              <w:rPr>
                <w:b/>
                <w:bCs/>
              </w:rPr>
              <w:t>17</w:t>
            </w:r>
            <w:bookmarkEnd w:id="77"/>
          </w:p>
        </w:tc>
        <w:tc>
          <w:tcPr>
            <w:tcW w:w="8523" w:type="dxa"/>
            <w:gridSpan w:val="2"/>
          </w:tcPr>
          <w:p w14:paraId="4BC8DEDE" w14:textId="77777777" w:rsidR="00342341" w:rsidRPr="0024680E" w:rsidRDefault="00342341" w:rsidP="0024680E">
            <w:pPr>
              <w:spacing w:before="60" w:after="60"/>
              <w:rPr>
                <w:b/>
                <w:bCs/>
              </w:rPr>
            </w:pPr>
            <w:bookmarkStart w:id="78" w:name="_Toc93580145"/>
            <w:r w:rsidRPr="0024680E">
              <w:rPr>
                <w:b/>
                <w:bCs/>
              </w:rPr>
              <w:t>Requests for access</w:t>
            </w:r>
            <w:bookmarkEnd w:id="78"/>
          </w:p>
        </w:tc>
      </w:tr>
      <w:tr w:rsidR="00342341" w:rsidRPr="007F0054" w14:paraId="2542A63B" w14:textId="77777777" w:rsidTr="007B0494">
        <w:trPr>
          <w:trHeight w:val="996"/>
        </w:trPr>
        <w:tc>
          <w:tcPr>
            <w:tcW w:w="537" w:type="dxa"/>
          </w:tcPr>
          <w:p w14:paraId="41136B0A" w14:textId="77777777" w:rsidR="00342341" w:rsidRPr="007F0054" w:rsidRDefault="00342341" w:rsidP="0024680E">
            <w:pPr>
              <w:spacing w:before="60" w:after="60"/>
            </w:pPr>
          </w:p>
        </w:tc>
        <w:tc>
          <w:tcPr>
            <w:tcW w:w="537" w:type="dxa"/>
          </w:tcPr>
          <w:p w14:paraId="20FE4284" w14:textId="77777777" w:rsidR="00342341" w:rsidRPr="007F0054" w:rsidRDefault="00342341" w:rsidP="0024680E">
            <w:pPr>
              <w:spacing w:before="60" w:after="60"/>
            </w:pPr>
            <w:r w:rsidRPr="007F0054">
              <w:t>(1)</w:t>
            </w:r>
          </w:p>
        </w:tc>
        <w:tc>
          <w:tcPr>
            <w:tcW w:w="7985" w:type="dxa"/>
          </w:tcPr>
          <w:p w14:paraId="554A7A4C" w14:textId="77777777" w:rsidR="00342341" w:rsidRPr="007F0054" w:rsidRDefault="00342341" w:rsidP="0024680E">
            <w:pPr>
              <w:spacing w:before="60" w:after="60"/>
            </w:pPr>
            <w:r w:rsidRPr="007F0054">
              <w:t>A person who wishes to obtain access to a document of an agency or an official document of a Minister shall make a request in writing to the agency or Minister as the case requires for access to the document.</w:t>
            </w:r>
          </w:p>
        </w:tc>
      </w:tr>
      <w:tr w:rsidR="00342341" w:rsidRPr="007F0054" w14:paraId="224270C3" w14:textId="77777777" w:rsidTr="007B0494">
        <w:trPr>
          <w:trHeight w:val="996"/>
        </w:trPr>
        <w:tc>
          <w:tcPr>
            <w:tcW w:w="537" w:type="dxa"/>
          </w:tcPr>
          <w:p w14:paraId="08EFD923" w14:textId="77777777" w:rsidR="00342341" w:rsidRPr="007F0054" w:rsidRDefault="00342341" w:rsidP="0024680E">
            <w:pPr>
              <w:spacing w:before="60" w:after="60"/>
            </w:pPr>
          </w:p>
        </w:tc>
        <w:tc>
          <w:tcPr>
            <w:tcW w:w="537" w:type="dxa"/>
          </w:tcPr>
          <w:p w14:paraId="7469D3ED" w14:textId="77777777" w:rsidR="00342341" w:rsidRPr="007F0054" w:rsidRDefault="00342341" w:rsidP="0024680E">
            <w:pPr>
              <w:spacing w:before="60" w:after="60"/>
            </w:pPr>
            <w:r w:rsidRPr="007F0054">
              <w:t>(2)</w:t>
            </w:r>
          </w:p>
        </w:tc>
        <w:tc>
          <w:tcPr>
            <w:tcW w:w="7985" w:type="dxa"/>
          </w:tcPr>
          <w:p w14:paraId="1AF41E7D" w14:textId="77777777" w:rsidR="00342341" w:rsidRPr="007F0054" w:rsidRDefault="00342341" w:rsidP="0024680E">
            <w:pPr>
              <w:spacing w:before="60" w:after="60"/>
            </w:pPr>
            <w:r w:rsidRPr="007F0054">
              <w:t>A request shall provide such information concerning the document as is reasonably necessary to enable a responsible officer of the agency, or the Minister, as the case may be, to identify the document.</w:t>
            </w:r>
          </w:p>
        </w:tc>
      </w:tr>
      <w:tr w:rsidR="00342341" w:rsidRPr="007F0054" w14:paraId="403BE64A" w14:textId="77777777" w:rsidTr="007B0494">
        <w:trPr>
          <w:trHeight w:val="418"/>
        </w:trPr>
        <w:tc>
          <w:tcPr>
            <w:tcW w:w="537" w:type="dxa"/>
          </w:tcPr>
          <w:p w14:paraId="69ECAA06" w14:textId="77777777" w:rsidR="00342341" w:rsidRPr="007F0054" w:rsidRDefault="00342341" w:rsidP="0024680E">
            <w:pPr>
              <w:spacing w:before="60" w:after="60"/>
            </w:pPr>
          </w:p>
        </w:tc>
        <w:tc>
          <w:tcPr>
            <w:tcW w:w="537" w:type="dxa"/>
          </w:tcPr>
          <w:p w14:paraId="3743A96F" w14:textId="77777777" w:rsidR="00342341" w:rsidRPr="007F0054" w:rsidRDefault="00342341" w:rsidP="0024680E">
            <w:pPr>
              <w:spacing w:before="60" w:after="60"/>
            </w:pPr>
            <w:r w:rsidRPr="007F0054">
              <w:t>(2A)</w:t>
            </w:r>
          </w:p>
        </w:tc>
        <w:tc>
          <w:tcPr>
            <w:tcW w:w="7985" w:type="dxa"/>
          </w:tcPr>
          <w:p w14:paraId="39C7C777" w14:textId="77777777" w:rsidR="00342341" w:rsidRPr="007F0054" w:rsidRDefault="00342341" w:rsidP="0024680E">
            <w:pPr>
              <w:spacing w:before="60" w:after="60"/>
            </w:pPr>
            <w:r w:rsidRPr="007F0054">
              <w:t>A request must be accompanied by a fee of 2 fee units.</w:t>
            </w:r>
          </w:p>
        </w:tc>
      </w:tr>
      <w:tr w:rsidR="00342341" w:rsidRPr="007F0054" w14:paraId="584A9BFA" w14:textId="77777777" w:rsidTr="007B0494">
        <w:trPr>
          <w:trHeight w:val="717"/>
        </w:trPr>
        <w:tc>
          <w:tcPr>
            <w:tcW w:w="537" w:type="dxa"/>
          </w:tcPr>
          <w:p w14:paraId="54FE785A" w14:textId="77777777" w:rsidR="00342341" w:rsidRPr="007F0054" w:rsidRDefault="00342341" w:rsidP="0024680E">
            <w:pPr>
              <w:spacing w:before="60" w:after="60"/>
            </w:pPr>
          </w:p>
        </w:tc>
        <w:tc>
          <w:tcPr>
            <w:tcW w:w="537" w:type="dxa"/>
          </w:tcPr>
          <w:p w14:paraId="415BFBDF" w14:textId="77777777" w:rsidR="00342341" w:rsidRPr="007F0054" w:rsidRDefault="00342341" w:rsidP="0024680E">
            <w:pPr>
              <w:spacing w:before="60" w:after="60"/>
            </w:pPr>
            <w:r w:rsidRPr="007F0054">
              <w:t>(2B)</w:t>
            </w:r>
          </w:p>
        </w:tc>
        <w:tc>
          <w:tcPr>
            <w:tcW w:w="7985" w:type="dxa"/>
          </w:tcPr>
          <w:p w14:paraId="00DA786D" w14:textId="77777777" w:rsidR="00342341" w:rsidRPr="007F0054" w:rsidRDefault="00342341" w:rsidP="0024680E">
            <w:pPr>
              <w:spacing w:before="60" w:after="60"/>
            </w:pPr>
            <w:r w:rsidRPr="007F0054">
              <w:t>An application fee may be waived or reduced, whether or not the fee has been paid, if the payment of the fee would cause hardship to the applicant.</w:t>
            </w:r>
          </w:p>
        </w:tc>
      </w:tr>
      <w:tr w:rsidR="00342341" w:rsidRPr="007F0054" w14:paraId="554C8864" w14:textId="77777777" w:rsidTr="007B0494">
        <w:trPr>
          <w:trHeight w:val="1295"/>
        </w:trPr>
        <w:tc>
          <w:tcPr>
            <w:tcW w:w="537" w:type="dxa"/>
          </w:tcPr>
          <w:p w14:paraId="414EB05F" w14:textId="77777777" w:rsidR="00342341" w:rsidRPr="007F0054" w:rsidRDefault="00342341" w:rsidP="0024680E">
            <w:pPr>
              <w:spacing w:before="60" w:after="60"/>
            </w:pPr>
          </w:p>
        </w:tc>
        <w:tc>
          <w:tcPr>
            <w:tcW w:w="537" w:type="dxa"/>
          </w:tcPr>
          <w:p w14:paraId="02D0F6B2" w14:textId="77777777" w:rsidR="00342341" w:rsidRPr="007F0054" w:rsidRDefault="00342341" w:rsidP="0024680E">
            <w:pPr>
              <w:spacing w:before="60" w:after="60"/>
            </w:pPr>
            <w:r w:rsidRPr="007F0054">
              <w:t>(3)</w:t>
            </w:r>
          </w:p>
        </w:tc>
        <w:tc>
          <w:tcPr>
            <w:tcW w:w="7985" w:type="dxa"/>
          </w:tcPr>
          <w:p w14:paraId="2594B766" w14:textId="77777777" w:rsidR="00342341" w:rsidRPr="007F0054" w:rsidRDefault="00342341" w:rsidP="0024680E">
            <w:pPr>
              <w:spacing w:before="60" w:after="60"/>
            </w:pPr>
            <w:r w:rsidRPr="007F0054">
              <w:t>It is the duty of an agency or Minister, as the case may be, to assist a person who wishes to make a request, or has made a request that does not comply with this section or has not been directed to the appropriate agency or Minister, to make a request in a manner that complies with this section or to direct a request to the appropriate agency or Minister.</w:t>
            </w:r>
          </w:p>
        </w:tc>
      </w:tr>
      <w:tr w:rsidR="00342341" w:rsidRPr="007F0054" w14:paraId="44BDF4E0" w14:textId="77777777" w:rsidTr="007B0494">
        <w:trPr>
          <w:trHeight w:val="1595"/>
        </w:trPr>
        <w:tc>
          <w:tcPr>
            <w:tcW w:w="537" w:type="dxa"/>
          </w:tcPr>
          <w:p w14:paraId="741947FB" w14:textId="77777777" w:rsidR="00342341" w:rsidRPr="007F0054" w:rsidRDefault="00342341" w:rsidP="0024680E">
            <w:pPr>
              <w:spacing w:before="60" w:after="60"/>
            </w:pPr>
          </w:p>
        </w:tc>
        <w:tc>
          <w:tcPr>
            <w:tcW w:w="537" w:type="dxa"/>
          </w:tcPr>
          <w:p w14:paraId="08EB585B" w14:textId="77777777" w:rsidR="00342341" w:rsidRPr="007F0054" w:rsidRDefault="00342341" w:rsidP="0024680E">
            <w:pPr>
              <w:spacing w:before="60" w:after="60"/>
            </w:pPr>
            <w:r w:rsidRPr="007F0054">
              <w:t>(4)</w:t>
            </w:r>
          </w:p>
        </w:tc>
        <w:tc>
          <w:tcPr>
            <w:tcW w:w="7985" w:type="dxa"/>
          </w:tcPr>
          <w:p w14:paraId="47A94B63" w14:textId="77777777" w:rsidR="00342341" w:rsidRPr="007F0054" w:rsidRDefault="00342341" w:rsidP="0024680E">
            <w:pPr>
              <w:spacing w:before="60" w:after="60"/>
            </w:pPr>
            <w:r w:rsidRPr="007F0054">
              <w:t>Where a request in writing is made to an agency or Minister for access to a document, the agency or Minister, as the case may be, shall not refuse to comply with the request on the ground that the request does not comply with subsection (2), without first giving the applicant a reasonable opportunity of consultation with the agency with a view to the making of a request in a form that does comply with that subsection.</w:t>
            </w:r>
          </w:p>
        </w:tc>
      </w:tr>
    </w:tbl>
    <w:p w14:paraId="4667FC08" w14:textId="77777777" w:rsidR="00342341" w:rsidRPr="007F0054" w:rsidRDefault="00342341" w:rsidP="00D67C99">
      <w:pPr>
        <w:pStyle w:val="Heading2"/>
      </w:pPr>
      <w:bookmarkStart w:id="79" w:name="_Toc115270062"/>
      <w:bookmarkStart w:id="80" w:name="_Toc154668624"/>
      <w:r w:rsidRPr="007F0054">
        <w:t xml:space="preserve">Relevant FOI </w:t>
      </w:r>
      <w:r w:rsidRPr="00D67C99">
        <w:t>Professional</w:t>
      </w:r>
      <w:r w:rsidRPr="007F0054">
        <w:t xml:space="preserve"> Standards</w:t>
      </w:r>
      <w:bookmarkEnd w:id="79"/>
      <w:bookmarkEnd w:id="80"/>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694"/>
        <w:gridCol w:w="6378"/>
      </w:tblGrid>
      <w:tr w:rsidR="00342341" w:rsidRPr="00D67C99" w14:paraId="541D4BC4" w14:textId="77777777" w:rsidTr="00331B0A">
        <w:tc>
          <w:tcPr>
            <w:tcW w:w="2694" w:type="dxa"/>
            <w:shd w:val="clear" w:color="auto" w:fill="D2EBFE"/>
          </w:tcPr>
          <w:p w14:paraId="1E3CA3C3" w14:textId="32451C48" w:rsidR="00342341" w:rsidRPr="00D67C99" w:rsidRDefault="00342341" w:rsidP="001B70FA">
            <w:pPr>
              <w:pStyle w:val="Body"/>
              <w:rPr>
                <w:rFonts w:cstheme="minorHAnsi"/>
                <w:b/>
                <w:bCs/>
              </w:rPr>
            </w:pPr>
            <w:r w:rsidRPr="00D67C99">
              <w:rPr>
                <w:rFonts w:cstheme="minorHAnsi"/>
                <w:b/>
                <w:bCs/>
              </w:rPr>
              <w:t>Professional Standard</w:t>
            </w:r>
            <w:r w:rsidRPr="00D67C99">
              <w:rPr>
                <w:rFonts w:cstheme="minorHAnsi"/>
              </w:rPr>
              <w:t xml:space="preserve"> </w:t>
            </w:r>
            <w:r w:rsidRPr="00D67C99">
              <w:rPr>
                <w:rFonts w:cstheme="minorHAnsi"/>
                <w:b/>
                <w:bCs/>
              </w:rPr>
              <w:t>2.1</w:t>
            </w:r>
          </w:p>
        </w:tc>
        <w:tc>
          <w:tcPr>
            <w:tcW w:w="6378" w:type="dxa"/>
            <w:shd w:val="clear" w:color="auto" w:fill="D2EBFE"/>
          </w:tcPr>
          <w:p w14:paraId="1763360D" w14:textId="77777777" w:rsidR="00342341" w:rsidRPr="00D67C99" w:rsidRDefault="00342341" w:rsidP="001B70FA">
            <w:pPr>
              <w:pStyle w:val="Body"/>
              <w:rPr>
                <w:rFonts w:cstheme="minorHAnsi"/>
              </w:rPr>
            </w:pPr>
            <w:r w:rsidRPr="00D67C99">
              <w:rPr>
                <w:rFonts w:cstheme="minorHAnsi"/>
              </w:rPr>
              <w:t>An agency must provide an applicant with an option to make a request by email.</w:t>
            </w:r>
          </w:p>
        </w:tc>
      </w:tr>
      <w:tr w:rsidR="00342341" w:rsidRPr="00D67C99" w14:paraId="3F2C0D14" w14:textId="77777777" w:rsidTr="00331B0A">
        <w:tc>
          <w:tcPr>
            <w:tcW w:w="2694" w:type="dxa"/>
            <w:shd w:val="clear" w:color="auto" w:fill="D2EBFE"/>
          </w:tcPr>
          <w:p w14:paraId="02F07D24" w14:textId="62F72637" w:rsidR="00342341" w:rsidRPr="00D67C99" w:rsidRDefault="00342341" w:rsidP="001B70FA">
            <w:pPr>
              <w:pStyle w:val="Body"/>
              <w:rPr>
                <w:rFonts w:cstheme="minorHAnsi"/>
                <w:b/>
                <w:bCs/>
              </w:rPr>
            </w:pPr>
            <w:r w:rsidRPr="00D67C99">
              <w:rPr>
                <w:rFonts w:cstheme="minorHAnsi"/>
                <w:b/>
                <w:bCs/>
              </w:rPr>
              <w:t>Professional Standard</w:t>
            </w:r>
            <w:r w:rsidRPr="00D67C99">
              <w:rPr>
                <w:rFonts w:cstheme="minorHAnsi"/>
              </w:rPr>
              <w:t xml:space="preserve"> </w:t>
            </w:r>
            <w:r w:rsidRPr="00D67C99">
              <w:rPr>
                <w:rFonts w:cstheme="minorHAnsi"/>
                <w:b/>
                <w:bCs/>
              </w:rPr>
              <w:t>2.2</w:t>
            </w:r>
          </w:p>
        </w:tc>
        <w:tc>
          <w:tcPr>
            <w:tcW w:w="6378" w:type="dxa"/>
            <w:shd w:val="clear" w:color="auto" w:fill="D2EBFE"/>
          </w:tcPr>
          <w:p w14:paraId="5EFD86DF" w14:textId="77777777" w:rsidR="00342341" w:rsidRPr="00D67C99" w:rsidRDefault="00342341" w:rsidP="001B70FA">
            <w:pPr>
              <w:pStyle w:val="Body"/>
              <w:rPr>
                <w:rFonts w:cstheme="minorHAnsi"/>
                <w:b/>
                <w:bCs/>
              </w:rPr>
            </w:pPr>
            <w:r w:rsidRPr="00D67C99">
              <w:rPr>
                <w:rFonts w:cstheme="minorHAnsi"/>
              </w:rPr>
              <w:t>An agency requiring payment of an application fee must take reasonable steps to provide options for payment of that fee in line with accepted payment methods the agency provides for other services of a similar financial sum.</w:t>
            </w:r>
          </w:p>
        </w:tc>
      </w:tr>
      <w:tr w:rsidR="00342341" w:rsidRPr="00D67C99" w14:paraId="1E95EA13" w14:textId="77777777" w:rsidTr="00331B0A">
        <w:tc>
          <w:tcPr>
            <w:tcW w:w="2694" w:type="dxa"/>
            <w:shd w:val="clear" w:color="auto" w:fill="D2EBFE"/>
          </w:tcPr>
          <w:p w14:paraId="17FE909C" w14:textId="3F8A8B9D" w:rsidR="00342341" w:rsidRPr="00D67C99" w:rsidRDefault="00342341" w:rsidP="001B70FA">
            <w:pPr>
              <w:pStyle w:val="Body"/>
              <w:rPr>
                <w:rFonts w:cstheme="minorHAnsi"/>
                <w:b/>
                <w:bCs/>
              </w:rPr>
            </w:pPr>
            <w:r w:rsidRPr="00D67C99">
              <w:rPr>
                <w:rFonts w:cstheme="minorHAnsi"/>
                <w:b/>
                <w:bCs/>
              </w:rPr>
              <w:t>Professional Standard</w:t>
            </w:r>
            <w:r w:rsidRPr="00D67C99">
              <w:rPr>
                <w:rFonts w:cstheme="minorHAnsi"/>
              </w:rPr>
              <w:t xml:space="preserve"> </w:t>
            </w:r>
            <w:r w:rsidRPr="00D67C99">
              <w:rPr>
                <w:rFonts w:cstheme="minorHAnsi"/>
                <w:b/>
                <w:bCs/>
              </w:rPr>
              <w:t>2.3</w:t>
            </w:r>
          </w:p>
        </w:tc>
        <w:tc>
          <w:tcPr>
            <w:tcW w:w="6378" w:type="dxa"/>
            <w:shd w:val="clear" w:color="auto" w:fill="D2EBFE"/>
          </w:tcPr>
          <w:p w14:paraId="1BFE6A12" w14:textId="77777777" w:rsidR="00342341" w:rsidRPr="00D67C99" w:rsidRDefault="00342341" w:rsidP="001B70FA">
            <w:pPr>
              <w:pStyle w:val="Body"/>
              <w:ind w:left="42"/>
              <w:rPr>
                <w:rFonts w:cstheme="minorHAnsi"/>
              </w:rPr>
            </w:pPr>
            <w:r w:rsidRPr="00D67C99">
              <w:rPr>
                <w:rFonts w:cstheme="minorHAnsi"/>
              </w:rPr>
              <w:t xml:space="preserve">An agency must not refuse to accept a request where an applicant has not utilised an agency’s pro forma application form. </w:t>
            </w:r>
          </w:p>
          <w:p w14:paraId="0A37ED43" w14:textId="77777777" w:rsidR="00342341" w:rsidRPr="00D67C99" w:rsidRDefault="00342341" w:rsidP="001B70FA">
            <w:pPr>
              <w:pStyle w:val="Body"/>
              <w:rPr>
                <w:rFonts w:cstheme="minorHAnsi"/>
                <w:b/>
                <w:bCs/>
              </w:rPr>
            </w:pPr>
            <w:r w:rsidRPr="00D67C99">
              <w:rPr>
                <w:rFonts w:cstheme="minorHAnsi"/>
                <w:i/>
                <w:iCs/>
              </w:rPr>
              <w:lastRenderedPageBreak/>
              <w:t>Note: a request must still meet the requirements of section 17 of the Act to be a valid request.</w:t>
            </w:r>
          </w:p>
        </w:tc>
      </w:tr>
      <w:tr w:rsidR="00342341" w:rsidRPr="00D67C99" w14:paraId="63039386" w14:textId="77777777" w:rsidTr="00331B0A">
        <w:tc>
          <w:tcPr>
            <w:tcW w:w="2694" w:type="dxa"/>
            <w:shd w:val="clear" w:color="auto" w:fill="D2EBFE"/>
          </w:tcPr>
          <w:p w14:paraId="7841A05C" w14:textId="7C4B2BA5" w:rsidR="00342341" w:rsidRPr="00D67C99" w:rsidRDefault="00342341" w:rsidP="001B70FA">
            <w:pPr>
              <w:pStyle w:val="Body"/>
              <w:rPr>
                <w:rFonts w:cstheme="minorHAnsi"/>
                <w:b/>
                <w:bCs/>
              </w:rPr>
            </w:pPr>
            <w:r w:rsidRPr="00D67C99">
              <w:rPr>
                <w:rFonts w:cstheme="minorHAnsi"/>
                <w:b/>
                <w:bCs/>
              </w:rPr>
              <w:lastRenderedPageBreak/>
              <w:t>Professional Standard</w:t>
            </w:r>
            <w:r w:rsidRPr="00D67C99">
              <w:rPr>
                <w:rFonts w:cstheme="minorHAnsi"/>
              </w:rPr>
              <w:t xml:space="preserve"> </w:t>
            </w:r>
            <w:r w:rsidRPr="00D67C99">
              <w:rPr>
                <w:rFonts w:cstheme="minorHAnsi"/>
                <w:b/>
                <w:bCs/>
              </w:rPr>
              <w:t>2.4</w:t>
            </w:r>
          </w:p>
        </w:tc>
        <w:tc>
          <w:tcPr>
            <w:tcW w:w="6378" w:type="dxa"/>
            <w:shd w:val="clear" w:color="auto" w:fill="D2EBFE"/>
          </w:tcPr>
          <w:p w14:paraId="08B1D1E0" w14:textId="77777777" w:rsidR="00342341" w:rsidRPr="00D67C99" w:rsidRDefault="00342341" w:rsidP="001B70FA">
            <w:pPr>
              <w:pStyle w:val="Body"/>
              <w:ind w:left="42"/>
              <w:rPr>
                <w:rFonts w:cstheme="minorHAnsi"/>
              </w:rPr>
            </w:pPr>
            <w:r w:rsidRPr="00D67C99">
              <w:rPr>
                <w:rFonts w:cstheme="minorHAnsi"/>
              </w:rPr>
              <w:t>An agency that receives a request that is not valid, must take reasonable steps to notify the applicant of the following information within 21 days of receiving the request:</w:t>
            </w:r>
          </w:p>
          <w:p w14:paraId="28CD39F2" w14:textId="77777777" w:rsidR="00342341" w:rsidRPr="00D67C99" w:rsidRDefault="00342341" w:rsidP="004B0F29">
            <w:pPr>
              <w:pStyle w:val="Body"/>
              <w:numPr>
                <w:ilvl w:val="0"/>
                <w:numId w:val="32"/>
              </w:numPr>
              <w:ind w:left="886" w:hanging="425"/>
              <w:rPr>
                <w:rFonts w:cstheme="minorHAnsi"/>
              </w:rPr>
            </w:pPr>
            <w:r w:rsidRPr="00D67C99">
              <w:rPr>
                <w:rFonts w:cstheme="minorHAnsi"/>
              </w:rPr>
              <w:t>why the request is not valid;</w:t>
            </w:r>
          </w:p>
          <w:p w14:paraId="6434BBE6" w14:textId="77777777" w:rsidR="00342341" w:rsidRPr="00D67C99" w:rsidRDefault="00342341" w:rsidP="004B0F29">
            <w:pPr>
              <w:pStyle w:val="Body"/>
              <w:widowControl/>
              <w:numPr>
                <w:ilvl w:val="0"/>
                <w:numId w:val="32"/>
              </w:numPr>
              <w:ind w:left="884" w:hanging="425"/>
              <w:rPr>
                <w:rFonts w:cstheme="minorHAnsi"/>
              </w:rPr>
            </w:pPr>
            <w:r w:rsidRPr="00D67C99">
              <w:rPr>
                <w:rFonts w:cstheme="minorHAnsi"/>
              </w:rPr>
              <w:t>provide reasonable assistance or advice to the applicant about how to make the request valid; and</w:t>
            </w:r>
          </w:p>
          <w:p w14:paraId="56194F3A" w14:textId="77777777" w:rsidR="00342341" w:rsidRPr="00D67C99" w:rsidRDefault="00342341" w:rsidP="004B0F29">
            <w:pPr>
              <w:pStyle w:val="Body"/>
              <w:numPr>
                <w:ilvl w:val="0"/>
                <w:numId w:val="32"/>
              </w:numPr>
              <w:ind w:left="886" w:hanging="425"/>
              <w:rPr>
                <w:rFonts w:cstheme="minorHAnsi"/>
              </w:rPr>
            </w:pPr>
            <w:r w:rsidRPr="00D67C99">
              <w:rPr>
                <w:rFonts w:cstheme="minorHAnsi"/>
              </w:rPr>
              <w:t>advise the applicant that the agency may refuse to comply with the request if it does not comply with section 17 of the Act.</w:t>
            </w:r>
          </w:p>
          <w:p w14:paraId="24015AC2" w14:textId="77777777" w:rsidR="00342341" w:rsidRPr="00D67C99" w:rsidRDefault="00342341" w:rsidP="001B70FA">
            <w:pPr>
              <w:pStyle w:val="Body"/>
              <w:rPr>
                <w:rFonts w:cstheme="minorHAnsi"/>
                <w:i/>
                <w:iCs/>
                <w:sz w:val="20"/>
                <w:szCs w:val="20"/>
              </w:rPr>
            </w:pPr>
            <w:r w:rsidRPr="00D67C99">
              <w:rPr>
                <w:rFonts w:cstheme="minorHAnsi"/>
                <w:i/>
                <w:iCs/>
                <w:sz w:val="20"/>
                <w:szCs w:val="20"/>
              </w:rPr>
              <w:t>Note: ‘refuse to comply’ reflects the language of section 17(4) of the Act. An agency may also consider this to mean the request to have lapsed, been refused or otherwise finalised without being processed.</w:t>
            </w:r>
          </w:p>
        </w:tc>
      </w:tr>
      <w:tr w:rsidR="00342341" w:rsidRPr="00D67C99" w14:paraId="7FC5E41F" w14:textId="77777777" w:rsidTr="00331B0A">
        <w:tc>
          <w:tcPr>
            <w:tcW w:w="2694" w:type="dxa"/>
            <w:shd w:val="clear" w:color="auto" w:fill="D2EBFE"/>
          </w:tcPr>
          <w:p w14:paraId="1B3F6DB9" w14:textId="330EE5F0" w:rsidR="00342341" w:rsidRPr="00D67C99" w:rsidRDefault="00342341" w:rsidP="001B70FA">
            <w:pPr>
              <w:pStyle w:val="Body"/>
              <w:rPr>
                <w:rFonts w:cstheme="minorHAnsi"/>
                <w:b/>
                <w:bCs/>
              </w:rPr>
            </w:pPr>
            <w:r w:rsidRPr="00D67C99">
              <w:rPr>
                <w:rFonts w:cstheme="minorHAnsi"/>
                <w:b/>
                <w:bCs/>
              </w:rPr>
              <w:t>Professional Standard</w:t>
            </w:r>
            <w:r w:rsidRPr="00D67C99">
              <w:rPr>
                <w:rFonts w:cstheme="minorHAnsi"/>
              </w:rPr>
              <w:t xml:space="preserve"> </w:t>
            </w:r>
            <w:r w:rsidRPr="00D67C99">
              <w:rPr>
                <w:rFonts w:cstheme="minorHAnsi"/>
                <w:b/>
                <w:bCs/>
              </w:rPr>
              <w:t>2.5</w:t>
            </w:r>
          </w:p>
        </w:tc>
        <w:tc>
          <w:tcPr>
            <w:tcW w:w="6378" w:type="dxa"/>
            <w:shd w:val="clear" w:color="auto" w:fill="D2EBFE"/>
          </w:tcPr>
          <w:p w14:paraId="6B611737" w14:textId="77777777" w:rsidR="00342341" w:rsidRPr="00D67C99" w:rsidRDefault="00342341" w:rsidP="001B70FA">
            <w:pPr>
              <w:pStyle w:val="Body"/>
              <w:ind w:left="42"/>
              <w:rPr>
                <w:rFonts w:cstheme="minorHAnsi"/>
              </w:rPr>
            </w:pPr>
            <w:r w:rsidRPr="00D67C99">
              <w:rPr>
                <w:rFonts w:cstheme="minorHAnsi"/>
              </w:rPr>
              <w:t>Before refusing to comply with a request that is not valid, an agency must provide the applicant with a minimum of 21 days from the date the agency notified the applicant of the information in Standard 2.4 to:</w:t>
            </w:r>
          </w:p>
          <w:p w14:paraId="06C47DFD" w14:textId="77777777" w:rsidR="00342341" w:rsidRPr="00D67C99" w:rsidRDefault="00342341" w:rsidP="00D3547A">
            <w:pPr>
              <w:pStyle w:val="Body"/>
              <w:numPr>
                <w:ilvl w:val="0"/>
                <w:numId w:val="106"/>
              </w:numPr>
              <w:ind w:left="886" w:hanging="425"/>
              <w:rPr>
                <w:rFonts w:cstheme="minorHAnsi"/>
              </w:rPr>
            </w:pPr>
            <w:r w:rsidRPr="00D67C99">
              <w:rPr>
                <w:rFonts w:cstheme="minorHAnsi"/>
              </w:rPr>
              <w:t>pay the application fee;</w:t>
            </w:r>
          </w:p>
          <w:p w14:paraId="3B2200B1" w14:textId="77777777" w:rsidR="00342341" w:rsidRPr="00D67C99" w:rsidRDefault="00342341" w:rsidP="00D3547A">
            <w:pPr>
              <w:pStyle w:val="Body"/>
              <w:numPr>
                <w:ilvl w:val="0"/>
                <w:numId w:val="106"/>
              </w:numPr>
              <w:ind w:left="886" w:hanging="425"/>
              <w:rPr>
                <w:rFonts w:cstheme="minorHAnsi"/>
              </w:rPr>
            </w:pPr>
            <w:r w:rsidRPr="00D67C99">
              <w:rPr>
                <w:rFonts w:cstheme="minorHAnsi"/>
              </w:rPr>
              <w:t>provide evidence of hardship, if seeking a fee waiver or reduction;</w:t>
            </w:r>
          </w:p>
          <w:p w14:paraId="22815F78" w14:textId="77777777" w:rsidR="00342341" w:rsidRPr="00D67C99" w:rsidRDefault="00342341" w:rsidP="00D3547A">
            <w:pPr>
              <w:pStyle w:val="Body"/>
              <w:numPr>
                <w:ilvl w:val="0"/>
                <w:numId w:val="106"/>
              </w:numPr>
              <w:ind w:left="886" w:hanging="425"/>
              <w:rPr>
                <w:rFonts w:cstheme="minorHAnsi"/>
              </w:rPr>
            </w:pPr>
            <w:r w:rsidRPr="00D67C99">
              <w:rPr>
                <w:rFonts w:cstheme="minorHAnsi"/>
              </w:rPr>
              <w:t>begin consulting with the agency to clarify the request or provide an amended request; or</w:t>
            </w:r>
          </w:p>
          <w:p w14:paraId="583837EA" w14:textId="77777777" w:rsidR="00342341" w:rsidRPr="00D67C99" w:rsidRDefault="00342341" w:rsidP="00D3547A">
            <w:pPr>
              <w:pStyle w:val="Body"/>
              <w:numPr>
                <w:ilvl w:val="0"/>
                <w:numId w:val="106"/>
              </w:numPr>
              <w:ind w:left="886" w:hanging="425"/>
              <w:rPr>
                <w:rFonts w:cstheme="minorHAnsi"/>
              </w:rPr>
            </w:pPr>
            <w:r w:rsidRPr="00D67C99">
              <w:rPr>
                <w:rFonts w:cstheme="minorHAnsi"/>
              </w:rPr>
              <w:t>otherwise make the request compliant with section 17 of the Act.</w:t>
            </w:r>
          </w:p>
        </w:tc>
      </w:tr>
    </w:tbl>
    <w:p w14:paraId="65CD6A7A" w14:textId="77777777" w:rsidR="00342341" w:rsidRPr="007F0054" w:rsidRDefault="00342341" w:rsidP="004F4299">
      <w:pPr>
        <w:pStyle w:val="Heading2"/>
      </w:pPr>
      <w:bookmarkStart w:id="81" w:name="_Toc115270063"/>
      <w:bookmarkStart w:id="82" w:name="_Toc154668625"/>
      <w:r w:rsidRPr="007F0054">
        <w:t>Guidelines</w:t>
      </w:r>
      <w:bookmarkEnd w:id="81"/>
      <w:bookmarkEnd w:id="82"/>
    </w:p>
    <w:p w14:paraId="147AB5D8" w14:textId="77777777" w:rsidR="00342341" w:rsidRPr="007F0054" w:rsidRDefault="00342341" w:rsidP="004F4299">
      <w:pPr>
        <w:pStyle w:val="Heading2"/>
      </w:pPr>
      <w:bookmarkStart w:id="83" w:name="_Toc115270064"/>
      <w:bookmarkStart w:id="84" w:name="_Toc154668626"/>
      <w:r w:rsidRPr="007F0054">
        <w:t>Purpose and effect of section 17</w:t>
      </w:r>
      <w:bookmarkEnd w:id="83"/>
      <w:bookmarkEnd w:id="84"/>
    </w:p>
    <w:p w14:paraId="61A3177A" w14:textId="3B469167" w:rsidR="008C2441" w:rsidRDefault="00342341" w:rsidP="00D3547A">
      <w:pPr>
        <w:pStyle w:val="NumberedBody"/>
        <w:numPr>
          <w:ilvl w:val="1"/>
          <w:numId w:val="131"/>
        </w:numPr>
        <w:ind w:left="567" w:hanging="567"/>
      </w:pPr>
      <w:r w:rsidRPr="007F0054">
        <w:t xml:space="preserve">Section 17 sets out the requirements for making a valid request under the Act. </w:t>
      </w:r>
      <w:r w:rsidR="008C2441">
        <w:t xml:space="preserve">‘Valid’ means the request meets the requirements in section 17. </w:t>
      </w:r>
    </w:p>
    <w:p w14:paraId="65D25442" w14:textId="48C7BAA5" w:rsidR="00342341" w:rsidRPr="007F0054" w:rsidRDefault="00342341" w:rsidP="00D3547A">
      <w:pPr>
        <w:pStyle w:val="NumberedBody"/>
        <w:numPr>
          <w:ilvl w:val="1"/>
          <w:numId w:val="131"/>
        </w:numPr>
        <w:ind w:left="567" w:hanging="567"/>
      </w:pPr>
      <w:r w:rsidRPr="007F0054">
        <w:lastRenderedPageBreak/>
        <w:t xml:space="preserve">An agency </w:t>
      </w:r>
      <w:r>
        <w:t xml:space="preserve">or Minister </w:t>
      </w:r>
      <w:r w:rsidRPr="007F0054">
        <w:t>is not required to process a request until the requirements of section 17</w:t>
      </w:r>
      <w:r w:rsidRPr="00ED3F25">
        <w:t xml:space="preserve"> </w:t>
      </w:r>
      <w:r>
        <w:t>are</w:t>
      </w:r>
      <w:r w:rsidRPr="007F0054">
        <w:t xml:space="preserve"> met. </w:t>
      </w:r>
      <w:r w:rsidR="00BE1C7D">
        <w:t>However, a</w:t>
      </w:r>
      <w:r w:rsidRPr="007F0054">
        <w:t xml:space="preserve">n agency </w:t>
      </w:r>
      <w:r>
        <w:t xml:space="preserve">or Minister </w:t>
      </w:r>
      <w:r w:rsidRPr="007F0054">
        <w:t>must assist an applicant to make a valid request.</w:t>
      </w:r>
      <w:r w:rsidRPr="007F0054">
        <w:rPr>
          <w:rStyle w:val="FootnoteReference"/>
        </w:rPr>
        <w:footnoteReference w:id="61"/>
      </w:r>
      <w:r w:rsidRPr="007F0054">
        <w:t xml:space="preserve"> This supports </w:t>
      </w:r>
      <w:r>
        <w:t>P</w:t>
      </w:r>
      <w:r w:rsidRPr="007F0054">
        <w:t>arliament’s intention to facilitate the disclosure of information.</w:t>
      </w:r>
      <w:r w:rsidRPr="007F0054">
        <w:rPr>
          <w:rStyle w:val="FootnoteReference"/>
        </w:rPr>
        <w:footnoteReference w:id="62"/>
      </w:r>
    </w:p>
    <w:p w14:paraId="50F76841" w14:textId="77777777" w:rsidR="00342341" w:rsidRPr="007F0054" w:rsidRDefault="00342341" w:rsidP="00D40E2E">
      <w:pPr>
        <w:pStyle w:val="Heading2"/>
      </w:pPr>
      <w:bookmarkStart w:id="85" w:name="_Toc115270065"/>
      <w:bookmarkStart w:id="86" w:name="_Toc154668627"/>
      <w:r w:rsidRPr="007F0054">
        <w:t>Requirements of a valid request</w:t>
      </w:r>
      <w:bookmarkEnd w:id="85"/>
      <w:bookmarkEnd w:id="86"/>
    </w:p>
    <w:p w14:paraId="3E675E41" w14:textId="77777777" w:rsidR="00342341" w:rsidRPr="007F0054" w:rsidRDefault="00342341" w:rsidP="00D3547A">
      <w:pPr>
        <w:pStyle w:val="NumberedBody"/>
        <w:numPr>
          <w:ilvl w:val="1"/>
          <w:numId w:val="131"/>
        </w:numPr>
        <w:ind w:left="567" w:hanging="567"/>
      </w:pPr>
      <w:r w:rsidRPr="007F0054">
        <w:t xml:space="preserve">There are three requirements for </w:t>
      </w:r>
      <w:r>
        <w:t xml:space="preserve">making a </w:t>
      </w:r>
      <w:r w:rsidRPr="007F0054">
        <w:t>valid request under section 17:</w:t>
      </w:r>
    </w:p>
    <w:p w14:paraId="1E97B8E2" w14:textId="77777777" w:rsidR="00342341" w:rsidRPr="00D40E2E" w:rsidRDefault="00342341" w:rsidP="00D3547A">
      <w:pPr>
        <w:pStyle w:val="Body"/>
        <w:numPr>
          <w:ilvl w:val="0"/>
          <w:numId w:val="151"/>
        </w:numPr>
        <w:rPr>
          <w:rFonts w:cstheme="minorHAnsi"/>
        </w:rPr>
      </w:pPr>
      <w:r w:rsidRPr="00D40E2E">
        <w:rPr>
          <w:rFonts w:cstheme="minorHAnsi"/>
        </w:rPr>
        <w:t xml:space="preserve">The request must be in writing; </w:t>
      </w:r>
    </w:p>
    <w:p w14:paraId="3D9C84B4" w14:textId="77777777" w:rsidR="00342341" w:rsidRPr="00D40E2E" w:rsidRDefault="00342341" w:rsidP="00D3547A">
      <w:pPr>
        <w:pStyle w:val="Body"/>
        <w:numPr>
          <w:ilvl w:val="0"/>
          <w:numId w:val="151"/>
        </w:numPr>
        <w:rPr>
          <w:rFonts w:cstheme="minorHAnsi"/>
        </w:rPr>
      </w:pPr>
      <w:r w:rsidRPr="00D40E2E">
        <w:rPr>
          <w:rFonts w:cstheme="minorHAnsi"/>
        </w:rPr>
        <w:t xml:space="preserve">The request must provide sufficient information as is reasonably necessary to identify the documents requested; and </w:t>
      </w:r>
    </w:p>
    <w:p w14:paraId="389BB59F" w14:textId="77777777" w:rsidR="00342341" w:rsidRPr="00D40E2E" w:rsidRDefault="00342341" w:rsidP="00D3547A">
      <w:pPr>
        <w:pStyle w:val="Body"/>
        <w:numPr>
          <w:ilvl w:val="0"/>
          <w:numId w:val="151"/>
        </w:numPr>
        <w:rPr>
          <w:rFonts w:cstheme="minorHAnsi"/>
        </w:rPr>
      </w:pPr>
      <w:r w:rsidRPr="00D40E2E">
        <w:rPr>
          <w:rFonts w:cstheme="minorHAnsi"/>
        </w:rPr>
        <w:t xml:space="preserve">The request: </w:t>
      </w:r>
    </w:p>
    <w:p w14:paraId="4893727F" w14:textId="69F5B683" w:rsidR="00342341" w:rsidRPr="00D40E2E" w:rsidRDefault="00342341" w:rsidP="004B0F29">
      <w:pPr>
        <w:pStyle w:val="Body"/>
        <w:numPr>
          <w:ilvl w:val="1"/>
          <w:numId w:val="88"/>
        </w:numPr>
        <w:rPr>
          <w:rFonts w:cstheme="minorHAnsi"/>
        </w:rPr>
      </w:pPr>
      <w:r w:rsidRPr="00D40E2E">
        <w:rPr>
          <w:rFonts w:cstheme="minorHAnsi"/>
        </w:rPr>
        <w:t>must include the application fee;</w:t>
      </w:r>
      <w:r w:rsidR="008B2CFD">
        <w:rPr>
          <w:rFonts w:cstheme="minorHAnsi"/>
        </w:rPr>
        <w:t xml:space="preserve"> or</w:t>
      </w:r>
      <w:r w:rsidRPr="00D40E2E">
        <w:rPr>
          <w:rFonts w:cstheme="minorHAnsi"/>
        </w:rPr>
        <w:t xml:space="preserve"> </w:t>
      </w:r>
    </w:p>
    <w:p w14:paraId="5B9C54E4" w14:textId="4B54E025" w:rsidR="00342341" w:rsidRPr="00D40E2E" w:rsidRDefault="00342341" w:rsidP="004B0F29">
      <w:pPr>
        <w:pStyle w:val="Body"/>
        <w:numPr>
          <w:ilvl w:val="1"/>
          <w:numId w:val="88"/>
        </w:numPr>
        <w:rPr>
          <w:rFonts w:cstheme="minorHAnsi"/>
        </w:rPr>
      </w:pPr>
      <w:r w:rsidRPr="00D40E2E">
        <w:rPr>
          <w:rFonts w:cstheme="minorHAnsi"/>
        </w:rPr>
        <w:t xml:space="preserve">the agency or Minister must have agreed for the fee to be reduced or waived. </w:t>
      </w:r>
      <w:r w:rsidR="009C43BD">
        <w:rPr>
          <w:rFonts w:cstheme="minorHAnsi"/>
        </w:rPr>
        <w:t>The request is not valid until the agency waives the application fee or the applicant pays the reduced fee.</w:t>
      </w:r>
    </w:p>
    <w:p w14:paraId="1771981B" w14:textId="77777777" w:rsidR="00342341" w:rsidRPr="007F0054" w:rsidRDefault="00342341" w:rsidP="00E3407B">
      <w:pPr>
        <w:pStyle w:val="Heading3"/>
      </w:pPr>
      <w:r w:rsidRPr="007F0054">
        <w:t>Joint requests</w:t>
      </w:r>
    </w:p>
    <w:p w14:paraId="56B800E6" w14:textId="77777777" w:rsidR="00256912" w:rsidRDefault="00342341" w:rsidP="00D3547A">
      <w:pPr>
        <w:pStyle w:val="NumberedBody"/>
        <w:numPr>
          <w:ilvl w:val="1"/>
          <w:numId w:val="131"/>
        </w:numPr>
        <w:ind w:left="567" w:hanging="567"/>
      </w:pPr>
      <w:r w:rsidRPr="007F0054">
        <w:t xml:space="preserve">The right of access </w:t>
      </w:r>
      <w:r w:rsidRPr="001C7ED1">
        <w:t xml:space="preserve">under </w:t>
      </w:r>
      <w:hyperlink r:id="rId49" w:history="1">
        <w:r w:rsidRPr="001C7ED1">
          <w:rPr>
            <w:rStyle w:val="Hyperlink"/>
          </w:rPr>
          <w:t>section 13</w:t>
        </w:r>
      </w:hyperlink>
      <w:r w:rsidRPr="001C7ED1">
        <w:t xml:space="preserve"> is</w:t>
      </w:r>
      <w:r w:rsidRPr="007F0054">
        <w:t xml:space="preserve"> granted to every </w:t>
      </w:r>
      <w:r w:rsidRPr="004E5D90">
        <w:t>person</w:t>
      </w:r>
      <w:r w:rsidR="00241D7C">
        <w:t xml:space="preserve"> (singular)</w:t>
      </w:r>
      <w:r w:rsidRPr="004E5D90">
        <w:t>, not persons</w:t>
      </w:r>
      <w:r w:rsidRPr="007F0054">
        <w:t xml:space="preserve"> </w:t>
      </w:r>
      <w:r w:rsidR="00241D7C">
        <w:t>(</w:t>
      </w:r>
      <w:r w:rsidRPr="007F0054">
        <w:t>plural</w:t>
      </w:r>
      <w:r w:rsidR="00241D7C">
        <w:t>)</w:t>
      </w:r>
      <w:r w:rsidRPr="007F0054">
        <w:t xml:space="preserve">. </w:t>
      </w:r>
    </w:p>
    <w:p w14:paraId="7BE4FF26" w14:textId="04AE24B8" w:rsidR="00342341" w:rsidRPr="007F0054" w:rsidRDefault="00342341" w:rsidP="00D3547A">
      <w:pPr>
        <w:pStyle w:val="NumberedBody"/>
        <w:numPr>
          <w:ilvl w:val="1"/>
          <w:numId w:val="131"/>
        </w:numPr>
        <w:ind w:left="567" w:hanging="567"/>
      </w:pPr>
      <w:r w:rsidRPr="007F0054">
        <w:t xml:space="preserve">This means </w:t>
      </w:r>
      <w:r w:rsidR="007C4014">
        <w:t>a request must come from one person</w:t>
      </w:r>
      <w:r w:rsidR="00765261">
        <w:t>.</w:t>
      </w:r>
      <w:r>
        <w:rPr>
          <w:rStyle w:val="FootnoteReference"/>
        </w:rPr>
        <w:footnoteReference w:id="63"/>
      </w:r>
      <w:r w:rsidRPr="007F0054">
        <w:t xml:space="preserve"> A request made by two or more people is not </w:t>
      </w:r>
      <w:r>
        <w:t xml:space="preserve">a </w:t>
      </w:r>
      <w:r w:rsidRPr="007F0054">
        <w:t>valid</w:t>
      </w:r>
      <w:r>
        <w:t xml:space="preserve"> request</w:t>
      </w:r>
      <w:r w:rsidRPr="007F0054">
        <w:t xml:space="preserve">. For example, a partnership cannot </w:t>
      </w:r>
      <w:r w:rsidR="002C4138">
        <w:t xml:space="preserve">make a request </w:t>
      </w:r>
      <w:r w:rsidRPr="007F0054">
        <w:t>under the Act, because it is not an individual, body politic or corporate.</w:t>
      </w:r>
      <w:r w:rsidRPr="007F0054">
        <w:rPr>
          <w:rStyle w:val="FootnoteReference"/>
        </w:rPr>
        <w:t xml:space="preserve"> </w:t>
      </w:r>
      <w:r w:rsidRPr="007F0054">
        <w:rPr>
          <w:rStyle w:val="FootnoteReference"/>
        </w:rPr>
        <w:footnoteReference w:id="64"/>
      </w:r>
    </w:p>
    <w:p w14:paraId="1B1D4F9D" w14:textId="77777777" w:rsidR="00342341" w:rsidRPr="007F0054" w:rsidRDefault="00342341" w:rsidP="00E3407B">
      <w:pPr>
        <w:pStyle w:val="Heading2"/>
      </w:pPr>
      <w:bookmarkStart w:id="87" w:name="_Toc115270066"/>
      <w:bookmarkStart w:id="88" w:name="_Toc154668628"/>
      <w:r w:rsidRPr="007F0054">
        <w:lastRenderedPageBreak/>
        <w:t>Request must be in writing</w:t>
      </w:r>
      <w:bookmarkEnd w:id="87"/>
      <w:bookmarkEnd w:id="88"/>
    </w:p>
    <w:p w14:paraId="4E8408C9" w14:textId="17506D92" w:rsidR="00342341" w:rsidRPr="007F0054" w:rsidRDefault="00342341" w:rsidP="00D3547A">
      <w:pPr>
        <w:pStyle w:val="NumberedBody"/>
        <w:numPr>
          <w:ilvl w:val="1"/>
          <w:numId w:val="131"/>
        </w:numPr>
        <w:ind w:left="567" w:hanging="567"/>
      </w:pPr>
      <w:r w:rsidRPr="007F0054">
        <w:t>A request must be in writing.</w:t>
      </w:r>
      <w:r w:rsidRPr="007F0054">
        <w:rPr>
          <w:rStyle w:val="FootnoteReference"/>
        </w:rPr>
        <w:footnoteReference w:id="65"/>
      </w:r>
      <w:r w:rsidRPr="007F0054">
        <w:t xml:space="preserve"> It cannot be made verbally. </w:t>
      </w:r>
      <w:r w:rsidR="00DB78E2">
        <w:t xml:space="preserve">However, if an applicant </w:t>
      </w:r>
      <w:r w:rsidR="005E70DA">
        <w:t xml:space="preserve">is unable to make a </w:t>
      </w:r>
      <w:r w:rsidR="00B82F27">
        <w:t xml:space="preserve">written </w:t>
      </w:r>
      <w:r w:rsidR="005E70DA">
        <w:t>request (for example, due to disability)</w:t>
      </w:r>
      <w:r w:rsidR="00DB78E2">
        <w:t xml:space="preserve">, an agency </w:t>
      </w:r>
      <w:r w:rsidR="00B82F27">
        <w:t xml:space="preserve">or Minister </w:t>
      </w:r>
      <w:r w:rsidR="00184C18">
        <w:t>must</w:t>
      </w:r>
      <w:r w:rsidR="00DB78E2">
        <w:t xml:space="preserve"> assist the applicant to make their request in writing (for example, by speaking to them on the telephone</w:t>
      </w:r>
      <w:r w:rsidR="00B82F27">
        <w:t>,</w:t>
      </w:r>
      <w:r w:rsidR="00DB78E2">
        <w:t xml:space="preserve"> notating their request</w:t>
      </w:r>
      <w:r w:rsidR="00B82F27">
        <w:t>,</w:t>
      </w:r>
      <w:r w:rsidR="00DB78E2">
        <w:t xml:space="preserve"> and reading it back to th</w:t>
      </w:r>
      <w:r w:rsidR="00B82F27">
        <w:t xml:space="preserve">em </w:t>
      </w:r>
      <w:r w:rsidR="00DB78E2">
        <w:t>to confirm).</w:t>
      </w:r>
      <w:r w:rsidR="005E70DA">
        <w:rPr>
          <w:rStyle w:val="FootnoteReference"/>
        </w:rPr>
        <w:footnoteReference w:id="66"/>
      </w:r>
    </w:p>
    <w:p w14:paraId="3A51DD30" w14:textId="77777777" w:rsidR="00342341" w:rsidRPr="007F0054" w:rsidRDefault="00342341" w:rsidP="00D3547A">
      <w:pPr>
        <w:pStyle w:val="NumberedBody"/>
        <w:numPr>
          <w:ilvl w:val="1"/>
          <w:numId w:val="131"/>
        </w:numPr>
        <w:ind w:left="567" w:hanging="567"/>
      </w:pPr>
      <w:r w:rsidRPr="007F0054">
        <w:t xml:space="preserve">There are several ways an applicant can make a written request. For example, by email, post or using an online portal. A </w:t>
      </w:r>
      <w:r>
        <w:t xml:space="preserve">support person, advocate or </w:t>
      </w:r>
      <w:r w:rsidRPr="007F0054">
        <w:t xml:space="preserve">lawyer can also write on behalf of </w:t>
      </w:r>
      <w:r>
        <w:t>an</w:t>
      </w:r>
      <w:r w:rsidRPr="007F0054">
        <w:t xml:space="preserve"> applicant. </w:t>
      </w:r>
    </w:p>
    <w:p w14:paraId="719F4FEE" w14:textId="1E7D8482" w:rsidR="00342341" w:rsidRPr="007F0054" w:rsidRDefault="00342341" w:rsidP="00D3547A">
      <w:pPr>
        <w:pStyle w:val="NumberedBody"/>
        <w:numPr>
          <w:ilvl w:val="1"/>
          <w:numId w:val="131"/>
        </w:numPr>
        <w:ind w:left="567" w:hanging="567"/>
      </w:pPr>
      <w:r w:rsidRPr="007F0054">
        <w:t>At a minimum, </w:t>
      </w:r>
      <w:hyperlink r:id="rId50" w:anchor="2-receiving-a-request" w:history="1">
        <w:r w:rsidRPr="007F0054">
          <w:rPr>
            <w:rStyle w:val="Hyperlink"/>
            <w:color w:val="5B1FA4"/>
          </w:rPr>
          <w:t>Professional Standard 2.1</w:t>
        </w:r>
      </w:hyperlink>
      <w:r w:rsidRPr="007F0054">
        <w:t> requires agencies to provide the option of making a request by email.</w:t>
      </w:r>
    </w:p>
    <w:p w14:paraId="07CA40F8" w14:textId="70743750" w:rsidR="00342341" w:rsidRPr="007F0054" w:rsidRDefault="00342341" w:rsidP="00D3547A">
      <w:pPr>
        <w:pStyle w:val="NumberedBody"/>
        <w:numPr>
          <w:ilvl w:val="1"/>
          <w:numId w:val="131"/>
        </w:numPr>
        <w:ind w:left="567" w:hanging="567"/>
      </w:pPr>
      <w:r w:rsidRPr="007F0054">
        <w:t>Providing a proforma application form can also be a useful tool to guide an applicant to make a valid request.</w:t>
      </w:r>
      <w:r w:rsidR="00B96549">
        <w:rPr>
          <w:rStyle w:val="FootnoteReference"/>
        </w:rPr>
        <w:footnoteReference w:id="67"/>
      </w:r>
      <w:r w:rsidRPr="007F0054">
        <w:t xml:space="preserve"> However, an agency cannot </w:t>
      </w:r>
      <w:r w:rsidR="00B66F58">
        <w:t>make</w:t>
      </w:r>
      <w:r w:rsidRPr="007F0054">
        <w:t xml:space="preserve"> an applicant use a proforma application form; it can only be offered as an option (</w:t>
      </w:r>
      <w:hyperlink r:id="rId51" w:anchor="2-receiving-a-request" w:history="1">
        <w:r w:rsidRPr="007F0054">
          <w:rPr>
            <w:rStyle w:val="Hyperlink"/>
            <w:color w:val="5B1FA4"/>
          </w:rPr>
          <w:t>Professional Standard 2.3</w:t>
        </w:r>
      </w:hyperlink>
      <w:r w:rsidRPr="007F0054">
        <w:t>).</w:t>
      </w:r>
    </w:p>
    <w:p w14:paraId="135C2D3B" w14:textId="77777777" w:rsidR="00342341" w:rsidRPr="007F0054" w:rsidRDefault="00342341" w:rsidP="007F3863">
      <w:pPr>
        <w:pStyle w:val="Heading2"/>
      </w:pPr>
      <w:bookmarkStart w:id="89" w:name="_Toc115270067"/>
      <w:bookmarkStart w:id="90" w:name="_Toc154668629"/>
      <w:r w:rsidRPr="007F0054">
        <w:t>Paying the application fee</w:t>
      </w:r>
      <w:bookmarkEnd w:id="89"/>
      <w:bookmarkEnd w:id="90"/>
    </w:p>
    <w:p w14:paraId="523FE269" w14:textId="2E876685" w:rsidR="00342341" w:rsidRPr="007F0054" w:rsidRDefault="00342341" w:rsidP="00D3547A">
      <w:pPr>
        <w:pStyle w:val="NumberedBody"/>
        <w:numPr>
          <w:ilvl w:val="1"/>
          <w:numId w:val="131"/>
        </w:numPr>
        <w:ind w:left="567" w:hanging="567"/>
      </w:pPr>
      <w:r w:rsidRPr="007F0054">
        <w:t>A request must include payment of the application fee unless the application fee is waived or reduced on hardship grounds.</w:t>
      </w:r>
      <w:r w:rsidRPr="007F0054">
        <w:rPr>
          <w:rStyle w:val="FootnoteReference"/>
        </w:rPr>
        <w:footnoteReference w:id="68"/>
      </w:r>
      <w:r w:rsidRPr="007F0054">
        <w:t xml:space="preserve"> </w:t>
      </w:r>
    </w:p>
    <w:p w14:paraId="77DDB5E6" w14:textId="77777777" w:rsidR="00342341" w:rsidRPr="007F0054" w:rsidRDefault="00342341" w:rsidP="00D3547A">
      <w:pPr>
        <w:pStyle w:val="NumberedBody"/>
        <w:numPr>
          <w:ilvl w:val="1"/>
          <w:numId w:val="131"/>
        </w:numPr>
        <w:ind w:left="567" w:hanging="567"/>
      </w:pPr>
      <w:r w:rsidRPr="007F0054">
        <w:t>The application fee is two fee units.</w:t>
      </w:r>
      <w:r w:rsidRPr="007F0054">
        <w:rPr>
          <w:rStyle w:val="FootnoteReference"/>
        </w:rPr>
        <w:footnoteReference w:id="69"/>
      </w:r>
      <w:r w:rsidRPr="007F0054">
        <w:t xml:space="preserve"> The value of a fee unit is set by the </w:t>
      </w:r>
      <w:r>
        <w:t>g</w:t>
      </w:r>
      <w:r w:rsidRPr="007F0054">
        <w:t>overnment and increases with indexation each year. You can find the current value of a fee unit on the website of the </w:t>
      </w:r>
      <w:hyperlink r:id="rId52" w:history="1">
        <w:r w:rsidRPr="007F0054">
          <w:rPr>
            <w:rStyle w:val="Hyperlink"/>
            <w:color w:val="5B1FA4"/>
          </w:rPr>
          <w:t>Department of Treasury and Finance</w:t>
        </w:r>
      </w:hyperlink>
      <w:r w:rsidRPr="007F0054">
        <w:t xml:space="preserve">. </w:t>
      </w:r>
    </w:p>
    <w:p w14:paraId="0F983E01" w14:textId="5F3796E5" w:rsidR="00342341" w:rsidRPr="007F0054" w:rsidRDefault="008336BE" w:rsidP="00D3547A">
      <w:pPr>
        <w:pStyle w:val="NumberedBody"/>
        <w:numPr>
          <w:ilvl w:val="1"/>
          <w:numId w:val="131"/>
        </w:numPr>
        <w:ind w:left="567" w:hanging="567"/>
      </w:pPr>
      <w:r>
        <w:t>W</w:t>
      </w:r>
      <w:r w:rsidR="00342341" w:rsidRPr="007F0054">
        <w:t>hen calculating a fee using fee units, the amount of the fee may be rounded to the nearest ten cents.</w:t>
      </w:r>
      <w:r>
        <w:rPr>
          <w:rStyle w:val="FootnoteReference"/>
        </w:rPr>
        <w:footnoteReference w:id="70"/>
      </w:r>
      <w:r w:rsidR="00342341" w:rsidRPr="007F0054">
        <w:t xml:space="preserve"> This means that the application fee can be rounded to the nearest ten cents. </w:t>
      </w:r>
    </w:p>
    <w:p w14:paraId="5E8F732B" w14:textId="77777777" w:rsidR="00342341" w:rsidRPr="007F0054" w:rsidRDefault="00342341" w:rsidP="00D3547A">
      <w:pPr>
        <w:pStyle w:val="NumberedBody"/>
        <w:numPr>
          <w:ilvl w:val="1"/>
          <w:numId w:val="131"/>
        </w:numPr>
        <w:ind w:left="567" w:hanging="567"/>
      </w:pPr>
      <w:r w:rsidRPr="007F0054">
        <w:lastRenderedPageBreak/>
        <w:t>An agency must take reasonable steps to provide options for payment of the application fee that are the same as accepted payment methods the agency provides for other services of a similar financial sum (</w:t>
      </w:r>
      <w:hyperlink r:id="rId53" w:history="1">
        <w:r w:rsidRPr="007F0054">
          <w:rPr>
            <w:rStyle w:val="Hyperlink"/>
            <w:color w:val="5B1FA4"/>
          </w:rPr>
          <w:t>Professional Standard 2.2</w:t>
        </w:r>
      </w:hyperlink>
      <w:r w:rsidRPr="007F0054">
        <w:t>). For example, if the agency accepts payment by credit card, BPAY or direct debit for services less than $40, the agency should also allow applicants to pay the application fee using these payment methods.</w:t>
      </w:r>
    </w:p>
    <w:p w14:paraId="16F7E71E" w14:textId="77777777" w:rsidR="00342341" w:rsidRPr="007F0054" w:rsidRDefault="00342341" w:rsidP="00401B80">
      <w:pPr>
        <w:pStyle w:val="Heading2"/>
      </w:pPr>
      <w:bookmarkStart w:id="91" w:name="_Toc115270068"/>
      <w:bookmarkStart w:id="92" w:name="_Toc154668630"/>
      <w:r w:rsidRPr="007F0054">
        <w:t xml:space="preserve">Waiving or reducing the application </w:t>
      </w:r>
      <w:r w:rsidRPr="00401B80">
        <w:t>fee</w:t>
      </w:r>
      <w:bookmarkEnd w:id="91"/>
      <w:bookmarkEnd w:id="92"/>
    </w:p>
    <w:p w14:paraId="3F6A1B6D" w14:textId="2EFFFADA" w:rsidR="00342341" w:rsidRPr="007F0054" w:rsidRDefault="00342341" w:rsidP="00D3547A">
      <w:pPr>
        <w:pStyle w:val="NumberedBody"/>
        <w:numPr>
          <w:ilvl w:val="1"/>
          <w:numId w:val="131"/>
        </w:numPr>
        <w:ind w:left="567" w:hanging="567"/>
      </w:pPr>
      <w:r w:rsidRPr="007F0054">
        <w:t>A request is not valid until</w:t>
      </w:r>
      <w:r w:rsidR="00C1505A">
        <w:t xml:space="preserve"> the</w:t>
      </w:r>
      <w:r w:rsidRPr="007F0054">
        <w:t xml:space="preserve">: </w:t>
      </w:r>
    </w:p>
    <w:p w14:paraId="64AB00E8" w14:textId="5A1B9FDE" w:rsidR="00342341" w:rsidRPr="00C80408" w:rsidRDefault="00342341" w:rsidP="004B0F29">
      <w:pPr>
        <w:pStyle w:val="Body"/>
        <w:numPr>
          <w:ilvl w:val="0"/>
          <w:numId w:val="89"/>
        </w:numPr>
        <w:rPr>
          <w:rFonts w:cstheme="minorHAnsi"/>
        </w:rPr>
      </w:pPr>
      <w:r w:rsidRPr="00C80408">
        <w:rPr>
          <w:rFonts w:cstheme="minorHAnsi"/>
        </w:rPr>
        <w:t>application fee has been paid in full; or</w:t>
      </w:r>
    </w:p>
    <w:p w14:paraId="0F4EBC18" w14:textId="0B4A8293" w:rsidR="00342341" w:rsidRPr="00C80408" w:rsidRDefault="00342341" w:rsidP="004B0F29">
      <w:pPr>
        <w:pStyle w:val="Body"/>
        <w:numPr>
          <w:ilvl w:val="0"/>
          <w:numId w:val="89"/>
        </w:numPr>
        <w:rPr>
          <w:rFonts w:cstheme="minorHAnsi"/>
        </w:rPr>
      </w:pPr>
      <w:r w:rsidRPr="00C80408">
        <w:rPr>
          <w:rFonts w:cstheme="minorHAnsi"/>
        </w:rPr>
        <w:t>agency or Minister has agreed to reduce the fee, and the reduced fee has been paid; or</w:t>
      </w:r>
    </w:p>
    <w:p w14:paraId="5A92A934" w14:textId="60FE489E" w:rsidR="00342341" w:rsidRPr="00C80408" w:rsidRDefault="00342341" w:rsidP="004B0F29">
      <w:pPr>
        <w:pStyle w:val="Body"/>
        <w:numPr>
          <w:ilvl w:val="0"/>
          <w:numId w:val="89"/>
        </w:numPr>
        <w:rPr>
          <w:rFonts w:cstheme="minorHAnsi"/>
        </w:rPr>
      </w:pPr>
      <w:r w:rsidRPr="00C80408">
        <w:rPr>
          <w:rFonts w:cstheme="minorHAnsi"/>
        </w:rPr>
        <w:t>agency or Minister has agreed to waive the fee in full.</w:t>
      </w:r>
      <w:r w:rsidRPr="00C80408">
        <w:rPr>
          <w:rStyle w:val="FootnoteReference"/>
          <w:rFonts w:cstheme="minorHAnsi"/>
        </w:rPr>
        <w:footnoteReference w:id="71"/>
      </w:r>
    </w:p>
    <w:p w14:paraId="47720A7B" w14:textId="54F7A80F" w:rsidR="00342341" w:rsidRDefault="00342341" w:rsidP="00D3547A">
      <w:pPr>
        <w:pStyle w:val="NumberedBody"/>
        <w:numPr>
          <w:ilvl w:val="1"/>
          <w:numId w:val="131"/>
        </w:numPr>
        <w:ind w:left="567" w:hanging="567"/>
      </w:pPr>
      <w:r w:rsidRPr="007F0054">
        <w:t>An applicant may request a waiver or reduction of the application fee if payment would cause the applicant hardship.</w:t>
      </w:r>
      <w:r w:rsidRPr="007F0054">
        <w:rPr>
          <w:rStyle w:val="FootnoteReference"/>
        </w:rPr>
        <w:footnoteReference w:id="72"/>
      </w:r>
      <w:r w:rsidRPr="007F0054">
        <w:t xml:space="preserve"> </w:t>
      </w:r>
      <w:r>
        <w:t>A</w:t>
      </w:r>
      <w:r w:rsidR="00E20F42">
        <w:t>n applicant may</w:t>
      </w:r>
      <w:r w:rsidRPr="007F0054">
        <w:t xml:space="preserve"> request </w:t>
      </w:r>
      <w:r>
        <w:t xml:space="preserve">a fee </w:t>
      </w:r>
      <w:r w:rsidRPr="007F0054">
        <w:t xml:space="preserve">reduction or waiver whether </w:t>
      </w:r>
      <w:r w:rsidR="00947DA4">
        <w:t>or not the</w:t>
      </w:r>
      <w:r w:rsidR="00E20F42">
        <w:t>y</w:t>
      </w:r>
      <w:r w:rsidR="00947DA4">
        <w:t xml:space="preserve"> paid </w:t>
      </w:r>
      <w:r w:rsidRPr="007F0054">
        <w:t>the application fee.</w:t>
      </w:r>
    </w:p>
    <w:p w14:paraId="6DAA9231" w14:textId="66A85E86" w:rsidR="00064A93" w:rsidRPr="007F0054" w:rsidRDefault="00064A93" w:rsidP="00D3547A">
      <w:pPr>
        <w:pStyle w:val="NumberedBody"/>
        <w:numPr>
          <w:ilvl w:val="1"/>
          <w:numId w:val="131"/>
        </w:numPr>
        <w:ind w:left="567" w:hanging="567"/>
      </w:pPr>
      <w:r>
        <w:t>An applicant has the right to apply to OVIC for a review of an agency’s or Minister’s decision not to waive or reduce an application fee.</w:t>
      </w:r>
      <w:r>
        <w:rPr>
          <w:rStyle w:val="FootnoteReference"/>
        </w:rPr>
        <w:footnoteReference w:id="73"/>
      </w:r>
      <w:r>
        <w:t xml:space="preserve"> </w:t>
      </w:r>
      <w:r w:rsidR="00C03D31" w:rsidRPr="007F0054">
        <w:t xml:space="preserve">VCAT has no jurisdiction to review a decision to refuse to waive or reduce </w:t>
      </w:r>
      <w:r w:rsidR="00C03D31">
        <w:t>an</w:t>
      </w:r>
      <w:r w:rsidR="00C03D31" w:rsidRPr="007F0054">
        <w:t xml:space="preserve"> application fee.</w:t>
      </w:r>
      <w:r w:rsidR="00C03D31" w:rsidRPr="007F0054">
        <w:rPr>
          <w:rStyle w:val="FootnoteReference"/>
        </w:rPr>
        <w:footnoteReference w:id="74"/>
      </w:r>
    </w:p>
    <w:p w14:paraId="1B735215" w14:textId="77777777" w:rsidR="00342341" w:rsidRPr="007F0054" w:rsidRDefault="00342341" w:rsidP="00401B80">
      <w:pPr>
        <w:pStyle w:val="Heading3"/>
      </w:pPr>
      <w:r w:rsidRPr="007F0054">
        <w:t xml:space="preserve">Assessing </w:t>
      </w:r>
      <w:r w:rsidRPr="00401B80">
        <w:t>hardship</w:t>
      </w:r>
      <w:r w:rsidRPr="007F0054">
        <w:t xml:space="preserve"> </w:t>
      </w:r>
    </w:p>
    <w:p w14:paraId="737CAA92" w14:textId="77777777" w:rsidR="00717A01" w:rsidRDefault="00DB78E2" w:rsidP="00D3547A">
      <w:pPr>
        <w:pStyle w:val="NumberedBody"/>
        <w:numPr>
          <w:ilvl w:val="1"/>
          <w:numId w:val="131"/>
        </w:numPr>
        <w:ind w:left="567" w:hanging="567"/>
      </w:pPr>
      <w:r>
        <w:t>Consistent</w:t>
      </w:r>
      <w:r w:rsidR="00342341" w:rsidRPr="007F0054">
        <w:t xml:space="preserve"> with the object of the Act, the application fee is not intended to impose a barrier to a person making an FOI request. </w:t>
      </w:r>
    </w:p>
    <w:p w14:paraId="3220BD41" w14:textId="3290D32C" w:rsidR="00342341" w:rsidRPr="007F0054" w:rsidRDefault="00342341" w:rsidP="00D3547A">
      <w:pPr>
        <w:pStyle w:val="NumberedBody"/>
        <w:numPr>
          <w:ilvl w:val="1"/>
          <w:numId w:val="131"/>
        </w:numPr>
        <w:ind w:left="567" w:hanging="567"/>
      </w:pPr>
      <w:r w:rsidRPr="007F0054">
        <w:t xml:space="preserve">The decision to waive or reduce an application fee </w:t>
      </w:r>
      <w:r w:rsidR="00F82067">
        <w:t xml:space="preserve">is a discretionary decision </w:t>
      </w:r>
      <w:r w:rsidRPr="007F0054">
        <w:t xml:space="preserve">that </w:t>
      </w:r>
      <w:r w:rsidRPr="007F0054">
        <w:rPr>
          <w:rFonts w:cs="Calibri"/>
          <w:bCs/>
        </w:rPr>
        <w:t>must be exercised as far as possible to facilitate and promote, promptly and at the lowest reasonable cost, the disclosure of information.</w:t>
      </w:r>
      <w:r w:rsidRPr="007F0054">
        <w:rPr>
          <w:rStyle w:val="FootnoteReference"/>
          <w:rFonts w:cs="Calibri"/>
          <w:bCs/>
        </w:rPr>
        <w:footnoteReference w:id="75"/>
      </w:r>
    </w:p>
    <w:p w14:paraId="2D094759" w14:textId="3F338E1F" w:rsidR="00342341" w:rsidRPr="007F0054" w:rsidRDefault="00342341" w:rsidP="00D3547A">
      <w:pPr>
        <w:pStyle w:val="NumberedBody"/>
        <w:numPr>
          <w:ilvl w:val="1"/>
          <w:numId w:val="131"/>
        </w:numPr>
        <w:ind w:left="567" w:hanging="567"/>
      </w:pPr>
      <w:r w:rsidRPr="007F0054">
        <w:lastRenderedPageBreak/>
        <w:t>Assessing whether pay</w:t>
      </w:r>
      <w:r w:rsidR="000A2282">
        <w:t>ing</w:t>
      </w:r>
      <w:r w:rsidRPr="007F0054">
        <w:t xml:space="preserve"> the application fee will cause hardship to the applicant will depend on the context and merits of each situation</w:t>
      </w:r>
      <w:r w:rsidR="000A2282">
        <w:t xml:space="preserve">. It </w:t>
      </w:r>
      <w:r w:rsidRPr="007F0054">
        <w:t xml:space="preserve">involves questions of fact and degree </w:t>
      </w:r>
      <w:r w:rsidR="000A2282">
        <w:t>as well as</w:t>
      </w:r>
      <w:r w:rsidRPr="007F0054">
        <w:t xml:space="preserve"> a value judgment.</w:t>
      </w:r>
      <w:r w:rsidRPr="007F0054">
        <w:rPr>
          <w:rStyle w:val="FootnoteReference"/>
        </w:rPr>
        <w:footnoteReference w:id="76"/>
      </w:r>
      <w:r w:rsidRPr="007F0054">
        <w:t xml:space="preserve"> </w:t>
      </w:r>
    </w:p>
    <w:p w14:paraId="5802E7EA" w14:textId="61732DFB" w:rsidR="00342341" w:rsidRPr="007F0054" w:rsidRDefault="00342341" w:rsidP="00D3547A">
      <w:pPr>
        <w:pStyle w:val="NumberedBody"/>
        <w:numPr>
          <w:ilvl w:val="1"/>
          <w:numId w:val="131"/>
        </w:numPr>
        <w:ind w:left="567" w:hanging="567"/>
      </w:pPr>
      <w:r w:rsidRPr="007F0054">
        <w:t xml:space="preserve">The word ‘hardship’ </w:t>
      </w:r>
      <w:r>
        <w:t xml:space="preserve">is not defined in the Act and </w:t>
      </w:r>
      <w:r w:rsidRPr="007F0054">
        <w:t>should be given its ordinary meaning.</w:t>
      </w:r>
      <w:r w:rsidRPr="007F0054">
        <w:rPr>
          <w:rStyle w:val="FootnoteReference"/>
        </w:rPr>
        <w:footnoteReference w:id="77"/>
      </w:r>
      <w:r w:rsidRPr="007F0054">
        <w:t xml:space="preserve"> </w:t>
      </w:r>
      <w:r w:rsidR="00DB78E2">
        <w:t xml:space="preserve">Agencies </w:t>
      </w:r>
      <w:r w:rsidR="00234CB8">
        <w:t xml:space="preserve">and Ministers </w:t>
      </w:r>
      <w:r w:rsidR="00DB78E2">
        <w:t xml:space="preserve">are encouraged not to take a technical or overly legalistic approach when determining whether to waive an application fee. </w:t>
      </w:r>
    </w:p>
    <w:p w14:paraId="0287D9E6" w14:textId="0E38CCF1" w:rsidR="00342341" w:rsidRPr="007F0054" w:rsidRDefault="00342341" w:rsidP="00D3547A">
      <w:pPr>
        <w:pStyle w:val="NumberedBody"/>
        <w:numPr>
          <w:ilvl w:val="1"/>
          <w:numId w:val="131"/>
        </w:numPr>
        <w:ind w:left="567" w:hanging="567"/>
      </w:pPr>
      <w:r w:rsidRPr="007F0054">
        <w:t xml:space="preserve">In other contexts, the term ‘hardship’ has been interpreted to </w:t>
      </w:r>
      <w:r w:rsidR="0014046A">
        <w:t>include</w:t>
      </w:r>
      <w:r w:rsidRPr="007F0054">
        <w:t xml:space="preserve"> any matter of appreciable detriment whether financial, personal, or otherwise’</w:t>
      </w:r>
      <w:r w:rsidRPr="007F0054">
        <w:rPr>
          <w:rStyle w:val="FootnoteReference"/>
          <w:rFonts w:cstheme="minorHAnsi"/>
        </w:rPr>
        <w:footnoteReference w:id="78"/>
      </w:r>
      <w:r w:rsidRPr="007F0054">
        <w:t xml:space="preserve"> and to have the quality of being ‘hard to bear or a substantial detriment’.</w:t>
      </w:r>
      <w:r w:rsidRPr="007F0054">
        <w:rPr>
          <w:rStyle w:val="FootnoteReference"/>
          <w:rFonts w:cstheme="minorHAnsi"/>
        </w:rPr>
        <w:footnoteReference w:id="79"/>
      </w:r>
    </w:p>
    <w:p w14:paraId="30BEF086" w14:textId="136E5A7A" w:rsidR="00342341" w:rsidRPr="007F0054" w:rsidRDefault="00342341" w:rsidP="00D3547A">
      <w:pPr>
        <w:pStyle w:val="NumberedBody"/>
        <w:numPr>
          <w:ilvl w:val="1"/>
          <w:numId w:val="131"/>
        </w:numPr>
        <w:ind w:left="567" w:hanging="567"/>
      </w:pPr>
      <w:r w:rsidRPr="007F0054">
        <w:t xml:space="preserve">An applicant does not need to prove that </w:t>
      </w:r>
      <w:r w:rsidR="00F8798F">
        <w:t>paying</w:t>
      </w:r>
      <w:r w:rsidRPr="007F0054">
        <w:t xml:space="preserve"> an application fee would deprive the</w:t>
      </w:r>
      <w:r w:rsidR="0062568F">
        <w:t>m</w:t>
      </w:r>
      <w:r w:rsidRPr="007F0054">
        <w:t xml:space="preserve"> ‘of the comforts or necessities of life’, to meet the requirement of hardship. Hardship can encompass a lesser degree of suffering.</w:t>
      </w:r>
      <w:r w:rsidRPr="007F0054">
        <w:rPr>
          <w:rStyle w:val="FootnoteReference"/>
          <w:rFonts w:cstheme="minorHAnsi"/>
        </w:rPr>
        <w:footnoteReference w:id="80"/>
      </w:r>
      <w:r w:rsidRPr="007F0054">
        <w:t xml:space="preserve"> </w:t>
      </w:r>
    </w:p>
    <w:p w14:paraId="281DFF5A" w14:textId="18C66307" w:rsidR="00342341" w:rsidRPr="007F0054" w:rsidRDefault="00342341" w:rsidP="00D3547A">
      <w:pPr>
        <w:pStyle w:val="NumberedBody"/>
        <w:numPr>
          <w:ilvl w:val="1"/>
          <w:numId w:val="131"/>
        </w:numPr>
        <w:ind w:left="567" w:hanging="567"/>
      </w:pPr>
      <w:r w:rsidRPr="007F0054">
        <w:t xml:space="preserve">An applicant should provide </w:t>
      </w:r>
      <w:r>
        <w:t>the</w:t>
      </w:r>
      <w:r w:rsidRPr="007F0054">
        <w:t xml:space="preserve"> agency </w:t>
      </w:r>
      <w:r>
        <w:t xml:space="preserve">or Minister </w:t>
      </w:r>
      <w:r w:rsidRPr="007F0054">
        <w:t xml:space="preserve">with </w:t>
      </w:r>
      <w:r>
        <w:t xml:space="preserve">relevant </w:t>
      </w:r>
      <w:r w:rsidRPr="007F0054">
        <w:t xml:space="preserve">evidence that </w:t>
      </w:r>
      <w:r w:rsidR="001F7E6B">
        <w:t>paying</w:t>
      </w:r>
      <w:r w:rsidRPr="007F0054">
        <w:t xml:space="preserve"> the application fee would cause </w:t>
      </w:r>
      <w:r>
        <w:t xml:space="preserve">them </w:t>
      </w:r>
      <w:r w:rsidRPr="007F0054">
        <w:t xml:space="preserve">hardship. This might include a health care or concession card, a bank statement, or statutory declaration detailing the circumstances of their hardship. </w:t>
      </w:r>
    </w:p>
    <w:p w14:paraId="65219D4A" w14:textId="621D8D18" w:rsidR="00DA0BB7" w:rsidRDefault="00342341" w:rsidP="00D3547A">
      <w:pPr>
        <w:pStyle w:val="NumberedBody"/>
        <w:numPr>
          <w:ilvl w:val="1"/>
          <w:numId w:val="131"/>
        </w:numPr>
        <w:ind w:left="567" w:hanging="567"/>
      </w:pPr>
      <w:r w:rsidRPr="007F0054">
        <w:t xml:space="preserve">The amount of </w:t>
      </w:r>
      <w:r w:rsidR="00356392">
        <w:t xml:space="preserve">required </w:t>
      </w:r>
      <w:r w:rsidRPr="007F0054">
        <w:t>evidence must be proportional to the amount of the charge involved. In a usual situation where the amounts are not large, a detailed inquiry into the applicant’s means may not be justified. In most cases, an inquiry as to income, estimated weekly commitments and available cash in bank or similar accounts may be sufficient to assess hardship.</w:t>
      </w:r>
      <w:r w:rsidRPr="007F0054">
        <w:rPr>
          <w:rStyle w:val="FootnoteReference"/>
          <w:bCs/>
        </w:rPr>
        <w:footnoteReference w:id="81"/>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8731"/>
      </w:tblGrid>
      <w:tr w:rsidR="00DA0BB7" w:rsidRPr="00066E19" w14:paraId="228BB7BC" w14:textId="77777777" w:rsidTr="00DA0BB7">
        <w:tc>
          <w:tcPr>
            <w:tcW w:w="8731" w:type="dxa"/>
            <w:shd w:val="clear" w:color="auto" w:fill="FFFFC6"/>
          </w:tcPr>
          <w:p w14:paraId="190CFE7D" w14:textId="2DA31DAE" w:rsidR="00DA0BB7" w:rsidRPr="00DA0BB7" w:rsidRDefault="00DA0BB7" w:rsidP="00D00C07">
            <w:pPr>
              <w:pStyle w:val="Body"/>
              <w:rPr>
                <w:rFonts w:cstheme="minorHAnsi"/>
                <w:b/>
                <w:bCs/>
              </w:rPr>
            </w:pPr>
            <w:r w:rsidRPr="00DA0BB7">
              <w:rPr>
                <w:rFonts w:cstheme="minorHAnsi"/>
                <w:b/>
                <w:bCs/>
              </w:rPr>
              <w:t>Example</w:t>
            </w:r>
          </w:p>
        </w:tc>
      </w:tr>
      <w:tr w:rsidR="00DA0BB7" w:rsidRPr="00066E19" w14:paraId="3B622991" w14:textId="77777777" w:rsidTr="00DA0BB7">
        <w:tc>
          <w:tcPr>
            <w:tcW w:w="8731" w:type="dxa"/>
            <w:shd w:val="clear" w:color="auto" w:fill="FFFFC6"/>
          </w:tcPr>
          <w:p w14:paraId="5D7C9B72" w14:textId="5EB33B1D" w:rsidR="00437AC5" w:rsidRDefault="00000000" w:rsidP="00D00C07">
            <w:pPr>
              <w:pStyle w:val="Body"/>
              <w:rPr>
                <w:rStyle w:val="Hyperlink"/>
                <w:rFonts w:cstheme="minorHAnsi"/>
                <w:color w:val="000000" w:themeColor="text1"/>
              </w:rPr>
            </w:pPr>
            <w:hyperlink r:id="rId54" w:history="1">
              <w:r w:rsidR="00DA0BB7" w:rsidRPr="00066E19">
                <w:rPr>
                  <w:rStyle w:val="Hyperlink"/>
                  <w:rFonts w:cstheme="minorHAnsi"/>
                </w:rPr>
                <w:t>‘</w:t>
              </w:r>
              <w:r w:rsidR="00DA0BB7" w:rsidRPr="00066E19">
                <w:rPr>
                  <w:rStyle w:val="Hyperlink"/>
                  <w:rFonts w:cstheme="minorHAnsi"/>
                  <w:i/>
                  <w:iCs/>
                </w:rPr>
                <w:t>BW5' and Victorian Institute of Teaching (Freedom of Information)</w:t>
              </w:r>
              <w:r w:rsidR="00DA0BB7" w:rsidRPr="00066E19">
                <w:rPr>
                  <w:rStyle w:val="Hyperlink"/>
                  <w:rFonts w:cstheme="minorHAnsi"/>
                </w:rPr>
                <w:t xml:space="preserve"> [2020] VICmr 216 (5 August 2020)</w:t>
              </w:r>
            </w:hyperlink>
          </w:p>
          <w:p w14:paraId="0F9DC005" w14:textId="188B9EB5" w:rsidR="00DA0BB7" w:rsidRPr="00066E19" w:rsidRDefault="00437AC5" w:rsidP="00D00C07">
            <w:pPr>
              <w:pStyle w:val="Body"/>
              <w:rPr>
                <w:rFonts w:cstheme="minorHAnsi"/>
              </w:rPr>
            </w:pPr>
            <w:r>
              <w:rPr>
                <w:rFonts w:cstheme="minorHAnsi"/>
              </w:rPr>
              <w:t>The Office of the V</w:t>
            </w:r>
            <w:r w:rsidR="00DC1749">
              <w:rPr>
                <w:rFonts w:cstheme="minorHAnsi"/>
              </w:rPr>
              <w:t>i</w:t>
            </w:r>
            <w:r>
              <w:rPr>
                <w:rFonts w:cstheme="minorHAnsi"/>
              </w:rPr>
              <w:t xml:space="preserve">ctorian Information </w:t>
            </w:r>
            <w:r w:rsidR="008B6E9B">
              <w:rPr>
                <w:rFonts w:cstheme="minorHAnsi"/>
              </w:rPr>
              <w:t>Commissioner</w:t>
            </w:r>
            <w:r>
              <w:rPr>
                <w:rFonts w:cstheme="minorHAnsi"/>
              </w:rPr>
              <w:t xml:space="preserve"> </w:t>
            </w:r>
            <w:r w:rsidR="00DA0BB7" w:rsidRPr="00066E19">
              <w:rPr>
                <w:rFonts w:cstheme="minorHAnsi"/>
              </w:rPr>
              <w:t xml:space="preserve">was satisfied that </w:t>
            </w:r>
            <w:r w:rsidR="005357CB">
              <w:rPr>
                <w:rFonts w:cstheme="minorHAnsi"/>
              </w:rPr>
              <w:t>paying</w:t>
            </w:r>
            <w:r w:rsidR="00DA0BB7" w:rsidRPr="00066E19">
              <w:rPr>
                <w:rFonts w:cstheme="minorHAnsi"/>
              </w:rPr>
              <w:t xml:space="preserve"> the application fee would cause hardship to the applicant in circumstances where:</w:t>
            </w:r>
          </w:p>
          <w:p w14:paraId="31DC4281" w14:textId="77777777" w:rsidR="00DA0BB7" w:rsidRPr="00066E19" w:rsidRDefault="00DA0BB7" w:rsidP="00D3547A">
            <w:pPr>
              <w:pStyle w:val="Body"/>
              <w:numPr>
                <w:ilvl w:val="0"/>
                <w:numId w:val="107"/>
              </w:numPr>
              <w:rPr>
                <w:rFonts w:cstheme="minorHAnsi"/>
              </w:rPr>
            </w:pPr>
            <w:r w:rsidRPr="00066E19">
              <w:rPr>
                <w:rFonts w:cstheme="minorHAnsi"/>
              </w:rPr>
              <w:lastRenderedPageBreak/>
              <w:t>the applicant did not have an income or the ability to earn an income as they were in immigration detention; and</w:t>
            </w:r>
          </w:p>
          <w:p w14:paraId="69F01BAA" w14:textId="77777777" w:rsidR="00DA0BB7" w:rsidRPr="00066E19" w:rsidRDefault="00DA0BB7" w:rsidP="00D3547A">
            <w:pPr>
              <w:pStyle w:val="Body"/>
              <w:numPr>
                <w:ilvl w:val="0"/>
                <w:numId w:val="107"/>
              </w:numPr>
              <w:rPr>
                <w:rFonts w:cstheme="minorHAnsi"/>
              </w:rPr>
            </w:pPr>
            <w:r w:rsidRPr="00066E19">
              <w:rPr>
                <w:rFonts w:cstheme="minorHAnsi"/>
              </w:rPr>
              <w:t>the applicant did not have property or assets other than ‘about $50 in a bank account’.</w:t>
            </w:r>
          </w:p>
        </w:tc>
      </w:tr>
    </w:tbl>
    <w:p w14:paraId="6CA96447" w14:textId="40C5A5F8" w:rsidR="00342341" w:rsidRDefault="00342341" w:rsidP="00D3547A">
      <w:pPr>
        <w:pStyle w:val="NumberedBody"/>
        <w:numPr>
          <w:ilvl w:val="1"/>
          <w:numId w:val="131"/>
        </w:numPr>
        <w:ind w:left="567" w:hanging="567"/>
      </w:pPr>
      <w:r>
        <w:lastRenderedPageBreak/>
        <w:t xml:space="preserve">Agencies and Ministers </w:t>
      </w:r>
      <w:r w:rsidRPr="007F0054">
        <w:t>should develop and consistently apply a policy for waiving or reducing the application fee.</w:t>
      </w:r>
      <w:r>
        <w:t xml:space="preserve"> The policy should be accessible to the public on the agency or Minister’s website.</w:t>
      </w:r>
      <w:r w:rsidR="00A367F3">
        <w:t xml:space="preserve"> For example, this may include forms of evidence for establishing hardship</w:t>
      </w:r>
      <w:r w:rsidR="001E673E">
        <w:t xml:space="preserve"> that the agency or Minister accepts</w:t>
      </w:r>
      <w:r w:rsidR="00A367F3">
        <w:t>.</w:t>
      </w:r>
    </w:p>
    <w:p w14:paraId="040671CF" w14:textId="77777777" w:rsidR="00BA26B7" w:rsidRPr="007F0054" w:rsidRDefault="00BA26B7" w:rsidP="00BA26B7">
      <w:pPr>
        <w:pStyle w:val="Heading3"/>
      </w:pPr>
      <w:bookmarkStart w:id="93" w:name="_Toc115270069"/>
      <w:r w:rsidRPr="007F0054">
        <w:t>Deciding hardship</w:t>
      </w:r>
    </w:p>
    <w:p w14:paraId="0648D50A" w14:textId="70A05454" w:rsidR="00BA26B7" w:rsidRDefault="00BA26B7" w:rsidP="00D3547A">
      <w:pPr>
        <w:pStyle w:val="NumberedBody"/>
        <w:numPr>
          <w:ilvl w:val="1"/>
          <w:numId w:val="131"/>
        </w:numPr>
        <w:ind w:left="567" w:hanging="567"/>
      </w:pPr>
      <w:r w:rsidRPr="007F0054">
        <w:t xml:space="preserve">An agency </w:t>
      </w:r>
      <w:r>
        <w:t xml:space="preserve">or Minister </w:t>
      </w:r>
      <w:r w:rsidRPr="007F0054">
        <w:t xml:space="preserve">must make a decision to waive or reduce the fee for the waiver or reduction to take effect. If no decision is made, and the applicant </w:t>
      </w:r>
      <w:r>
        <w:t>does</w:t>
      </w:r>
      <w:r w:rsidRPr="007F0054">
        <w:t xml:space="preserve"> not pa</w:t>
      </w:r>
      <w:r>
        <w:t>y</w:t>
      </w:r>
      <w:r w:rsidRPr="007F0054">
        <w:t xml:space="preserve"> the full fee, the request </w:t>
      </w:r>
      <w:r>
        <w:t>will</w:t>
      </w:r>
      <w:r w:rsidRPr="007F0054">
        <w:t xml:space="preserve"> not comply with the requirement in section 17(2A) to pay an application fee of 2 fee units and will not be </w:t>
      </w:r>
      <w:r>
        <w:t xml:space="preserve">a </w:t>
      </w:r>
      <w:r w:rsidRPr="007F0054">
        <w:t xml:space="preserve">valid </w:t>
      </w:r>
      <w:r>
        <w:t>request</w:t>
      </w:r>
      <w:r w:rsidRPr="007F0054">
        <w:t>.</w:t>
      </w:r>
      <w:r w:rsidRPr="007F0054">
        <w:rPr>
          <w:rStyle w:val="FootnoteReference"/>
        </w:rPr>
        <w:footnoteReference w:id="82"/>
      </w:r>
    </w:p>
    <w:p w14:paraId="33219502" w14:textId="77777777" w:rsidR="00BA26B7" w:rsidRPr="007F0054" w:rsidRDefault="00BA26B7" w:rsidP="00D3547A">
      <w:pPr>
        <w:pStyle w:val="NumberedBody"/>
        <w:numPr>
          <w:ilvl w:val="1"/>
          <w:numId w:val="131"/>
        </w:numPr>
        <w:ind w:left="567" w:hanging="567"/>
      </w:pPr>
      <w:r>
        <w:t>However, agencies and Ministers must assist an applicant to make a valid request and should make a timely decision on a request for a fee waiver or reduction and provide guidance to the applicant on what kind of evidence the agency or Minister needs to show hardship.</w:t>
      </w:r>
      <w:r>
        <w:rPr>
          <w:rStyle w:val="FootnoteReference"/>
        </w:rPr>
        <w:footnoteReference w:id="83"/>
      </w:r>
      <w:r>
        <w:t xml:space="preserve"> </w:t>
      </w:r>
    </w:p>
    <w:p w14:paraId="7E7E87BD" w14:textId="76AA17BA" w:rsidR="00342341" w:rsidRPr="007F0054" w:rsidRDefault="00342341" w:rsidP="00FC3D39">
      <w:pPr>
        <w:pStyle w:val="Heading2"/>
      </w:pPr>
      <w:bookmarkStart w:id="94" w:name="_Toc154668631"/>
      <w:r w:rsidRPr="007F0054">
        <w:t>Request must provide sufficient information to identify the document</w:t>
      </w:r>
      <w:bookmarkEnd w:id="93"/>
      <w:bookmarkEnd w:id="94"/>
    </w:p>
    <w:p w14:paraId="572A674D" w14:textId="607C2851" w:rsidR="00342341" w:rsidRPr="007F0054" w:rsidRDefault="00E75F57" w:rsidP="00D3547A">
      <w:pPr>
        <w:pStyle w:val="NumberedBody"/>
        <w:numPr>
          <w:ilvl w:val="1"/>
          <w:numId w:val="131"/>
        </w:numPr>
        <w:ind w:left="567" w:hanging="567"/>
      </w:pPr>
      <w:r>
        <w:t>A</w:t>
      </w:r>
      <w:r w:rsidR="00342341" w:rsidRPr="007F0054">
        <w:t xml:space="preserve">n applicant </w:t>
      </w:r>
      <w:r>
        <w:t>must</w:t>
      </w:r>
      <w:r w:rsidR="00342341" w:rsidRPr="007F0054">
        <w:t xml:space="preserve"> provide enough information as is reasonably necessary for the agency </w:t>
      </w:r>
      <w:r w:rsidR="00342341">
        <w:t xml:space="preserve">or Minister </w:t>
      </w:r>
      <w:r w:rsidR="00342341" w:rsidRPr="007F0054">
        <w:t>to be able to identify the document.</w:t>
      </w:r>
      <w:r>
        <w:rPr>
          <w:rStyle w:val="FootnoteReference"/>
        </w:rPr>
        <w:footnoteReference w:id="84"/>
      </w:r>
      <w:r w:rsidR="00342341" w:rsidRPr="007F0054">
        <w:t xml:space="preserve"> In other words, </w:t>
      </w:r>
      <w:r>
        <w:t>t</w:t>
      </w:r>
      <w:r w:rsidR="00342341" w:rsidRPr="007F0054">
        <w:t xml:space="preserve">he request must be specific and clear enough for the agency </w:t>
      </w:r>
      <w:r w:rsidR="00342341">
        <w:t xml:space="preserve">or Minister </w:t>
      </w:r>
      <w:r w:rsidR="00342341" w:rsidRPr="007F0054">
        <w:t xml:space="preserve">to search for the requested document. </w:t>
      </w:r>
    </w:p>
    <w:p w14:paraId="10C9E8BD" w14:textId="77777777" w:rsidR="00342341" w:rsidRPr="007F0054" w:rsidRDefault="00342341" w:rsidP="00FC3D39">
      <w:pPr>
        <w:pStyle w:val="Heading3"/>
      </w:pPr>
      <w:r w:rsidRPr="007F0054">
        <w:t>Interpreting a request</w:t>
      </w:r>
    </w:p>
    <w:p w14:paraId="7238403F" w14:textId="6402FDA5" w:rsidR="00397260" w:rsidRPr="007F0054" w:rsidRDefault="00397260" w:rsidP="00D3547A">
      <w:pPr>
        <w:pStyle w:val="NumberedBody"/>
        <w:numPr>
          <w:ilvl w:val="1"/>
          <w:numId w:val="131"/>
        </w:numPr>
        <w:ind w:left="567" w:hanging="567"/>
      </w:pPr>
      <w:r>
        <w:t xml:space="preserve">Agencies and Ministers are encouraged not to take a technical or overly legalistic approach to interpreting the terms of a request. </w:t>
      </w:r>
    </w:p>
    <w:p w14:paraId="2CF2667D" w14:textId="54A54F60" w:rsidR="00342341" w:rsidRDefault="0097012F" w:rsidP="00D3547A">
      <w:pPr>
        <w:pStyle w:val="NumberedBody"/>
        <w:numPr>
          <w:ilvl w:val="1"/>
          <w:numId w:val="131"/>
        </w:numPr>
        <w:ind w:left="567" w:hanging="567"/>
      </w:pPr>
      <w:r>
        <w:lastRenderedPageBreak/>
        <w:t>W</w:t>
      </w:r>
      <w:r w:rsidR="00342341" w:rsidRPr="007F0054">
        <w:t xml:space="preserve">hether </w:t>
      </w:r>
      <w:r>
        <w:t>an</w:t>
      </w:r>
      <w:r w:rsidR="00342341" w:rsidRPr="007F0054">
        <w:t xml:space="preserve"> applicant has provided </w:t>
      </w:r>
      <w:r>
        <w:t>enough information</w:t>
      </w:r>
      <w:r w:rsidR="00342341" w:rsidRPr="007F0054">
        <w:t xml:space="preserve"> </w:t>
      </w:r>
      <w:r>
        <w:t>to enable</w:t>
      </w:r>
      <w:r w:rsidR="00342341" w:rsidRPr="007F0054">
        <w:t xml:space="preserve"> </w:t>
      </w:r>
      <w:r>
        <w:t>an</w:t>
      </w:r>
      <w:r w:rsidR="00342341" w:rsidRPr="007F0054">
        <w:t xml:space="preserve"> agency</w:t>
      </w:r>
      <w:r w:rsidR="00342341">
        <w:t xml:space="preserve"> or Minister</w:t>
      </w:r>
      <w:r w:rsidR="00342341" w:rsidRPr="007F0054">
        <w:t xml:space="preserve"> to </w:t>
      </w:r>
      <w:r w:rsidR="0009151A">
        <w:t>identify</w:t>
      </w:r>
      <w:r w:rsidR="00342341" w:rsidRPr="007F0054">
        <w:t xml:space="preserve"> the requested document</w:t>
      </w:r>
      <w:r>
        <w:t xml:space="preserve"> will depend on each request</w:t>
      </w:r>
      <w:r w:rsidR="00342341" w:rsidRPr="007F0054">
        <w:t>.</w:t>
      </w:r>
      <w:r w:rsidR="00342341" w:rsidRPr="007F0054">
        <w:rPr>
          <w:rStyle w:val="FootnoteReference"/>
          <w:sz w:val="21"/>
          <w:szCs w:val="21"/>
        </w:rPr>
        <w:footnoteReference w:id="85"/>
      </w:r>
      <w:r w:rsidR="007F45C8" w:rsidRPr="007F45C8">
        <w:rPr>
          <w:i/>
          <w:iCs/>
          <w:sz w:val="21"/>
          <w:szCs w:val="21"/>
        </w:rPr>
        <w:t xml:space="preserve"> </w:t>
      </w:r>
      <w:r w:rsidR="00342341" w:rsidRPr="007F0054">
        <w:t xml:space="preserve">In almost all cases, </w:t>
      </w:r>
      <w:r w:rsidR="00F85E0F">
        <w:t xml:space="preserve">though, </w:t>
      </w:r>
      <w:r w:rsidR="00342341" w:rsidRPr="007F0054">
        <w:t xml:space="preserve">it will be possible to arrive at some type of reasonable interpretation of </w:t>
      </w:r>
      <w:r w:rsidR="00505755">
        <w:t>a</w:t>
      </w:r>
      <w:r w:rsidR="00342341" w:rsidRPr="007F0054">
        <w:t xml:space="preserve"> request.</w:t>
      </w:r>
      <w:r w:rsidR="00342341" w:rsidRPr="007F0054">
        <w:rPr>
          <w:rStyle w:val="FootnoteReference"/>
        </w:rPr>
        <w:footnoteReference w:id="86"/>
      </w:r>
    </w:p>
    <w:p w14:paraId="42E70795" w14:textId="2CFF5113" w:rsidR="00C02D7A" w:rsidRDefault="00C02D7A" w:rsidP="00D3547A">
      <w:pPr>
        <w:pStyle w:val="NumberedBody"/>
        <w:numPr>
          <w:ilvl w:val="1"/>
          <w:numId w:val="131"/>
        </w:numPr>
        <w:ind w:left="567" w:hanging="567"/>
      </w:pPr>
      <w:r>
        <w:t>Agencies and Ministers</w:t>
      </w:r>
      <w:r w:rsidR="00342341" w:rsidRPr="007F0054">
        <w:t xml:space="preserve"> must use </w:t>
      </w:r>
      <w:r>
        <w:t xml:space="preserve">internal </w:t>
      </w:r>
      <w:r w:rsidR="00342341" w:rsidRPr="007F0054">
        <w:t xml:space="preserve">knowledge of </w:t>
      </w:r>
      <w:r>
        <w:t xml:space="preserve">its </w:t>
      </w:r>
      <w:r w:rsidR="00342341" w:rsidRPr="007F0054">
        <w:t xml:space="preserve">document holdings in interpreting a request and should take reasonable steps to inform </w:t>
      </w:r>
      <w:r w:rsidR="00397260">
        <w:t>itself</w:t>
      </w:r>
      <w:r w:rsidR="00342341" w:rsidRPr="007F0054">
        <w:t xml:space="preserve"> of the subject matter of a request.</w:t>
      </w:r>
      <w:r w:rsidR="00342341" w:rsidRPr="007F0054">
        <w:rPr>
          <w:rStyle w:val="FootnoteReference"/>
        </w:rPr>
        <w:footnoteReference w:id="87"/>
      </w:r>
      <w:r w:rsidR="00342341" w:rsidRPr="007F0054">
        <w:t xml:space="preserve"> </w:t>
      </w:r>
    </w:p>
    <w:p w14:paraId="6A529C5B" w14:textId="6A1BADCA" w:rsidR="00342341" w:rsidRPr="007F0054" w:rsidRDefault="00342341" w:rsidP="00D3547A">
      <w:pPr>
        <w:pStyle w:val="NumberedBody"/>
        <w:numPr>
          <w:ilvl w:val="1"/>
          <w:numId w:val="131"/>
        </w:numPr>
        <w:ind w:left="567" w:hanging="567"/>
      </w:pPr>
      <w:r w:rsidRPr="007F0054">
        <w:t>Other contextual information that may assist in understanding a request might include:</w:t>
      </w:r>
    </w:p>
    <w:p w14:paraId="7E452BD1" w14:textId="77777777" w:rsidR="00342341" w:rsidRPr="00613730" w:rsidRDefault="00342341" w:rsidP="004B0F29">
      <w:pPr>
        <w:pStyle w:val="Body"/>
        <w:numPr>
          <w:ilvl w:val="0"/>
          <w:numId w:val="90"/>
        </w:numPr>
        <w:rPr>
          <w:rFonts w:cstheme="minorHAnsi"/>
        </w:rPr>
      </w:pPr>
      <w:r w:rsidRPr="00613730">
        <w:rPr>
          <w:rFonts w:cstheme="minorHAnsi"/>
        </w:rPr>
        <w:t xml:space="preserve">engagements by the agency or Minister with the applicant such as previous requests for access, employment, or complaints; </w:t>
      </w:r>
    </w:p>
    <w:p w14:paraId="3EAEEC2F" w14:textId="23EA367F" w:rsidR="00342341" w:rsidRPr="00613730" w:rsidRDefault="00342341" w:rsidP="004B0F29">
      <w:pPr>
        <w:pStyle w:val="Body"/>
        <w:numPr>
          <w:ilvl w:val="0"/>
          <w:numId w:val="90"/>
        </w:numPr>
        <w:rPr>
          <w:rFonts w:cstheme="minorHAnsi"/>
        </w:rPr>
      </w:pPr>
      <w:r w:rsidRPr="00613730">
        <w:rPr>
          <w:rFonts w:cstheme="minorHAnsi"/>
        </w:rPr>
        <w:t xml:space="preserve">communications between the agency or Minister and </w:t>
      </w:r>
      <w:r w:rsidR="006A1639">
        <w:rPr>
          <w:rFonts w:cstheme="minorHAnsi"/>
        </w:rPr>
        <w:t xml:space="preserve">the </w:t>
      </w:r>
      <w:r w:rsidRPr="00613730">
        <w:rPr>
          <w:rFonts w:cstheme="minorHAnsi"/>
        </w:rPr>
        <w:t>applicant about their request or other matters; or</w:t>
      </w:r>
    </w:p>
    <w:p w14:paraId="57A79945" w14:textId="77777777" w:rsidR="00342341" w:rsidRPr="00613730" w:rsidRDefault="00342341" w:rsidP="004B0F29">
      <w:pPr>
        <w:pStyle w:val="Body"/>
        <w:numPr>
          <w:ilvl w:val="0"/>
          <w:numId w:val="90"/>
        </w:numPr>
        <w:rPr>
          <w:rFonts w:cstheme="minorHAnsi"/>
        </w:rPr>
      </w:pPr>
      <w:r w:rsidRPr="00613730">
        <w:rPr>
          <w:rFonts w:cstheme="minorHAnsi"/>
        </w:rPr>
        <w:t>events related to the request either within the agency or broader community, for example, construction projects or contracts that impact on the applicant or community.</w:t>
      </w:r>
    </w:p>
    <w:p w14:paraId="53AFCFDF" w14:textId="582193BB" w:rsidR="00342341" w:rsidRPr="007F0054" w:rsidRDefault="00342341" w:rsidP="00D3547A">
      <w:pPr>
        <w:pStyle w:val="NumberedBody"/>
        <w:numPr>
          <w:ilvl w:val="1"/>
          <w:numId w:val="131"/>
        </w:numPr>
        <w:ind w:left="567" w:hanging="567"/>
      </w:pPr>
      <w:r w:rsidRPr="007F0054">
        <w:t>An agency</w:t>
      </w:r>
      <w:r w:rsidR="00A816B9">
        <w:t xml:space="preserve"> or Minister</w:t>
      </w:r>
      <w:r w:rsidRPr="007F0054">
        <w:t xml:space="preserve"> should expect that an applicant </w:t>
      </w:r>
      <w:r>
        <w:t>will usually</w:t>
      </w:r>
      <w:r w:rsidRPr="007F0054">
        <w:t xml:space="preserve"> not have detailed knowledge of what the agency </w:t>
      </w:r>
      <w:r w:rsidR="00A816B9">
        <w:t xml:space="preserve">or Minister </w:t>
      </w:r>
      <w:r w:rsidRPr="007F0054">
        <w:t xml:space="preserve">does, the types of documents </w:t>
      </w:r>
      <w:r>
        <w:t>it holds</w:t>
      </w:r>
      <w:r w:rsidRPr="007F0054">
        <w:t xml:space="preserve">, and how to accurately describe </w:t>
      </w:r>
      <w:r>
        <w:t xml:space="preserve">or identify </w:t>
      </w:r>
      <w:r w:rsidRPr="007F0054">
        <w:t xml:space="preserve">the documents </w:t>
      </w:r>
      <w:r>
        <w:t>to which they</w:t>
      </w:r>
      <w:r w:rsidRPr="007F0054">
        <w:t xml:space="preserve"> seek access.</w:t>
      </w:r>
      <w:r w:rsidRPr="007F0054">
        <w:rPr>
          <w:rStyle w:val="FootnoteReference"/>
        </w:rPr>
        <w:footnoteReference w:id="88"/>
      </w:r>
      <w:r w:rsidRPr="007F0054">
        <w:t xml:space="preserve"> </w:t>
      </w:r>
    </w:p>
    <w:p w14:paraId="1AC675C1" w14:textId="77777777" w:rsidR="00342341" w:rsidRPr="007F0054" w:rsidRDefault="00342341" w:rsidP="00D3547A">
      <w:pPr>
        <w:pStyle w:val="NumberedBody"/>
        <w:numPr>
          <w:ilvl w:val="1"/>
          <w:numId w:val="131"/>
        </w:numPr>
        <w:ind w:left="567" w:hanging="567"/>
      </w:pPr>
      <w:r w:rsidRPr="007F0054">
        <w:t>A request should be interpreted fairly</w:t>
      </w:r>
      <w:r>
        <w:t xml:space="preserve"> by an agency or Minister</w:t>
      </w:r>
      <w:r w:rsidRPr="007F0054">
        <w:t xml:space="preserve">, with an eye to what the applicant is trying to describe, regardless of the </w:t>
      </w:r>
      <w:r>
        <w:t xml:space="preserve">words or </w:t>
      </w:r>
      <w:r w:rsidRPr="007F0054">
        <w:t xml:space="preserve">terms used. </w:t>
      </w:r>
      <w:r>
        <w:t>Given the purpose and object of the Act, a</w:t>
      </w:r>
      <w:r w:rsidRPr="007F0054">
        <w:t>n overly technical or legalistic approach should be avoided.</w:t>
      </w:r>
      <w:r w:rsidRPr="007F0054">
        <w:rPr>
          <w:rStyle w:val="FootnoteReference"/>
        </w:rPr>
        <w:footnoteReference w:id="89"/>
      </w:r>
      <w:r w:rsidRPr="007F0054">
        <w:t xml:space="preserve"> If an applicant uses a word or term that has a common or ordinary meaning as well as technical meaning, the ordinary meaning should be used unless it is clear the technical meaning was intended.</w:t>
      </w:r>
    </w:p>
    <w:p w14:paraId="4AA03B7D" w14:textId="65DA48CC" w:rsidR="00342341" w:rsidRPr="007F0054" w:rsidRDefault="00342341" w:rsidP="00D3547A">
      <w:pPr>
        <w:pStyle w:val="NumberedBody"/>
        <w:numPr>
          <w:ilvl w:val="1"/>
          <w:numId w:val="131"/>
        </w:numPr>
        <w:ind w:left="567" w:hanging="567"/>
      </w:pPr>
      <w:r w:rsidRPr="007F0054">
        <w:t xml:space="preserve">If an agency </w:t>
      </w:r>
      <w:r>
        <w:t xml:space="preserve">or Minister </w:t>
      </w:r>
      <w:r w:rsidRPr="007F0054">
        <w:t xml:space="preserve">fairly </w:t>
      </w:r>
      <w:r>
        <w:t xml:space="preserve">and reasonably </w:t>
      </w:r>
      <w:r w:rsidRPr="007F0054">
        <w:t xml:space="preserve">understands what documents are sought and can search for that material, it should not insist on precise identification or description of the documents before accepting </w:t>
      </w:r>
      <w:r w:rsidR="004735F4">
        <w:t>the request</w:t>
      </w:r>
      <w:r w:rsidRPr="007F0054">
        <w:t>.</w:t>
      </w:r>
      <w:r w:rsidRPr="007F0054">
        <w:rPr>
          <w:rStyle w:val="FootnoteReference"/>
        </w:rPr>
        <w:footnoteReference w:id="90"/>
      </w:r>
      <w:r w:rsidRPr="007F0054">
        <w:t xml:space="preserve"> </w:t>
      </w:r>
    </w:p>
    <w:p w14:paraId="0017041B" w14:textId="1F6B760B" w:rsidR="00342341" w:rsidRPr="007F0054" w:rsidRDefault="00342341" w:rsidP="00D3547A">
      <w:pPr>
        <w:pStyle w:val="NumberedBody"/>
        <w:numPr>
          <w:ilvl w:val="1"/>
          <w:numId w:val="131"/>
        </w:numPr>
        <w:ind w:left="567" w:hanging="567"/>
      </w:pPr>
      <w:r w:rsidRPr="007F0054">
        <w:lastRenderedPageBreak/>
        <w:t xml:space="preserve">On the other hand, section 17(2) does not require an agency </w:t>
      </w:r>
      <w:r>
        <w:t xml:space="preserve">or Minister </w:t>
      </w:r>
      <w:r w:rsidRPr="007F0054">
        <w:t xml:space="preserve">to read between the lines of a request. If the wording of a request is ambiguous or unclear, to the point that the agency </w:t>
      </w:r>
      <w:r>
        <w:t xml:space="preserve">or Minister </w:t>
      </w:r>
      <w:r w:rsidRPr="007F0054">
        <w:t xml:space="preserve">cannot undertake a search, </w:t>
      </w:r>
      <w:r w:rsidR="00A21F70">
        <w:t>an agency or Minister</w:t>
      </w:r>
      <w:r w:rsidRPr="007F0054">
        <w:t xml:space="preserve"> should not read into the request what </w:t>
      </w:r>
      <w:r w:rsidR="00A21F70">
        <w:t>it</w:t>
      </w:r>
      <w:r w:rsidRPr="007F0054">
        <w:t xml:space="preserve"> believe</w:t>
      </w:r>
      <w:r w:rsidR="00A21F70">
        <w:t>s</w:t>
      </w:r>
      <w:r w:rsidRPr="007F0054">
        <w:t xml:space="preserve"> the applicant might be</w:t>
      </w:r>
      <w:r>
        <w:t xml:space="preserve"> seeking</w:t>
      </w:r>
      <w:r w:rsidRPr="007F0054">
        <w:t>.</w:t>
      </w:r>
      <w:r w:rsidRPr="007F0054">
        <w:rPr>
          <w:rStyle w:val="FootnoteReference"/>
        </w:rPr>
        <w:footnoteReference w:id="91"/>
      </w:r>
      <w:r w:rsidRPr="007F0054">
        <w:t xml:space="preserve"> Instead, the </w:t>
      </w:r>
      <w:r w:rsidR="00A21F70">
        <w:t>agency or Minister</w:t>
      </w:r>
      <w:r w:rsidRPr="007F0054">
        <w:t xml:space="preserve"> should </w:t>
      </w:r>
      <w:r>
        <w:t>contact the applicant</w:t>
      </w:r>
      <w:r w:rsidR="00A21F70">
        <w:t>,</w:t>
      </w:r>
      <w:r>
        <w:t xml:space="preserve"> </w:t>
      </w:r>
      <w:r w:rsidR="00A21F70">
        <w:t>promptly,</w:t>
      </w:r>
      <w:r>
        <w:t xml:space="preserve"> to </w:t>
      </w:r>
      <w:r w:rsidR="00A21F70">
        <w:t>clarify the</w:t>
      </w:r>
      <w:r w:rsidRPr="007F0054">
        <w:t xml:space="preserve"> request </w:t>
      </w:r>
      <w:r>
        <w:t xml:space="preserve">and </w:t>
      </w:r>
      <w:r w:rsidR="00A21F70">
        <w:t xml:space="preserve">provide </w:t>
      </w:r>
      <w:r w:rsidRPr="007F0054">
        <w:t>assist</w:t>
      </w:r>
      <w:r w:rsidR="00A21F70">
        <w:t>ance</w:t>
      </w:r>
      <w:r w:rsidRPr="007F0054">
        <w:t>.</w:t>
      </w:r>
    </w:p>
    <w:p w14:paraId="0E051D2F" w14:textId="23176D15" w:rsidR="00342341" w:rsidRPr="007F0054" w:rsidRDefault="00342341" w:rsidP="00D3547A">
      <w:pPr>
        <w:pStyle w:val="NumberedBody"/>
        <w:numPr>
          <w:ilvl w:val="1"/>
          <w:numId w:val="131"/>
        </w:numPr>
        <w:ind w:left="567" w:hanging="567"/>
      </w:pPr>
      <w:r w:rsidRPr="007F0054">
        <w:t xml:space="preserve">Processing a request based on an assumption about what the applicant might be seeking </w:t>
      </w:r>
      <w:r>
        <w:t>can</w:t>
      </w:r>
      <w:r w:rsidRPr="007F0054">
        <w:t xml:space="preserve"> lead </w:t>
      </w:r>
      <w:r>
        <w:t xml:space="preserve">to </w:t>
      </w:r>
      <w:r w:rsidRPr="007F0054">
        <w:t xml:space="preserve">the agency </w:t>
      </w:r>
      <w:r>
        <w:t xml:space="preserve">or Minister </w:t>
      </w:r>
      <w:r w:rsidRPr="007F0054">
        <w:t>provid</w:t>
      </w:r>
      <w:r>
        <w:t>ing</w:t>
      </w:r>
      <w:r w:rsidRPr="007F0054">
        <w:t xml:space="preserve"> access to </w:t>
      </w:r>
      <w:r>
        <w:t xml:space="preserve">irrelevant </w:t>
      </w:r>
      <w:r w:rsidRPr="007F0054">
        <w:t xml:space="preserve">documents </w:t>
      </w:r>
      <w:r>
        <w:t xml:space="preserve">or documents not sought by </w:t>
      </w:r>
      <w:r w:rsidRPr="007F0054">
        <w:t xml:space="preserve">the applicant. This may lead to </w:t>
      </w:r>
      <w:r>
        <w:t xml:space="preserve">delay to the applicant, the </w:t>
      </w:r>
      <w:r w:rsidRPr="007F0054">
        <w:t>unnecessary</w:t>
      </w:r>
      <w:r>
        <w:t xml:space="preserve"> use of agency and Minister resources</w:t>
      </w:r>
      <w:r w:rsidRPr="007F0054">
        <w:t>, and the applicant making an unnecessary application for review.</w:t>
      </w:r>
      <w:r w:rsidRPr="007F0054">
        <w:rPr>
          <w:rStyle w:val="FootnoteReference"/>
        </w:rPr>
        <w:footnoteReference w:id="92"/>
      </w:r>
      <w:r w:rsidRPr="007F0054">
        <w:t xml:space="preserve"> </w:t>
      </w:r>
    </w:p>
    <w:p w14:paraId="753D4F57" w14:textId="77777777" w:rsidR="00342341" w:rsidRPr="007F0054" w:rsidRDefault="00342341" w:rsidP="00D3547A">
      <w:pPr>
        <w:pStyle w:val="NumberedBody"/>
        <w:numPr>
          <w:ilvl w:val="1"/>
          <w:numId w:val="131"/>
        </w:numPr>
        <w:ind w:left="567" w:hanging="567"/>
      </w:pPr>
      <w:r w:rsidRPr="007F0054">
        <w:t>A request expressed as two alternative options may be sufficiently clear and capable of being understood, where the two options do not contradict one another, and it is clear the applicant will accept either option chosen by the agency</w:t>
      </w:r>
      <w:r>
        <w:t xml:space="preserve"> or Minister</w:t>
      </w:r>
      <w:r w:rsidRPr="007F0054">
        <w:t>.</w:t>
      </w:r>
      <w:r w:rsidRPr="007F0054">
        <w:rPr>
          <w:rStyle w:val="FootnoteReference"/>
        </w:rPr>
        <w:footnoteReference w:id="93"/>
      </w:r>
    </w:p>
    <w:p w14:paraId="4C19BE1A" w14:textId="77777777" w:rsidR="00342341" w:rsidRPr="007F0054" w:rsidRDefault="00342341" w:rsidP="008D0757">
      <w:pPr>
        <w:pStyle w:val="Heading3"/>
      </w:pPr>
      <w:r w:rsidRPr="007F0054">
        <w:t>Requests for historical or future documents</w:t>
      </w:r>
    </w:p>
    <w:p w14:paraId="129EB8B3" w14:textId="36A1F745" w:rsidR="00342341" w:rsidRPr="00BF23C0" w:rsidRDefault="00342341" w:rsidP="00D3547A">
      <w:pPr>
        <w:pStyle w:val="NumberedBody"/>
        <w:numPr>
          <w:ilvl w:val="1"/>
          <w:numId w:val="131"/>
        </w:numPr>
        <w:ind w:left="567" w:hanging="567"/>
      </w:pPr>
      <w:r w:rsidRPr="007F0054">
        <w:t>Documents may only be sought if they existed at the date a valid request is received</w:t>
      </w:r>
      <w:r>
        <w:t xml:space="preserve"> by an agency or Minister</w:t>
      </w:r>
      <w:r w:rsidRPr="007F0054">
        <w:t xml:space="preserve">. A request cannot seek access to documents that were received or came into existence </w:t>
      </w:r>
      <w:r w:rsidRPr="004E5D90">
        <w:t>after</w:t>
      </w:r>
      <w:r>
        <w:t xml:space="preserve"> the agency or Minister received</w:t>
      </w:r>
      <w:r w:rsidRPr="007F0054">
        <w:t xml:space="preserve"> </w:t>
      </w:r>
      <w:r w:rsidR="001E39B3">
        <w:t>the</w:t>
      </w:r>
      <w:r w:rsidRPr="007F0054">
        <w:t xml:space="preserve"> request. An exception to this is where an agency</w:t>
      </w:r>
      <w:r>
        <w:t xml:space="preserve"> or Minister</w:t>
      </w:r>
      <w:r w:rsidRPr="007F0054">
        <w:t xml:space="preserve"> is obliged to create a document </w:t>
      </w:r>
      <w:r w:rsidRPr="00BF23C0">
        <w:t xml:space="preserve">under </w:t>
      </w:r>
      <w:hyperlink r:id="rId55" w:history="1">
        <w:r w:rsidRPr="00BF23C0">
          <w:rPr>
            <w:rStyle w:val="Hyperlink"/>
          </w:rPr>
          <w:t>section 19</w:t>
        </w:r>
      </w:hyperlink>
      <w:r w:rsidRPr="00BF23C0">
        <w:t>.</w:t>
      </w:r>
    </w:p>
    <w:p w14:paraId="6E2068EA" w14:textId="77777777" w:rsidR="00342341" w:rsidRPr="007F0054" w:rsidRDefault="00342341" w:rsidP="00D3547A">
      <w:pPr>
        <w:pStyle w:val="NumberedBody"/>
        <w:numPr>
          <w:ilvl w:val="1"/>
          <w:numId w:val="131"/>
        </w:numPr>
        <w:ind w:left="567" w:hanging="567"/>
      </w:pPr>
      <w:r w:rsidRPr="007F0054">
        <w:t>An applicant can request access to documents containing their personal affairs information up to any time in the past.</w:t>
      </w:r>
      <w:r w:rsidRPr="007F0054">
        <w:rPr>
          <w:rStyle w:val="FootnoteReference"/>
        </w:rPr>
        <w:footnoteReference w:id="94"/>
      </w:r>
      <w:r w:rsidRPr="007F0054">
        <w:t xml:space="preserve"> For documents containing information other than the applicant’s personal affairs information, a request can only seek access to documents dating as far back as:</w:t>
      </w:r>
    </w:p>
    <w:p w14:paraId="6C65DA8E" w14:textId="77777777" w:rsidR="00342341" w:rsidRPr="008D0757" w:rsidRDefault="00342341" w:rsidP="004B0F29">
      <w:pPr>
        <w:pStyle w:val="Body"/>
        <w:numPr>
          <w:ilvl w:val="0"/>
          <w:numId w:val="91"/>
        </w:numPr>
        <w:rPr>
          <w:rFonts w:cstheme="minorHAnsi"/>
        </w:rPr>
      </w:pPr>
      <w:r w:rsidRPr="008D0757">
        <w:rPr>
          <w:rFonts w:cstheme="minorHAnsi"/>
        </w:rPr>
        <w:t>1 January 1989 if the agency is a local council;</w:t>
      </w:r>
      <w:r w:rsidRPr="008D0757">
        <w:rPr>
          <w:rStyle w:val="FootnoteReference"/>
          <w:rFonts w:cstheme="minorHAnsi"/>
        </w:rPr>
        <w:footnoteReference w:id="95"/>
      </w:r>
      <w:r w:rsidRPr="008D0757">
        <w:rPr>
          <w:rFonts w:cstheme="minorHAnsi"/>
        </w:rPr>
        <w:t xml:space="preserve"> or</w:t>
      </w:r>
    </w:p>
    <w:p w14:paraId="1A7E7C0A" w14:textId="77777777" w:rsidR="00342341" w:rsidRPr="008D0757" w:rsidRDefault="00342341" w:rsidP="004B0F29">
      <w:pPr>
        <w:pStyle w:val="Body"/>
        <w:numPr>
          <w:ilvl w:val="0"/>
          <w:numId w:val="91"/>
        </w:numPr>
        <w:rPr>
          <w:rFonts w:cstheme="minorHAnsi"/>
        </w:rPr>
      </w:pPr>
      <w:r w:rsidRPr="008D0757">
        <w:rPr>
          <w:rFonts w:cstheme="minorHAnsi"/>
        </w:rPr>
        <w:t>5 July 1978 if the agency is not a local council.</w:t>
      </w:r>
      <w:r w:rsidRPr="008D0757">
        <w:rPr>
          <w:rStyle w:val="FootnoteReference"/>
          <w:rFonts w:cstheme="minorHAnsi"/>
        </w:rPr>
        <w:footnoteReference w:id="96"/>
      </w:r>
    </w:p>
    <w:tbl>
      <w:tblPr>
        <w:tblStyle w:val="TableGrid"/>
        <w:tblW w:w="962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622"/>
      </w:tblGrid>
      <w:tr w:rsidR="00342341" w:rsidRPr="007F0054" w14:paraId="3F059711" w14:textId="77777777" w:rsidTr="001B70FA">
        <w:tc>
          <w:tcPr>
            <w:tcW w:w="9622" w:type="dxa"/>
            <w:shd w:val="clear" w:color="auto" w:fill="F5F5F5"/>
          </w:tcPr>
          <w:p w14:paraId="01694841" w14:textId="6B77D287" w:rsidR="00342341" w:rsidRPr="007F0054" w:rsidRDefault="00342341" w:rsidP="001B70FA">
            <w:pPr>
              <w:pStyle w:val="Body"/>
            </w:pPr>
            <w:r>
              <w:t>For m</w:t>
            </w:r>
            <w:r w:rsidRPr="00276566">
              <w:t>ore information</w:t>
            </w:r>
            <w:r>
              <w:t xml:space="preserve">, </w:t>
            </w:r>
            <w:r w:rsidR="00500D21">
              <w:t>see</w:t>
            </w:r>
            <w:r w:rsidRPr="007F0054">
              <w:t xml:space="preserve"> </w:t>
            </w:r>
            <w:hyperlink r:id="rId56" w:history="1">
              <w:r w:rsidRPr="00BF23C0">
                <w:rPr>
                  <w:rStyle w:val="Hyperlink"/>
                </w:rPr>
                <w:t>section 67</w:t>
              </w:r>
            </w:hyperlink>
            <w:r w:rsidRPr="00BF23C0">
              <w:t>.</w:t>
            </w:r>
          </w:p>
        </w:tc>
      </w:tr>
    </w:tbl>
    <w:p w14:paraId="54813C85" w14:textId="77777777" w:rsidR="00342341" w:rsidRPr="007F0054" w:rsidRDefault="00342341" w:rsidP="00D3547A">
      <w:pPr>
        <w:pStyle w:val="NumberedBody"/>
        <w:numPr>
          <w:ilvl w:val="1"/>
          <w:numId w:val="131"/>
        </w:numPr>
        <w:ind w:left="567" w:hanging="567"/>
      </w:pPr>
      <w:r w:rsidRPr="007F0054">
        <w:lastRenderedPageBreak/>
        <w:t xml:space="preserve">If an applicant requests future documents or historical documents that cannot be accessed under the Act, the agency </w:t>
      </w:r>
      <w:r>
        <w:t xml:space="preserve">or Minister </w:t>
      </w:r>
      <w:r w:rsidRPr="007F0054">
        <w:t>should:</w:t>
      </w:r>
    </w:p>
    <w:p w14:paraId="7CFB9B58" w14:textId="77777777" w:rsidR="00342341" w:rsidRPr="000260CE" w:rsidRDefault="00342341" w:rsidP="004B0F29">
      <w:pPr>
        <w:pStyle w:val="Body"/>
        <w:numPr>
          <w:ilvl w:val="0"/>
          <w:numId w:val="91"/>
        </w:numPr>
        <w:rPr>
          <w:rFonts w:cstheme="minorHAnsi"/>
        </w:rPr>
      </w:pPr>
      <w:r w:rsidRPr="000260CE">
        <w:rPr>
          <w:rFonts w:cstheme="minorHAnsi"/>
        </w:rPr>
        <w:t>consider whether documents can be provided informally outside the Act; or</w:t>
      </w:r>
    </w:p>
    <w:p w14:paraId="5B8387C9" w14:textId="401C1909" w:rsidR="00342341" w:rsidRPr="000260CE" w:rsidRDefault="00342341" w:rsidP="004B0F29">
      <w:pPr>
        <w:pStyle w:val="Body"/>
        <w:numPr>
          <w:ilvl w:val="0"/>
          <w:numId w:val="91"/>
        </w:numPr>
        <w:rPr>
          <w:rFonts w:cstheme="minorHAnsi"/>
        </w:rPr>
      </w:pPr>
      <w:r w:rsidRPr="000260CE">
        <w:rPr>
          <w:rFonts w:cstheme="minorHAnsi"/>
        </w:rPr>
        <w:t>seek clarification from the applicant, with a view to assisting the applicant to meet the requirements of section 17(2).</w:t>
      </w:r>
    </w:p>
    <w:p w14:paraId="5FFD1DEF" w14:textId="13D37660" w:rsidR="00342341" w:rsidRPr="001544FE" w:rsidRDefault="00342341" w:rsidP="001544FE">
      <w:pPr>
        <w:pStyle w:val="Heading3"/>
      </w:pPr>
      <w:r w:rsidRPr="007F0054">
        <w:t xml:space="preserve">Request for </w:t>
      </w:r>
      <w:r w:rsidR="00B752B9">
        <w:t>documents</w:t>
      </w:r>
      <w:r w:rsidRPr="007F0054">
        <w:t xml:space="preserve">, not </w:t>
      </w:r>
      <w:r w:rsidR="00B752B9">
        <w:t>information</w:t>
      </w:r>
    </w:p>
    <w:p w14:paraId="0C723397" w14:textId="793EB5CE" w:rsidR="00342341" w:rsidRPr="007F0054" w:rsidRDefault="00342341" w:rsidP="00D3547A">
      <w:pPr>
        <w:pStyle w:val="NumberedBody"/>
        <w:numPr>
          <w:ilvl w:val="1"/>
          <w:numId w:val="131"/>
        </w:numPr>
        <w:ind w:left="567" w:hanging="567"/>
      </w:pPr>
      <w:r w:rsidRPr="007F0054">
        <w:t xml:space="preserve">The right </w:t>
      </w:r>
      <w:r>
        <w:t xml:space="preserve">of access </w:t>
      </w:r>
      <w:r w:rsidRPr="007F0054">
        <w:t xml:space="preserve">is to access a </w:t>
      </w:r>
      <w:r w:rsidRPr="004E5D90">
        <w:t>document, not information</w:t>
      </w:r>
      <w:r w:rsidRPr="007F0054">
        <w:t>.</w:t>
      </w:r>
      <w:r w:rsidRPr="007F0054">
        <w:rPr>
          <w:rStyle w:val="FootnoteReference"/>
        </w:rPr>
        <w:footnoteReference w:id="97"/>
      </w:r>
      <w:r w:rsidRPr="007F0054">
        <w:t xml:space="preserve"> A document is different from information. For example, an enquiry made to a water authority, requesting to know whether the authority entered into a water agreement on a particular property is a request for information, not a request for a document. Whereas a request for a water agreement on a specified property is a request for a document.</w:t>
      </w:r>
    </w:p>
    <w:p w14:paraId="51FA1242" w14:textId="77777777" w:rsidR="00BD6996" w:rsidRDefault="00342341" w:rsidP="00D3547A">
      <w:pPr>
        <w:pStyle w:val="NumberedBody"/>
        <w:numPr>
          <w:ilvl w:val="1"/>
          <w:numId w:val="131"/>
        </w:numPr>
        <w:ind w:left="567" w:hanging="567"/>
      </w:pPr>
      <w:r w:rsidRPr="007F0054">
        <w:t xml:space="preserve">A request </w:t>
      </w:r>
      <w:r>
        <w:t xml:space="preserve">made </w:t>
      </w:r>
      <w:r w:rsidRPr="007F0054">
        <w:t xml:space="preserve">for information </w:t>
      </w:r>
      <w:r>
        <w:t>and</w:t>
      </w:r>
      <w:r w:rsidRPr="007F0054">
        <w:t xml:space="preserve"> </w:t>
      </w:r>
      <w:r>
        <w:t xml:space="preserve">where </w:t>
      </w:r>
      <w:r w:rsidRPr="007F0054">
        <w:t xml:space="preserve">no document exists </w:t>
      </w:r>
      <w:r>
        <w:t xml:space="preserve">in physical form </w:t>
      </w:r>
      <w:r w:rsidRPr="007F0054">
        <w:t xml:space="preserve">in the agency, may require </w:t>
      </w:r>
      <w:r>
        <w:t>the</w:t>
      </w:r>
      <w:r w:rsidRPr="007F0054">
        <w:t xml:space="preserve"> agency to </w:t>
      </w:r>
      <w:r>
        <w:t>create</w:t>
      </w:r>
      <w:r w:rsidRPr="007F0054">
        <w:t xml:space="preserve"> a written document under </w:t>
      </w:r>
      <w:hyperlink r:id="rId57" w:history="1">
        <w:r w:rsidRPr="00546D4A">
          <w:rPr>
            <w:rStyle w:val="Hyperlink"/>
          </w:rPr>
          <w:t>section 19</w:t>
        </w:r>
      </w:hyperlink>
      <w:r w:rsidRPr="007F0054">
        <w:t xml:space="preserve"> containing the request</w:t>
      </w:r>
      <w:r>
        <w:t>ed</w:t>
      </w:r>
      <w:r w:rsidRPr="007F0054">
        <w:t xml:space="preserve"> information.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1"/>
      </w:tblGrid>
      <w:tr w:rsidR="00BD6996" w14:paraId="1FC18B31" w14:textId="77777777" w:rsidTr="00BD6996">
        <w:tc>
          <w:tcPr>
            <w:tcW w:w="8721" w:type="dxa"/>
            <w:shd w:val="clear" w:color="auto" w:fill="FFFEC6"/>
          </w:tcPr>
          <w:p w14:paraId="5CD5A067" w14:textId="77777777" w:rsidR="00BD6996" w:rsidRPr="00BD6996" w:rsidRDefault="00BD6996" w:rsidP="00BD6996">
            <w:pPr>
              <w:rPr>
                <w:b/>
                <w:bCs/>
              </w:rPr>
            </w:pPr>
            <w:r w:rsidRPr="00BD6996">
              <w:rPr>
                <w:b/>
                <w:bCs/>
              </w:rPr>
              <w:t>Example</w:t>
            </w:r>
          </w:p>
          <w:p w14:paraId="6E4C3E8F" w14:textId="0449CA97" w:rsidR="00BD6996" w:rsidRPr="007F0054" w:rsidRDefault="00BD6996" w:rsidP="00BD6996">
            <w:r>
              <w:t>T</w:t>
            </w:r>
            <w:r w:rsidRPr="007F0054">
              <w:t xml:space="preserve">he following requests </w:t>
            </w:r>
            <w:r>
              <w:t xml:space="preserve">have been found to have </w:t>
            </w:r>
            <w:r w:rsidRPr="007F0054">
              <w:t>sufficiently identif</w:t>
            </w:r>
            <w:r>
              <w:t>ied</w:t>
            </w:r>
            <w:r w:rsidRPr="007F0054">
              <w:t xml:space="preserve"> a document for the purpose of section 17(2), </w:t>
            </w:r>
            <w:r>
              <w:t>despite the fact</w:t>
            </w:r>
            <w:r w:rsidRPr="007F0054">
              <w:t xml:space="preserve"> that the agency did not possess the document at the time of the request: </w:t>
            </w:r>
          </w:p>
          <w:p w14:paraId="161DEDE7" w14:textId="77777777" w:rsidR="00BD6996" w:rsidRDefault="00BD6996" w:rsidP="004B0F29">
            <w:pPr>
              <w:pStyle w:val="Body"/>
              <w:numPr>
                <w:ilvl w:val="0"/>
                <w:numId w:val="91"/>
              </w:numPr>
              <w:ind w:left="460"/>
              <w:rPr>
                <w:rFonts w:cstheme="minorHAnsi"/>
              </w:rPr>
            </w:pPr>
            <w:r w:rsidRPr="001172A7">
              <w:rPr>
                <w:rFonts w:cstheme="minorHAnsi"/>
              </w:rPr>
              <w:t>a request for screen prints showing lists of documents contained in electronic folders on a computer;</w:t>
            </w:r>
            <w:r w:rsidRPr="001172A7">
              <w:rPr>
                <w:rFonts w:cstheme="minorHAnsi"/>
                <w:vertAlign w:val="superscript"/>
              </w:rPr>
              <w:footnoteReference w:id="98"/>
            </w:r>
            <w:r w:rsidRPr="001172A7">
              <w:rPr>
                <w:rFonts w:cstheme="minorHAnsi"/>
              </w:rPr>
              <w:t xml:space="preserve"> and </w:t>
            </w:r>
          </w:p>
          <w:p w14:paraId="777006CB" w14:textId="5F247EB6" w:rsidR="00BD6996" w:rsidRPr="00BD6996" w:rsidRDefault="00BD6996" w:rsidP="004B0F29">
            <w:pPr>
              <w:pStyle w:val="Body"/>
              <w:numPr>
                <w:ilvl w:val="0"/>
                <w:numId w:val="91"/>
              </w:numPr>
              <w:ind w:left="460"/>
              <w:rPr>
                <w:rFonts w:cstheme="minorHAnsi"/>
              </w:rPr>
            </w:pPr>
            <w:r w:rsidRPr="00BD6996">
              <w:rPr>
                <w:rFonts w:cstheme="minorHAnsi"/>
              </w:rPr>
              <w:t>a request for screen prints of the results of a search of the agency’s computers using parameters set out in the request.</w:t>
            </w:r>
            <w:r w:rsidRPr="001172A7">
              <w:rPr>
                <w:rStyle w:val="FootnoteReference"/>
                <w:rFonts w:cstheme="minorHAnsi"/>
              </w:rPr>
              <w:footnoteReference w:id="99"/>
            </w:r>
          </w:p>
        </w:tc>
      </w:tr>
    </w:tbl>
    <w:p w14:paraId="013173C6" w14:textId="76178643" w:rsidR="00342341" w:rsidRPr="006B26FB" w:rsidRDefault="00342341" w:rsidP="00D3547A">
      <w:pPr>
        <w:pStyle w:val="NumberedBody"/>
        <w:numPr>
          <w:ilvl w:val="1"/>
          <w:numId w:val="131"/>
        </w:numPr>
        <w:ind w:left="567" w:hanging="567"/>
        <w:rPr>
          <w:rFonts w:cstheme="minorHAnsi"/>
        </w:rPr>
      </w:pPr>
      <w:r w:rsidRPr="007F0054">
        <w:t xml:space="preserve">If </w:t>
      </w:r>
      <w:r w:rsidR="00A5729E">
        <w:t>a</w:t>
      </w:r>
      <w:r w:rsidRPr="007F0054">
        <w:t xml:space="preserve"> request is phrased as a request for information, and it is not clear what </w:t>
      </w:r>
      <w:r w:rsidRPr="006B26FB">
        <w:rPr>
          <w:rFonts w:cstheme="minorHAnsi"/>
        </w:rPr>
        <w:t xml:space="preserve">documents are sought, the agency or Minister should: </w:t>
      </w:r>
    </w:p>
    <w:p w14:paraId="6133134C" w14:textId="77777777" w:rsidR="00342341" w:rsidRPr="006B26FB" w:rsidRDefault="00342341" w:rsidP="004B0F29">
      <w:pPr>
        <w:pStyle w:val="Body"/>
        <w:numPr>
          <w:ilvl w:val="0"/>
          <w:numId w:val="91"/>
        </w:numPr>
        <w:rPr>
          <w:rFonts w:cstheme="minorHAnsi"/>
        </w:rPr>
      </w:pPr>
      <w:r w:rsidRPr="006B26FB">
        <w:rPr>
          <w:rFonts w:cstheme="minorHAnsi"/>
        </w:rPr>
        <w:t>consider whether the information can be provided informally outside the Act; or</w:t>
      </w:r>
    </w:p>
    <w:p w14:paraId="7F78366E" w14:textId="3A776C20" w:rsidR="00342341" w:rsidRPr="006B26FB" w:rsidRDefault="00342341" w:rsidP="004B0F29">
      <w:pPr>
        <w:pStyle w:val="Body"/>
        <w:numPr>
          <w:ilvl w:val="0"/>
          <w:numId w:val="91"/>
        </w:numPr>
        <w:rPr>
          <w:rFonts w:cstheme="minorHAnsi"/>
        </w:rPr>
      </w:pPr>
      <w:r w:rsidRPr="006B26FB">
        <w:rPr>
          <w:rFonts w:cstheme="minorHAnsi"/>
        </w:rPr>
        <w:lastRenderedPageBreak/>
        <w:t xml:space="preserve">seek clarification from the applicant about what </w:t>
      </w:r>
      <w:r w:rsidR="00A5729E">
        <w:rPr>
          <w:rFonts w:cstheme="minorHAnsi"/>
        </w:rPr>
        <w:t>documents</w:t>
      </w:r>
      <w:r w:rsidRPr="006B26FB">
        <w:rPr>
          <w:rFonts w:cstheme="minorHAnsi"/>
        </w:rPr>
        <w:t xml:space="preserve"> they seek, with a view to assisting the applicant to meet the requirements of section 17(2).</w:t>
      </w:r>
    </w:p>
    <w:p w14:paraId="41CD0DE0" w14:textId="77777777" w:rsidR="00342341" w:rsidRPr="006B26FB" w:rsidRDefault="00342341" w:rsidP="006B26FB">
      <w:pPr>
        <w:pStyle w:val="Heading3"/>
      </w:pPr>
      <w:r w:rsidRPr="007F0054">
        <w:t>Broad requests</w:t>
      </w:r>
    </w:p>
    <w:p w14:paraId="06B68CB2" w14:textId="7E6F68E1" w:rsidR="00EA59CC" w:rsidRDefault="00342341" w:rsidP="00D3547A">
      <w:pPr>
        <w:pStyle w:val="NumberedBody"/>
        <w:numPr>
          <w:ilvl w:val="1"/>
          <w:numId w:val="131"/>
        </w:numPr>
        <w:ind w:left="567" w:hanging="567"/>
      </w:pPr>
      <w:r w:rsidRPr="007F0054">
        <w:t xml:space="preserve">The </w:t>
      </w:r>
      <w:r w:rsidRPr="003A7283">
        <w:rPr>
          <w:rFonts w:cstheme="minorHAnsi"/>
        </w:rPr>
        <w:t>core</w:t>
      </w:r>
      <w:r w:rsidRPr="007F0054">
        <w:t xml:space="preserve"> requirement of section 17(2) is for the applicant to provide sufficient information </w:t>
      </w:r>
      <w:r>
        <w:t>to allow an agency or Minister to</w:t>
      </w:r>
      <w:r w:rsidRPr="007F0054">
        <w:t xml:space="preserve"> reasonably </w:t>
      </w:r>
      <w:r>
        <w:t xml:space="preserve">be able to </w:t>
      </w:r>
      <w:r w:rsidRPr="007F0054">
        <w:t xml:space="preserve">identify the </w:t>
      </w:r>
      <w:r>
        <w:t xml:space="preserve">requested </w:t>
      </w:r>
      <w:r w:rsidRPr="007F0054">
        <w:t xml:space="preserve">document. If a request is broad, but it is clear what documents </w:t>
      </w:r>
      <w:r w:rsidR="003A7283">
        <w:t>the applicant wants to access</w:t>
      </w:r>
      <w:r w:rsidRPr="007F0054">
        <w:t xml:space="preserve">, the breadth of the request </w:t>
      </w:r>
      <w:r w:rsidR="00C33F86">
        <w:t xml:space="preserve">does not make the request invalid </w:t>
      </w:r>
      <w:r w:rsidRPr="007F0054">
        <w:t>under section 17.</w:t>
      </w:r>
      <w:r w:rsidRPr="007F0054">
        <w:rPr>
          <w:rStyle w:val="FootnoteReference"/>
        </w:rPr>
        <w:footnoteReference w:id="100"/>
      </w:r>
      <w:r w:rsidRPr="007F0054">
        <w:t xml:space="preserve"> </w:t>
      </w:r>
    </w:p>
    <w:p w14:paraId="1E6C23A8" w14:textId="42014DA0" w:rsidR="00342341" w:rsidRDefault="00342341" w:rsidP="00D3547A">
      <w:pPr>
        <w:pStyle w:val="NumberedBody"/>
        <w:numPr>
          <w:ilvl w:val="1"/>
          <w:numId w:val="131"/>
        </w:numPr>
        <w:ind w:left="567" w:hanging="567"/>
      </w:pPr>
      <w:r w:rsidRPr="007F0054">
        <w:t xml:space="preserve">The time and resources required to identify documents falling within a broad request are not relevant to </w:t>
      </w:r>
      <w:r w:rsidR="00E92A6B">
        <w:t>deciding whether a request is valid</w:t>
      </w:r>
      <w:r w:rsidRPr="007F0054">
        <w:t>.</w:t>
      </w:r>
      <w:r w:rsidRPr="007F0054">
        <w:rPr>
          <w:rStyle w:val="FootnoteReference"/>
        </w:rPr>
        <w:footnoteReference w:id="101"/>
      </w:r>
      <w:r w:rsidR="00ED30AC">
        <w:t xml:space="preserve"> However, the</w:t>
      </w:r>
      <w:r w:rsidR="00ED5661">
        <w:t>se factors</w:t>
      </w:r>
      <w:r w:rsidR="00ED30AC">
        <w:t xml:space="preserve"> may be relevant for considering whether</w:t>
      </w:r>
      <w:r w:rsidR="00ED30AC" w:rsidRPr="007F0054">
        <w:t xml:space="preserve"> </w:t>
      </w:r>
      <w:hyperlink r:id="rId58" w:history="1">
        <w:r w:rsidR="00ED30AC" w:rsidRPr="00C15C68">
          <w:rPr>
            <w:rStyle w:val="Hyperlink"/>
          </w:rPr>
          <w:t>section 25A</w:t>
        </w:r>
      </w:hyperlink>
      <w:r w:rsidR="00ED30AC">
        <w:t xml:space="preserve"> applies.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88"/>
      </w:tblGrid>
      <w:tr w:rsidR="007373DA" w14:paraId="47B1B446" w14:textId="77777777" w:rsidTr="00C902BA">
        <w:tc>
          <w:tcPr>
            <w:tcW w:w="9288" w:type="dxa"/>
            <w:shd w:val="clear" w:color="auto" w:fill="FFFEC6"/>
          </w:tcPr>
          <w:p w14:paraId="0B6B1BF3" w14:textId="77777777" w:rsidR="007373DA" w:rsidRPr="007373DA" w:rsidRDefault="007373DA" w:rsidP="007373DA">
            <w:pPr>
              <w:rPr>
                <w:b/>
                <w:bCs/>
              </w:rPr>
            </w:pPr>
            <w:r w:rsidRPr="007373DA">
              <w:rPr>
                <w:b/>
                <w:bCs/>
              </w:rPr>
              <w:t>Example</w:t>
            </w:r>
          </w:p>
          <w:p w14:paraId="40455BB5" w14:textId="5FA878B6" w:rsidR="007373DA" w:rsidRDefault="00000000" w:rsidP="007373DA">
            <w:hyperlink r:id="rId59" w:history="1">
              <w:r w:rsidR="007373DA" w:rsidRPr="007373DA">
                <w:rPr>
                  <w:rStyle w:val="Hyperlink"/>
                  <w:i/>
                  <w:iCs/>
                </w:rPr>
                <w:t>Bahonko v City of Casey</w:t>
              </w:r>
              <w:r w:rsidR="007373DA" w:rsidRPr="007373DA">
                <w:rPr>
                  <w:rStyle w:val="Hyperlink"/>
                </w:rPr>
                <w:t xml:space="preserve"> [2010] VCAT 241</w:t>
              </w:r>
            </w:hyperlink>
          </w:p>
          <w:p w14:paraId="0C8E7865" w14:textId="77777777" w:rsidR="007373DA" w:rsidRDefault="007373DA" w:rsidP="007373DA">
            <w:r>
              <w:rPr>
                <w:rFonts w:cstheme="minorHAnsi"/>
              </w:rPr>
              <w:t>T</w:t>
            </w:r>
            <w:r w:rsidRPr="007F0054">
              <w:t xml:space="preserve">he agency argued that the applicant’s request for ‘all and complete files’ relating to themselves was too broad to comply with section 17(2). </w:t>
            </w:r>
          </w:p>
          <w:p w14:paraId="47C42BD4" w14:textId="01792AD7" w:rsidR="007373DA" w:rsidRPr="007F0054" w:rsidRDefault="007373DA" w:rsidP="007373DA">
            <w:r>
              <w:t>VCAT</w:t>
            </w:r>
            <w:r w:rsidRPr="007F0054">
              <w:t xml:space="preserve"> rejected this, stating:</w:t>
            </w:r>
          </w:p>
          <w:p w14:paraId="4BD24041" w14:textId="16128D68" w:rsidR="007373DA" w:rsidRPr="007F0054" w:rsidRDefault="007373DA" w:rsidP="007373DA">
            <w:pPr>
              <w:pStyle w:val="BlockQuote"/>
              <w:keepLines/>
              <w:ind w:left="720"/>
            </w:pPr>
            <w:r w:rsidRPr="004D3E7B">
              <w:t xml:space="preserve">It is … now notorious that records are extensively kept in computerised systems. These systems amongst other things allow for </w:t>
            </w:r>
            <w:r>
              <w:t>‘</w:t>
            </w:r>
            <w:r w:rsidRPr="004D3E7B">
              <w:t>key word</w:t>
            </w:r>
            <w:r>
              <w:t>’</w:t>
            </w:r>
            <w:r w:rsidRPr="004D3E7B">
              <w:t xml:space="preserve"> searches which enable the full text of particular documents to be identified by reference to the occurrence of a particular word, for instance </w:t>
            </w:r>
            <w:r>
              <w:t>‘</w:t>
            </w:r>
            <w:r w:rsidRPr="004D3E7B">
              <w:t>Bahonko</w:t>
            </w:r>
            <w:r>
              <w:t>’</w:t>
            </w:r>
            <w:r w:rsidRPr="004D3E7B">
              <w:t>.</w:t>
            </w:r>
          </w:p>
          <w:p w14:paraId="5BF7DF18" w14:textId="77777777" w:rsidR="007373DA" w:rsidRPr="007F0054" w:rsidRDefault="007373DA" w:rsidP="007373DA">
            <w:r>
              <w:t>VCAT</w:t>
            </w:r>
            <w:r w:rsidRPr="007F0054">
              <w:t xml:space="preserve"> found the request should have been treated as:</w:t>
            </w:r>
          </w:p>
          <w:p w14:paraId="5CA882E0" w14:textId="776C0372" w:rsidR="007373DA" w:rsidRDefault="007373DA" w:rsidP="007373DA">
            <w:pPr>
              <w:ind w:left="720"/>
            </w:pPr>
            <w:r>
              <w:t xml:space="preserve">… </w:t>
            </w:r>
            <w:r w:rsidRPr="004D3E7B">
              <w:t xml:space="preserve">a request for access to all files relating to Ms Bahonko, a request which could have been processed by searching file titles whether as part of an old style hard copy system or a computerised system by reference to the key word </w:t>
            </w:r>
            <w:r>
              <w:t>‘</w:t>
            </w:r>
            <w:r w:rsidRPr="004D3E7B">
              <w:t>Bahonko</w:t>
            </w:r>
            <w:r>
              <w:t>’</w:t>
            </w:r>
            <w:r w:rsidRPr="004D3E7B">
              <w:t>.</w:t>
            </w:r>
          </w:p>
        </w:tc>
      </w:tr>
    </w:tbl>
    <w:p w14:paraId="4C24D03A" w14:textId="77777777" w:rsidR="00342341" w:rsidRPr="007F0054" w:rsidRDefault="00342341" w:rsidP="005736FB">
      <w:pPr>
        <w:pStyle w:val="Heading3"/>
      </w:pPr>
      <w:r w:rsidRPr="007F0054">
        <w:lastRenderedPageBreak/>
        <w:t>Multi-category requests</w:t>
      </w:r>
    </w:p>
    <w:p w14:paraId="3B550E9F" w14:textId="77777777" w:rsidR="00342341" w:rsidRPr="007F0054" w:rsidRDefault="00342341" w:rsidP="00D3547A">
      <w:pPr>
        <w:pStyle w:val="NumberedBody"/>
        <w:numPr>
          <w:ilvl w:val="1"/>
          <w:numId w:val="131"/>
        </w:numPr>
        <w:ind w:left="567" w:hanging="567"/>
      </w:pPr>
      <w:r w:rsidRPr="007F0054">
        <w:t>A request must be assessed as a whole. It cannot be broken up into multiple requests. This means that if a request contains multiple items or categories of documents, and one item or category of the request does not comply with section 17(2), the entire request is invalid.</w:t>
      </w:r>
      <w:r w:rsidRPr="007F0054">
        <w:rPr>
          <w:rStyle w:val="FootnoteReference"/>
        </w:rPr>
        <w:footnoteReference w:id="102"/>
      </w:r>
      <w:r w:rsidRPr="007F0054">
        <w:t xml:space="preserve"> </w:t>
      </w:r>
    </w:p>
    <w:p w14:paraId="491EC387" w14:textId="77777777" w:rsidR="00342341" w:rsidRPr="007F0054" w:rsidRDefault="00342341" w:rsidP="00D3547A">
      <w:pPr>
        <w:pStyle w:val="NumberedBody"/>
        <w:numPr>
          <w:ilvl w:val="1"/>
          <w:numId w:val="131"/>
        </w:numPr>
        <w:ind w:left="567" w:hanging="567"/>
      </w:pPr>
      <w:r>
        <w:t>Any</w:t>
      </w:r>
      <w:r w:rsidRPr="007F0054">
        <w:t xml:space="preserve"> item or category that does not comply with section 17(2) can only be severed if the applicant agrees to sever the item and proceed with a request for the valid items only.</w:t>
      </w:r>
      <w:r w:rsidRPr="007F0054">
        <w:rPr>
          <w:rStyle w:val="FootnoteReference"/>
        </w:rPr>
        <w:footnoteReference w:id="103"/>
      </w:r>
    </w:p>
    <w:p w14:paraId="3C3FDCBF" w14:textId="77F272CC" w:rsidR="00342341" w:rsidRPr="005736FB" w:rsidRDefault="00673D08" w:rsidP="005736FB">
      <w:pPr>
        <w:pStyle w:val="Heading2"/>
      </w:pPr>
      <w:bookmarkStart w:id="95" w:name="_Toc115270070"/>
      <w:bookmarkStart w:id="96" w:name="_Toc154668632"/>
      <w:r>
        <w:t>A</w:t>
      </w:r>
      <w:r w:rsidR="00342341" w:rsidRPr="007F0054">
        <w:t>ssist</w:t>
      </w:r>
      <w:r>
        <w:t>ing</w:t>
      </w:r>
      <w:r w:rsidR="00342341" w:rsidRPr="007F0054">
        <w:t xml:space="preserve"> an applicant and provid</w:t>
      </w:r>
      <w:r>
        <w:t>ing</w:t>
      </w:r>
      <w:r w:rsidR="00342341" w:rsidRPr="007F0054">
        <w:t xml:space="preserve"> a reasonable opportunity to consult</w:t>
      </w:r>
      <w:bookmarkEnd w:id="95"/>
      <w:bookmarkEnd w:id="96"/>
      <w:r w:rsidR="00342341" w:rsidRPr="007F0054">
        <w:t xml:space="preserve"> </w:t>
      </w:r>
    </w:p>
    <w:p w14:paraId="790468E5" w14:textId="356B2F3E" w:rsidR="00342341" w:rsidRPr="007F0054" w:rsidRDefault="0091409E" w:rsidP="00D3547A">
      <w:pPr>
        <w:pStyle w:val="NumberedBody"/>
        <w:numPr>
          <w:ilvl w:val="1"/>
          <w:numId w:val="131"/>
        </w:numPr>
        <w:ind w:left="567" w:hanging="567"/>
      </w:pPr>
      <w:r>
        <w:t>An</w:t>
      </w:r>
      <w:r w:rsidR="00342341" w:rsidRPr="007F0054">
        <w:t xml:space="preserve"> agency </w:t>
      </w:r>
      <w:r w:rsidR="00342341">
        <w:t xml:space="preserve">or Minister </w:t>
      </w:r>
      <w:r>
        <w:t>must</w:t>
      </w:r>
      <w:r w:rsidR="00342341" w:rsidRPr="007F0054">
        <w:t xml:space="preserve"> assist an applicant to make a valid request or to assist an applicant to direct their request to the appropriate agency if the receiving agency</w:t>
      </w:r>
      <w:r w:rsidR="00342341">
        <w:t xml:space="preserve"> or Minister</w:t>
      </w:r>
      <w:r w:rsidR="00342341" w:rsidRPr="007F0054">
        <w:t xml:space="preserve"> is not the correct agency</w:t>
      </w:r>
      <w:r w:rsidR="00342341">
        <w:t xml:space="preserve"> or Minister</w:t>
      </w:r>
      <w:r w:rsidR="00342341" w:rsidRPr="007F0054">
        <w:t>.</w:t>
      </w:r>
      <w:r w:rsidR="00342341" w:rsidRPr="007F0054">
        <w:rPr>
          <w:rStyle w:val="FootnoteReference"/>
        </w:rPr>
        <w:footnoteReference w:id="104"/>
      </w:r>
      <w:r w:rsidR="00342341" w:rsidRPr="007F0054">
        <w:t xml:space="preserve"> </w:t>
      </w:r>
    </w:p>
    <w:p w14:paraId="6893B142" w14:textId="77777777" w:rsidR="00304EFF" w:rsidRDefault="00342341" w:rsidP="00D3547A">
      <w:pPr>
        <w:pStyle w:val="NumberedBody"/>
        <w:numPr>
          <w:ilvl w:val="1"/>
          <w:numId w:val="131"/>
        </w:numPr>
        <w:ind w:left="567" w:hanging="567"/>
      </w:pPr>
      <w:r w:rsidRPr="007F0054">
        <w:t xml:space="preserve">Where a request does not provide sufficient information to enable the agency </w:t>
      </w:r>
      <w:r>
        <w:t xml:space="preserve">or Minister </w:t>
      </w:r>
      <w:r w:rsidRPr="007F0054">
        <w:t>to identify the documents sought,</w:t>
      </w:r>
      <w:r w:rsidR="004B3BCD">
        <w:rPr>
          <w:rStyle w:val="FootnoteReference"/>
        </w:rPr>
        <w:footnoteReference w:id="105"/>
      </w:r>
      <w:r w:rsidRPr="007F0054">
        <w:t xml:space="preserve"> an agency</w:t>
      </w:r>
      <w:r>
        <w:t xml:space="preserve"> or Minister</w:t>
      </w:r>
      <w:r w:rsidRPr="007F0054">
        <w:t xml:space="preserve"> </w:t>
      </w:r>
      <w:r w:rsidR="004B3BCD">
        <w:t>must</w:t>
      </w:r>
      <w:r w:rsidRPr="007F0054">
        <w:t xml:space="preserve"> give the applicant a reasonable opportunity to consult, to rectify the issue and make a valid request.</w:t>
      </w:r>
      <w:r w:rsidRPr="007F0054">
        <w:rPr>
          <w:rStyle w:val="FootnoteReference"/>
        </w:rPr>
        <w:footnoteReference w:id="106"/>
      </w:r>
      <w:r w:rsidRPr="007F0054">
        <w:t xml:space="preserve"> </w:t>
      </w:r>
    </w:p>
    <w:p w14:paraId="39390D68" w14:textId="636659E6" w:rsidR="00342341" w:rsidRPr="007F0054" w:rsidRDefault="00342341" w:rsidP="00D3547A">
      <w:pPr>
        <w:pStyle w:val="NumberedBody"/>
        <w:numPr>
          <w:ilvl w:val="1"/>
          <w:numId w:val="131"/>
        </w:numPr>
        <w:ind w:left="567" w:hanging="567"/>
      </w:pPr>
      <w:r w:rsidRPr="007F0054">
        <w:t xml:space="preserve">The agency </w:t>
      </w:r>
      <w:r>
        <w:t xml:space="preserve">or Minister </w:t>
      </w:r>
      <w:r w:rsidRPr="007F0054">
        <w:t>cannot refuse to comply with the request until it first provides the applicant with this opportunity to consult.</w:t>
      </w:r>
      <w:r w:rsidR="00006623">
        <w:t xml:space="preserve"> It is expected that an agency will provide an applicant with a reasonable opportunity to consult, which may involve more than one opportunity to consult.</w:t>
      </w:r>
    </w:p>
    <w:p w14:paraId="5CC41E21" w14:textId="77777777" w:rsidR="00342341" w:rsidRPr="007F0054" w:rsidRDefault="00342341" w:rsidP="000337EA">
      <w:pPr>
        <w:pStyle w:val="Heading3"/>
      </w:pPr>
      <w:r w:rsidRPr="007F0054">
        <w:t>Directing an applicant to the appropriate agency</w:t>
      </w:r>
      <w:r>
        <w:t xml:space="preserve"> or Minister</w:t>
      </w:r>
    </w:p>
    <w:p w14:paraId="6AC4BF89" w14:textId="778C2A21" w:rsidR="00342341" w:rsidRPr="007F0054" w:rsidRDefault="00EB1CDA" w:rsidP="00D3547A">
      <w:pPr>
        <w:pStyle w:val="NumberedBody"/>
        <w:numPr>
          <w:ilvl w:val="1"/>
          <w:numId w:val="131"/>
        </w:numPr>
        <w:ind w:left="567" w:hanging="567"/>
      </w:pPr>
      <w:r>
        <w:t>A</w:t>
      </w:r>
      <w:r w:rsidR="00B4270B">
        <w:t>n</w:t>
      </w:r>
      <w:r w:rsidR="00342341" w:rsidRPr="007F0054">
        <w:t xml:space="preserve"> agency </w:t>
      </w:r>
      <w:r w:rsidR="00342341">
        <w:t xml:space="preserve">or Minister </w:t>
      </w:r>
      <w:r>
        <w:t>must</w:t>
      </w:r>
      <w:r w:rsidR="00342341" w:rsidRPr="007F0054">
        <w:t xml:space="preserve"> direct the applicant to the appropriate agency or Minister, in circumstances where the first agency </w:t>
      </w:r>
      <w:r w:rsidR="00342341">
        <w:t xml:space="preserve">or Minister </w:t>
      </w:r>
      <w:r w:rsidR="00342341" w:rsidRPr="007F0054">
        <w:t>is not the correct</w:t>
      </w:r>
      <w:r w:rsidR="00342341">
        <w:t xml:space="preserve"> or most relevant</w:t>
      </w:r>
      <w:r w:rsidR="00342341" w:rsidRPr="007F0054">
        <w:t xml:space="preserve"> agency</w:t>
      </w:r>
      <w:r w:rsidR="00342341">
        <w:t xml:space="preserve"> or Minister</w:t>
      </w:r>
      <w:r w:rsidR="00342341" w:rsidRPr="007F0054">
        <w:t>.</w:t>
      </w:r>
      <w:r>
        <w:rPr>
          <w:rStyle w:val="FootnoteReference"/>
        </w:rPr>
        <w:footnoteReference w:id="107"/>
      </w:r>
    </w:p>
    <w:p w14:paraId="30079288" w14:textId="179407DD" w:rsidR="001C5F18" w:rsidRPr="007F0054" w:rsidRDefault="00342341" w:rsidP="00D3547A">
      <w:pPr>
        <w:pStyle w:val="NumberedBody"/>
        <w:numPr>
          <w:ilvl w:val="1"/>
          <w:numId w:val="131"/>
        </w:numPr>
        <w:ind w:left="567" w:hanging="567"/>
      </w:pPr>
      <w:r w:rsidRPr="007F0054">
        <w:lastRenderedPageBreak/>
        <w:t xml:space="preserve">This duty may arise if an applicant requests multiple documents, and some documents are held by the agency and some documents are held by another agency. </w:t>
      </w:r>
      <w:r w:rsidR="00782DC5">
        <w:t xml:space="preserve">In this circumstance, an agency or Minister should tell the applicant as soon as practicable that some of the requested documents are held by a different agency and </w:t>
      </w:r>
      <w:r w:rsidR="005A0F13">
        <w:t xml:space="preserve">that the applicant should </w:t>
      </w:r>
      <w:r w:rsidR="00782DC5">
        <w:t>make a request to that agency or Minister for those documents.</w:t>
      </w:r>
      <w:r w:rsidR="009B3DF0">
        <w:t xml:space="preserve"> The agency or Minister should </w:t>
      </w:r>
      <w:r w:rsidR="00562118">
        <w:t xml:space="preserve">then </w:t>
      </w:r>
      <w:r w:rsidR="009B3DF0">
        <w:t xml:space="preserve">ask for the applicant’s approval to sever the other agency’s or Minister’s documents from the request and continue processing it. </w:t>
      </w:r>
    </w:p>
    <w:tbl>
      <w:tblPr>
        <w:tblStyle w:val="TableGrid"/>
        <w:tblW w:w="8810"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810"/>
      </w:tblGrid>
      <w:tr w:rsidR="00342341" w:rsidRPr="000337EA" w14:paraId="743E89B7" w14:textId="77777777" w:rsidTr="001B70FA">
        <w:tc>
          <w:tcPr>
            <w:tcW w:w="8810" w:type="dxa"/>
            <w:shd w:val="clear" w:color="auto" w:fill="FFFEC6"/>
          </w:tcPr>
          <w:p w14:paraId="070F6266" w14:textId="77777777" w:rsidR="00342341" w:rsidRPr="000337EA" w:rsidRDefault="00342341" w:rsidP="001B70FA">
            <w:pPr>
              <w:pStyle w:val="Body"/>
              <w:rPr>
                <w:rFonts w:cstheme="minorHAnsi"/>
                <w:b/>
                <w:bCs/>
              </w:rPr>
            </w:pPr>
            <w:r w:rsidRPr="000337EA">
              <w:rPr>
                <w:rFonts w:cstheme="minorHAnsi"/>
                <w:b/>
                <w:bCs/>
              </w:rPr>
              <w:t>Example</w:t>
            </w:r>
          </w:p>
        </w:tc>
      </w:tr>
      <w:tr w:rsidR="00342341" w:rsidRPr="000337EA" w14:paraId="0BD47986" w14:textId="77777777" w:rsidTr="001B70FA">
        <w:tc>
          <w:tcPr>
            <w:tcW w:w="8810" w:type="dxa"/>
            <w:shd w:val="clear" w:color="auto" w:fill="FFFEC6"/>
          </w:tcPr>
          <w:p w14:paraId="1E362732" w14:textId="77777777" w:rsidR="00342341" w:rsidRPr="000337EA" w:rsidRDefault="00342341" w:rsidP="001B70FA">
            <w:pPr>
              <w:pStyle w:val="Body"/>
              <w:rPr>
                <w:rFonts w:cstheme="minorHAnsi"/>
              </w:rPr>
            </w:pPr>
            <w:r w:rsidRPr="000337EA">
              <w:rPr>
                <w:rFonts w:cstheme="minorHAnsi"/>
              </w:rPr>
              <w:t xml:space="preserve">An applicant makes a request to the Department of Health for two emails and a report. The report is not held by the Department of Health, but the Department of Health is aware that Service Victoria holds the report. </w:t>
            </w:r>
          </w:p>
          <w:p w14:paraId="1E8A6A6E" w14:textId="77777777" w:rsidR="00342341" w:rsidRPr="000337EA" w:rsidRDefault="00342341" w:rsidP="001B70FA">
            <w:pPr>
              <w:pStyle w:val="Body"/>
              <w:widowControl/>
              <w:rPr>
                <w:rFonts w:cstheme="minorHAnsi"/>
              </w:rPr>
            </w:pPr>
            <w:r w:rsidRPr="000337EA">
              <w:rPr>
                <w:rFonts w:cstheme="minorHAnsi"/>
              </w:rPr>
              <w:t xml:space="preserve">Section 17(3) requires the Department of Health to notify the applicant to make a request to Service Victoria for the report. </w:t>
            </w:r>
          </w:p>
          <w:p w14:paraId="3F21B974" w14:textId="77777777" w:rsidR="00342341" w:rsidRPr="000337EA" w:rsidRDefault="00342341" w:rsidP="001B70FA">
            <w:pPr>
              <w:pStyle w:val="Body"/>
              <w:rPr>
                <w:rFonts w:cstheme="minorHAnsi"/>
              </w:rPr>
            </w:pPr>
            <w:r w:rsidRPr="000337EA">
              <w:rPr>
                <w:rFonts w:cstheme="minorHAnsi"/>
              </w:rPr>
              <w:t>The Department of Health would then continue to assess the validity of the request under section 17 with respect to the two emails.</w:t>
            </w:r>
            <w:r w:rsidRPr="000337EA">
              <w:rPr>
                <w:rFonts w:cstheme="minorHAnsi"/>
                <w:b/>
                <w:bCs/>
              </w:rPr>
              <w:t xml:space="preserve"> </w:t>
            </w:r>
          </w:p>
        </w:tc>
      </w:tr>
    </w:tbl>
    <w:p w14:paraId="7146D01C" w14:textId="52BA0A3D" w:rsidR="00342341" w:rsidRPr="007F0054" w:rsidRDefault="00342341" w:rsidP="00D3547A">
      <w:pPr>
        <w:pStyle w:val="NumberedBody"/>
        <w:numPr>
          <w:ilvl w:val="1"/>
          <w:numId w:val="131"/>
        </w:numPr>
        <w:ind w:left="567" w:hanging="567"/>
      </w:pPr>
      <w:r w:rsidRPr="007F0054">
        <w:t xml:space="preserve">An agency </w:t>
      </w:r>
      <w:r>
        <w:t xml:space="preserve">or Minister </w:t>
      </w:r>
      <w:r w:rsidRPr="007F0054">
        <w:t xml:space="preserve">may also be able to transfer an entire request to another agency </w:t>
      </w:r>
      <w:r>
        <w:t xml:space="preserve">or Minister </w:t>
      </w:r>
      <w:r w:rsidRPr="007F0054">
        <w:t xml:space="preserve">if the </w:t>
      </w:r>
      <w:r w:rsidRPr="005B0094">
        <w:t xml:space="preserve">requirements of </w:t>
      </w:r>
      <w:hyperlink r:id="rId60" w:history="1">
        <w:r w:rsidRPr="005B0094">
          <w:rPr>
            <w:rStyle w:val="Hyperlink"/>
          </w:rPr>
          <w:t>section 18</w:t>
        </w:r>
      </w:hyperlink>
      <w:r w:rsidRPr="005B0094">
        <w:t xml:space="preserve"> are met</w:t>
      </w:r>
      <w:r w:rsidRPr="007F0054">
        <w:t xml:space="preserve">. </w:t>
      </w:r>
    </w:p>
    <w:p w14:paraId="44AAB87C" w14:textId="77777777" w:rsidR="00342341" w:rsidRPr="007F0054" w:rsidRDefault="00342341" w:rsidP="00AD22ED">
      <w:pPr>
        <w:pStyle w:val="Heading3"/>
      </w:pPr>
      <w:r w:rsidRPr="007F0054">
        <w:t>Assisting an applicant and providing a reasonable opportunity to consult</w:t>
      </w:r>
    </w:p>
    <w:p w14:paraId="64743FB1" w14:textId="77777777" w:rsidR="00342341" w:rsidRPr="007F0054" w:rsidRDefault="00342341" w:rsidP="00D3547A">
      <w:pPr>
        <w:pStyle w:val="NumberedBody"/>
        <w:numPr>
          <w:ilvl w:val="1"/>
          <w:numId w:val="131"/>
        </w:numPr>
        <w:ind w:left="567" w:hanging="567"/>
      </w:pPr>
      <w:r w:rsidRPr="007F0054">
        <w:rPr>
          <w:rFonts w:cstheme="minorHAnsi"/>
        </w:rPr>
        <w:t>If an agency receives a request that is not valid,</w:t>
      </w:r>
      <w:r w:rsidRPr="007F0054">
        <w:rPr>
          <w:rFonts w:ascii="Arial" w:hAnsi="Arial" w:cs="Arial"/>
        </w:rPr>
        <w:t xml:space="preserve"> </w:t>
      </w:r>
      <w:hyperlink r:id="rId61" w:anchor="2._Receiving_a_request" w:history="1">
        <w:r w:rsidRPr="007F0054">
          <w:rPr>
            <w:rStyle w:val="Hyperlink"/>
          </w:rPr>
          <w:t>Professional Standard 2.4</w:t>
        </w:r>
      </w:hyperlink>
      <w:r w:rsidRPr="007F0054">
        <w:rPr>
          <w:rStyle w:val="Hyperlink"/>
        </w:rPr>
        <w:t xml:space="preserve"> </w:t>
      </w:r>
      <w:r w:rsidRPr="007F0054">
        <w:t>requires the agency to take reasonable steps to contact the applicant within 21 days of receiving the request to:</w:t>
      </w:r>
    </w:p>
    <w:p w14:paraId="5ABC508D" w14:textId="77777777" w:rsidR="00342341" w:rsidRPr="00AD22ED" w:rsidRDefault="00342341" w:rsidP="004B0F29">
      <w:pPr>
        <w:pStyle w:val="Body"/>
        <w:numPr>
          <w:ilvl w:val="0"/>
          <w:numId w:val="92"/>
        </w:numPr>
        <w:rPr>
          <w:rFonts w:cstheme="minorHAnsi"/>
        </w:rPr>
      </w:pPr>
      <w:r w:rsidRPr="00AD22ED">
        <w:rPr>
          <w:rFonts w:cstheme="minorHAnsi"/>
        </w:rPr>
        <w:t>explain why the request is not valid;</w:t>
      </w:r>
    </w:p>
    <w:p w14:paraId="056B169B" w14:textId="77777777" w:rsidR="00342341" w:rsidRPr="00AD22ED" w:rsidRDefault="00342341" w:rsidP="004B0F29">
      <w:pPr>
        <w:pStyle w:val="Body"/>
        <w:numPr>
          <w:ilvl w:val="0"/>
          <w:numId w:val="92"/>
        </w:numPr>
        <w:rPr>
          <w:rFonts w:cstheme="minorHAnsi"/>
        </w:rPr>
      </w:pPr>
      <w:r w:rsidRPr="00AD22ED">
        <w:rPr>
          <w:rFonts w:cstheme="minorHAnsi"/>
        </w:rPr>
        <w:t>provide reasonable assistance or advice to the applicant about how to make the request valid; and</w:t>
      </w:r>
    </w:p>
    <w:p w14:paraId="784EE291" w14:textId="77777777" w:rsidR="00342341" w:rsidRPr="00AD22ED" w:rsidRDefault="00342341" w:rsidP="004B0F29">
      <w:pPr>
        <w:pStyle w:val="Body"/>
        <w:numPr>
          <w:ilvl w:val="0"/>
          <w:numId w:val="92"/>
        </w:numPr>
        <w:rPr>
          <w:rFonts w:cstheme="minorHAnsi"/>
        </w:rPr>
      </w:pPr>
      <w:r w:rsidRPr="00AD22ED">
        <w:rPr>
          <w:rFonts w:cstheme="minorHAnsi"/>
        </w:rPr>
        <w:t>ensure the applicant is aware that the agency may refuse to comply with the request</w:t>
      </w:r>
      <w:r w:rsidRPr="00AD22ED">
        <w:rPr>
          <w:rStyle w:val="FootnoteReference"/>
          <w:rFonts w:cstheme="minorHAnsi"/>
        </w:rPr>
        <w:footnoteReference w:id="108"/>
      </w:r>
      <w:r w:rsidRPr="00AD22ED">
        <w:rPr>
          <w:rFonts w:cstheme="minorHAnsi"/>
        </w:rPr>
        <w:t xml:space="preserve"> if steps are not taken to make the request valid.</w:t>
      </w:r>
    </w:p>
    <w:p w14:paraId="0556BF9A" w14:textId="77777777" w:rsidR="00342341" w:rsidRPr="007F0054" w:rsidRDefault="00342341" w:rsidP="00D3547A">
      <w:pPr>
        <w:pStyle w:val="NumberedBody"/>
        <w:numPr>
          <w:ilvl w:val="1"/>
          <w:numId w:val="131"/>
        </w:numPr>
        <w:ind w:left="567" w:hanging="567"/>
      </w:pPr>
      <w:r w:rsidRPr="007F0054">
        <w:t>Reasonable assistance or advice from an agency may include:</w:t>
      </w:r>
    </w:p>
    <w:p w14:paraId="6C013236" w14:textId="77777777" w:rsidR="00342341" w:rsidRPr="00AD22ED" w:rsidRDefault="00342341" w:rsidP="004B0F29">
      <w:pPr>
        <w:pStyle w:val="Body"/>
        <w:numPr>
          <w:ilvl w:val="0"/>
          <w:numId w:val="92"/>
        </w:numPr>
        <w:rPr>
          <w:rFonts w:cstheme="minorHAnsi"/>
        </w:rPr>
      </w:pPr>
      <w:r w:rsidRPr="00AD22ED">
        <w:rPr>
          <w:rFonts w:cstheme="minorHAnsi"/>
        </w:rPr>
        <w:lastRenderedPageBreak/>
        <w:t>discussing with an applicant what document they seek, to understand the subject matter, and to assist the applicant to articulate the terms of their request;</w:t>
      </w:r>
      <w:r w:rsidRPr="00AD22ED">
        <w:rPr>
          <w:rFonts w:cstheme="minorHAnsi"/>
          <w:vertAlign w:val="superscript"/>
        </w:rPr>
        <w:footnoteReference w:id="109"/>
      </w:r>
    </w:p>
    <w:p w14:paraId="04F03576" w14:textId="77777777" w:rsidR="00342341" w:rsidRPr="00AD22ED" w:rsidRDefault="00342341" w:rsidP="004B0F29">
      <w:pPr>
        <w:pStyle w:val="Body"/>
        <w:numPr>
          <w:ilvl w:val="0"/>
          <w:numId w:val="92"/>
        </w:numPr>
        <w:rPr>
          <w:rFonts w:cstheme="minorHAnsi"/>
        </w:rPr>
      </w:pPr>
      <w:r w:rsidRPr="00AD22ED">
        <w:rPr>
          <w:rFonts w:cstheme="minorHAnsi"/>
        </w:rPr>
        <w:t>identifying opportunities to help the applicant be sufficiently clear about the documents sought. For example, asking them about the relevant time period or business areas within the agency to search;</w:t>
      </w:r>
    </w:p>
    <w:p w14:paraId="0E3F9C74" w14:textId="77777777" w:rsidR="00342341" w:rsidRPr="00AD22ED" w:rsidRDefault="00342341" w:rsidP="004B0F29">
      <w:pPr>
        <w:pStyle w:val="Body"/>
        <w:numPr>
          <w:ilvl w:val="0"/>
          <w:numId w:val="92"/>
        </w:numPr>
        <w:rPr>
          <w:rFonts w:cstheme="minorHAnsi"/>
        </w:rPr>
      </w:pPr>
      <w:r w:rsidRPr="00AD22ED">
        <w:rPr>
          <w:rFonts w:cstheme="minorHAnsi"/>
        </w:rPr>
        <w:t>providing information, subject to statutory exceptions, on the nature and types of documents the agency holds and where the information the applicant seeks might be located;</w:t>
      </w:r>
      <w:r w:rsidRPr="00AD22ED">
        <w:rPr>
          <w:rFonts w:cstheme="minorHAnsi"/>
          <w:vertAlign w:val="superscript"/>
        </w:rPr>
        <w:footnoteReference w:id="110"/>
      </w:r>
      <w:r w:rsidRPr="00AD22ED">
        <w:rPr>
          <w:rFonts w:cstheme="minorHAnsi"/>
          <w:vertAlign w:val="superscript"/>
        </w:rPr>
        <w:t xml:space="preserve"> </w:t>
      </w:r>
    </w:p>
    <w:p w14:paraId="3961C48A" w14:textId="77777777" w:rsidR="00342341" w:rsidRPr="00AD22ED" w:rsidRDefault="00342341" w:rsidP="004B0F29">
      <w:pPr>
        <w:pStyle w:val="Body"/>
        <w:numPr>
          <w:ilvl w:val="0"/>
          <w:numId w:val="92"/>
        </w:numPr>
        <w:rPr>
          <w:rFonts w:cstheme="minorHAnsi"/>
        </w:rPr>
      </w:pPr>
      <w:r w:rsidRPr="00AD22ED">
        <w:rPr>
          <w:rFonts w:cstheme="minorHAnsi"/>
        </w:rPr>
        <w:t>directing an applicant to an appropriate agency that holds the documents sought;</w:t>
      </w:r>
    </w:p>
    <w:p w14:paraId="76BDB706" w14:textId="77777777" w:rsidR="00342341" w:rsidRPr="00AD22ED" w:rsidRDefault="00342341" w:rsidP="004B0F29">
      <w:pPr>
        <w:pStyle w:val="Body"/>
        <w:numPr>
          <w:ilvl w:val="0"/>
          <w:numId w:val="92"/>
        </w:numPr>
        <w:rPr>
          <w:rFonts w:cstheme="minorHAnsi"/>
        </w:rPr>
      </w:pPr>
      <w:r w:rsidRPr="00AD22ED">
        <w:rPr>
          <w:rFonts w:cstheme="minorHAnsi"/>
        </w:rPr>
        <w:t>advising an applicant about the application fee and how it can be paid; or</w:t>
      </w:r>
    </w:p>
    <w:p w14:paraId="672359AA" w14:textId="77777777" w:rsidR="00342341" w:rsidRPr="00AD22ED" w:rsidRDefault="00342341" w:rsidP="004B0F29">
      <w:pPr>
        <w:pStyle w:val="Body"/>
        <w:numPr>
          <w:ilvl w:val="0"/>
          <w:numId w:val="92"/>
        </w:numPr>
        <w:rPr>
          <w:rFonts w:cstheme="minorHAnsi"/>
          <w:b/>
        </w:rPr>
      </w:pPr>
      <w:r w:rsidRPr="00AD22ED">
        <w:rPr>
          <w:rFonts w:cstheme="minorHAnsi"/>
        </w:rPr>
        <w:t>discussing the evidence that the agency requires to show that payment of the application fee would cause the applicant hardship.</w:t>
      </w:r>
    </w:p>
    <w:p w14:paraId="5233AB98" w14:textId="77777777" w:rsidR="00342341" w:rsidRPr="007F0054" w:rsidRDefault="00342341" w:rsidP="00D3547A">
      <w:pPr>
        <w:pStyle w:val="NumberedBody"/>
        <w:numPr>
          <w:ilvl w:val="1"/>
          <w:numId w:val="131"/>
        </w:numPr>
        <w:ind w:left="567" w:hanging="567"/>
      </w:pPr>
      <w:r w:rsidRPr="007F0054">
        <w:t>If a request contains multiple items or categories of documents, and one item or category of the request does not comply with section 17(2), an agency</w:t>
      </w:r>
      <w:r>
        <w:t xml:space="preserve"> or Minister</w:t>
      </w:r>
      <w:r w:rsidRPr="007F0054">
        <w:t xml:space="preserve"> should provide the applicant with the option to sever the non-compliant part of the request. If the agency </w:t>
      </w:r>
      <w:r>
        <w:t xml:space="preserve">or Minister </w:t>
      </w:r>
      <w:r w:rsidRPr="007F0054">
        <w:t xml:space="preserve">does not provide the applicant with this option, the agency </w:t>
      </w:r>
      <w:r>
        <w:t xml:space="preserve">or Minister </w:t>
      </w:r>
      <w:r w:rsidRPr="007F0054">
        <w:t>will not have satisfied the requirements of sections 17(3) and 17(4).</w:t>
      </w:r>
      <w:r w:rsidRPr="007F0054">
        <w:rPr>
          <w:rStyle w:val="FootnoteReference"/>
        </w:rPr>
        <w:footnoteReference w:id="111"/>
      </w:r>
    </w:p>
    <w:p w14:paraId="234AC215" w14:textId="77777777" w:rsidR="00342341" w:rsidRPr="007F0054" w:rsidRDefault="00342341" w:rsidP="00D3547A">
      <w:pPr>
        <w:pStyle w:val="NumberedBody"/>
        <w:numPr>
          <w:ilvl w:val="1"/>
          <w:numId w:val="131"/>
        </w:numPr>
        <w:ind w:left="567" w:hanging="567"/>
      </w:pPr>
      <w:r w:rsidRPr="007F0054">
        <w:t xml:space="preserve">If consultation occurs by telephone, the agency </w:t>
      </w:r>
      <w:r>
        <w:t xml:space="preserve">or Minister </w:t>
      </w:r>
      <w:r w:rsidRPr="007F0054">
        <w:t xml:space="preserve">should ask the applicant to confirm the wording of any amended request in writing. An amended </w:t>
      </w:r>
      <w:r>
        <w:t xml:space="preserve">verbal </w:t>
      </w:r>
      <w:r w:rsidRPr="007F0054">
        <w:t>request does not meet the requirements of a valid request until it is made in writing.</w:t>
      </w:r>
      <w:r w:rsidRPr="007F0054">
        <w:rPr>
          <w:rStyle w:val="FootnoteReference"/>
        </w:rPr>
        <w:footnoteReference w:id="112"/>
      </w:r>
      <w:r w:rsidRPr="007F0054">
        <w:t xml:space="preserve"> </w:t>
      </w:r>
    </w:p>
    <w:p w14:paraId="06046DA2" w14:textId="77777777" w:rsidR="00342341" w:rsidRPr="007F0054" w:rsidRDefault="00342341" w:rsidP="00D3547A">
      <w:pPr>
        <w:pStyle w:val="NumberedBody"/>
        <w:numPr>
          <w:ilvl w:val="1"/>
          <w:numId w:val="131"/>
        </w:numPr>
        <w:ind w:left="567" w:hanging="567"/>
      </w:pPr>
      <w:r w:rsidRPr="007F0054">
        <w:t xml:space="preserve">The consultation process can also be used as an opportunity to narrow </w:t>
      </w:r>
      <w:r>
        <w:t xml:space="preserve">or refine </w:t>
      </w:r>
      <w:r w:rsidRPr="007F0054">
        <w:t xml:space="preserve">the scope of the request. For example, an agency </w:t>
      </w:r>
      <w:r>
        <w:t xml:space="preserve">or Minister </w:t>
      </w:r>
      <w:r w:rsidRPr="007F0054">
        <w:t xml:space="preserve">may ask the applicant whether third party information such as names and </w:t>
      </w:r>
      <w:r>
        <w:t>tele</w:t>
      </w:r>
      <w:r w:rsidRPr="007F0054">
        <w:t xml:space="preserve">phone numbers can be excluded from the request. This could save time and resources when processing the request as this kind of information typically requires </w:t>
      </w:r>
      <w:r>
        <w:t xml:space="preserve">an agency or Minister to </w:t>
      </w:r>
      <w:r w:rsidRPr="007F0054">
        <w:t xml:space="preserve">consult with third parties and may not be information </w:t>
      </w:r>
      <w:r>
        <w:t xml:space="preserve">to which </w:t>
      </w:r>
      <w:r w:rsidRPr="007F0054">
        <w:t>the applicant seek</w:t>
      </w:r>
      <w:r>
        <w:t>s</w:t>
      </w:r>
      <w:r w:rsidRPr="007F0054">
        <w:t xml:space="preserve"> access.</w:t>
      </w:r>
    </w:p>
    <w:p w14:paraId="72EE96B2" w14:textId="77777777" w:rsidR="00342341" w:rsidRPr="007F0054" w:rsidRDefault="00342341" w:rsidP="00A73A2D">
      <w:pPr>
        <w:pStyle w:val="Heading2"/>
      </w:pPr>
      <w:bookmarkStart w:id="97" w:name="_Toc115270071"/>
      <w:bookmarkStart w:id="98" w:name="_Toc154668633"/>
      <w:r w:rsidRPr="007F0054">
        <w:lastRenderedPageBreak/>
        <w:t>Finalising a</w:t>
      </w:r>
      <w:r>
        <w:t>n</w:t>
      </w:r>
      <w:r w:rsidRPr="007F0054">
        <w:t xml:space="preserve"> </w:t>
      </w:r>
      <w:r>
        <w:t xml:space="preserve">invalid </w:t>
      </w:r>
      <w:r w:rsidRPr="007F0054">
        <w:t>request</w:t>
      </w:r>
      <w:bookmarkEnd w:id="97"/>
      <w:bookmarkEnd w:id="98"/>
      <w:r w:rsidRPr="007F0054">
        <w:t xml:space="preserve"> </w:t>
      </w:r>
    </w:p>
    <w:p w14:paraId="4618295E" w14:textId="77777777" w:rsidR="00342341" w:rsidRPr="007F0054" w:rsidRDefault="00342341" w:rsidP="00D3547A">
      <w:pPr>
        <w:pStyle w:val="NumberedBody"/>
        <w:numPr>
          <w:ilvl w:val="1"/>
          <w:numId w:val="131"/>
        </w:numPr>
        <w:ind w:left="567" w:hanging="567"/>
      </w:pPr>
      <w:r w:rsidRPr="007F0054">
        <w:t xml:space="preserve">After providing an applicant with the information required by </w:t>
      </w:r>
      <w:hyperlink r:id="rId62" w:history="1">
        <w:r w:rsidRPr="007F0054">
          <w:rPr>
            <w:rStyle w:val="Hyperlink"/>
          </w:rPr>
          <w:t>Professional Standard 2.4</w:t>
        </w:r>
      </w:hyperlink>
      <w:r w:rsidRPr="007F0054">
        <w:t xml:space="preserve">, </w:t>
      </w:r>
      <w:hyperlink r:id="rId63" w:history="1">
        <w:r w:rsidRPr="007F0054">
          <w:rPr>
            <w:rStyle w:val="Hyperlink"/>
          </w:rPr>
          <w:t>Professional Standard 2.5</w:t>
        </w:r>
      </w:hyperlink>
      <w:r w:rsidRPr="007F0054">
        <w:t xml:space="preserve"> requires an agency to wait at least 21 days for an applicant to: </w:t>
      </w:r>
    </w:p>
    <w:p w14:paraId="27F7DAFC" w14:textId="77777777" w:rsidR="00342341" w:rsidRPr="00A73A2D" w:rsidRDefault="00342341" w:rsidP="004B0F29">
      <w:pPr>
        <w:pStyle w:val="Body"/>
        <w:numPr>
          <w:ilvl w:val="0"/>
          <w:numId w:val="92"/>
        </w:numPr>
        <w:rPr>
          <w:rFonts w:cstheme="minorHAnsi"/>
        </w:rPr>
      </w:pPr>
      <w:r w:rsidRPr="00A73A2D">
        <w:rPr>
          <w:rFonts w:cstheme="minorHAnsi"/>
        </w:rPr>
        <w:t>rectify the identified issue and make a valid request; or</w:t>
      </w:r>
    </w:p>
    <w:p w14:paraId="6A98B53C" w14:textId="77777777" w:rsidR="00342341" w:rsidRPr="00A73A2D" w:rsidRDefault="00342341" w:rsidP="004B0F29">
      <w:pPr>
        <w:pStyle w:val="Body"/>
        <w:numPr>
          <w:ilvl w:val="0"/>
          <w:numId w:val="92"/>
        </w:numPr>
        <w:rPr>
          <w:rFonts w:cstheme="minorHAnsi"/>
        </w:rPr>
      </w:pPr>
      <w:r w:rsidRPr="00A73A2D">
        <w:rPr>
          <w:rFonts w:cstheme="minorHAnsi"/>
        </w:rPr>
        <w:t xml:space="preserve">begin consulting with the agency to clarify or amend the request. </w:t>
      </w:r>
    </w:p>
    <w:p w14:paraId="7F6DA7C5" w14:textId="77777777" w:rsidR="00342341" w:rsidRDefault="00342341" w:rsidP="00D3547A">
      <w:pPr>
        <w:pStyle w:val="NumberedBody"/>
        <w:numPr>
          <w:ilvl w:val="1"/>
          <w:numId w:val="131"/>
        </w:numPr>
        <w:ind w:left="567" w:hanging="567"/>
      </w:pPr>
      <w:r w:rsidRPr="007F0054">
        <w:t xml:space="preserve">After 21 days, </w:t>
      </w:r>
      <w:r>
        <w:t xml:space="preserve">if the applicant has not rectified the issue or commenced consulting with the agency, the </w:t>
      </w:r>
      <w:r w:rsidRPr="007F0054">
        <w:t xml:space="preserve">agency may choose to refuse to comply with the request and finalise it in accordance with their processes and procedures. Refusing to comply may mean treating the request as having lapsed or otherwise finalising the request without processing it. </w:t>
      </w:r>
    </w:p>
    <w:p w14:paraId="2CCA1CC4" w14:textId="77777777" w:rsidR="00342341" w:rsidRPr="009065A4" w:rsidRDefault="00342341" w:rsidP="00D3547A">
      <w:pPr>
        <w:pStyle w:val="NumberedBody"/>
        <w:numPr>
          <w:ilvl w:val="1"/>
          <w:numId w:val="131"/>
        </w:numPr>
        <w:ind w:left="567" w:hanging="567"/>
      </w:pPr>
      <w:r>
        <w:t>The purpose of Professional Standard 2.5 is to provide guidance to agencies on when an application need not be further dealt with by an agency. It is not designed to limit the consultation time to 21 days in all situations. For example, if an applicant has begun to consult with an agency to clarify or amend a reques</w:t>
      </w:r>
      <w:r w:rsidRPr="009065A4">
        <w:t xml:space="preserve">t, Professional Standard 2.5 does not require the applicant to complete the consultation, or provide all responses to the agency’s consultation within 21 days.  </w:t>
      </w:r>
    </w:p>
    <w:p w14:paraId="60BE49C4" w14:textId="77777777" w:rsidR="00342341" w:rsidRPr="00A73A2D" w:rsidRDefault="00342341" w:rsidP="00A73A2D">
      <w:pPr>
        <w:pStyle w:val="Heading2"/>
      </w:pPr>
      <w:bookmarkStart w:id="99" w:name="_Toc115270072"/>
      <w:bookmarkStart w:id="100" w:name="_Toc154668634"/>
      <w:r w:rsidRPr="007F0054">
        <w:t>Effect of a</w:t>
      </w:r>
      <w:r>
        <w:t>n in</w:t>
      </w:r>
      <w:r w:rsidRPr="007F0054">
        <w:t>valid request</w:t>
      </w:r>
      <w:bookmarkEnd w:id="99"/>
      <w:bookmarkEnd w:id="100"/>
      <w:r w:rsidRPr="007F0054">
        <w:t xml:space="preserve"> </w:t>
      </w:r>
    </w:p>
    <w:p w14:paraId="2A017150" w14:textId="133B4E78" w:rsidR="00342341" w:rsidRDefault="00F35A91" w:rsidP="00D3547A">
      <w:pPr>
        <w:pStyle w:val="NumberedBody"/>
        <w:numPr>
          <w:ilvl w:val="1"/>
          <w:numId w:val="131"/>
        </w:numPr>
        <w:ind w:left="567" w:hanging="567"/>
      </w:pPr>
      <w:r>
        <w:t>An applicant may apply to OVIC for a review of an agency’s or Minister’s decision not to waive or reduce an application fee, regardless of whether or not the applicant has paid the fee.</w:t>
      </w:r>
      <w:r>
        <w:rPr>
          <w:rStyle w:val="FootnoteReference"/>
        </w:rPr>
        <w:footnoteReference w:id="113"/>
      </w:r>
      <w:r>
        <w:t xml:space="preserve"> </w:t>
      </w:r>
      <w:r w:rsidR="00EA3DAA">
        <w:t>However, a</w:t>
      </w:r>
      <w:r w:rsidR="00342341" w:rsidRPr="007F0054">
        <w:t xml:space="preserve"> decision of an agency </w:t>
      </w:r>
      <w:r w:rsidR="00342341">
        <w:t xml:space="preserve">or Minister, </w:t>
      </w:r>
      <w:r w:rsidR="00342341" w:rsidRPr="007F0054">
        <w:t xml:space="preserve">or </w:t>
      </w:r>
      <w:r w:rsidR="00EA3DAA">
        <w:t>OVIC</w:t>
      </w:r>
      <w:r w:rsidR="00342341">
        <w:t>,</w:t>
      </w:r>
      <w:r w:rsidR="00342341" w:rsidRPr="007F0054">
        <w:t xml:space="preserve"> about waiver or reduction of an application fee cannot be reviewed by VCAT or </w:t>
      </w:r>
      <w:r w:rsidR="00342341">
        <w:t>a</w:t>
      </w:r>
      <w:r w:rsidR="00342341" w:rsidRPr="007F0054">
        <w:t xml:space="preserve"> court.</w:t>
      </w:r>
      <w:r w:rsidR="00342341" w:rsidRPr="007F0054">
        <w:rPr>
          <w:rStyle w:val="FootnoteReference"/>
        </w:rPr>
        <w:footnoteReference w:id="114"/>
      </w:r>
    </w:p>
    <w:p w14:paraId="2F5C98EB" w14:textId="6F172F43" w:rsidR="00CB5F5E" w:rsidRDefault="00CB5F5E" w:rsidP="00D3547A">
      <w:pPr>
        <w:pStyle w:val="NumberedBody"/>
        <w:numPr>
          <w:ilvl w:val="1"/>
          <w:numId w:val="131"/>
        </w:numPr>
        <w:ind w:left="567" w:hanging="567"/>
      </w:pPr>
      <w:r>
        <w:t xml:space="preserve">VCAT may </w:t>
      </w:r>
      <w:r w:rsidR="000422B0">
        <w:t xml:space="preserve">determine an application for review </w:t>
      </w:r>
      <w:r w:rsidR="00562118">
        <w:t>of</w:t>
      </w:r>
      <w:r>
        <w:t xml:space="preserve"> an agency’s or Minister’s decision not to process a request because the request did not provide sufficient information about requested documents to enable the agency or Minister to identify the documents (</w:t>
      </w:r>
      <w:r w:rsidR="00D04898">
        <w:t>as</w:t>
      </w:r>
      <w:r>
        <w:t xml:space="preserve"> required by section 17(2)).</w:t>
      </w:r>
      <w:r w:rsidR="00967B8F">
        <w:rPr>
          <w:rStyle w:val="FootnoteReference"/>
        </w:rPr>
        <w:footnoteReference w:id="115"/>
      </w:r>
    </w:p>
    <w:p w14:paraId="1464C316" w14:textId="77777777" w:rsidR="00342341" w:rsidRPr="007F0054" w:rsidRDefault="00342341" w:rsidP="009934F8">
      <w:pPr>
        <w:pStyle w:val="Heading2"/>
      </w:pPr>
      <w:bookmarkStart w:id="101" w:name="_Toc115270073"/>
      <w:bookmarkStart w:id="102" w:name="_Toc154668635"/>
      <w:r w:rsidRPr="007F0054">
        <w:lastRenderedPageBreak/>
        <w:t>Effect of a request becoming valid under the Act</w:t>
      </w:r>
      <w:bookmarkEnd w:id="101"/>
      <w:bookmarkEnd w:id="102"/>
    </w:p>
    <w:p w14:paraId="789CDF3B" w14:textId="77777777" w:rsidR="00342341" w:rsidRPr="007F0054" w:rsidRDefault="00342341" w:rsidP="00D3547A">
      <w:pPr>
        <w:pStyle w:val="NumberedBody"/>
        <w:numPr>
          <w:ilvl w:val="1"/>
          <w:numId w:val="131"/>
        </w:numPr>
        <w:ind w:left="567" w:hanging="567"/>
      </w:pPr>
      <w:r w:rsidRPr="007F0054">
        <w:t xml:space="preserve">The </w:t>
      </w:r>
      <w:r w:rsidRPr="00BA5D2D">
        <w:t>rights and liabilities of the applicant</w:t>
      </w:r>
      <w:r>
        <w:t>,</w:t>
      </w:r>
      <w:r w:rsidRPr="00BA5D2D">
        <w:t xml:space="preserve"> agency</w:t>
      </w:r>
      <w:r>
        <w:t xml:space="preserve"> and Minister</w:t>
      </w:r>
      <w:r w:rsidRPr="00BA5D2D">
        <w:t xml:space="preserve"> are fixed at the date a valid request is made.</w:t>
      </w:r>
      <w:r w:rsidRPr="007F0054">
        <w:rPr>
          <w:rStyle w:val="FootnoteReference"/>
          <w:rFonts w:cstheme="minorHAnsi"/>
        </w:rPr>
        <w:footnoteReference w:id="116"/>
      </w:r>
      <w:r w:rsidRPr="007F0054">
        <w:t xml:space="preserve"> </w:t>
      </w:r>
    </w:p>
    <w:p w14:paraId="352CDC23" w14:textId="3097417A" w:rsidR="00342341" w:rsidRPr="007F0054" w:rsidRDefault="00342341" w:rsidP="00D3547A">
      <w:pPr>
        <w:pStyle w:val="NumberedBody"/>
        <w:numPr>
          <w:ilvl w:val="1"/>
          <w:numId w:val="131"/>
        </w:numPr>
        <w:ind w:left="567" w:hanging="567"/>
      </w:pPr>
      <w:r w:rsidRPr="007F0054">
        <w:t xml:space="preserve">The time for processing a request under </w:t>
      </w:r>
      <w:hyperlink r:id="rId64" w:history="1">
        <w:r w:rsidRPr="003A77BC">
          <w:rPr>
            <w:rStyle w:val="Hyperlink"/>
          </w:rPr>
          <w:t>section 21</w:t>
        </w:r>
      </w:hyperlink>
      <w:r w:rsidRPr="003A77BC">
        <w:t xml:space="preserve"> starts</w:t>
      </w:r>
      <w:r w:rsidRPr="007F0054">
        <w:t xml:space="preserve"> the day after the request becomes valid under section 17.</w:t>
      </w:r>
      <w:r w:rsidRPr="007F0054">
        <w:rPr>
          <w:rStyle w:val="FootnoteReference"/>
          <w:rFonts w:cstheme="minorHAnsi"/>
        </w:rPr>
        <w:footnoteReference w:id="117"/>
      </w:r>
      <w:r w:rsidRPr="007F0054">
        <w:t xml:space="preserve"> </w:t>
      </w:r>
    </w:p>
    <w:p w14:paraId="1505EE61" w14:textId="77777777" w:rsidR="00342341" w:rsidRPr="007F0054" w:rsidRDefault="00342341" w:rsidP="009934F8">
      <w:pPr>
        <w:pStyle w:val="Heading3"/>
      </w:pPr>
      <w:r w:rsidRPr="007F0054">
        <w:t xml:space="preserve">Day </w:t>
      </w:r>
      <w:r>
        <w:t>a</w:t>
      </w:r>
      <w:r w:rsidRPr="007F0054">
        <w:t xml:space="preserve"> request becomes valid</w:t>
      </w:r>
    </w:p>
    <w:p w14:paraId="1F96B38A" w14:textId="77777777" w:rsidR="00342341" w:rsidRPr="007F0054" w:rsidRDefault="00342341" w:rsidP="00D3547A">
      <w:pPr>
        <w:pStyle w:val="NumberedBody"/>
        <w:numPr>
          <w:ilvl w:val="1"/>
          <w:numId w:val="131"/>
        </w:numPr>
        <w:ind w:left="567" w:hanging="567"/>
      </w:pPr>
      <w:r w:rsidRPr="007F0054">
        <w:t>A request becomes valid under the Act on the day that all requirements in section 17 have been met. This may be:</w:t>
      </w:r>
    </w:p>
    <w:p w14:paraId="737286BA" w14:textId="62957861" w:rsidR="00342341" w:rsidRPr="009934F8" w:rsidRDefault="00342341" w:rsidP="004B0F29">
      <w:pPr>
        <w:pStyle w:val="Body"/>
        <w:numPr>
          <w:ilvl w:val="0"/>
          <w:numId w:val="92"/>
        </w:numPr>
        <w:rPr>
          <w:rFonts w:cstheme="minorHAnsi"/>
        </w:rPr>
      </w:pPr>
      <w:r w:rsidRPr="009934F8">
        <w:rPr>
          <w:rFonts w:cstheme="minorHAnsi"/>
        </w:rPr>
        <w:t>the day the agency or Minister receives payment of the application fee</w:t>
      </w:r>
      <w:r w:rsidR="009A6CA1">
        <w:rPr>
          <w:rFonts w:cstheme="minorHAnsi"/>
        </w:rPr>
        <w:t>;</w:t>
      </w:r>
    </w:p>
    <w:p w14:paraId="0BA7865C" w14:textId="2117DB20" w:rsidR="00342341" w:rsidRPr="009934F8" w:rsidRDefault="00342341" w:rsidP="004B0F29">
      <w:pPr>
        <w:pStyle w:val="Body"/>
        <w:numPr>
          <w:ilvl w:val="0"/>
          <w:numId w:val="92"/>
        </w:numPr>
        <w:rPr>
          <w:rFonts w:cstheme="minorHAnsi"/>
        </w:rPr>
      </w:pPr>
      <w:r w:rsidRPr="009934F8">
        <w:rPr>
          <w:rFonts w:cstheme="minorHAnsi"/>
        </w:rPr>
        <w:t>the day the agency or Minister decides to waive the application fee</w:t>
      </w:r>
      <w:r w:rsidR="009A6CA1">
        <w:rPr>
          <w:rFonts w:cstheme="minorHAnsi"/>
        </w:rPr>
        <w:t>;</w:t>
      </w:r>
    </w:p>
    <w:p w14:paraId="34DA2368" w14:textId="6BB44F65" w:rsidR="00342341" w:rsidRPr="009934F8" w:rsidRDefault="00342341" w:rsidP="004B0F29">
      <w:pPr>
        <w:pStyle w:val="Body"/>
        <w:numPr>
          <w:ilvl w:val="0"/>
          <w:numId w:val="92"/>
        </w:numPr>
        <w:rPr>
          <w:rFonts w:cstheme="minorHAnsi"/>
        </w:rPr>
      </w:pPr>
      <w:r w:rsidRPr="009934F8">
        <w:rPr>
          <w:rFonts w:cstheme="minorHAnsi"/>
        </w:rPr>
        <w:t>the day the agency or Minister receives payment of the reduced application fee (as agreed by the agency or Minister)</w:t>
      </w:r>
      <w:r w:rsidR="009A6CA1">
        <w:rPr>
          <w:rFonts w:cstheme="minorHAnsi"/>
        </w:rPr>
        <w:t>; or</w:t>
      </w:r>
    </w:p>
    <w:p w14:paraId="2F8D1829" w14:textId="77777777" w:rsidR="00342341" w:rsidRPr="009934F8" w:rsidRDefault="00342341" w:rsidP="004B0F29">
      <w:pPr>
        <w:pStyle w:val="Body"/>
        <w:numPr>
          <w:ilvl w:val="0"/>
          <w:numId w:val="92"/>
        </w:numPr>
        <w:rPr>
          <w:rFonts w:cstheme="minorHAnsi"/>
        </w:rPr>
      </w:pPr>
      <w:r w:rsidRPr="009934F8">
        <w:rPr>
          <w:rFonts w:cstheme="minorHAnsi"/>
        </w:rPr>
        <w:t>the day the applicant clarifies the request in a way that complies with section 17(2).</w:t>
      </w:r>
      <w:r w:rsidRPr="009934F8">
        <w:rPr>
          <w:rStyle w:val="FootnoteReference"/>
          <w:rFonts w:cstheme="minorHAnsi"/>
        </w:rPr>
        <w:footnoteReference w:id="118"/>
      </w:r>
    </w:p>
    <w:p w14:paraId="52E4AC65" w14:textId="77777777" w:rsidR="00342341" w:rsidRDefault="00342341" w:rsidP="00D3547A">
      <w:pPr>
        <w:pStyle w:val="NumberedBody"/>
        <w:numPr>
          <w:ilvl w:val="1"/>
          <w:numId w:val="131"/>
        </w:numPr>
        <w:ind w:left="567" w:hanging="567"/>
      </w:pPr>
      <w:r>
        <w:t xml:space="preserve">A request becomes valid on the day the </w:t>
      </w:r>
      <w:r w:rsidRPr="004E5D90">
        <w:t>agency</w:t>
      </w:r>
      <w:r>
        <w:t xml:space="preserve"> or Minister receives a validly made request, not the day an agency officer, such as the FOI officer, becomes aware of the validly made request.</w:t>
      </w:r>
    </w:p>
    <w:tbl>
      <w:tblPr>
        <w:tblStyle w:val="TableGrid"/>
        <w:tblW w:w="8810"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810"/>
      </w:tblGrid>
      <w:tr w:rsidR="00342341" w:rsidRPr="009934F8" w14:paraId="569FBD92" w14:textId="77777777" w:rsidTr="001B70FA">
        <w:tc>
          <w:tcPr>
            <w:tcW w:w="8810" w:type="dxa"/>
            <w:shd w:val="clear" w:color="auto" w:fill="FFFEC6"/>
          </w:tcPr>
          <w:p w14:paraId="29B66DD1" w14:textId="77777777" w:rsidR="00342341" w:rsidRPr="009934F8" w:rsidRDefault="00342341" w:rsidP="001B70FA">
            <w:pPr>
              <w:pStyle w:val="Body"/>
              <w:rPr>
                <w:rFonts w:cstheme="minorHAnsi"/>
                <w:b/>
                <w:bCs/>
              </w:rPr>
            </w:pPr>
            <w:r w:rsidRPr="009934F8">
              <w:rPr>
                <w:rFonts w:cstheme="minorHAnsi"/>
                <w:b/>
                <w:bCs/>
              </w:rPr>
              <w:t>Example</w:t>
            </w:r>
          </w:p>
        </w:tc>
      </w:tr>
      <w:tr w:rsidR="00342341" w:rsidRPr="009934F8" w14:paraId="0B4FEEBE" w14:textId="77777777" w:rsidTr="001B70FA">
        <w:tc>
          <w:tcPr>
            <w:tcW w:w="8810" w:type="dxa"/>
            <w:shd w:val="clear" w:color="auto" w:fill="FFFEC6"/>
          </w:tcPr>
          <w:p w14:paraId="4938714A" w14:textId="77777777" w:rsidR="00342341" w:rsidRPr="009934F8" w:rsidRDefault="00342341" w:rsidP="001B70FA">
            <w:pPr>
              <w:pStyle w:val="Body"/>
              <w:rPr>
                <w:rFonts w:cstheme="minorHAnsi"/>
              </w:rPr>
            </w:pPr>
            <w:r w:rsidRPr="009934F8">
              <w:rPr>
                <w:rFonts w:cstheme="minorHAnsi"/>
              </w:rPr>
              <w:t>On 1 July an applicant makes a request by email to the Department of Transport. The department understands what documents have been sought in the request, but the request does not include payment of the application fee.</w:t>
            </w:r>
          </w:p>
          <w:p w14:paraId="155F0944" w14:textId="77777777" w:rsidR="00342341" w:rsidRPr="009934F8" w:rsidRDefault="00342341" w:rsidP="001B70FA">
            <w:pPr>
              <w:pStyle w:val="Body"/>
              <w:rPr>
                <w:rFonts w:cstheme="minorHAnsi"/>
              </w:rPr>
            </w:pPr>
            <w:r w:rsidRPr="009934F8">
              <w:rPr>
                <w:rFonts w:cstheme="minorHAnsi"/>
              </w:rPr>
              <w:t>On 2 July, complying with section 17(3) and Professional Standard 2.4, the agency contacts the applicant by telephone to advise the request is not valid and provide information to assist the applicant to make a valid request. The information provided to the applicant:</w:t>
            </w:r>
          </w:p>
          <w:p w14:paraId="79F31FF6" w14:textId="77777777" w:rsidR="00342341" w:rsidRPr="009934F8" w:rsidRDefault="00342341" w:rsidP="00D3547A">
            <w:pPr>
              <w:pStyle w:val="Body"/>
              <w:numPr>
                <w:ilvl w:val="0"/>
                <w:numId w:val="122"/>
              </w:numPr>
              <w:rPr>
                <w:rFonts w:cstheme="minorHAnsi"/>
              </w:rPr>
            </w:pPr>
            <w:r w:rsidRPr="009934F8">
              <w:rPr>
                <w:rFonts w:cstheme="minorHAnsi"/>
              </w:rPr>
              <w:t>explains the applicant needs to pay the application fee or apply for waiver of the application fee or part of the application fee;</w:t>
            </w:r>
          </w:p>
          <w:p w14:paraId="7F1E0B49" w14:textId="77777777" w:rsidR="00342341" w:rsidRPr="009934F8" w:rsidRDefault="00342341" w:rsidP="00D3547A">
            <w:pPr>
              <w:pStyle w:val="Body"/>
              <w:numPr>
                <w:ilvl w:val="0"/>
                <w:numId w:val="122"/>
              </w:numPr>
              <w:rPr>
                <w:rFonts w:cstheme="minorHAnsi"/>
              </w:rPr>
            </w:pPr>
            <w:r w:rsidRPr="009934F8">
              <w:rPr>
                <w:rFonts w:cstheme="minorHAnsi"/>
              </w:rPr>
              <w:lastRenderedPageBreak/>
              <w:t>informs the applicant of the application fee amount and how it can be paid; and</w:t>
            </w:r>
          </w:p>
          <w:p w14:paraId="3EA3F784" w14:textId="77777777" w:rsidR="00342341" w:rsidRPr="009934F8" w:rsidRDefault="00342341" w:rsidP="00D3547A">
            <w:pPr>
              <w:pStyle w:val="Body"/>
              <w:numPr>
                <w:ilvl w:val="0"/>
                <w:numId w:val="122"/>
              </w:numPr>
              <w:rPr>
                <w:rFonts w:cstheme="minorHAnsi"/>
              </w:rPr>
            </w:pPr>
            <w:r w:rsidRPr="009934F8">
              <w:rPr>
                <w:rFonts w:cstheme="minorHAnsi"/>
              </w:rPr>
              <w:t>explains the evidence the agency requires to show that payment of the application fee would cause the applicant hardship, and points the applicant to the agency’s fee waiver policy.</w:t>
            </w:r>
          </w:p>
          <w:p w14:paraId="335B5081" w14:textId="77777777" w:rsidR="00342341" w:rsidRPr="009934F8" w:rsidRDefault="00342341" w:rsidP="001B70FA">
            <w:pPr>
              <w:pStyle w:val="Body"/>
              <w:rPr>
                <w:rFonts w:cstheme="minorHAnsi"/>
              </w:rPr>
            </w:pPr>
            <w:r w:rsidRPr="009934F8">
              <w:rPr>
                <w:rFonts w:cstheme="minorHAnsi"/>
              </w:rPr>
              <w:t>On 3 July the applicant pays the application fee by EFT.</w:t>
            </w:r>
          </w:p>
          <w:p w14:paraId="512C3EA0" w14:textId="77777777" w:rsidR="00342341" w:rsidRPr="009934F8" w:rsidRDefault="00342341" w:rsidP="001B70FA">
            <w:pPr>
              <w:pStyle w:val="Body"/>
              <w:rPr>
                <w:rFonts w:cstheme="minorHAnsi"/>
              </w:rPr>
            </w:pPr>
            <w:r w:rsidRPr="009934F8">
              <w:rPr>
                <w:rFonts w:cstheme="minorHAnsi"/>
              </w:rPr>
              <w:t>On 4 July the agency receives the EFT payment into its account.</w:t>
            </w:r>
          </w:p>
          <w:p w14:paraId="296B7132" w14:textId="77777777" w:rsidR="00342341" w:rsidRPr="009934F8" w:rsidRDefault="00342341" w:rsidP="001B70FA">
            <w:pPr>
              <w:pStyle w:val="Body"/>
              <w:rPr>
                <w:rFonts w:cstheme="minorHAnsi"/>
              </w:rPr>
            </w:pPr>
            <w:r w:rsidRPr="009934F8">
              <w:rPr>
                <w:rFonts w:cstheme="minorHAnsi"/>
              </w:rPr>
              <w:t>On 8 July the agency’s accounts officer becomes aware of the EFT payment.</w:t>
            </w:r>
          </w:p>
          <w:p w14:paraId="19E24250" w14:textId="77777777" w:rsidR="00342341" w:rsidRPr="009934F8" w:rsidRDefault="00342341" w:rsidP="001B70FA">
            <w:pPr>
              <w:pStyle w:val="Body"/>
              <w:rPr>
                <w:rFonts w:cstheme="minorHAnsi"/>
              </w:rPr>
            </w:pPr>
            <w:r w:rsidRPr="009934F8">
              <w:rPr>
                <w:rFonts w:cstheme="minorHAnsi"/>
              </w:rPr>
              <w:t xml:space="preserve">On 10 July the account officer informs the agency’s FOI officer of the EFT payment. </w:t>
            </w:r>
          </w:p>
          <w:p w14:paraId="1816C4EA" w14:textId="77777777" w:rsidR="00342341" w:rsidRPr="009934F8" w:rsidRDefault="00342341" w:rsidP="001B70FA">
            <w:pPr>
              <w:pStyle w:val="Body"/>
              <w:rPr>
                <w:rFonts w:cstheme="minorHAnsi"/>
                <w:b/>
                <w:bCs/>
              </w:rPr>
            </w:pPr>
            <w:r w:rsidRPr="009934F8">
              <w:rPr>
                <w:rFonts w:cstheme="minorHAnsi"/>
                <w:b/>
                <w:bCs/>
              </w:rPr>
              <w:t>What day did the request become valid under the Act?</w:t>
            </w:r>
          </w:p>
          <w:p w14:paraId="3C8D1448" w14:textId="77777777" w:rsidR="00342341" w:rsidRPr="009934F8" w:rsidRDefault="00342341" w:rsidP="001B70FA">
            <w:pPr>
              <w:pStyle w:val="Body"/>
              <w:rPr>
                <w:rFonts w:cstheme="minorHAnsi"/>
              </w:rPr>
            </w:pPr>
            <w:r w:rsidRPr="009934F8">
              <w:rPr>
                <w:rFonts w:cstheme="minorHAnsi"/>
              </w:rPr>
              <w:t xml:space="preserve">The request became valid on 4 July, when the agency received payment of the application fee. </w:t>
            </w:r>
          </w:p>
        </w:tc>
      </w:tr>
    </w:tbl>
    <w:p w14:paraId="1486A7AC" w14:textId="77777777" w:rsidR="00342341" w:rsidRPr="007F0054" w:rsidRDefault="00342341" w:rsidP="00081FD7">
      <w:pPr>
        <w:pStyle w:val="Heading2"/>
      </w:pPr>
      <w:bookmarkStart w:id="103" w:name="_Toc115270074"/>
      <w:bookmarkStart w:id="104" w:name="_Toc154668636"/>
      <w:r w:rsidRPr="007F0054">
        <w:lastRenderedPageBreak/>
        <w:t>Next steps when a request is valid</w:t>
      </w:r>
      <w:bookmarkEnd w:id="103"/>
      <w:bookmarkEnd w:id="104"/>
    </w:p>
    <w:p w14:paraId="6B45DED8" w14:textId="77777777" w:rsidR="005A36EC" w:rsidRDefault="00342341" w:rsidP="00D3547A">
      <w:pPr>
        <w:pStyle w:val="NumberedBody"/>
        <w:numPr>
          <w:ilvl w:val="1"/>
          <w:numId w:val="131"/>
        </w:numPr>
        <w:ind w:left="567" w:hanging="567"/>
      </w:pPr>
      <w:r w:rsidRPr="007F0054">
        <w:t xml:space="preserve">An agency </w:t>
      </w:r>
      <w:r>
        <w:t xml:space="preserve">or Minister </w:t>
      </w:r>
      <w:r w:rsidRPr="007F0054">
        <w:t xml:space="preserve">should acknowledge receipt of a valid request, either verbally or in writing, and let the applicant know what to expect next. </w:t>
      </w:r>
    </w:p>
    <w:p w14:paraId="0CDB3140" w14:textId="62A08218" w:rsidR="00342341" w:rsidRPr="007F0054" w:rsidRDefault="00342341" w:rsidP="00D3547A">
      <w:pPr>
        <w:pStyle w:val="NumberedBody"/>
        <w:numPr>
          <w:ilvl w:val="1"/>
          <w:numId w:val="131"/>
        </w:numPr>
        <w:ind w:left="567" w:hanging="567"/>
      </w:pPr>
      <w:r w:rsidRPr="007F0054">
        <w:t>It is good practice to notify the applicant in writing of</w:t>
      </w:r>
      <w:r w:rsidR="00671B33">
        <w:t xml:space="preserve"> the</w:t>
      </w:r>
      <w:r w:rsidRPr="007F0054">
        <w:t>:</w:t>
      </w:r>
    </w:p>
    <w:p w14:paraId="4FFD2DD4" w14:textId="3EC2BBA3" w:rsidR="00342341" w:rsidRPr="007F0054" w:rsidRDefault="00342341" w:rsidP="004B0F29">
      <w:pPr>
        <w:pStyle w:val="Body"/>
        <w:numPr>
          <w:ilvl w:val="0"/>
          <w:numId w:val="92"/>
        </w:numPr>
      </w:pPr>
      <w:r w:rsidRPr="007F0054">
        <w:t xml:space="preserve">date the request became valid; </w:t>
      </w:r>
    </w:p>
    <w:p w14:paraId="3ED40617" w14:textId="0A258715" w:rsidR="00342341" w:rsidRPr="007F0054" w:rsidRDefault="00342341" w:rsidP="004B0F29">
      <w:pPr>
        <w:pStyle w:val="Body"/>
        <w:numPr>
          <w:ilvl w:val="0"/>
          <w:numId w:val="92"/>
        </w:numPr>
      </w:pPr>
      <w:r w:rsidRPr="007F0054">
        <w:t>due date for notifying the applicant of a decision on the request;</w:t>
      </w:r>
    </w:p>
    <w:p w14:paraId="66FA85A8" w14:textId="62C53E52" w:rsidR="00342341" w:rsidRPr="007F0054" w:rsidRDefault="00342341" w:rsidP="004B0F29">
      <w:pPr>
        <w:pStyle w:val="Body"/>
        <w:numPr>
          <w:ilvl w:val="0"/>
          <w:numId w:val="92"/>
        </w:numPr>
      </w:pPr>
      <w:r w:rsidRPr="007F0054">
        <w:t xml:space="preserve">terms of the request (this may be the wording of an original valid request or the wording of a clarified valid request); </w:t>
      </w:r>
    </w:p>
    <w:p w14:paraId="33E66E0D" w14:textId="3A51D5D1" w:rsidR="00342341" w:rsidRPr="007F0054" w:rsidRDefault="00342341" w:rsidP="004B0F29">
      <w:pPr>
        <w:pStyle w:val="Body"/>
        <w:numPr>
          <w:ilvl w:val="0"/>
          <w:numId w:val="92"/>
        </w:numPr>
      </w:pPr>
      <w:r w:rsidRPr="007F0054">
        <w:t xml:space="preserve">possibility that the processing time may be extended by up to 15 days if third party consultation is required, or by 30 days by agreement with the applicant. </w:t>
      </w:r>
    </w:p>
    <w:p w14:paraId="2A18B168" w14:textId="77777777" w:rsidR="00342341" w:rsidRPr="007F0054" w:rsidRDefault="00342341" w:rsidP="00D3547A">
      <w:pPr>
        <w:pStyle w:val="NumberedBody"/>
        <w:numPr>
          <w:ilvl w:val="1"/>
          <w:numId w:val="131"/>
        </w:numPr>
        <w:ind w:left="567" w:hanging="567"/>
        <w:rPr>
          <w:rFonts w:cstheme="minorHAnsi"/>
        </w:rPr>
      </w:pPr>
      <w:r w:rsidRPr="007F0054">
        <w:rPr>
          <w:rFonts w:cstheme="minorHAnsi"/>
        </w:rPr>
        <w:t xml:space="preserve">Acknowledging a request can also be a good </w:t>
      </w:r>
      <w:r w:rsidRPr="007F0054">
        <w:t xml:space="preserve">opportunity to narrow the scope of the request. An agency </w:t>
      </w:r>
      <w:r>
        <w:t xml:space="preserve">or Minister </w:t>
      </w:r>
      <w:r w:rsidRPr="007F0054">
        <w:t xml:space="preserve">may ask the applicant whether they seek access to duplicate documents or third party information such as names and telephone numbers. If the applicant advises that they do not seek this information, it could save time and resources when processing the request as the agency </w:t>
      </w:r>
      <w:r>
        <w:t xml:space="preserve">or Minister </w:t>
      </w:r>
      <w:r w:rsidRPr="007F0054">
        <w:t>would not need to process duplicates and third-party consultation would not be required.</w:t>
      </w:r>
    </w:p>
    <w:p w14:paraId="105A9D9A" w14:textId="77777777" w:rsidR="00342341" w:rsidRPr="007F0054" w:rsidRDefault="00342341" w:rsidP="00081FD7">
      <w:pPr>
        <w:pStyle w:val="Heading3"/>
      </w:pPr>
      <w:r w:rsidRPr="007F0054">
        <w:lastRenderedPageBreak/>
        <w:t>Requests for personal records</w:t>
      </w:r>
    </w:p>
    <w:p w14:paraId="48AC1F61" w14:textId="77777777" w:rsidR="0023113C" w:rsidRPr="0023113C" w:rsidRDefault="00342341" w:rsidP="00D3547A">
      <w:pPr>
        <w:pStyle w:val="NumberedBody"/>
        <w:numPr>
          <w:ilvl w:val="1"/>
          <w:numId w:val="131"/>
        </w:numPr>
        <w:ind w:left="567" w:hanging="567"/>
        <w:rPr>
          <w:rFonts w:cstheme="minorHAnsi"/>
        </w:rPr>
      </w:pPr>
      <w:r w:rsidRPr="007F0054">
        <w:t xml:space="preserve">If an applicant seeks access to personal records, proof of identity should be requested to ensure the records are provided to the correct person. </w:t>
      </w:r>
    </w:p>
    <w:p w14:paraId="3F2DB8AD" w14:textId="77777777" w:rsidR="0023113C" w:rsidRPr="0023113C" w:rsidRDefault="00342341" w:rsidP="00D3547A">
      <w:pPr>
        <w:pStyle w:val="NumberedBody"/>
        <w:numPr>
          <w:ilvl w:val="1"/>
          <w:numId w:val="131"/>
        </w:numPr>
        <w:ind w:left="567" w:hanging="567"/>
        <w:rPr>
          <w:rFonts w:cstheme="minorHAnsi"/>
        </w:rPr>
      </w:pPr>
      <w:r w:rsidRPr="007F0054">
        <w:t xml:space="preserve">Similarly, if an applicant requests personal records on behalf of someone else, an agency </w:t>
      </w:r>
      <w:r>
        <w:t xml:space="preserve">or Minister </w:t>
      </w:r>
      <w:r w:rsidRPr="007F0054">
        <w:t xml:space="preserve">should ensure they have written authority to do so. </w:t>
      </w:r>
    </w:p>
    <w:p w14:paraId="7F5CE6F9" w14:textId="13CD1F12" w:rsidR="00342341" w:rsidRPr="007F0054" w:rsidRDefault="00342341" w:rsidP="00D3547A">
      <w:pPr>
        <w:pStyle w:val="NumberedBody"/>
        <w:numPr>
          <w:ilvl w:val="1"/>
          <w:numId w:val="131"/>
        </w:numPr>
        <w:ind w:left="567" w:hanging="567"/>
        <w:rPr>
          <w:rFonts w:cstheme="minorHAnsi"/>
        </w:rPr>
      </w:pPr>
      <w:r w:rsidRPr="007F0054">
        <w:t>Failure to provide proof of identity or authority does not affect the validity of a request, but is a consideration when applying exemptions. In some cases, the authority can be proved by the relationship. For example, a lawyer can prove authority by stating on letterhead or in email that they represent the applicant.</w:t>
      </w:r>
    </w:p>
    <w:p w14:paraId="2A15C9FB" w14:textId="77777777" w:rsidR="00342341" w:rsidRPr="007F0054" w:rsidRDefault="00342341" w:rsidP="00D3547A">
      <w:pPr>
        <w:pStyle w:val="NumberedBody"/>
        <w:numPr>
          <w:ilvl w:val="1"/>
          <w:numId w:val="131"/>
        </w:numPr>
        <w:ind w:left="567" w:hanging="567"/>
        <w:rPr>
          <w:rFonts w:cstheme="minorHAnsi"/>
        </w:rPr>
      </w:pPr>
      <w:r>
        <w:t>Agencies and Ministers</w:t>
      </w:r>
      <w:r w:rsidRPr="007F0054">
        <w:t xml:space="preserve"> should be clear about whether a person seeks records on behalf of another person, or seeks records on their own behalf but ha</w:t>
      </w:r>
      <w:r>
        <w:t>s</w:t>
      </w:r>
      <w:r w:rsidRPr="007F0054">
        <w:t xml:space="preserve"> the consent of </w:t>
      </w:r>
      <w:r>
        <w:t>the</w:t>
      </w:r>
      <w:r w:rsidRPr="007F0054">
        <w:t xml:space="preserve"> person to</w:t>
      </w:r>
      <w:r>
        <w:t xml:space="preserve"> whom the information is about to</w:t>
      </w:r>
      <w:r w:rsidRPr="007F0054">
        <w:t xml:space="preserve"> receive </w:t>
      </w:r>
      <w:r>
        <w:t xml:space="preserve">that person’s </w:t>
      </w:r>
      <w:r w:rsidRPr="007F0054">
        <w:t xml:space="preserve">personal information. </w:t>
      </w:r>
    </w:p>
    <w:p w14:paraId="20F26ED6" w14:textId="0377F12A" w:rsidR="00342341" w:rsidRPr="007F0054" w:rsidRDefault="006E50FE" w:rsidP="00081FD7">
      <w:pPr>
        <w:pStyle w:val="Heading2"/>
        <w:rPr>
          <w:rFonts w:asciiTheme="minorHAnsi" w:hAnsiTheme="minorHAnsi" w:cstheme="minorHAnsi"/>
        </w:rPr>
      </w:pPr>
      <w:bookmarkStart w:id="105" w:name="_Toc115270075"/>
      <w:bookmarkStart w:id="106" w:name="_Toc154668637"/>
      <w:r>
        <w:t>O</w:t>
      </w:r>
      <w:r w:rsidR="00342341" w:rsidRPr="007F0054">
        <w:t>bligation to consider providing documents outside the Act</w:t>
      </w:r>
      <w:bookmarkEnd w:id="105"/>
      <w:bookmarkEnd w:id="106"/>
    </w:p>
    <w:p w14:paraId="5C30FC30" w14:textId="09281999" w:rsidR="00006623" w:rsidRDefault="00F069D7" w:rsidP="00D3547A">
      <w:pPr>
        <w:pStyle w:val="NumberedBody"/>
        <w:numPr>
          <w:ilvl w:val="1"/>
          <w:numId w:val="131"/>
        </w:numPr>
        <w:ind w:left="567" w:hanging="567"/>
      </w:pPr>
      <w:r>
        <w:t>T</w:t>
      </w:r>
      <w:r w:rsidR="00006623">
        <w:t>he Act does not prevent or discourage</w:t>
      </w:r>
      <w:r>
        <w:t xml:space="preserve"> agencies or</w:t>
      </w:r>
      <w:r w:rsidR="00006623">
        <w:t xml:space="preserve"> Ministers from publishing or giving access to documents (including exempt documents), under or outside the Act, where they can.</w:t>
      </w:r>
      <w:r>
        <w:rPr>
          <w:rStyle w:val="FootnoteReference"/>
        </w:rPr>
        <w:footnoteReference w:id="119"/>
      </w:r>
    </w:p>
    <w:p w14:paraId="0F92DA9E" w14:textId="05FD2995" w:rsidR="00342341" w:rsidRPr="007F0054" w:rsidRDefault="00000000" w:rsidP="00D3547A">
      <w:pPr>
        <w:pStyle w:val="NumberedBody"/>
        <w:numPr>
          <w:ilvl w:val="1"/>
          <w:numId w:val="131"/>
        </w:numPr>
        <w:ind w:left="567" w:hanging="567"/>
      </w:pPr>
      <w:hyperlink r:id="rId65" w:history="1">
        <w:r w:rsidR="00342341" w:rsidRPr="007F0054">
          <w:rPr>
            <w:rStyle w:val="Hyperlink"/>
          </w:rPr>
          <w:t>Professional Standards 1.1 and 1.2</w:t>
        </w:r>
      </w:hyperlink>
      <w:r w:rsidR="00342341" w:rsidRPr="007F0054">
        <w:t xml:space="preserve"> require an agency to actively consider whether the documents sought can properly be provided outside the Act. </w:t>
      </w:r>
    </w:p>
    <w:p w14:paraId="0FD98ED5" w14:textId="77777777" w:rsidR="00342341" w:rsidRPr="007F0054" w:rsidRDefault="00342341" w:rsidP="00D3547A">
      <w:pPr>
        <w:pStyle w:val="NumberedBody"/>
        <w:numPr>
          <w:ilvl w:val="1"/>
          <w:numId w:val="131"/>
        </w:numPr>
        <w:ind w:left="567" w:hanging="567"/>
      </w:pPr>
      <w:r w:rsidRPr="007F0054">
        <w:t>When a request is initially received, an agency may consider:</w:t>
      </w:r>
    </w:p>
    <w:p w14:paraId="28493408" w14:textId="3E4E0ED9" w:rsidR="00342341" w:rsidRPr="007F0054" w:rsidRDefault="00342341" w:rsidP="004B0F29">
      <w:pPr>
        <w:pStyle w:val="Body"/>
        <w:numPr>
          <w:ilvl w:val="0"/>
          <w:numId w:val="92"/>
        </w:numPr>
      </w:pPr>
      <w:r w:rsidRPr="007F0054">
        <w:t>whether a request for information (rather than a specific document) can be satisfied with a verbal or written response containing the requested information</w:t>
      </w:r>
      <w:r w:rsidR="001A1702">
        <w:t>;</w:t>
      </w:r>
    </w:p>
    <w:p w14:paraId="1B5DE8A8" w14:textId="198711D2" w:rsidR="00342341" w:rsidRPr="007F0054" w:rsidRDefault="00342341" w:rsidP="004B0F29">
      <w:pPr>
        <w:pStyle w:val="Body"/>
        <w:numPr>
          <w:ilvl w:val="0"/>
          <w:numId w:val="92"/>
        </w:numPr>
      </w:pPr>
      <w:r w:rsidRPr="007F0054">
        <w:t>whether the requested document or information is publicly available (for example, online or in an annual report), available for purchase or a fee, or available for inspection at the Public Record Office Victoria. If so, advise the applicant they can access the document without making a request</w:t>
      </w:r>
      <w:r w:rsidR="001A1702">
        <w:t>;</w:t>
      </w:r>
    </w:p>
    <w:p w14:paraId="7CB32F06" w14:textId="4ECBCA2F" w:rsidR="00342341" w:rsidRPr="007F0054" w:rsidRDefault="00342341" w:rsidP="004B0F29">
      <w:pPr>
        <w:pStyle w:val="Body"/>
        <w:numPr>
          <w:ilvl w:val="0"/>
          <w:numId w:val="92"/>
        </w:numPr>
      </w:pPr>
      <w:r w:rsidRPr="007F0054">
        <w:t>whether the document or information can be released informally. For example, the information may not be particularly sensitive, is a routine request</w:t>
      </w:r>
      <w:r w:rsidR="00483025">
        <w:t>,</w:t>
      </w:r>
      <w:r w:rsidRPr="007F0054">
        <w:t xml:space="preserve"> or is a document the agency has previously provided to the applicant</w:t>
      </w:r>
      <w:r w:rsidR="00483025">
        <w:t>;</w:t>
      </w:r>
    </w:p>
    <w:p w14:paraId="011FE9A7" w14:textId="77777777" w:rsidR="00342341" w:rsidRPr="007F0054" w:rsidRDefault="00342341" w:rsidP="004B0F29">
      <w:pPr>
        <w:pStyle w:val="Body"/>
        <w:numPr>
          <w:ilvl w:val="0"/>
          <w:numId w:val="92"/>
        </w:numPr>
      </w:pPr>
      <w:r w:rsidRPr="007F0054">
        <w:lastRenderedPageBreak/>
        <w:t>whether the document relates to a current legal matter and is time sensitive. If so, the agency may consider suggesting the applicant use legal or court processes, such as a subpoena or summons to access the document.</w:t>
      </w:r>
    </w:p>
    <w:p w14:paraId="576AB7A7" w14:textId="754C53AE" w:rsidR="00342341" w:rsidRPr="007F0054" w:rsidRDefault="00342341" w:rsidP="00D3547A">
      <w:pPr>
        <w:pStyle w:val="NumberedBody"/>
        <w:numPr>
          <w:ilvl w:val="1"/>
          <w:numId w:val="131"/>
        </w:numPr>
        <w:ind w:left="567" w:hanging="567"/>
      </w:pPr>
      <w:r w:rsidRPr="007F0054">
        <w:t>The requirement to consider release outside the Act is an ongoing obligation on an agency. If it is not immediately clear whether a document can properly be provided outside the Act, an agency can return to this question whilst processing the request. For example, an agency may search and find 18 documents responding to a request and decide to immediately release 15 documents informally outside the Act and continue to process the remaining three documents under the Act.</w:t>
      </w:r>
    </w:p>
    <w:tbl>
      <w:tblPr>
        <w:tblStyle w:val="TableGrid"/>
        <w:tblW w:w="9093"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093"/>
      </w:tblGrid>
      <w:tr w:rsidR="00342341" w:rsidRPr="007F0054" w14:paraId="0B18C6A3" w14:textId="77777777" w:rsidTr="001B70FA">
        <w:tc>
          <w:tcPr>
            <w:tcW w:w="9093" w:type="dxa"/>
            <w:shd w:val="clear" w:color="auto" w:fill="F5F5F5"/>
          </w:tcPr>
          <w:p w14:paraId="3414554A" w14:textId="1AEC9A66" w:rsidR="00342341" w:rsidRPr="00ED70AC" w:rsidRDefault="00342341" w:rsidP="001B70FA">
            <w:pPr>
              <w:pStyle w:val="Body"/>
              <w:rPr>
                <w:rFonts w:cstheme="minorHAnsi"/>
              </w:rPr>
            </w:pPr>
            <w:r w:rsidRPr="00ED70AC">
              <w:rPr>
                <w:rFonts w:cstheme="minorHAnsi"/>
              </w:rPr>
              <w:t xml:space="preserve">For more information, </w:t>
            </w:r>
            <w:r w:rsidR="00596EAF">
              <w:rPr>
                <w:rFonts w:cstheme="minorHAnsi"/>
              </w:rPr>
              <w:t>see</w:t>
            </w:r>
            <w:r w:rsidRPr="00ED70AC">
              <w:rPr>
                <w:rFonts w:cstheme="minorHAnsi"/>
              </w:rPr>
              <w:t xml:space="preserve"> </w:t>
            </w:r>
            <w:hyperlink r:id="rId66" w:history="1">
              <w:r w:rsidRPr="00596EAF">
                <w:rPr>
                  <w:rStyle w:val="Hyperlink"/>
                  <w:rFonts w:cstheme="minorHAnsi"/>
                </w:rPr>
                <w:t>section 16</w:t>
              </w:r>
              <w:r w:rsidR="00596EAF" w:rsidRPr="00596EAF">
                <w:rPr>
                  <w:rStyle w:val="Hyperlink"/>
                  <w:rFonts w:cstheme="minorHAnsi"/>
                </w:rPr>
                <w:t xml:space="preserve"> </w:t>
              </w:r>
              <w:r w:rsidR="00596EAF" w:rsidRPr="00596EAF">
                <w:rPr>
                  <w:rStyle w:val="Hyperlink"/>
                </w:rPr>
                <w:t>– Access to documents apart from Act</w:t>
              </w:r>
            </w:hyperlink>
            <w:r w:rsidRPr="000055DA">
              <w:rPr>
                <w:rFonts w:cstheme="minorHAnsi"/>
              </w:rPr>
              <w:t>.</w:t>
            </w:r>
          </w:p>
        </w:tc>
      </w:tr>
    </w:tbl>
    <w:p w14:paraId="50890B05" w14:textId="77777777" w:rsidR="00342341" w:rsidRPr="007F0054" w:rsidRDefault="00342341" w:rsidP="00895FC9">
      <w:pPr>
        <w:pStyle w:val="Heading2"/>
      </w:pPr>
      <w:bookmarkStart w:id="107" w:name="_Toc115270076"/>
      <w:bookmarkStart w:id="108" w:name="_Toc154668638"/>
      <w:r w:rsidRPr="007F0054">
        <w:t>More information</w:t>
      </w:r>
      <w:bookmarkEnd w:id="107"/>
      <w:bookmarkEnd w:id="108"/>
      <w:r w:rsidRPr="007F0054">
        <w:t xml:space="preserve"> </w:t>
      </w:r>
    </w:p>
    <w:tbl>
      <w:tblPr>
        <w:tblStyle w:val="TableGrid"/>
        <w:tblW w:w="9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622"/>
      </w:tblGrid>
      <w:tr w:rsidR="00342341" w:rsidRPr="007F0054" w14:paraId="3D104B22" w14:textId="77777777" w:rsidTr="001B70FA">
        <w:tc>
          <w:tcPr>
            <w:tcW w:w="9622" w:type="dxa"/>
            <w:shd w:val="clear" w:color="auto" w:fill="F5F5F5"/>
          </w:tcPr>
          <w:p w14:paraId="34789450" w14:textId="77777777" w:rsidR="00342341" w:rsidRPr="007F0054" w:rsidRDefault="00342341" w:rsidP="001B70FA">
            <w:pPr>
              <w:pStyle w:val="Body"/>
              <w:rPr>
                <w:b/>
                <w:bCs/>
              </w:rPr>
            </w:pPr>
            <w:r w:rsidRPr="007F0054">
              <w:rPr>
                <w:b/>
                <w:bCs/>
              </w:rPr>
              <w:t>OVIC Practice Notes</w:t>
            </w:r>
          </w:p>
          <w:p w14:paraId="429C731F" w14:textId="77777777" w:rsidR="00342341" w:rsidRPr="007F0054" w:rsidRDefault="00000000" w:rsidP="001B70FA">
            <w:pPr>
              <w:pStyle w:val="Body"/>
              <w:rPr>
                <w:rStyle w:val="Hyperlink"/>
              </w:rPr>
            </w:pPr>
            <w:hyperlink r:id="rId67" w:history="1">
              <w:r w:rsidR="00342341" w:rsidRPr="007F0054">
                <w:rPr>
                  <w:rStyle w:val="Hyperlink"/>
                </w:rPr>
                <w:t>Informal release of information</w:t>
              </w:r>
            </w:hyperlink>
          </w:p>
          <w:p w14:paraId="06F94B20" w14:textId="77777777" w:rsidR="00342341" w:rsidRPr="007F0054" w:rsidRDefault="00000000" w:rsidP="001B70FA">
            <w:pPr>
              <w:pStyle w:val="Body"/>
            </w:pPr>
            <w:hyperlink r:id="rId68" w:history="1">
              <w:r w:rsidR="00342341" w:rsidRPr="007F0054">
                <w:rPr>
                  <w:rStyle w:val="Hyperlink"/>
                </w:rPr>
                <w:t>The Professional Standards</w:t>
              </w:r>
            </w:hyperlink>
          </w:p>
          <w:p w14:paraId="24C3BC74" w14:textId="77777777" w:rsidR="00342341" w:rsidRPr="007F0054" w:rsidRDefault="00342341" w:rsidP="001B70FA">
            <w:pPr>
              <w:pStyle w:val="Body"/>
              <w:rPr>
                <w:b/>
                <w:bCs/>
              </w:rPr>
            </w:pPr>
            <w:r w:rsidRPr="007F0054">
              <w:rPr>
                <w:b/>
                <w:bCs/>
              </w:rPr>
              <w:t>OVIC Templates</w:t>
            </w:r>
          </w:p>
          <w:p w14:paraId="04217FF7" w14:textId="77777777" w:rsidR="00342341" w:rsidRPr="007F0054" w:rsidRDefault="00000000" w:rsidP="001B70FA">
            <w:pPr>
              <w:pStyle w:val="Body"/>
            </w:pPr>
            <w:hyperlink r:id="rId69" w:history="1">
              <w:r w:rsidR="00342341" w:rsidRPr="007F0054">
                <w:rPr>
                  <w:rStyle w:val="Hyperlink"/>
                </w:rPr>
                <w:t>Template 1</w:t>
              </w:r>
            </w:hyperlink>
            <w:r w:rsidR="00342341" w:rsidRPr="007F0054">
              <w:rPr>
                <w:rStyle w:val="Hyperlink"/>
              </w:rPr>
              <w:t xml:space="preserve">: </w:t>
            </w:r>
            <w:r w:rsidR="00342341" w:rsidRPr="007F0054">
              <w:t>Processing an FOI request checklist</w:t>
            </w:r>
          </w:p>
          <w:p w14:paraId="1436E7B2" w14:textId="77777777" w:rsidR="00342341" w:rsidRPr="007F0054" w:rsidRDefault="00000000" w:rsidP="001B70FA">
            <w:pPr>
              <w:pStyle w:val="Body"/>
            </w:pPr>
            <w:hyperlink r:id="rId70" w:history="1">
              <w:r w:rsidR="00342341" w:rsidRPr="007F0054">
                <w:rPr>
                  <w:rStyle w:val="Hyperlink"/>
                </w:rPr>
                <w:t>Template 5</w:t>
              </w:r>
            </w:hyperlink>
            <w:r w:rsidR="00342341" w:rsidRPr="007F0054">
              <w:rPr>
                <w:rStyle w:val="Hyperlink"/>
              </w:rPr>
              <w:t xml:space="preserve">: </w:t>
            </w:r>
            <w:r w:rsidR="00342341" w:rsidRPr="007F0054">
              <w:t>Freedom of information application form – request for documents – section 17</w:t>
            </w:r>
          </w:p>
          <w:p w14:paraId="19635DA6" w14:textId="77777777" w:rsidR="00342341" w:rsidRPr="007F0054" w:rsidRDefault="00000000" w:rsidP="001B70FA">
            <w:pPr>
              <w:pStyle w:val="Body"/>
              <w:rPr>
                <w:u w:color="430098"/>
              </w:rPr>
            </w:pPr>
            <w:hyperlink r:id="rId71" w:history="1">
              <w:r w:rsidR="00342341" w:rsidRPr="007F0054">
                <w:rPr>
                  <w:rStyle w:val="Hyperlink"/>
                </w:rPr>
                <w:t>Template 8</w:t>
              </w:r>
            </w:hyperlink>
            <w:r w:rsidR="00342341" w:rsidRPr="007F0054">
              <w:rPr>
                <w:rStyle w:val="Hyperlink"/>
              </w:rPr>
              <w:t xml:space="preserve">: </w:t>
            </w:r>
            <w:r w:rsidR="00342341" w:rsidRPr="007F0054">
              <w:rPr>
                <w:u w:color="430098"/>
              </w:rPr>
              <w:t>Request is valid and being processed</w:t>
            </w:r>
          </w:p>
          <w:p w14:paraId="140C75CF" w14:textId="77777777" w:rsidR="00342341" w:rsidRPr="007F0054" w:rsidRDefault="00000000" w:rsidP="001B70FA">
            <w:pPr>
              <w:pStyle w:val="Body"/>
            </w:pPr>
            <w:hyperlink r:id="rId72" w:history="1">
              <w:r w:rsidR="00342341" w:rsidRPr="007F0054">
                <w:rPr>
                  <w:rStyle w:val="Hyperlink"/>
                </w:rPr>
                <w:t>Template 9</w:t>
              </w:r>
            </w:hyperlink>
            <w:r w:rsidR="00342341" w:rsidRPr="007F0054">
              <w:rPr>
                <w:rStyle w:val="Hyperlink"/>
              </w:rPr>
              <w:t xml:space="preserve">: </w:t>
            </w:r>
            <w:r w:rsidR="00342341" w:rsidRPr="007F0054">
              <w:t>Request is not valid and action is required</w:t>
            </w:r>
          </w:p>
        </w:tc>
      </w:tr>
    </w:tbl>
    <w:p w14:paraId="351F3563" w14:textId="77777777" w:rsidR="00342341" w:rsidRPr="007F0054" w:rsidRDefault="00342341" w:rsidP="00342341">
      <w:pPr>
        <w:pStyle w:val="NumberedBody"/>
        <w:numPr>
          <w:ilvl w:val="0"/>
          <w:numId w:val="0"/>
        </w:numPr>
      </w:pPr>
    </w:p>
    <w:p w14:paraId="094FEF3C" w14:textId="77777777" w:rsidR="00342341" w:rsidRPr="007F0054" w:rsidRDefault="00342341" w:rsidP="00342341">
      <w:pPr>
        <w:pStyle w:val="NumberedBody"/>
        <w:numPr>
          <w:ilvl w:val="0"/>
          <w:numId w:val="0"/>
        </w:numPr>
      </w:pPr>
    </w:p>
    <w:p w14:paraId="5A998339" w14:textId="77777777" w:rsidR="00342341" w:rsidRPr="007F0054" w:rsidRDefault="00342341" w:rsidP="00342341">
      <w:pPr>
        <w:rPr>
          <w:b/>
          <w:color w:val="5620A9"/>
          <w:szCs w:val="32"/>
        </w:rPr>
      </w:pPr>
      <w:r w:rsidRPr="007F0054">
        <w:br w:type="page"/>
      </w:r>
    </w:p>
    <w:p w14:paraId="4E4C04E9" w14:textId="77777777" w:rsidR="00342341" w:rsidRPr="007F0054" w:rsidRDefault="00342341" w:rsidP="00AD63CC">
      <w:pPr>
        <w:pStyle w:val="Heading1"/>
      </w:pPr>
      <w:bookmarkStart w:id="109" w:name="_Toc115270077"/>
      <w:bookmarkStart w:id="110" w:name="_Toc154668639"/>
      <w:r w:rsidRPr="007F0054">
        <w:lastRenderedPageBreak/>
        <w:t>Section 18 – Transfer of requests</w:t>
      </w:r>
      <w:bookmarkEnd w:id="109"/>
      <w:bookmarkEnd w:id="110"/>
      <w:r w:rsidRPr="007F0054">
        <w:t xml:space="preserve"> </w:t>
      </w:r>
    </w:p>
    <w:p w14:paraId="55654B5D" w14:textId="0F3A90A9" w:rsidR="00342341" w:rsidRPr="007F0054" w:rsidRDefault="00AD63CC" w:rsidP="00AD63CC">
      <w:pPr>
        <w:pStyle w:val="Heading2"/>
      </w:pPr>
      <w:bookmarkStart w:id="111" w:name="_Toc115270078"/>
      <w:bookmarkStart w:id="112" w:name="_Toc154668640"/>
      <w:r>
        <w:t>Extract of l</w:t>
      </w:r>
      <w:r w:rsidR="00342341" w:rsidRPr="00AD63CC">
        <w:t>egislation</w:t>
      </w:r>
      <w:bookmarkEnd w:id="111"/>
      <w:bookmarkEnd w:id="112"/>
    </w:p>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536"/>
        <w:gridCol w:w="494"/>
        <w:gridCol w:w="445"/>
        <w:gridCol w:w="7050"/>
      </w:tblGrid>
      <w:tr w:rsidR="00342341" w:rsidRPr="007F0054" w14:paraId="329B291F" w14:textId="77777777" w:rsidTr="007B0494">
        <w:trPr>
          <w:trHeight w:val="418"/>
        </w:trPr>
        <w:tc>
          <w:tcPr>
            <w:tcW w:w="536" w:type="dxa"/>
          </w:tcPr>
          <w:p w14:paraId="2A091E21" w14:textId="77777777" w:rsidR="00342341" w:rsidRPr="007F0054" w:rsidRDefault="00342341" w:rsidP="001B70FA">
            <w:pPr>
              <w:pStyle w:val="Body"/>
              <w:spacing w:before="60" w:after="60"/>
              <w:rPr>
                <w:b/>
                <w:bCs/>
              </w:rPr>
            </w:pPr>
            <w:bookmarkStart w:id="113" w:name="_Toc93580163"/>
            <w:r w:rsidRPr="007F0054">
              <w:rPr>
                <w:b/>
                <w:bCs/>
              </w:rPr>
              <w:t>18</w:t>
            </w:r>
            <w:bookmarkEnd w:id="113"/>
          </w:p>
        </w:tc>
        <w:tc>
          <w:tcPr>
            <w:tcW w:w="8524" w:type="dxa"/>
            <w:gridSpan w:val="4"/>
          </w:tcPr>
          <w:p w14:paraId="3AD5AEAE" w14:textId="77777777" w:rsidR="00342341" w:rsidRPr="007F0054" w:rsidRDefault="00342341" w:rsidP="001B70FA">
            <w:pPr>
              <w:pStyle w:val="Body"/>
              <w:spacing w:before="60" w:after="60"/>
              <w:rPr>
                <w:b/>
                <w:bCs/>
              </w:rPr>
            </w:pPr>
            <w:bookmarkStart w:id="114" w:name="_Toc93580164"/>
            <w:r w:rsidRPr="007F0054">
              <w:rPr>
                <w:b/>
                <w:bCs/>
              </w:rPr>
              <w:t>Transfer of requests</w:t>
            </w:r>
            <w:bookmarkEnd w:id="114"/>
          </w:p>
        </w:tc>
      </w:tr>
      <w:tr w:rsidR="00342341" w:rsidRPr="007F0054" w14:paraId="151A4C34" w14:textId="77777777" w:rsidTr="007B0494">
        <w:trPr>
          <w:trHeight w:val="698"/>
        </w:trPr>
        <w:tc>
          <w:tcPr>
            <w:tcW w:w="536" w:type="dxa"/>
          </w:tcPr>
          <w:p w14:paraId="058550EC" w14:textId="77777777" w:rsidR="00342341" w:rsidRPr="007F0054" w:rsidRDefault="00342341" w:rsidP="001B70FA">
            <w:pPr>
              <w:pStyle w:val="Body"/>
              <w:spacing w:before="60" w:after="60"/>
            </w:pPr>
          </w:p>
        </w:tc>
        <w:tc>
          <w:tcPr>
            <w:tcW w:w="536" w:type="dxa"/>
          </w:tcPr>
          <w:p w14:paraId="667E2C39" w14:textId="77777777" w:rsidR="00342341" w:rsidRPr="007F0054" w:rsidRDefault="00342341" w:rsidP="001B70FA">
            <w:pPr>
              <w:pStyle w:val="Body"/>
              <w:spacing w:before="60" w:after="60"/>
            </w:pPr>
            <w:r w:rsidRPr="007F0054">
              <w:t>(1)</w:t>
            </w:r>
          </w:p>
        </w:tc>
        <w:tc>
          <w:tcPr>
            <w:tcW w:w="7987" w:type="dxa"/>
            <w:gridSpan w:val="3"/>
          </w:tcPr>
          <w:p w14:paraId="11737348" w14:textId="77777777" w:rsidR="00342341" w:rsidRPr="007F0054" w:rsidRDefault="00342341" w:rsidP="001B70FA">
            <w:pPr>
              <w:pStyle w:val="Body"/>
              <w:spacing w:before="60" w:after="60"/>
            </w:pPr>
            <w:r w:rsidRPr="007F0054">
              <w:t>A request for access to a document may be made to any agency which has a copy of the document.</w:t>
            </w:r>
          </w:p>
        </w:tc>
      </w:tr>
      <w:tr w:rsidR="00342341" w:rsidRPr="007F0054" w14:paraId="1F187D3A" w14:textId="77777777" w:rsidTr="007B0494">
        <w:trPr>
          <w:trHeight w:val="418"/>
        </w:trPr>
        <w:tc>
          <w:tcPr>
            <w:tcW w:w="536" w:type="dxa"/>
          </w:tcPr>
          <w:p w14:paraId="2CEA1F77" w14:textId="77777777" w:rsidR="00342341" w:rsidRPr="007F0054" w:rsidRDefault="00342341" w:rsidP="001B70FA">
            <w:pPr>
              <w:pStyle w:val="Body"/>
              <w:spacing w:before="60" w:after="60"/>
            </w:pPr>
          </w:p>
        </w:tc>
        <w:tc>
          <w:tcPr>
            <w:tcW w:w="536" w:type="dxa"/>
          </w:tcPr>
          <w:p w14:paraId="2CC5D107" w14:textId="77777777" w:rsidR="00342341" w:rsidRPr="007F0054" w:rsidRDefault="00342341" w:rsidP="001B70FA">
            <w:pPr>
              <w:pStyle w:val="Body"/>
              <w:spacing w:before="60" w:after="60"/>
            </w:pPr>
            <w:r w:rsidRPr="007F0054">
              <w:t>(2)</w:t>
            </w:r>
          </w:p>
        </w:tc>
        <w:tc>
          <w:tcPr>
            <w:tcW w:w="7987" w:type="dxa"/>
            <w:gridSpan w:val="3"/>
          </w:tcPr>
          <w:p w14:paraId="3BF0C73F" w14:textId="77777777" w:rsidR="00342341" w:rsidRPr="007F0054" w:rsidRDefault="00342341" w:rsidP="001B70FA">
            <w:pPr>
              <w:pStyle w:val="Body"/>
              <w:spacing w:before="60" w:after="60"/>
            </w:pPr>
            <w:r w:rsidRPr="007F0054">
              <w:t>Where—</w:t>
            </w:r>
          </w:p>
        </w:tc>
      </w:tr>
      <w:tr w:rsidR="00342341" w:rsidRPr="007F0054" w14:paraId="38DFB3CB" w14:textId="77777777" w:rsidTr="007B0494">
        <w:trPr>
          <w:trHeight w:val="418"/>
        </w:trPr>
        <w:tc>
          <w:tcPr>
            <w:tcW w:w="536" w:type="dxa"/>
          </w:tcPr>
          <w:p w14:paraId="0988DC89" w14:textId="77777777" w:rsidR="00342341" w:rsidRPr="007F0054" w:rsidRDefault="00342341" w:rsidP="001B70FA">
            <w:pPr>
              <w:pStyle w:val="Body"/>
              <w:spacing w:before="60" w:after="60"/>
            </w:pPr>
          </w:p>
        </w:tc>
        <w:tc>
          <w:tcPr>
            <w:tcW w:w="536" w:type="dxa"/>
          </w:tcPr>
          <w:p w14:paraId="62812BAA" w14:textId="77777777" w:rsidR="00342341" w:rsidRPr="007F0054" w:rsidRDefault="00342341" w:rsidP="001B70FA">
            <w:pPr>
              <w:pStyle w:val="Body"/>
              <w:spacing w:before="60" w:after="60"/>
            </w:pPr>
          </w:p>
        </w:tc>
        <w:tc>
          <w:tcPr>
            <w:tcW w:w="494" w:type="dxa"/>
          </w:tcPr>
          <w:p w14:paraId="107505EE" w14:textId="77777777" w:rsidR="00342341" w:rsidRPr="007F0054" w:rsidRDefault="00342341" w:rsidP="001B70FA">
            <w:pPr>
              <w:pStyle w:val="Body"/>
              <w:spacing w:before="60" w:after="60"/>
            </w:pPr>
            <w:r w:rsidRPr="007F0054">
              <w:t>(a)</w:t>
            </w:r>
          </w:p>
        </w:tc>
        <w:tc>
          <w:tcPr>
            <w:tcW w:w="7492" w:type="dxa"/>
            <w:gridSpan w:val="2"/>
          </w:tcPr>
          <w:p w14:paraId="747147E3" w14:textId="77777777" w:rsidR="00342341" w:rsidRPr="007F0054" w:rsidRDefault="00342341" w:rsidP="001B70FA">
            <w:pPr>
              <w:pStyle w:val="Body"/>
              <w:spacing w:before="60" w:after="60"/>
            </w:pPr>
            <w:r w:rsidRPr="007F0054">
              <w:t>a request is made to an agency for access to a document; an</w:t>
            </w:r>
          </w:p>
        </w:tc>
      </w:tr>
      <w:tr w:rsidR="00342341" w:rsidRPr="007F0054" w14:paraId="2F17E9CD" w14:textId="77777777" w:rsidTr="007B0494">
        <w:trPr>
          <w:trHeight w:val="698"/>
        </w:trPr>
        <w:tc>
          <w:tcPr>
            <w:tcW w:w="536" w:type="dxa"/>
          </w:tcPr>
          <w:p w14:paraId="790154F9" w14:textId="77777777" w:rsidR="00342341" w:rsidRPr="007F0054" w:rsidRDefault="00342341" w:rsidP="001B70FA">
            <w:pPr>
              <w:pStyle w:val="Body"/>
              <w:spacing w:before="60" w:after="60"/>
            </w:pPr>
          </w:p>
        </w:tc>
        <w:tc>
          <w:tcPr>
            <w:tcW w:w="536" w:type="dxa"/>
          </w:tcPr>
          <w:p w14:paraId="4325D9AE" w14:textId="77777777" w:rsidR="00342341" w:rsidRPr="007F0054" w:rsidRDefault="00342341" w:rsidP="001B70FA">
            <w:pPr>
              <w:pStyle w:val="Body"/>
              <w:spacing w:before="60" w:after="60"/>
            </w:pPr>
          </w:p>
        </w:tc>
        <w:tc>
          <w:tcPr>
            <w:tcW w:w="494" w:type="dxa"/>
          </w:tcPr>
          <w:p w14:paraId="1E1CC08E" w14:textId="77777777" w:rsidR="00342341" w:rsidRPr="007F0054" w:rsidRDefault="00342341" w:rsidP="001B70FA">
            <w:pPr>
              <w:pStyle w:val="Body"/>
              <w:spacing w:before="60" w:after="60"/>
            </w:pPr>
            <w:r w:rsidRPr="007F0054">
              <w:t>(b)</w:t>
            </w:r>
          </w:p>
        </w:tc>
        <w:tc>
          <w:tcPr>
            <w:tcW w:w="411" w:type="dxa"/>
          </w:tcPr>
          <w:p w14:paraId="5013C0FB" w14:textId="77777777" w:rsidR="00342341" w:rsidRPr="007F0054" w:rsidRDefault="00342341" w:rsidP="001B70FA">
            <w:pPr>
              <w:pStyle w:val="Body"/>
              <w:spacing w:before="60" w:after="60"/>
            </w:pPr>
            <w:r w:rsidRPr="007F0054">
              <w:t>(i)</w:t>
            </w:r>
          </w:p>
        </w:tc>
        <w:tc>
          <w:tcPr>
            <w:tcW w:w="7080" w:type="dxa"/>
          </w:tcPr>
          <w:p w14:paraId="20DF3C45" w14:textId="77777777" w:rsidR="00342341" w:rsidRPr="007F0054" w:rsidRDefault="00342341" w:rsidP="001B70FA">
            <w:pPr>
              <w:pStyle w:val="Body"/>
              <w:spacing w:before="60" w:after="60"/>
            </w:pPr>
            <w:r w:rsidRPr="007F0054">
              <w:t>the document is not in the possession of that agency but is in the possession of another agency; or</w:t>
            </w:r>
          </w:p>
        </w:tc>
      </w:tr>
      <w:tr w:rsidR="00342341" w:rsidRPr="007F0054" w14:paraId="6D83D396" w14:textId="77777777" w:rsidTr="007B0494">
        <w:trPr>
          <w:trHeight w:val="717"/>
        </w:trPr>
        <w:tc>
          <w:tcPr>
            <w:tcW w:w="536" w:type="dxa"/>
          </w:tcPr>
          <w:p w14:paraId="437122EE" w14:textId="77777777" w:rsidR="00342341" w:rsidRPr="007F0054" w:rsidRDefault="00342341" w:rsidP="001B70FA">
            <w:pPr>
              <w:pStyle w:val="Body"/>
              <w:spacing w:before="60" w:after="60"/>
            </w:pPr>
          </w:p>
        </w:tc>
        <w:tc>
          <w:tcPr>
            <w:tcW w:w="536" w:type="dxa"/>
          </w:tcPr>
          <w:p w14:paraId="6655ECE9" w14:textId="77777777" w:rsidR="00342341" w:rsidRPr="007F0054" w:rsidRDefault="00342341" w:rsidP="001B70FA">
            <w:pPr>
              <w:pStyle w:val="Body"/>
              <w:spacing w:before="60" w:after="60"/>
            </w:pPr>
          </w:p>
        </w:tc>
        <w:tc>
          <w:tcPr>
            <w:tcW w:w="494" w:type="dxa"/>
          </w:tcPr>
          <w:p w14:paraId="096E886E" w14:textId="77777777" w:rsidR="00342341" w:rsidRPr="007F0054" w:rsidRDefault="00342341" w:rsidP="001B70FA">
            <w:pPr>
              <w:pStyle w:val="Body"/>
              <w:spacing w:before="60" w:after="60"/>
            </w:pPr>
          </w:p>
        </w:tc>
        <w:tc>
          <w:tcPr>
            <w:tcW w:w="411" w:type="dxa"/>
          </w:tcPr>
          <w:p w14:paraId="70749902" w14:textId="77777777" w:rsidR="00342341" w:rsidRPr="007F0054" w:rsidRDefault="00342341" w:rsidP="001B70FA">
            <w:pPr>
              <w:pStyle w:val="Body"/>
              <w:spacing w:before="60" w:after="60"/>
            </w:pPr>
            <w:r w:rsidRPr="007F0054">
              <w:t>(ii)</w:t>
            </w:r>
          </w:p>
        </w:tc>
        <w:tc>
          <w:tcPr>
            <w:tcW w:w="7080" w:type="dxa"/>
          </w:tcPr>
          <w:p w14:paraId="441ED2A5" w14:textId="77777777" w:rsidR="00342341" w:rsidRPr="007F0054" w:rsidRDefault="00342341" w:rsidP="001B70FA">
            <w:pPr>
              <w:pStyle w:val="Body"/>
              <w:spacing w:before="60" w:after="60"/>
            </w:pPr>
            <w:r w:rsidRPr="007F0054">
              <w:t>the subject-matter of the document is more closely connected with the functions of another agency than with those of the agency to which the request is made—</w:t>
            </w:r>
          </w:p>
        </w:tc>
      </w:tr>
      <w:tr w:rsidR="00342341" w:rsidRPr="007F0054" w14:paraId="4B552086" w14:textId="77777777" w:rsidTr="007B0494">
        <w:trPr>
          <w:trHeight w:val="997"/>
        </w:trPr>
        <w:tc>
          <w:tcPr>
            <w:tcW w:w="536" w:type="dxa"/>
          </w:tcPr>
          <w:p w14:paraId="755924EA" w14:textId="77777777" w:rsidR="00342341" w:rsidRPr="007F0054" w:rsidRDefault="00342341" w:rsidP="001B70FA">
            <w:pPr>
              <w:pStyle w:val="Body"/>
              <w:spacing w:before="60" w:after="60"/>
            </w:pPr>
          </w:p>
        </w:tc>
        <w:tc>
          <w:tcPr>
            <w:tcW w:w="536" w:type="dxa"/>
          </w:tcPr>
          <w:p w14:paraId="77EA15EC" w14:textId="77777777" w:rsidR="00342341" w:rsidRPr="007F0054" w:rsidRDefault="00342341" w:rsidP="001B70FA">
            <w:pPr>
              <w:pStyle w:val="Body"/>
              <w:spacing w:before="60" w:after="60"/>
            </w:pPr>
          </w:p>
        </w:tc>
        <w:tc>
          <w:tcPr>
            <w:tcW w:w="7987" w:type="dxa"/>
            <w:gridSpan w:val="3"/>
          </w:tcPr>
          <w:p w14:paraId="6A57F4BF" w14:textId="77777777" w:rsidR="00342341" w:rsidRPr="007F0054" w:rsidRDefault="00342341" w:rsidP="001B70FA">
            <w:pPr>
              <w:pStyle w:val="Body"/>
              <w:spacing w:before="60" w:after="60"/>
            </w:pPr>
            <w:r w:rsidRPr="007F0054">
              <w:t>the agency to which the request is made may promptly transfer the request to the other agency and inform the person making the request accordingly and, if it is necessary to do so in order to enable the other agency to deal with the request, send the document to the other agency.</w:t>
            </w:r>
          </w:p>
        </w:tc>
      </w:tr>
      <w:tr w:rsidR="00342341" w:rsidRPr="007F0054" w14:paraId="37788549" w14:textId="77777777" w:rsidTr="007B0494">
        <w:trPr>
          <w:trHeight w:val="1017"/>
        </w:trPr>
        <w:tc>
          <w:tcPr>
            <w:tcW w:w="536" w:type="dxa"/>
          </w:tcPr>
          <w:p w14:paraId="1BCD860E" w14:textId="77777777" w:rsidR="00342341" w:rsidRPr="007F0054" w:rsidRDefault="00342341" w:rsidP="001B70FA">
            <w:pPr>
              <w:pStyle w:val="Body"/>
              <w:spacing w:before="60" w:after="60"/>
            </w:pPr>
          </w:p>
        </w:tc>
        <w:tc>
          <w:tcPr>
            <w:tcW w:w="536" w:type="dxa"/>
          </w:tcPr>
          <w:p w14:paraId="369C849A" w14:textId="77777777" w:rsidR="00342341" w:rsidRPr="007F0054" w:rsidRDefault="00342341" w:rsidP="001B70FA">
            <w:pPr>
              <w:pStyle w:val="Body"/>
              <w:spacing w:before="60" w:after="60"/>
            </w:pPr>
            <w:r w:rsidRPr="007F0054">
              <w:t>(3)</w:t>
            </w:r>
          </w:p>
        </w:tc>
        <w:tc>
          <w:tcPr>
            <w:tcW w:w="7987" w:type="dxa"/>
            <w:gridSpan w:val="3"/>
          </w:tcPr>
          <w:p w14:paraId="2D97E6A8" w14:textId="77777777" w:rsidR="00342341" w:rsidRPr="007F0054" w:rsidRDefault="00342341" w:rsidP="001B70FA">
            <w:pPr>
              <w:pStyle w:val="Body"/>
              <w:spacing w:before="60" w:after="60"/>
            </w:pPr>
            <w:r w:rsidRPr="007F0054">
              <w:t>Where a request is transferred to an agency in accordance with this section, it shall be deemed to be a request made to that agency and received at the time at which the transfer was made or fourteen days after the date of the original request, whichever is the shorter period.</w:t>
            </w:r>
          </w:p>
        </w:tc>
      </w:tr>
      <w:tr w:rsidR="00342341" w:rsidRPr="007F0054" w14:paraId="7E5C9500" w14:textId="77777777" w:rsidTr="007B0494">
        <w:trPr>
          <w:trHeight w:val="1296"/>
        </w:trPr>
        <w:tc>
          <w:tcPr>
            <w:tcW w:w="536" w:type="dxa"/>
          </w:tcPr>
          <w:p w14:paraId="259E1B96" w14:textId="77777777" w:rsidR="00342341" w:rsidRPr="007F0054" w:rsidRDefault="00342341" w:rsidP="001B70FA">
            <w:pPr>
              <w:pStyle w:val="Body"/>
              <w:spacing w:before="60" w:after="60"/>
            </w:pPr>
          </w:p>
        </w:tc>
        <w:tc>
          <w:tcPr>
            <w:tcW w:w="536" w:type="dxa"/>
          </w:tcPr>
          <w:p w14:paraId="3D9509B5" w14:textId="77777777" w:rsidR="00342341" w:rsidRPr="007F0054" w:rsidRDefault="00342341" w:rsidP="001B70FA">
            <w:pPr>
              <w:pStyle w:val="Body"/>
              <w:spacing w:before="60" w:after="60"/>
            </w:pPr>
            <w:r w:rsidRPr="007F0054">
              <w:t>(4)</w:t>
            </w:r>
          </w:p>
        </w:tc>
        <w:tc>
          <w:tcPr>
            <w:tcW w:w="7987" w:type="dxa"/>
            <w:gridSpan w:val="3"/>
          </w:tcPr>
          <w:p w14:paraId="19A231C8" w14:textId="77777777" w:rsidR="00342341" w:rsidRPr="007F0054" w:rsidRDefault="00342341" w:rsidP="001B70FA">
            <w:pPr>
              <w:pStyle w:val="Body"/>
              <w:spacing w:before="60" w:after="60"/>
            </w:pPr>
            <w:r w:rsidRPr="007F0054">
              <w:t>Where a request is made to the Public Record Office of Victoria for access to a document of a kind referred to in section 15(1), the Public Record Office may promptly transfer the request to the agency deemed, by virtue of that subsection, to be the agency in possession of the document.</w:t>
            </w:r>
          </w:p>
        </w:tc>
      </w:tr>
      <w:tr w:rsidR="00342341" w:rsidRPr="007F0054" w14:paraId="6215AA80" w14:textId="77777777" w:rsidTr="007B0494">
        <w:trPr>
          <w:trHeight w:val="398"/>
        </w:trPr>
        <w:tc>
          <w:tcPr>
            <w:tcW w:w="536" w:type="dxa"/>
          </w:tcPr>
          <w:p w14:paraId="40CD2EEA" w14:textId="77777777" w:rsidR="00342341" w:rsidRPr="007F0054" w:rsidRDefault="00342341" w:rsidP="001B70FA">
            <w:pPr>
              <w:pStyle w:val="Body"/>
              <w:spacing w:before="60" w:after="60"/>
            </w:pPr>
          </w:p>
        </w:tc>
        <w:tc>
          <w:tcPr>
            <w:tcW w:w="536" w:type="dxa"/>
          </w:tcPr>
          <w:p w14:paraId="1A8DA20C" w14:textId="77777777" w:rsidR="00342341" w:rsidRPr="007F0054" w:rsidRDefault="00342341" w:rsidP="001B70FA">
            <w:pPr>
              <w:pStyle w:val="Body"/>
              <w:spacing w:before="60" w:after="60"/>
            </w:pPr>
            <w:r w:rsidRPr="007F0054">
              <w:t>(5)</w:t>
            </w:r>
          </w:p>
        </w:tc>
        <w:tc>
          <w:tcPr>
            <w:tcW w:w="7987" w:type="dxa"/>
            <w:gridSpan w:val="3"/>
          </w:tcPr>
          <w:p w14:paraId="468E746F" w14:textId="77777777" w:rsidR="00342341" w:rsidRPr="007F0054" w:rsidRDefault="00342341" w:rsidP="001B70FA">
            <w:pPr>
              <w:pStyle w:val="Body"/>
              <w:spacing w:before="60" w:after="60"/>
            </w:pPr>
            <w:r w:rsidRPr="007F0054">
              <w:t xml:space="preserve">In this section where appropriate </w:t>
            </w:r>
            <w:r w:rsidRPr="007F0054">
              <w:rPr>
                <w:b/>
                <w:bCs/>
                <w:i/>
                <w:iCs/>
              </w:rPr>
              <w:t>agency</w:t>
            </w:r>
            <w:r w:rsidRPr="007F0054">
              <w:t xml:space="preserve"> includes a Minister.</w:t>
            </w:r>
          </w:p>
        </w:tc>
      </w:tr>
    </w:tbl>
    <w:p w14:paraId="743AEB14" w14:textId="77777777" w:rsidR="00342341" w:rsidRPr="00E343A5" w:rsidRDefault="00342341" w:rsidP="00E343A5">
      <w:pPr>
        <w:pStyle w:val="Heading2"/>
      </w:pPr>
      <w:bookmarkStart w:id="115" w:name="_Toc115270079"/>
      <w:bookmarkStart w:id="116" w:name="_Toc154668641"/>
      <w:r w:rsidRPr="00E343A5">
        <w:t>Guidelines</w:t>
      </w:r>
      <w:bookmarkEnd w:id="115"/>
      <w:bookmarkEnd w:id="116"/>
    </w:p>
    <w:p w14:paraId="135964C4" w14:textId="77777777" w:rsidR="00342341" w:rsidRPr="00E343A5" w:rsidRDefault="00342341" w:rsidP="00E343A5">
      <w:pPr>
        <w:pStyle w:val="Heading2"/>
      </w:pPr>
      <w:bookmarkStart w:id="117" w:name="_Toc115270080"/>
      <w:bookmarkStart w:id="118" w:name="_Toc154668642"/>
      <w:r w:rsidRPr="00E343A5">
        <w:t>Purpose and effect of section 18</w:t>
      </w:r>
      <w:bookmarkEnd w:id="117"/>
      <w:bookmarkEnd w:id="118"/>
    </w:p>
    <w:p w14:paraId="677B687A" w14:textId="0BC91E5A" w:rsidR="00342341" w:rsidRPr="007F0054" w:rsidRDefault="00701C6F" w:rsidP="00D3547A">
      <w:pPr>
        <w:pStyle w:val="NumberedBody"/>
        <w:numPr>
          <w:ilvl w:val="1"/>
          <w:numId w:val="130"/>
        </w:numPr>
        <w:ind w:left="567" w:hanging="567"/>
      </w:pPr>
      <w:r>
        <w:t>A</w:t>
      </w:r>
      <w:r w:rsidR="00342341" w:rsidRPr="007F0054">
        <w:t xml:space="preserve">n agency </w:t>
      </w:r>
      <w:r w:rsidR="00342341">
        <w:t xml:space="preserve">or Minister </w:t>
      </w:r>
      <w:r>
        <w:t>may</w:t>
      </w:r>
      <w:r w:rsidR="00342341" w:rsidRPr="007F0054">
        <w:t xml:space="preserve"> transfer a request to another agency</w:t>
      </w:r>
      <w:r w:rsidR="00342341">
        <w:t xml:space="preserve"> or Minister</w:t>
      </w:r>
      <w:r w:rsidR="00342341" w:rsidRPr="007F0054">
        <w:t xml:space="preserve"> where:</w:t>
      </w:r>
    </w:p>
    <w:p w14:paraId="0463EFC8" w14:textId="77777777" w:rsidR="00342341" w:rsidRPr="007F0054" w:rsidRDefault="00342341" w:rsidP="004B0F29">
      <w:pPr>
        <w:pStyle w:val="Body"/>
        <w:numPr>
          <w:ilvl w:val="0"/>
          <w:numId w:val="93"/>
        </w:numPr>
        <w:ind w:left="1066" w:hanging="357"/>
      </w:pPr>
      <w:r w:rsidRPr="007F0054">
        <w:lastRenderedPageBreak/>
        <w:t>the requested document is not in the possession of the agency</w:t>
      </w:r>
      <w:r>
        <w:t xml:space="preserve"> or Minister</w:t>
      </w:r>
      <w:r w:rsidRPr="007F0054">
        <w:t>, but is known to be in the possession of another agency</w:t>
      </w:r>
      <w:r>
        <w:t xml:space="preserve"> or Minister</w:t>
      </w:r>
      <w:r w:rsidRPr="007F0054">
        <w:t>;</w:t>
      </w:r>
      <w:r w:rsidRPr="007F0054">
        <w:rPr>
          <w:rStyle w:val="FootnoteReference"/>
        </w:rPr>
        <w:footnoteReference w:id="120"/>
      </w:r>
      <w:r w:rsidRPr="007F0054">
        <w:t xml:space="preserve"> or</w:t>
      </w:r>
    </w:p>
    <w:p w14:paraId="08F28EDF" w14:textId="77777777" w:rsidR="00342341" w:rsidRPr="007F0054" w:rsidRDefault="00342341" w:rsidP="004B0F29">
      <w:pPr>
        <w:pStyle w:val="Body"/>
        <w:numPr>
          <w:ilvl w:val="0"/>
          <w:numId w:val="93"/>
        </w:numPr>
      </w:pPr>
      <w:r w:rsidRPr="007F0054">
        <w:t>the subject matter of the requested document is more closely connected with another agency</w:t>
      </w:r>
      <w:r>
        <w:t xml:space="preserve"> or Minister’s</w:t>
      </w:r>
      <w:r w:rsidRPr="007F0054">
        <w:t xml:space="preserve"> functions, than with the functions of the agency</w:t>
      </w:r>
      <w:r>
        <w:t xml:space="preserve"> or Minister</w:t>
      </w:r>
      <w:r w:rsidRPr="007F0054">
        <w:t>.</w:t>
      </w:r>
      <w:r w:rsidRPr="007F0054">
        <w:rPr>
          <w:rStyle w:val="FootnoteReference"/>
        </w:rPr>
        <w:footnoteReference w:id="121"/>
      </w:r>
    </w:p>
    <w:p w14:paraId="5C5FB1DD" w14:textId="5E679CBD" w:rsidR="00342341" w:rsidRPr="007F0054" w:rsidRDefault="00342341" w:rsidP="00D3547A">
      <w:pPr>
        <w:pStyle w:val="NumberedBody"/>
        <w:numPr>
          <w:ilvl w:val="1"/>
          <w:numId w:val="130"/>
        </w:numPr>
        <w:ind w:left="567" w:hanging="567"/>
      </w:pPr>
      <w:r w:rsidRPr="007F0054">
        <w:t xml:space="preserve">The power to transfer a request is discretionary. This means that an agency </w:t>
      </w:r>
      <w:r>
        <w:t xml:space="preserve">or Minister </w:t>
      </w:r>
      <w:r w:rsidR="00701C6F">
        <w:t xml:space="preserve">does not have to </w:t>
      </w:r>
      <w:r w:rsidRPr="007F0054">
        <w:t>transfer a request, even if the conditions of section 18(2) are met.</w:t>
      </w:r>
      <w:r w:rsidR="00D37B87">
        <w:t xml:space="preserve"> However, in deciding whether to use the discretion to transfer a request, an agency or Minister should consider the object of the Act in </w:t>
      </w:r>
      <w:hyperlink r:id="rId73" w:history="1">
        <w:r w:rsidR="00D37B87" w:rsidRPr="00F41CF7">
          <w:rPr>
            <w:rStyle w:val="Hyperlink"/>
          </w:rPr>
          <w:t>section 3</w:t>
        </w:r>
      </w:hyperlink>
      <w:r w:rsidR="00D37B87">
        <w:t>, which is to facilitate and promote the disclosure of information promptly, and at the lowest reasonable cost.</w:t>
      </w:r>
    </w:p>
    <w:p w14:paraId="5E37559B" w14:textId="77777777" w:rsidR="00342341" w:rsidRPr="007F0054" w:rsidRDefault="00342341" w:rsidP="00C92B46">
      <w:pPr>
        <w:pStyle w:val="Heading2"/>
      </w:pPr>
      <w:bookmarkStart w:id="119" w:name="_Toc115270081"/>
      <w:bookmarkStart w:id="120" w:name="_Toc154668643"/>
      <w:r w:rsidRPr="007F0054">
        <w:t>Document is not in the possession of the agency</w:t>
      </w:r>
      <w:r>
        <w:t xml:space="preserve"> or Minister</w:t>
      </w:r>
      <w:r w:rsidRPr="007F0054">
        <w:t xml:space="preserve"> – section 18(2)(b)(i)</w:t>
      </w:r>
      <w:bookmarkEnd w:id="119"/>
      <w:bookmarkEnd w:id="120"/>
    </w:p>
    <w:p w14:paraId="0AEC5DF8" w14:textId="77777777" w:rsidR="00B54C68" w:rsidRDefault="00342341" w:rsidP="00D3547A">
      <w:pPr>
        <w:pStyle w:val="NumberedBody"/>
        <w:numPr>
          <w:ilvl w:val="1"/>
          <w:numId w:val="130"/>
        </w:numPr>
        <w:ind w:left="567" w:hanging="567"/>
      </w:pPr>
      <w:r w:rsidRPr="007F0054">
        <w:t xml:space="preserve">Section 18(2)(b)(i) applies where an agency </w:t>
      </w:r>
      <w:r>
        <w:t xml:space="preserve">or Minister </w:t>
      </w:r>
      <w:r w:rsidRPr="007F0054">
        <w:t>receives a request for access to a document that is not in the possession of that agency</w:t>
      </w:r>
      <w:r>
        <w:t xml:space="preserve"> or Minister</w:t>
      </w:r>
      <w:r w:rsidRPr="007F0054">
        <w:t>, but the agency</w:t>
      </w:r>
      <w:r>
        <w:t xml:space="preserve"> or Minister</w:t>
      </w:r>
      <w:r w:rsidRPr="007F0054">
        <w:t xml:space="preserve"> is aware that the document is in the possession of another agency</w:t>
      </w:r>
      <w:r>
        <w:t xml:space="preserve"> or Minister</w:t>
      </w:r>
      <w:r w:rsidRPr="007F0054">
        <w:t xml:space="preserve">. </w:t>
      </w:r>
    </w:p>
    <w:p w14:paraId="0BDC11D9" w14:textId="4B99BC88" w:rsidR="00342341" w:rsidRPr="007F0054" w:rsidRDefault="00342341" w:rsidP="00D3547A">
      <w:pPr>
        <w:pStyle w:val="NumberedBody"/>
        <w:numPr>
          <w:ilvl w:val="1"/>
          <w:numId w:val="130"/>
        </w:numPr>
        <w:ind w:left="567" w:hanging="567"/>
      </w:pPr>
      <w:r w:rsidRPr="007F0054">
        <w:t>In this circumstance, the agency</w:t>
      </w:r>
      <w:r>
        <w:t xml:space="preserve"> </w:t>
      </w:r>
      <w:r w:rsidR="00CF3E92">
        <w:t>or</w:t>
      </w:r>
      <w:r>
        <w:t xml:space="preserve"> Minister</w:t>
      </w:r>
      <w:r w:rsidRPr="007F0054">
        <w:t xml:space="preserve"> </w:t>
      </w:r>
      <w:r w:rsidR="00CF3E92">
        <w:t>may</w:t>
      </w:r>
      <w:r w:rsidRPr="007F0054">
        <w:t xml:space="preserve">: </w:t>
      </w:r>
    </w:p>
    <w:p w14:paraId="14A572F3" w14:textId="77777777" w:rsidR="00342341" w:rsidRPr="007F0054" w:rsidRDefault="00342341" w:rsidP="004B0F29">
      <w:pPr>
        <w:pStyle w:val="Body"/>
        <w:numPr>
          <w:ilvl w:val="0"/>
          <w:numId w:val="93"/>
        </w:numPr>
      </w:pPr>
      <w:r w:rsidRPr="007F0054">
        <w:t>promptly transfer the request to the other agency</w:t>
      </w:r>
      <w:r>
        <w:t xml:space="preserve"> or Minister</w:t>
      </w:r>
      <w:r w:rsidRPr="007F0054">
        <w:t xml:space="preserve">; and </w:t>
      </w:r>
    </w:p>
    <w:p w14:paraId="2A3781D6" w14:textId="2EAE926F" w:rsidR="00342341" w:rsidRPr="007F0054" w:rsidRDefault="00342341" w:rsidP="004B0F29">
      <w:pPr>
        <w:pStyle w:val="Body"/>
        <w:numPr>
          <w:ilvl w:val="0"/>
          <w:numId w:val="93"/>
        </w:numPr>
      </w:pPr>
      <w:r w:rsidRPr="007F0054">
        <w:t>inform the applicant that the request has been transferred to the other agency</w:t>
      </w:r>
      <w:r>
        <w:t xml:space="preserve"> or Minister</w:t>
      </w:r>
      <w:r w:rsidRPr="007F0054">
        <w:t>.</w:t>
      </w:r>
      <w:r w:rsidR="005D14C3">
        <w:rPr>
          <w:rStyle w:val="FootnoteReference"/>
        </w:rPr>
        <w:footnoteReference w:id="122"/>
      </w:r>
    </w:p>
    <w:p w14:paraId="2E7CB301" w14:textId="77777777" w:rsidR="00342341" w:rsidRPr="007F0054" w:rsidRDefault="00342341" w:rsidP="00C92B46">
      <w:pPr>
        <w:pStyle w:val="Heading2"/>
      </w:pPr>
      <w:bookmarkStart w:id="121" w:name="_Toc115270082"/>
      <w:bookmarkStart w:id="122" w:name="_Toc154668644"/>
      <w:r w:rsidRPr="007F0054">
        <w:t>Document’s subject matter is more closely connected with the functions of another agency – section 18(2)(b)(ii)</w:t>
      </w:r>
      <w:bookmarkEnd w:id="121"/>
      <w:bookmarkEnd w:id="122"/>
      <w:r w:rsidRPr="007F0054">
        <w:t xml:space="preserve">  </w:t>
      </w:r>
    </w:p>
    <w:p w14:paraId="7F2403DE" w14:textId="77777777" w:rsidR="005C236F" w:rsidRDefault="00342341" w:rsidP="00D3547A">
      <w:pPr>
        <w:pStyle w:val="NumberedBody"/>
        <w:numPr>
          <w:ilvl w:val="1"/>
          <w:numId w:val="130"/>
        </w:numPr>
        <w:ind w:left="567" w:hanging="567"/>
      </w:pPr>
      <w:r w:rsidRPr="007F0054">
        <w:t>Section 18(2)(b)(ii) applies where the subject</w:t>
      </w:r>
      <w:r w:rsidR="002603FD">
        <w:t xml:space="preserve"> </w:t>
      </w:r>
      <w:r w:rsidRPr="007F0054">
        <w:t>matter of the requested document is more closely connected with the functions of another agency</w:t>
      </w:r>
      <w:r w:rsidR="004D3F6D">
        <w:t xml:space="preserve"> or Minister</w:t>
      </w:r>
      <w:r w:rsidRPr="007F0054">
        <w:t>, than with the receiving agency</w:t>
      </w:r>
      <w:r w:rsidR="004D3F6D" w:rsidRPr="004D3F6D">
        <w:t xml:space="preserve"> </w:t>
      </w:r>
      <w:r w:rsidR="004D3F6D">
        <w:t>or Minister</w:t>
      </w:r>
      <w:r w:rsidRPr="007F0054">
        <w:t xml:space="preserve">. </w:t>
      </w:r>
    </w:p>
    <w:p w14:paraId="00EBF30D" w14:textId="3F5EE33C" w:rsidR="00342341" w:rsidRPr="007F0054" w:rsidRDefault="00342341" w:rsidP="00D3547A">
      <w:pPr>
        <w:pStyle w:val="NumberedBody"/>
        <w:keepNext/>
        <w:numPr>
          <w:ilvl w:val="1"/>
          <w:numId w:val="130"/>
        </w:numPr>
        <w:ind w:left="567" w:hanging="567"/>
      </w:pPr>
      <w:r w:rsidRPr="007F0054">
        <w:lastRenderedPageBreak/>
        <w:t xml:space="preserve">In this circumstance, the agency </w:t>
      </w:r>
      <w:r w:rsidR="004D3F6D">
        <w:t>or Minister</w:t>
      </w:r>
      <w:r w:rsidR="004D3F6D" w:rsidRPr="007F0054">
        <w:t xml:space="preserve"> </w:t>
      </w:r>
      <w:r w:rsidR="00171C58">
        <w:t>may</w:t>
      </w:r>
      <w:r w:rsidRPr="007F0054">
        <w:t xml:space="preserve">: </w:t>
      </w:r>
    </w:p>
    <w:p w14:paraId="76D7EA59" w14:textId="23502E0E" w:rsidR="00342341" w:rsidRPr="007F0054" w:rsidRDefault="00342341" w:rsidP="004B0F29">
      <w:pPr>
        <w:pStyle w:val="Body"/>
        <w:numPr>
          <w:ilvl w:val="0"/>
          <w:numId w:val="93"/>
        </w:numPr>
      </w:pPr>
      <w:r w:rsidRPr="007F0054">
        <w:t>promptly transfer the request to the other agency</w:t>
      </w:r>
      <w:r w:rsidR="004D3F6D" w:rsidRPr="004D3F6D">
        <w:t xml:space="preserve"> </w:t>
      </w:r>
      <w:r w:rsidR="004D3F6D">
        <w:t>or Minister</w:t>
      </w:r>
      <w:r w:rsidRPr="007F0054">
        <w:t xml:space="preserve">; </w:t>
      </w:r>
    </w:p>
    <w:p w14:paraId="5446541D" w14:textId="28EA5C47" w:rsidR="00342341" w:rsidRPr="007F0054" w:rsidRDefault="00342341" w:rsidP="004B0F29">
      <w:pPr>
        <w:pStyle w:val="Body"/>
        <w:numPr>
          <w:ilvl w:val="0"/>
          <w:numId w:val="93"/>
        </w:numPr>
      </w:pPr>
      <w:r w:rsidRPr="007F0054">
        <w:t>inform the applicant that the request has been transferred to the other agency</w:t>
      </w:r>
      <w:r w:rsidR="004D3F6D" w:rsidRPr="004D3F6D">
        <w:t xml:space="preserve"> </w:t>
      </w:r>
      <w:r w:rsidR="004D3F6D">
        <w:t>or Minister</w:t>
      </w:r>
      <w:r w:rsidRPr="007F0054">
        <w:t>; and</w:t>
      </w:r>
    </w:p>
    <w:p w14:paraId="2915C49D" w14:textId="48B59074" w:rsidR="00342341" w:rsidRPr="007F0054" w:rsidRDefault="00342341" w:rsidP="004B0F29">
      <w:pPr>
        <w:pStyle w:val="Body"/>
        <w:numPr>
          <w:ilvl w:val="0"/>
          <w:numId w:val="93"/>
        </w:numPr>
      </w:pPr>
      <w:r w:rsidRPr="007F0054">
        <w:t>send the requested document to the other agency</w:t>
      </w:r>
      <w:r w:rsidR="004D3F6D" w:rsidRPr="004D3F6D">
        <w:t xml:space="preserve"> </w:t>
      </w:r>
      <w:r w:rsidR="004D3F6D">
        <w:t>or Minister</w:t>
      </w:r>
      <w:r w:rsidR="004D3F6D" w:rsidRPr="007F0054">
        <w:t xml:space="preserve"> </w:t>
      </w:r>
      <w:r w:rsidRPr="007F0054">
        <w:t xml:space="preserve">if the document is in the possession of the agency </w:t>
      </w:r>
      <w:r w:rsidR="004D3F6D">
        <w:t>or Minister</w:t>
      </w:r>
      <w:r w:rsidR="004D3F6D" w:rsidRPr="007F0054">
        <w:t xml:space="preserve"> </w:t>
      </w:r>
      <w:r w:rsidRPr="007F0054">
        <w:t xml:space="preserve">and it is necessary to transfer the document to enable the other agency </w:t>
      </w:r>
      <w:r w:rsidR="004D3F6D">
        <w:t>or Minister</w:t>
      </w:r>
      <w:r w:rsidR="004D3F6D" w:rsidRPr="007F0054">
        <w:t xml:space="preserve"> </w:t>
      </w:r>
      <w:r w:rsidRPr="007F0054">
        <w:t xml:space="preserve">to deal with the request. This situation may arise where the other agency </w:t>
      </w:r>
      <w:r w:rsidR="004D3F6D">
        <w:t>or Minister</w:t>
      </w:r>
      <w:r w:rsidR="004D3F6D" w:rsidRPr="007F0054">
        <w:t xml:space="preserve"> </w:t>
      </w:r>
      <w:r w:rsidRPr="007F0054">
        <w:t xml:space="preserve">is not in possession of the document but has the right to call for the agency’s </w:t>
      </w:r>
      <w:r w:rsidR="004D3F6D">
        <w:t>or Minister’s</w:t>
      </w:r>
      <w:r w:rsidR="004D3F6D" w:rsidRPr="007F0054">
        <w:t xml:space="preserve"> </w:t>
      </w:r>
      <w:r w:rsidRPr="007F0054">
        <w:t>copy of the document.</w:t>
      </w:r>
      <w:r w:rsidR="00171C58">
        <w:rPr>
          <w:rStyle w:val="FootnoteReference"/>
        </w:rPr>
        <w:footnoteReference w:id="123"/>
      </w:r>
    </w:p>
    <w:p w14:paraId="432479FA" w14:textId="77777777" w:rsidR="00342341" w:rsidRPr="007F0054" w:rsidRDefault="00342341" w:rsidP="00D3547A">
      <w:pPr>
        <w:pStyle w:val="NumberedBody"/>
        <w:numPr>
          <w:ilvl w:val="1"/>
          <w:numId w:val="130"/>
        </w:numPr>
        <w:ind w:left="567" w:hanging="567"/>
      </w:pPr>
      <w:r w:rsidRPr="007F0054">
        <w:t>The subject matter of a document is to be determined from its contents, viewed in its whole context.</w:t>
      </w:r>
      <w:r w:rsidRPr="007F0054">
        <w:rPr>
          <w:rStyle w:val="FootnoteReference"/>
        </w:rPr>
        <w:footnoteReference w:id="124"/>
      </w:r>
      <w:r w:rsidRPr="007F0054">
        <w:t xml:space="preserve"> </w:t>
      </w:r>
    </w:p>
    <w:p w14:paraId="1D98EAA2" w14:textId="77777777" w:rsidR="00AB58A3" w:rsidRDefault="00342341" w:rsidP="00D3547A">
      <w:pPr>
        <w:pStyle w:val="NumberedBody"/>
        <w:numPr>
          <w:ilvl w:val="1"/>
          <w:numId w:val="130"/>
        </w:numPr>
        <w:ind w:left="567" w:hanging="567"/>
      </w:pPr>
      <w:r w:rsidRPr="007F0054">
        <w:t>The functions of an agency are usually found in the agency’s enabling legislation.</w:t>
      </w:r>
      <w:r w:rsidRPr="007F0054">
        <w:rPr>
          <w:rStyle w:val="FootnoteReference"/>
        </w:rPr>
        <w:footnoteReference w:id="125"/>
      </w:r>
      <w:r w:rsidRPr="007F0054">
        <w:t xml:space="preserve">  </w:t>
      </w:r>
    </w:p>
    <w:p w14:paraId="69683579" w14:textId="25853A43" w:rsidR="00342341" w:rsidRPr="007F0054" w:rsidRDefault="0054670F" w:rsidP="00D3547A">
      <w:pPr>
        <w:pStyle w:val="NumberedBody"/>
        <w:numPr>
          <w:ilvl w:val="1"/>
          <w:numId w:val="130"/>
        </w:numPr>
        <w:ind w:left="567" w:hanging="567"/>
      </w:pPr>
      <w:r>
        <w:t>An agency or Minister should consider the purpose and role</w:t>
      </w:r>
      <w:r w:rsidR="00312AD2">
        <w:t xml:space="preserve"> of the agency and Minister, and the connection of the document with the functions of the agency or Minister. The document must be more connected with the functions of the other agency or Minister, not simply connected.</w:t>
      </w:r>
      <w:r w:rsidR="00312AD2" w:rsidRPr="00312AD2">
        <w:rPr>
          <w:rStyle w:val="FootnoteReference"/>
          <w:sz w:val="20"/>
          <w:szCs w:val="20"/>
        </w:rPr>
        <w:t xml:space="preserve"> </w:t>
      </w:r>
      <w:r w:rsidR="00312AD2" w:rsidRPr="004D3E7B">
        <w:rPr>
          <w:rStyle w:val="FootnoteReference"/>
          <w:sz w:val="20"/>
          <w:szCs w:val="20"/>
        </w:rPr>
        <w:footnoteReference w:id="126"/>
      </w:r>
    </w:p>
    <w:p w14:paraId="6989F41A" w14:textId="77777777" w:rsidR="00342341" w:rsidRPr="007F0054" w:rsidRDefault="00342341" w:rsidP="00D3547A">
      <w:pPr>
        <w:pStyle w:val="NumberedBody"/>
        <w:numPr>
          <w:ilvl w:val="1"/>
          <w:numId w:val="130"/>
        </w:numPr>
        <w:ind w:left="567" w:hanging="567"/>
      </w:pPr>
      <w:r w:rsidRPr="007F0054">
        <w:t>The power to transfer a request is discretionary. This means that if another agency’s functions are more closely connected with the subject matter of a requested document, the agency does not have to transfer the request.</w:t>
      </w:r>
      <w:r w:rsidRPr="007F0054">
        <w:rPr>
          <w:rStyle w:val="FootnoteReference"/>
        </w:rPr>
        <w:footnoteReference w:id="127"/>
      </w:r>
      <w:r w:rsidRPr="007F0054">
        <w:t xml:space="preserve"> The agency can still choose to process the request under the Act.</w:t>
      </w:r>
    </w:p>
    <w:p w14:paraId="6C6674F7" w14:textId="77777777" w:rsidR="00342341" w:rsidRPr="007F0054" w:rsidRDefault="00342341" w:rsidP="00C24676">
      <w:pPr>
        <w:pStyle w:val="Heading2"/>
      </w:pPr>
      <w:bookmarkStart w:id="123" w:name="_Toc115270083"/>
      <w:bookmarkStart w:id="124" w:name="_Toc154668645"/>
      <w:r w:rsidRPr="007F0054">
        <w:t>The whole request must be transferred, not part of a request</w:t>
      </w:r>
      <w:bookmarkEnd w:id="123"/>
      <w:bookmarkEnd w:id="124"/>
    </w:p>
    <w:p w14:paraId="31A21AAC" w14:textId="77777777" w:rsidR="00342341" w:rsidRPr="007F0054" w:rsidRDefault="00342341" w:rsidP="00D3547A">
      <w:pPr>
        <w:pStyle w:val="NumberedBody"/>
        <w:numPr>
          <w:ilvl w:val="1"/>
          <w:numId w:val="130"/>
        </w:numPr>
        <w:ind w:left="567" w:hanging="567"/>
      </w:pPr>
      <w:r w:rsidRPr="007F0054">
        <w:t xml:space="preserve">The Act provides an agency </w:t>
      </w:r>
      <w:r>
        <w:t xml:space="preserve">or Minister </w:t>
      </w:r>
      <w:r w:rsidRPr="007F0054">
        <w:t>with the power to transfer an entire request to another agency, not parts of a request. Individual items cannot be severed from the body of a main request.</w:t>
      </w:r>
      <w:r w:rsidRPr="007F0054">
        <w:rPr>
          <w:rStyle w:val="FootnoteReference"/>
        </w:rPr>
        <w:footnoteReference w:id="128"/>
      </w:r>
      <w:r w:rsidRPr="007F0054">
        <w:t xml:space="preserve"> </w:t>
      </w:r>
    </w:p>
    <w:p w14:paraId="32E6048A" w14:textId="77777777" w:rsidR="00342341" w:rsidRPr="007F0054" w:rsidRDefault="00342341" w:rsidP="00D3547A">
      <w:pPr>
        <w:pStyle w:val="NumberedBody"/>
        <w:numPr>
          <w:ilvl w:val="1"/>
          <w:numId w:val="130"/>
        </w:numPr>
        <w:ind w:left="567" w:hanging="567"/>
      </w:pPr>
      <w:r w:rsidRPr="007F0054">
        <w:lastRenderedPageBreak/>
        <w:t>In circumstances where an applicant makes a request to an agency</w:t>
      </w:r>
      <w:r>
        <w:t xml:space="preserve"> or Minister</w:t>
      </w:r>
      <w:r w:rsidRPr="007F0054">
        <w:t xml:space="preserve"> for multiple documents and some documents are held by the agency </w:t>
      </w:r>
      <w:r>
        <w:t xml:space="preserve">or Minister </w:t>
      </w:r>
      <w:r w:rsidRPr="007F0054">
        <w:t>and some documents are held by another agency</w:t>
      </w:r>
      <w:r>
        <w:t xml:space="preserve"> or Minister</w:t>
      </w:r>
      <w:r w:rsidRPr="007F0054">
        <w:t>, it may be appropriate for the agency</w:t>
      </w:r>
      <w:r>
        <w:t xml:space="preserve"> or Minister</w:t>
      </w:r>
      <w:r w:rsidRPr="007F0054">
        <w:t xml:space="preserve"> to:</w:t>
      </w:r>
    </w:p>
    <w:p w14:paraId="3D48E39F" w14:textId="392260C2" w:rsidR="00342341" w:rsidRPr="007F0054" w:rsidRDefault="00342341" w:rsidP="004B0F29">
      <w:pPr>
        <w:pStyle w:val="Body"/>
        <w:numPr>
          <w:ilvl w:val="0"/>
          <w:numId w:val="93"/>
        </w:numPr>
      </w:pPr>
      <w:r w:rsidRPr="007F0054">
        <w:t xml:space="preserve">exercise its duty to assist </w:t>
      </w:r>
      <w:r w:rsidRPr="001D1F6C">
        <w:t xml:space="preserve">under </w:t>
      </w:r>
      <w:hyperlink r:id="rId74" w:history="1">
        <w:r w:rsidRPr="001D1F6C">
          <w:rPr>
            <w:rStyle w:val="Hyperlink"/>
          </w:rPr>
          <w:t>section 17(3)</w:t>
        </w:r>
      </w:hyperlink>
      <w:r w:rsidRPr="001D1F6C">
        <w:t>, by</w:t>
      </w:r>
      <w:r w:rsidRPr="007F0054">
        <w:t xml:space="preserve"> directing the applicant to make a separate request to the other agency</w:t>
      </w:r>
      <w:r>
        <w:t xml:space="preserve"> or Minister</w:t>
      </w:r>
      <w:r w:rsidRPr="007F0054">
        <w:t xml:space="preserve"> for the documents held by the other agency</w:t>
      </w:r>
      <w:r>
        <w:t xml:space="preserve"> or Minister</w:t>
      </w:r>
      <w:r w:rsidRPr="007F0054">
        <w:t>; or</w:t>
      </w:r>
    </w:p>
    <w:p w14:paraId="30511B29" w14:textId="26D9D7DD" w:rsidR="00342341" w:rsidRPr="007F0054" w:rsidRDefault="00342341" w:rsidP="004B0F29">
      <w:pPr>
        <w:pStyle w:val="Body"/>
        <w:numPr>
          <w:ilvl w:val="0"/>
          <w:numId w:val="93"/>
        </w:numPr>
      </w:pPr>
      <w:r w:rsidRPr="007F0054">
        <w:t>transfer the entire request to the other agency</w:t>
      </w:r>
      <w:r w:rsidR="007C36C8" w:rsidRPr="007C36C8">
        <w:t xml:space="preserve"> </w:t>
      </w:r>
      <w:r w:rsidR="007C36C8">
        <w:t>or Minister</w:t>
      </w:r>
      <w:r w:rsidRPr="007F0054">
        <w:t>, under section 18(2)(b)(ii), if the subject matter of the documents is more closely connected with the functions of the other agency</w:t>
      </w:r>
      <w:r w:rsidR="007C36C8" w:rsidRPr="007C36C8">
        <w:t xml:space="preserve"> </w:t>
      </w:r>
      <w:r w:rsidR="007C36C8">
        <w:t>or Minister.</w:t>
      </w:r>
    </w:p>
    <w:p w14:paraId="328BC9EA" w14:textId="77777777" w:rsidR="00342341" w:rsidRPr="007F0054" w:rsidRDefault="00342341" w:rsidP="006350A7">
      <w:pPr>
        <w:pStyle w:val="Heading2"/>
      </w:pPr>
      <w:bookmarkStart w:id="125" w:name="_Toc115270084"/>
      <w:bookmarkStart w:id="126" w:name="_Toc154668646"/>
      <w:r w:rsidRPr="007F0054">
        <w:t xml:space="preserve">Available time to make a decision on a transferred </w:t>
      </w:r>
      <w:r w:rsidRPr="006350A7">
        <w:t>request</w:t>
      </w:r>
      <w:bookmarkEnd w:id="125"/>
      <w:bookmarkEnd w:id="126"/>
    </w:p>
    <w:p w14:paraId="37CDDD91" w14:textId="77777777" w:rsidR="00342341" w:rsidRPr="007F0054" w:rsidRDefault="00342341" w:rsidP="00D3547A">
      <w:pPr>
        <w:pStyle w:val="NumberedBody"/>
        <w:numPr>
          <w:ilvl w:val="1"/>
          <w:numId w:val="130"/>
        </w:numPr>
        <w:ind w:left="567" w:hanging="567"/>
      </w:pPr>
      <w:r w:rsidRPr="007F0054">
        <w:t xml:space="preserve">Transferring a request impacts the timing for providing a decision on a request. </w:t>
      </w:r>
    </w:p>
    <w:p w14:paraId="6FB9C90F" w14:textId="77777777" w:rsidR="00342341" w:rsidRPr="007F0054" w:rsidRDefault="00342341" w:rsidP="00D3547A">
      <w:pPr>
        <w:pStyle w:val="NumberedBody"/>
        <w:numPr>
          <w:ilvl w:val="1"/>
          <w:numId w:val="130"/>
        </w:numPr>
        <w:ind w:left="567" w:hanging="567"/>
      </w:pPr>
      <w:r w:rsidRPr="007F0054">
        <w:t xml:space="preserve">If a request is transferred to an agency </w:t>
      </w:r>
      <w:r>
        <w:t xml:space="preserve">or Minister </w:t>
      </w:r>
      <w:r w:rsidRPr="007F0054">
        <w:t>under section 18(2), section 18(3) deems the request to have been received by the agency</w:t>
      </w:r>
      <w:r>
        <w:t xml:space="preserve"> or Minister</w:t>
      </w:r>
      <w:r w:rsidRPr="007F0054">
        <w:t xml:space="preserve"> on whichever of the following dates is the shorter period:</w:t>
      </w:r>
    </w:p>
    <w:p w14:paraId="456325EE" w14:textId="77777777" w:rsidR="00342341" w:rsidRPr="007F0054" w:rsidRDefault="00342341" w:rsidP="004B0F29">
      <w:pPr>
        <w:pStyle w:val="Body"/>
        <w:numPr>
          <w:ilvl w:val="0"/>
          <w:numId w:val="93"/>
        </w:numPr>
      </w:pPr>
      <w:r w:rsidRPr="007F0054">
        <w:t>at the time the transfer is made; or</w:t>
      </w:r>
    </w:p>
    <w:p w14:paraId="07B30171" w14:textId="77777777" w:rsidR="00342341" w:rsidRPr="007F0054" w:rsidRDefault="00342341" w:rsidP="004B0F29">
      <w:pPr>
        <w:pStyle w:val="Body"/>
        <w:numPr>
          <w:ilvl w:val="0"/>
          <w:numId w:val="93"/>
        </w:numPr>
      </w:pPr>
      <w:r w:rsidRPr="007F0054">
        <w:t>14 days after the date of the original request.</w:t>
      </w:r>
    </w:p>
    <w:p w14:paraId="794B07B1" w14:textId="150B539F" w:rsidR="00342341" w:rsidRPr="007F0054" w:rsidRDefault="00342341" w:rsidP="00D3547A">
      <w:pPr>
        <w:pStyle w:val="NumberedBody"/>
        <w:numPr>
          <w:ilvl w:val="1"/>
          <w:numId w:val="130"/>
        </w:numPr>
        <w:ind w:left="567" w:hanging="567"/>
      </w:pPr>
      <w:r w:rsidRPr="007F0054">
        <w:t xml:space="preserve">Assuming that the transferred request is a valid request </w:t>
      </w:r>
      <w:r w:rsidRPr="00C74574">
        <w:t xml:space="preserve">under </w:t>
      </w:r>
      <w:hyperlink r:id="rId75" w:history="1">
        <w:r w:rsidRPr="00C74574">
          <w:rPr>
            <w:rStyle w:val="Hyperlink"/>
          </w:rPr>
          <w:t>section 17</w:t>
        </w:r>
      </w:hyperlink>
      <w:r w:rsidRPr="00C74574">
        <w:t>,</w:t>
      </w:r>
      <w:r w:rsidRPr="007F0054">
        <w:t xml:space="preserve"> the time for processing the request begins the day after the date determined under section 18(3).</w:t>
      </w:r>
      <w:r w:rsidRPr="007F0054">
        <w:rPr>
          <w:rStyle w:val="FootnoteReference"/>
          <w:rFonts w:cstheme="minorHAnsi"/>
        </w:rPr>
        <w:footnoteReference w:id="129"/>
      </w:r>
      <w:r w:rsidRPr="007F0054">
        <w:t xml:space="preserve"> </w:t>
      </w:r>
    </w:p>
    <w:p w14:paraId="4E73019E" w14:textId="77777777" w:rsidR="00342341" w:rsidRPr="007F0054" w:rsidRDefault="00342341" w:rsidP="00D3547A">
      <w:pPr>
        <w:pStyle w:val="NumberedBody"/>
        <w:numPr>
          <w:ilvl w:val="1"/>
          <w:numId w:val="130"/>
        </w:numPr>
        <w:ind w:left="567" w:hanging="567"/>
        <w:rPr>
          <w:rFonts w:cstheme="minorHAnsi"/>
        </w:rPr>
      </w:pPr>
      <w:r w:rsidRPr="007F0054">
        <w:t>It is important that requests are transferred promptly, to ensure that the receiving agency</w:t>
      </w:r>
      <w:r>
        <w:t xml:space="preserve"> or Minister</w:t>
      </w:r>
      <w:r w:rsidRPr="007F0054">
        <w:t xml:space="preserve"> is given the maximum allowable time to process a request under the Act.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rsidRPr="007F0054" w14:paraId="240BB736" w14:textId="77777777" w:rsidTr="001B70FA">
        <w:tc>
          <w:tcPr>
            <w:tcW w:w="9065" w:type="dxa"/>
            <w:shd w:val="clear" w:color="auto" w:fill="FFFEC6"/>
          </w:tcPr>
          <w:p w14:paraId="2D11EF07" w14:textId="77777777" w:rsidR="00342341" w:rsidRPr="007F0054" w:rsidRDefault="00342341" w:rsidP="001B70FA">
            <w:pPr>
              <w:pStyle w:val="Body"/>
              <w:rPr>
                <w:b/>
                <w:bCs/>
              </w:rPr>
            </w:pPr>
            <w:r w:rsidRPr="007F0054">
              <w:rPr>
                <w:b/>
                <w:bCs/>
              </w:rPr>
              <w:t>Example</w:t>
            </w:r>
          </w:p>
        </w:tc>
      </w:tr>
      <w:tr w:rsidR="00342341" w:rsidRPr="007F0054" w14:paraId="0760F873" w14:textId="77777777" w:rsidTr="001B70FA">
        <w:tc>
          <w:tcPr>
            <w:tcW w:w="9065" w:type="dxa"/>
            <w:shd w:val="clear" w:color="auto" w:fill="FFFEC6"/>
          </w:tcPr>
          <w:p w14:paraId="70805A05" w14:textId="57CB45B5" w:rsidR="00342341" w:rsidRPr="007F0054" w:rsidRDefault="00342341" w:rsidP="001B70FA">
            <w:pPr>
              <w:pStyle w:val="Body"/>
            </w:pPr>
            <w:r w:rsidRPr="007F0054">
              <w:t xml:space="preserve">On 10 January the Department of Education and Training receives a request and determines that the subject matter of the request is more closely connected with the functions of the Victorian Institute of Teaching. </w:t>
            </w:r>
          </w:p>
          <w:p w14:paraId="070A75FE" w14:textId="77777777" w:rsidR="00342341" w:rsidRPr="007F0054" w:rsidRDefault="00342341" w:rsidP="001B70FA">
            <w:pPr>
              <w:pStyle w:val="Body"/>
            </w:pPr>
            <w:r w:rsidRPr="007F0054">
              <w:t xml:space="preserve">On 30 January the Department transfers the request to the Institute under section 18(2)(b)(ii). </w:t>
            </w:r>
          </w:p>
          <w:p w14:paraId="375D54A3" w14:textId="77777777" w:rsidR="00342341" w:rsidRPr="007F0054" w:rsidRDefault="00342341" w:rsidP="001B70FA">
            <w:pPr>
              <w:pStyle w:val="Body"/>
            </w:pPr>
            <w:r w:rsidRPr="007F0054">
              <w:lastRenderedPageBreak/>
              <w:t xml:space="preserve">Section 18(3) deems the request to have been received by the Institute on 24 January (14 days after the date of the original request), not 30 January (the date that it was transferred by the Department). </w:t>
            </w:r>
          </w:p>
          <w:p w14:paraId="1284B002" w14:textId="77777777" w:rsidR="00342341" w:rsidRPr="007F0054" w:rsidRDefault="00342341" w:rsidP="001B70FA">
            <w:pPr>
              <w:pStyle w:val="Body"/>
            </w:pPr>
            <w:r w:rsidRPr="007F0054">
              <w:t>The statutory time frame to make a decision on the request starts on 25 January, not 31 January.</w:t>
            </w:r>
            <w:r w:rsidRPr="007F0054">
              <w:rPr>
                <w:b/>
                <w:bCs/>
              </w:rPr>
              <w:t xml:space="preserve"> </w:t>
            </w:r>
          </w:p>
        </w:tc>
      </w:tr>
    </w:tbl>
    <w:p w14:paraId="2E27FE57" w14:textId="77777777" w:rsidR="00342341" w:rsidRPr="007F0054" w:rsidRDefault="00342341" w:rsidP="006350A7">
      <w:pPr>
        <w:pStyle w:val="Heading2"/>
      </w:pPr>
      <w:bookmarkStart w:id="127" w:name="_Toc115270085"/>
      <w:bookmarkStart w:id="128" w:name="_Toc154668647"/>
      <w:r w:rsidRPr="007F0054">
        <w:lastRenderedPageBreak/>
        <w:t xml:space="preserve">Who keeps the </w:t>
      </w:r>
      <w:r w:rsidRPr="006350A7">
        <w:t>application</w:t>
      </w:r>
      <w:r w:rsidRPr="007F0054">
        <w:t xml:space="preserve"> fee?</w:t>
      </w:r>
      <w:bookmarkEnd w:id="127"/>
      <w:bookmarkEnd w:id="128"/>
    </w:p>
    <w:p w14:paraId="4F5509AD" w14:textId="77777777" w:rsidR="00342341" w:rsidRPr="007F0054" w:rsidRDefault="00342341" w:rsidP="00D3547A">
      <w:pPr>
        <w:pStyle w:val="NumberedBody"/>
        <w:numPr>
          <w:ilvl w:val="1"/>
          <w:numId w:val="130"/>
        </w:numPr>
        <w:ind w:left="567" w:hanging="567"/>
      </w:pPr>
      <w:r w:rsidRPr="007F0054">
        <w:t xml:space="preserve">The Act does not require an agency </w:t>
      </w:r>
      <w:r>
        <w:t xml:space="preserve">or Minister </w:t>
      </w:r>
      <w:r w:rsidRPr="007F0054">
        <w:t>to transfer the application fee</w:t>
      </w:r>
      <w:r>
        <w:t xml:space="preserve"> paid by an applicant</w:t>
      </w:r>
      <w:r w:rsidRPr="007F0054">
        <w:t xml:space="preserve"> to the other agency </w:t>
      </w:r>
      <w:r>
        <w:t xml:space="preserve">or Minister </w:t>
      </w:r>
      <w:r w:rsidRPr="007F0054">
        <w:t>when transferring a request under section 18.</w:t>
      </w:r>
    </w:p>
    <w:p w14:paraId="0C6102EC" w14:textId="77777777" w:rsidR="00342341" w:rsidRPr="007F0054" w:rsidRDefault="00342341" w:rsidP="006350A7">
      <w:pPr>
        <w:pStyle w:val="Heading2"/>
      </w:pPr>
      <w:bookmarkStart w:id="129" w:name="_Toc115270086"/>
      <w:bookmarkStart w:id="130" w:name="_Toc154668648"/>
      <w:r w:rsidRPr="007F0054">
        <w:t>More information</w:t>
      </w:r>
      <w:bookmarkEnd w:id="129"/>
      <w:bookmarkEnd w:id="130"/>
      <w:r w:rsidRPr="007F0054">
        <w:t xml:space="preserve"> </w:t>
      </w:r>
    </w:p>
    <w:tbl>
      <w:tblPr>
        <w:tblStyle w:val="TableGrid"/>
        <w:tblW w:w="9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622"/>
      </w:tblGrid>
      <w:tr w:rsidR="00342341" w:rsidRPr="007F0054" w14:paraId="0DC046D5" w14:textId="77777777" w:rsidTr="001B70FA">
        <w:tc>
          <w:tcPr>
            <w:tcW w:w="9622" w:type="dxa"/>
            <w:shd w:val="clear" w:color="auto" w:fill="F5F5F5"/>
          </w:tcPr>
          <w:p w14:paraId="75C944DA" w14:textId="77777777" w:rsidR="00342341" w:rsidRPr="007F0054" w:rsidRDefault="00000000" w:rsidP="001B70FA">
            <w:pPr>
              <w:pStyle w:val="Body"/>
            </w:pPr>
            <w:hyperlink r:id="rId76" w:history="1">
              <w:r w:rsidR="00342341" w:rsidRPr="007F0054">
                <w:rPr>
                  <w:rStyle w:val="Hyperlink"/>
                </w:rPr>
                <w:t>Template 10</w:t>
              </w:r>
            </w:hyperlink>
            <w:r w:rsidR="00342341" w:rsidRPr="007F0054">
              <w:t xml:space="preserve"> – Transfer of request notice – agency </w:t>
            </w:r>
          </w:p>
          <w:p w14:paraId="45634E51" w14:textId="77777777" w:rsidR="00342341" w:rsidRPr="007F0054" w:rsidRDefault="00000000" w:rsidP="001B70FA">
            <w:pPr>
              <w:pStyle w:val="Body"/>
            </w:pPr>
            <w:hyperlink r:id="rId77" w:history="1">
              <w:r w:rsidR="00342341" w:rsidRPr="007F0054">
                <w:rPr>
                  <w:rStyle w:val="Hyperlink"/>
                </w:rPr>
                <w:t>Template 11</w:t>
              </w:r>
            </w:hyperlink>
            <w:r w:rsidR="00342341" w:rsidRPr="007F0054">
              <w:t xml:space="preserve"> – Transfer of request notice – applicant</w:t>
            </w:r>
          </w:p>
        </w:tc>
      </w:tr>
    </w:tbl>
    <w:p w14:paraId="2469FED8" w14:textId="77777777" w:rsidR="00342341" w:rsidRPr="007F0054" w:rsidRDefault="00342341" w:rsidP="00342341">
      <w:pPr>
        <w:rPr>
          <w:rFonts w:ascii="Calibri" w:hAnsi="Calibri"/>
          <w:b/>
          <w:color w:val="5620A9"/>
          <w:sz w:val="28"/>
          <w:szCs w:val="32"/>
        </w:rPr>
      </w:pPr>
      <w:r w:rsidRPr="007F0054">
        <w:br w:type="page"/>
      </w:r>
    </w:p>
    <w:p w14:paraId="1162776B" w14:textId="77777777" w:rsidR="00342341" w:rsidRPr="007F0054" w:rsidRDefault="00342341" w:rsidP="0066554F">
      <w:pPr>
        <w:pStyle w:val="Heading1"/>
      </w:pPr>
      <w:bookmarkStart w:id="131" w:name="_Toc115270087"/>
      <w:bookmarkStart w:id="132" w:name="_Toc154668649"/>
      <w:r w:rsidRPr="007F0054">
        <w:lastRenderedPageBreak/>
        <w:t>Section 19 – Requests involving use of computers etc.</w:t>
      </w:r>
      <w:bookmarkEnd w:id="131"/>
      <w:bookmarkEnd w:id="132"/>
      <w:r w:rsidRPr="007F0054">
        <w:t xml:space="preserve"> </w:t>
      </w:r>
    </w:p>
    <w:p w14:paraId="098BFA46" w14:textId="11C0164A" w:rsidR="00342341" w:rsidRPr="007F0054" w:rsidRDefault="0066554F" w:rsidP="0066554F">
      <w:pPr>
        <w:pStyle w:val="Heading2"/>
      </w:pPr>
      <w:bookmarkStart w:id="133" w:name="_Toc115270088"/>
      <w:bookmarkStart w:id="134" w:name="_Toc154668650"/>
      <w:r>
        <w:t>Extract of l</w:t>
      </w:r>
      <w:r w:rsidR="00342341" w:rsidRPr="007F0054">
        <w:t>egislation</w:t>
      </w:r>
      <w:bookmarkEnd w:id="133"/>
      <w:bookmarkEnd w:id="134"/>
    </w:p>
    <w:tbl>
      <w:tblPr>
        <w:tblStyle w:val="TableGrid"/>
        <w:tblW w:w="9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
        <w:gridCol w:w="485"/>
        <w:gridCol w:w="475"/>
        <w:gridCol w:w="466"/>
        <w:gridCol w:w="7241"/>
      </w:tblGrid>
      <w:tr w:rsidR="00342341" w:rsidRPr="007F0054" w14:paraId="6A21D03E" w14:textId="77777777" w:rsidTr="0035313C">
        <w:trPr>
          <w:trHeight w:val="431"/>
        </w:trPr>
        <w:tc>
          <w:tcPr>
            <w:tcW w:w="452" w:type="dxa"/>
          </w:tcPr>
          <w:p w14:paraId="5A0CFDF5" w14:textId="77777777" w:rsidR="00342341" w:rsidRPr="007F0054" w:rsidRDefault="00342341" w:rsidP="001B70FA">
            <w:pPr>
              <w:pStyle w:val="Body"/>
              <w:spacing w:before="60" w:after="60"/>
              <w:rPr>
                <w:b/>
                <w:bCs/>
              </w:rPr>
            </w:pPr>
            <w:r w:rsidRPr="007F0054">
              <w:rPr>
                <w:b/>
                <w:bCs/>
              </w:rPr>
              <w:t>19</w:t>
            </w:r>
          </w:p>
        </w:tc>
        <w:tc>
          <w:tcPr>
            <w:tcW w:w="8667" w:type="dxa"/>
            <w:gridSpan w:val="4"/>
          </w:tcPr>
          <w:p w14:paraId="3F77987D" w14:textId="77777777" w:rsidR="00342341" w:rsidRPr="007F0054" w:rsidRDefault="00342341" w:rsidP="001B70FA">
            <w:pPr>
              <w:pStyle w:val="Body"/>
              <w:spacing w:before="60" w:after="60"/>
              <w:rPr>
                <w:b/>
                <w:bCs/>
              </w:rPr>
            </w:pPr>
            <w:r w:rsidRPr="007F0054">
              <w:rPr>
                <w:b/>
                <w:bCs/>
              </w:rPr>
              <w:t>Requests involving use of computers etc.</w:t>
            </w:r>
          </w:p>
        </w:tc>
      </w:tr>
      <w:tr w:rsidR="00342341" w:rsidRPr="007F0054" w14:paraId="30A346B5" w14:textId="77777777" w:rsidTr="0035313C">
        <w:trPr>
          <w:trHeight w:val="431"/>
        </w:trPr>
        <w:tc>
          <w:tcPr>
            <w:tcW w:w="452" w:type="dxa"/>
          </w:tcPr>
          <w:p w14:paraId="2E3EDCC0" w14:textId="77777777" w:rsidR="00342341" w:rsidRPr="007F0054" w:rsidRDefault="00342341" w:rsidP="001B70FA">
            <w:pPr>
              <w:pStyle w:val="Body"/>
              <w:spacing w:before="60" w:after="60"/>
            </w:pPr>
          </w:p>
        </w:tc>
        <w:tc>
          <w:tcPr>
            <w:tcW w:w="485" w:type="dxa"/>
          </w:tcPr>
          <w:p w14:paraId="3CA77FC0" w14:textId="77777777" w:rsidR="00342341" w:rsidRPr="007F0054" w:rsidRDefault="00342341" w:rsidP="001B70FA">
            <w:pPr>
              <w:pStyle w:val="Body"/>
              <w:spacing w:before="60" w:after="60"/>
            </w:pPr>
            <w:r w:rsidRPr="007F0054">
              <w:t>(1)</w:t>
            </w:r>
          </w:p>
        </w:tc>
        <w:tc>
          <w:tcPr>
            <w:tcW w:w="8181" w:type="dxa"/>
            <w:gridSpan w:val="3"/>
          </w:tcPr>
          <w:p w14:paraId="00DCC5F7" w14:textId="77777777" w:rsidR="00342341" w:rsidRPr="007F0054" w:rsidRDefault="00342341" w:rsidP="001B70FA">
            <w:pPr>
              <w:pStyle w:val="Body"/>
              <w:spacing w:before="60" w:after="60"/>
            </w:pPr>
            <w:r w:rsidRPr="007F0054">
              <w:t>Where—</w:t>
            </w:r>
          </w:p>
        </w:tc>
      </w:tr>
      <w:tr w:rsidR="00342341" w:rsidRPr="007F0054" w14:paraId="6C489F6D" w14:textId="77777777" w:rsidTr="0035313C">
        <w:trPr>
          <w:trHeight w:val="410"/>
        </w:trPr>
        <w:tc>
          <w:tcPr>
            <w:tcW w:w="452" w:type="dxa"/>
          </w:tcPr>
          <w:p w14:paraId="02DC6D84" w14:textId="77777777" w:rsidR="00342341" w:rsidRPr="007F0054" w:rsidRDefault="00342341" w:rsidP="001B70FA">
            <w:pPr>
              <w:pStyle w:val="Body"/>
              <w:spacing w:before="60" w:after="60"/>
            </w:pPr>
          </w:p>
        </w:tc>
        <w:tc>
          <w:tcPr>
            <w:tcW w:w="485" w:type="dxa"/>
          </w:tcPr>
          <w:p w14:paraId="5D62252D" w14:textId="77777777" w:rsidR="00342341" w:rsidRPr="007F0054" w:rsidRDefault="00342341" w:rsidP="001B70FA">
            <w:pPr>
              <w:pStyle w:val="Body"/>
              <w:spacing w:before="60" w:after="60"/>
            </w:pPr>
          </w:p>
        </w:tc>
        <w:tc>
          <w:tcPr>
            <w:tcW w:w="475" w:type="dxa"/>
          </w:tcPr>
          <w:p w14:paraId="193904BC" w14:textId="77777777" w:rsidR="00342341" w:rsidRPr="007F0054" w:rsidRDefault="00342341" w:rsidP="001B70FA">
            <w:pPr>
              <w:pStyle w:val="Body"/>
              <w:spacing w:before="60" w:after="60"/>
            </w:pPr>
            <w:r w:rsidRPr="007F0054">
              <w:t>(a)</w:t>
            </w:r>
          </w:p>
        </w:tc>
        <w:tc>
          <w:tcPr>
            <w:tcW w:w="7706" w:type="dxa"/>
            <w:gridSpan w:val="2"/>
          </w:tcPr>
          <w:p w14:paraId="3B7756C5" w14:textId="77777777" w:rsidR="00342341" w:rsidRPr="007F0054" w:rsidRDefault="00342341" w:rsidP="001B70FA">
            <w:pPr>
              <w:pStyle w:val="Body"/>
              <w:spacing w:before="60" w:after="60"/>
            </w:pPr>
            <w:r w:rsidRPr="007F0054">
              <w:rPr>
                <w:lang w:eastAsia="en-US"/>
              </w:rPr>
              <w:t>a request is duly made to an agency;</w:t>
            </w:r>
          </w:p>
        </w:tc>
      </w:tr>
      <w:tr w:rsidR="00342341" w:rsidRPr="007F0054" w14:paraId="7AF36CF6" w14:textId="77777777" w:rsidTr="0035313C">
        <w:trPr>
          <w:trHeight w:val="739"/>
        </w:trPr>
        <w:tc>
          <w:tcPr>
            <w:tcW w:w="452" w:type="dxa"/>
          </w:tcPr>
          <w:p w14:paraId="39190CF6" w14:textId="77777777" w:rsidR="00342341" w:rsidRPr="007F0054" w:rsidRDefault="00342341" w:rsidP="001B70FA">
            <w:pPr>
              <w:pStyle w:val="Body"/>
              <w:spacing w:before="60" w:after="60"/>
            </w:pPr>
          </w:p>
        </w:tc>
        <w:tc>
          <w:tcPr>
            <w:tcW w:w="485" w:type="dxa"/>
          </w:tcPr>
          <w:p w14:paraId="111316A8" w14:textId="77777777" w:rsidR="00342341" w:rsidRPr="007F0054" w:rsidRDefault="00342341" w:rsidP="001B70FA">
            <w:pPr>
              <w:pStyle w:val="Body"/>
              <w:spacing w:before="60" w:after="60"/>
            </w:pPr>
          </w:p>
        </w:tc>
        <w:tc>
          <w:tcPr>
            <w:tcW w:w="475" w:type="dxa"/>
          </w:tcPr>
          <w:p w14:paraId="2458E3FB" w14:textId="77777777" w:rsidR="00342341" w:rsidRPr="007F0054" w:rsidRDefault="00342341" w:rsidP="001B70FA">
            <w:pPr>
              <w:pStyle w:val="Body"/>
              <w:spacing w:before="60" w:after="60"/>
            </w:pPr>
            <w:r w:rsidRPr="007F0054">
              <w:t>(b)</w:t>
            </w:r>
          </w:p>
        </w:tc>
        <w:tc>
          <w:tcPr>
            <w:tcW w:w="7706" w:type="dxa"/>
            <w:gridSpan w:val="2"/>
          </w:tcPr>
          <w:p w14:paraId="012EC976" w14:textId="77777777" w:rsidR="00342341" w:rsidRPr="007F0054" w:rsidRDefault="00342341" w:rsidP="001B70FA">
            <w:pPr>
              <w:pStyle w:val="Body"/>
              <w:spacing w:before="60" w:after="60"/>
            </w:pPr>
            <w:r w:rsidRPr="007F0054">
              <w:rPr>
                <w:lang w:eastAsia="en-US"/>
              </w:rPr>
              <w:t>it appears from the request that the desire of the applicant is for information that is not available in discrete form in documents of the agency; and</w:t>
            </w:r>
          </w:p>
        </w:tc>
      </w:tr>
      <w:tr w:rsidR="00342341" w:rsidRPr="007F0054" w14:paraId="3B916AE3" w14:textId="77777777" w:rsidTr="0035313C">
        <w:trPr>
          <w:trHeight w:val="431"/>
        </w:trPr>
        <w:tc>
          <w:tcPr>
            <w:tcW w:w="452" w:type="dxa"/>
          </w:tcPr>
          <w:p w14:paraId="67A802F1" w14:textId="77777777" w:rsidR="00342341" w:rsidRPr="007F0054" w:rsidRDefault="00342341" w:rsidP="001B70FA">
            <w:pPr>
              <w:pStyle w:val="Body"/>
              <w:spacing w:before="60" w:after="60"/>
            </w:pPr>
          </w:p>
        </w:tc>
        <w:tc>
          <w:tcPr>
            <w:tcW w:w="485" w:type="dxa"/>
          </w:tcPr>
          <w:p w14:paraId="3385BA62" w14:textId="77777777" w:rsidR="00342341" w:rsidRPr="007F0054" w:rsidRDefault="00342341" w:rsidP="001B70FA">
            <w:pPr>
              <w:pStyle w:val="Body"/>
              <w:spacing w:before="60" w:after="60"/>
            </w:pPr>
          </w:p>
        </w:tc>
        <w:tc>
          <w:tcPr>
            <w:tcW w:w="475" w:type="dxa"/>
          </w:tcPr>
          <w:p w14:paraId="2C4C0B7B" w14:textId="77777777" w:rsidR="00342341" w:rsidRPr="007F0054" w:rsidRDefault="00342341" w:rsidP="001B70FA">
            <w:pPr>
              <w:pStyle w:val="Body"/>
              <w:spacing w:before="60" w:after="60"/>
            </w:pPr>
            <w:r w:rsidRPr="007F0054">
              <w:t>(c)</w:t>
            </w:r>
          </w:p>
        </w:tc>
        <w:tc>
          <w:tcPr>
            <w:tcW w:w="7706" w:type="dxa"/>
            <w:gridSpan w:val="2"/>
          </w:tcPr>
          <w:p w14:paraId="7C614B44" w14:textId="77777777" w:rsidR="00342341" w:rsidRPr="007F0054" w:rsidRDefault="00342341" w:rsidP="001B70FA">
            <w:pPr>
              <w:pStyle w:val="Body"/>
              <w:spacing w:before="60" w:after="60"/>
            </w:pPr>
            <w:r w:rsidRPr="007F0054">
              <w:rPr>
                <w:lang w:eastAsia="en-US"/>
              </w:rPr>
              <w:t>the agency could produce a written document containing the information in discrete form by—</w:t>
            </w:r>
          </w:p>
        </w:tc>
      </w:tr>
      <w:tr w:rsidR="00342341" w:rsidRPr="007F0054" w14:paraId="750D2B8D" w14:textId="77777777" w:rsidTr="0035313C">
        <w:trPr>
          <w:trHeight w:val="719"/>
        </w:trPr>
        <w:tc>
          <w:tcPr>
            <w:tcW w:w="452" w:type="dxa"/>
          </w:tcPr>
          <w:p w14:paraId="54BE519E" w14:textId="77777777" w:rsidR="00342341" w:rsidRPr="007F0054" w:rsidRDefault="00342341" w:rsidP="001B70FA">
            <w:pPr>
              <w:pStyle w:val="Body"/>
              <w:spacing w:before="60" w:after="60"/>
            </w:pPr>
          </w:p>
        </w:tc>
        <w:tc>
          <w:tcPr>
            <w:tcW w:w="485" w:type="dxa"/>
          </w:tcPr>
          <w:p w14:paraId="244DFB5C" w14:textId="77777777" w:rsidR="00342341" w:rsidRPr="007F0054" w:rsidRDefault="00342341" w:rsidP="001B70FA">
            <w:pPr>
              <w:pStyle w:val="Body"/>
              <w:spacing w:before="60" w:after="60"/>
            </w:pPr>
          </w:p>
        </w:tc>
        <w:tc>
          <w:tcPr>
            <w:tcW w:w="475" w:type="dxa"/>
          </w:tcPr>
          <w:p w14:paraId="5EB0AD8B" w14:textId="77777777" w:rsidR="00342341" w:rsidRPr="007F0054" w:rsidRDefault="00342341" w:rsidP="001B70FA">
            <w:pPr>
              <w:pStyle w:val="Body"/>
              <w:spacing w:before="60" w:after="60"/>
            </w:pPr>
          </w:p>
        </w:tc>
        <w:tc>
          <w:tcPr>
            <w:tcW w:w="466" w:type="dxa"/>
          </w:tcPr>
          <w:p w14:paraId="3AFEA562" w14:textId="77777777" w:rsidR="00342341" w:rsidRPr="007F0054" w:rsidRDefault="00342341" w:rsidP="001B70FA">
            <w:pPr>
              <w:pStyle w:val="Body"/>
              <w:spacing w:before="60" w:after="60"/>
            </w:pPr>
            <w:r w:rsidRPr="007F0054">
              <w:t>(i)</w:t>
            </w:r>
          </w:p>
        </w:tc>
        <w:tc>
          <w:tcPr>
            <w:tcW w:w="7239" w:type="dxa"/>
          </w:tcPr>
          <w:p w14:paraId="561B6C0E" w14:textId="77777777" w:rsidR="00342341" w:rsidRPr="007F0054" w:rsidRDefault="00342341" w:rsidP="001B70FA">
            <w:pPr>
              <w:pStyle w:val="Body"/>
              <w:spacing w:before="60" w:after="60"/>
            </w:pPr>
            <w:r w:rsidRPr="007F0054">
              <w:rPr>
                <w:lang w:eastAsia="en-US"/>
              </w:rPr>
              <w:t>the use of a computer or other equipment that is ordinarily available to the agency for retrieving or collating stored information; or</w:t>
            </w:r>
          </w:p>
        </w:tc>
      </w:tr>
      <w:tr w:rsidR="00342341" w:rsidRPr="007F0054" w14:paraId="71593DCE" w14:textId="77777777" w:rsidTr="0035313C">
        <w:trPr>
          <w:trHeight w:val="431"/>
        </w:trPr>
        <w:tc>
          <w:tcPr>
            <w:tcW w:w="452" w:type="dxa"/>
          </w:tcPr>
          <w:p w14:paraId="154CB198" w14:textId="77777777" w:rsidR="00342341" w:rsidRPr="007F0054" w:rsidRDefault="00342341" w:rsidP="001B70FA">
            <w:pPr>
              <w:pStyle w:val="Body"/>
              <w:spacing w:before="60" w:after="60"/>
            </w:pPr>
          </w:p>
        </w:tc>
        <w:tc>
          <w:tcPr>
            <w:tcW w:w="485" w:type="dxa"/>
          </w:tcPr>
          <w:p w14:paraId="3A45C0F4" w14:textId="77777777" w:rsidR="00342341" w:rsidRPr="007F0054" w:rsidRDefault="00342341" w:rsidP="001B70FA">
            <w:pPr>
              <w:pStyle w:val="Body"/>
              <w:spacing w:before="60" w:after="60"/>
            </w:pPr>
          </w:p>
        </w:tc>
        <w:tc>
          <w:tcPr>
            <w:tcW w:w="475" w:type="dxa"/>
          </w:tcPr>
          <w:p w14:paraId="210814FA" w14:textId="77777777" w:rsidR="00342341" w:rsidRPr="007F0054" w:rsidRDefault="00342341" w:rsidP="001B70FA">
            <w:pPr>
              <w:pStyle w:val="Body"/>
              <w:spacing w:before="60" w:after="60"/>
            </w:pPr>
          </w:p>
        </w:tc>
        <w:tc>
          <w:tcPr>
            <w:tcW w:w="466" w:type="dxa"/>
          </w:tcPr>
          <w:p w14:paraId="4E198779" w14:textId="77777777" w:rsidR="00342341" w:rsidRPr="007F0054" w:rsidRDefault="00342341" w:rsidP="001B70FA">
            <w:pPr>
              <w:pStyle w:val="Body"/>
              <w:spacing w:before="60" w:after="60"/>
            </w:pPr>
            <w:r w:rsidRPr="007F0054">
              <w:t>(ii)</w:t>
            </w:r>
          </w:p>
        </w:tc>
        <w:tc>
          <w:tcPr>
            <w:tcW w:w="7239" w:type="dxa"/>
          </w:tcPr>
          <w:p w14:paraId="446EFFD4" w14:textId="77777777" w:rsidR="00342341" w:rsidRPr="007F0054" w:rsidRDefault="00342341" w:rsidP="001B70FA">
            <w:pPr>
              <w:pStyle w:val="Body"/>
              <w:spacing w:before="60" w:after="60"/>
            </w:pPr>
            <w:r w:rsidRPr="007F0054">
              <w:rPr>
                <w:lang w:eastAsia="en-US"/>
              </w:rPr>
              <w:t>the making of a transcript from a sound recording held in the agency—</w:t>
            </w:r>
          </w:p>
        </w:tc>
      </w:tr>
      <w:tr w:rsidR="00342341" w:rsidRPr="007F0054" w14:paraId="5EA4C190" w14:textId="77777777" w:rsidTr="0035313C">
        <w:trPr>
          <w:trHeight w:val="1027"/>
        </w:trPr>
        <w:tc>
          <w:tcPr>
            <w:tcW w:w="452" w:type="dxa"/>
          </w:tcPr>
          <w:p w14:paraId="07A50738" w14:textId="77777777" w:rsidR="00342341" w:rsidRPr="007F0054" w:rsidRDefault="00342341" w:rsidP="001B70FA">
            <w:pPr>
              <w:pStyle w:val="Body"/>
              <w:spacing w:before="60" w:after="60"/>
            </w:pPr>
          </w:p>
        </w:tc>
        <w:tc>
          <w:tcPr>
            <w:tcW w:w="485" w:type="dxa"/>
          </w:tcPr>
          <w:p w14:paraId="61129ABA" w14:textId="77777777" w:rsidR="00342341" w:rsidRPr="007F0054" w:rsidRDefault="00342341" w:rsidP="001B70FA">
            <w:pPr>
              <w:pStyle w:val="Body"/>
              <w:spacing w:before="60" w:after="60"/>
            </w:pPr>
          </w:p>
        </w:tc>
        <w:tc>
          <w:tcPr>
            <w:tcW w:w="8181" w:type="dxa"/>
            <w:gridSpan w:val="3"/>
          </w:tcPr>
          <w:p w14:paraId="21C6B1EE" w14:textId="77777777" w:rsidR="00342341" w:rsidRPr="007F0054" w:rsidRDefault="00342341" w:rsidP="001B70FA">
            <w:pPr>
              <w:pStyle w:val="Body"/>
              <w:spacing w:before="60" w:after="60"/>
            </w:pPr>
            <w:r w:rsidRPr="007F0054">
              <w:rPr>
                <w:lang w:eastAsia="en-US"/>
              </w:rPr>
              <w:t>the agency shall deal with the request as if it were a request for access to a written document so produced and containing that information and, for that purpose, this Act applies as if the agency had such a document in its possession.</w:t>
            </w:r>
          </w:p>
        </w:tc>
      </w:tr>
      <w:tr w:rsidR="00342341" w:rsidRPr="007F0054" w14:paraId="4D4B5DF1" w14:textId="77777777" w:rsidTr="0035313C">
        <w:trPr>
          <w:trHeight w:val="431"/>
        </w:trPr>
        <w:tc>
          <w:tcPr>
            <w:tcW w:w="452" w:type="dxa"/>
          </w:tcPr>
          <w:p w14:paraId="71A2A3CD" w14:textId="77777777" w:rsidR="00342341" w:rsidRPr="007F0054" w:rsidRDefault="00342341" w:rsidP="001B70FA">
            <w:pPr>
              <w:pStyle w:val="Body"/>
              <w:spacing w:before="60" w:after="60"/>
            </w:pPr>
          </w:p>
        </w:tc>
        <w:tc>
          <w:tcPr>
            <w:tcW w:w="485" w:type="dxa"/>
          </w:tcPr>
          <w:p w14:paraId="0772DE4C" w14:textId="77777777" w:rsidR="00342341" w:rsidRPr="007F0054" w:rsidRDefault="00342341" w:rsidP="001B70FA">
            <w:pPr>
              <w:pStyle w:val="Body"/>
              <w:spacing w:before="60" w:after="60"/>
            </w:pPr>
            <w:r w:rsidRPr="007F0054">
              <w:t>(2)</w:t>
            </w:r>
          </w:p>
        </w:tc>
        <w:tc>
          <w:tcPr>
            <w:tcW w:w="8181" w:type="dxa"/>
            <w:gridSpan w:val="3"/>
          </w:tcPr>
          <w:p w14:paraId="5CC6AF99" w14:textId="77777777" w:rsidR="00342341" w:rsidRPr="007F0054" w:rsidRDefault="00342341" w:rsidP="001B70FA">
            <w:pPr>
              <w:pStyle w:val="Body"/>
              <w:spacing w:before="60" w:after="60"/>
            </w:pPr>
            <w:r w:rsidRPr="007F0054">
              <w:rPr>
                <w:lang w:eastAsia="en-US"/>
              </w:rPr>
              <w:t xml:space="preserve">In this section where appropriate </w:t>
            </w:r>
            <w:r w:rsidRPr="007F0054">
              <w:rPr>
                <w:b/>
                <w:bCs/>
                <w:i/>
                <w:iCs/>
                <w:lang w:eastAsia="en-US"/>
              </w:rPr>
              <w:t>agency</w:t>
            </w:r>
            <w:r w:rsidRPr="007F0054">
              <w:rPr>
                <w:lang w:eastAsia="en-US"/>
              </w:rPr>
              <w:t xml:space="preserve"> includes a Minister.</w:t>
            </w:r>
          </w:p>
        </w:tc>
      </w:tr>
    </w:tbl>
    <w:p w14:paraId="5F5FCCD4" w14:textId="77777777" w:rsidR="00342341" w:rsidRPr="00414025" w:rsidRDefault="00342341" w:rsidP="00414025">
      <w:pPr>
        <w:pStyle w:val="Heading2"/>
      </w:pPr>
      <w:bookmarkStart w:id="135" w:name="_Toc115270089"/>
      <w:bookmarkStart w:id="136" w:name="_Toc154668651"/>
      <w:r w:rsidRPr="00414025">
        <w:t>Guidelines</w:t>
      </w:r>
      <w:bookmarkEnd w:id="135"/>
      <w:bookmarkEnd w:id="136"/>
    </w:p>
    <w:p w14:paraId="7941B887" w14:textId="61154517" w:rsidR="00342341" w:rsidRPr="00414025" w:rsidRDefault="00342341" w:rsidP="00414025">
      <w:pPr>
        <w:pStyle w:val="Heading2"/>
      </w:pPr>
      <w:bookmarkStart w:id="137" w:name="_Toc115270090"/>
      <w:bookmarkStart w:id="138" w:name="_Toc154668652"/>
      <w:r w:rsidRPr="00414025">
        <w:t>Purpose of section 19</w:t>
      </w:r>
      <w:bookmarkEnd w:id="137"/>
      <w:bookmarkEnd w:id="138"/>
    </w:p>
    <w:p w14:paraId="6951193D" w14:textId="77777777" w:rsidR="00342341" w:rsidRPr="007F0054" w:rsidRDefault="00342341" w:rsidP="00D3547A">
      <w:pPr>
        <w:pStyle w:val="NumberedBody"/>
        <w:numPr>
          <w:ilvl w:val="1"/>
          <w:numId w:val="129"/>
        </w:numPr>
        <w:ind w:left="567" w:hanging="567"/>
      </w:pPr>
      <w:r w:rsidRPr="007F0054">
        <w:t xml:space="preserve">The </w:t>
      </w:r>
      <w:r w:rsidRPr="00510CFD">
        <w:t>purpose</w:t>
      </w:r>
      <w:r w:rsidRPr="007F0054">
        <w:t xml:space="preserve"> of section 19 is to enable access to information that is not available in discrete form in documents of the agency</w:t>
      </w:r>
      <w:r>
        <w:t xml:space="preserve"> or Minister</w:t>
      </w:r>
      <w:r w:rsidRPr="007F0054">
        <w:t xml:space="preserve">. In this circumstance, section 19 requires the agency </w:t>
      </w:r>
      <w:r>
        <w:t xml:space="preserve">or Minister </w:t>
      </w:r>
      <w:r w:rsidRPr="007F0054">
        <w:t>to produce a written document containing the requested information, by:</w:t>
      </w:r>
    </w:p>
    <w:p w14:paraId="67421F49" w14:textId="77777777" w:rsidR="00342341" w:rsidRPr="00075425" w:rsidRDefault="00342341" w:rsidP="004B0F29">
      <w:pPr>
        <w:pStyle w:val="Body"/>
        <w:numPr>
          <w:ilvl w:val="0"/>
          <w:numId w:val="94"/>
        </w:numPr>
      </w:pPr>
      <w:r w:rsidRPr="007F0054">
        <w:t xml:space="preserve">the use of a computer or other equipment that is ordinarily available to the agency </w:t>
      </w:r>
      <w:r>
        <w:t xml:space="preserve">or Minister </w:t>
      </w:r>
      <w:r w:rsidRPr="007F0054">
        <w:t xml:space="preserve">for </w:t>
      </w:r>
      <w:r w:rsidRPr="00075425">
        <w:t>retrieving or collating stored information; or</w:t>
      </w:r>
    </w:p>
    <w:p w14:paraId="6EB72376" w14:textId="77777777" w:rsidR="00342341" w:rsidRPr="007F0054" w:rsidRDefault="00342341" w:rsidP="004B0F29">
      <w:pPr>
        <w:pStyle w:val="Body"/>
        <w:numPr>
          <w:ilvl w:val="0"/>
          <w:numId w:val="94"/>
        </w:numPr>
      </w:pPr>
      <w:r w:rsidRPr="00075425">
        <w:t>the m</w:t>
      </w:r>
      <w:r w:rsidRPr="007F0054">
        <w:t xml:space="preserve">aking of a transcript from a sound recording held </w:t>
      </w:r>
      <w:r>
        <w:t>by</w:t>
      </w:r>
      <w:r w:rsidRPr="007F0054">
        <w:t xml:space="preserve"> the agency</w:t>
      </w:r>
      <w:r>
        <w:t xml:space="preserve"> or Minister</w:t>
      </w:r>
      <w:r w:rsidRPr="007F0054">
        <w:t>.</w:t>
      </w:r>
    </w:p>
    <w:p w14:paraId="79F6D0AD" w14:textId="5FDC02CB" w:rsidR="008F0BD0" w:rsidRDefault="00342341" w:rsidP="00D3547A">
      <w:pPr>
        <w:pStyle w:val="NumberedBody"/>
        <w:numPr>
          <w:ilvl w:val="1"/>
          <w:numId w:val="129"/>
        </w:numPr>
        <w:ind w:left="567" w:hanging="567"/>
      </w:pPr>
      <w:r>
        <w:t>A</w:t>
      </w:r>
      <w:r w:rsidRPr="007F0054">
        <w:t xml:space="preserve"> document produced under section 19 </w:t>
      </w:r>
      <w:r>
        <w:t>is taken to be</w:t>
      </w:r>
      <w:r w:rsidRPr="007F0054">
        <w:t xml:space="preserve"> a </w:t>
      </w:r>
      <w:hyperlink r:id="rId78" w:anchor="definitions-document" w:history="1">
        <w:r w:rsidRPr="00DC5EAC">
          <w:rPr>
            <w:rStyle w:val="Hyperlink"/>
          </w:rPr>
          <w:t>document</w:t>
        </w:r>
      </w:hyperlink>
      <w:r w:rsidRPr="007F0054">
        <w:t xml:space="preserve"> in the agency</w:t>
      </w:r>
      <w:r>
        <w:t xml:space="preserve"> or Minister’s</w:t>
      </w:r>
      <w:r w:rsidRPr="007F0054">
        <w:t xml:space="preserve"> possession at the time the request for access was made</w:t>
      </w:r>
      <w:r>
        <w:t xml:space="preserve"> and is to be processed under the Act </w:t>
      </w:r>
      <w:r w:rsidRPr="007F0054">
        <w:t xml:space="preserve">in the normal way. For example, an exemption from access </w:t>
      </w:r>
      <w:r w:rsidR="00CA3798">
        <w:t xml:space="preserve">in Part IV </w:t>
      </w:r>
      <w:r w:rsidRPr="007F0054">
        <w:t>may apply to a document produced under section 19.</w:t>
      </w:r>
    </w:p>
    <w:p w14:paraId="6DF40FE1" w14:textId="3DF41351" w:rsidR="008F0BD0" w:rsidRDefault="008F0BD0" w:rsidP="00D3547A">
      <w:pPr>
        <w:pStyle w:val="NumberedBody"/>
        <w:numPr>
          <w:ilvl w:val="1"/>
          <w:numId w:val="129"/>
        </w:numPr>
        <w:ind w:left="567" w:hanging="567"/>
      </w:pPr>
      <w:r>
        <w:lastRenderedPageBreak/>
        <w:t>A</w:t>
      </w:r>
      <w:r w:rsidRPr="00D74ECD">
        <w:t>n agency may have to create a document</w:t>
      </w:r>
      <w:r>
        <w:t xml:space="preserve"> under section 19</w:t>
      </w:r>
      <w:r w:rsidRPr="00D74ECD">
        <w:t xml:space="preserve"> where </w:t>
      </w:r>
      <w:r>
        <w:t xml:space="preserve">the </w:t>
      </w:r>
      <w:r w:rsidRPr="00D74ECD">
        <w:t xml:space="preserve">information </w:t>
      </w:r>
      <w:r>
        <w:t xml:space="preserve">requested by an applicant does not </w:t>
      </w:r>
      <w:r w:rsidRPr="00D74ECD">
        <w:t xml:space="preserve">exist in a discrete form (for example, statistical </w:t>
      </w:r>
      <w:r>
        <w:t>data</w:t>
      </w:r>
      <w:r w:rsidRPr="00D74ECD">
        <w:t xml:space="preserve"> from a case management system)</w:t>
      </w:r>
      <w:r>
        <w:t>,</w:t>
      </w:r>
      <w:r w:rsidRPr="00D74ECD">
        <w:t xml:space="preserve"> but the agency can create a document containing that information.</w:t>
      </w:r>
      <w:r>
        <w:rPr>
          <w:rStyle w:val="FootnoteReference"/>
        </w:rPr>
        <w:footnoteReference w:id="130"/>
      </w:r>
      <w:r w:rsidRPr="00D74ECD">
        <w:t xml:space="preserve"> </w:t>
      </w:r>
      <w:r>
        <w:t>The same will apply where the agency can make a transcript for a sound recording it holds.</w:t>
      </w:r>
    </w:p>
    <w:tbl>
      <w:tblPr>
        <w:tblStyle w:val="TableGrid"/>
        <w:tblpPr w:leftFromText="180" w:rightFromText="180" w:vertAnchor="text" w:horzAnchor="margin" w:tblpXSpec="center" w:tblpY="-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207"/>
      </w:tblGrid>
      <w:tr w:rsidR="008F0BD0" w14:paraId="32CACC5A" w14:textId="77777777" w:rsidTr="00864C4E">
        <w:tc>
          <w:tcPr>
            <w:tcW w:w="8207" w:type="dxa"/>
            <w:shd w:val="clear" w:color="auto" w:fill="FFFEC6"/>
          </w:tcPr>
          <w:p w14:paraId="4CCE41A5" w14:textId="77777777" w:rsidR="00864C4E" w:rsidRPr="00864C4E" w:rsidRDefault="00864C4E" w:rsidP="00D70A81">
            <w:pPr>
              <w:rPr>
                <w:b/>
                <w:bCs/>
              </w:rPr>
            </w:pPr>
            <w:r w:rsidRPr="00864C4E">
              <w:rPr>
                <w:b/>
                <w:bCs/>
              </w:rPr>
              <w:t>Example</w:t>
            </w:r>
          </w:p>
          <w:p w14:paraId="4712295E" w14:textId="2A4FA734" w:rsidR="008F0BD0" w:rsidRDefault="008F0BD0" w:rsidP="00D70A81">
            <w:r w:rsidRPr="004A55BC">
              <w:t>Examples</w:t>
            </w:r>
            <w:r>
              <w:t xml:space="preserve"> where a document may be created under section 19 from information that is not available in discrete form, </w:t>
            </w:r>
            <w:r w:rsidRPr="004A55BC">
              <w:t>include</w:t>
            </w:r>
            <w:r>
              <w:t>:</w:t>
            </w:r>
          </w:p>
          <w:p w14:paraId="1EC9D417" w14:textId="76E959E4" w:rsidR="008F0BD0" w:rsidRDefault="008F0BD0" w:rsidP="00D3547A">
            <w:pPr>
              <w:pStyle w:val="ListParagraph"/>
              <w:numPr>
                <w:ilvl w:val="0"/>
                <w:numId w:val="133"/>
              </w:numPr>
              <w:ind w:left="714" w:hanging="357"/>
              <w:contextualSpacing w:val="0"/>
            </w:pPr>
            <w:r>
              <w:t>a document created from sections of information in multiple spreadsheets or spreadsheet tabs;</w:t>
            </w:r>
          </w:p>
          <w:p w14:paraId="3FDA4122" w14:textId="77777777" w:rsidR="008F0BD0" w:rsidRDefault="008F0BD0" w:rsidP="00D3547A">
            <w:pPr>
              <w:pStyle w:val="ListParagraph"/>
              <w:numPr>
                <w:ilvl w:val="0"/>
                <w:numId w:val="133"/>
              </w:numPr>
              <w:ind w:left="714" w:hanging="357"/>
              <w:contextualSpacing w:val="0"/>
            </w:pPr>
            <w:r>
              <w:t xml:space="preserve">a document compiling internet browsing history; </w:t>
            </w:r>
          </w:p>
          <w:p w14:paraId="330199D5" w14:textId="77777777" w:rsidR="008F0BD0" w:rsidRDefault="008F0BD0" w:rsidP="00D3547A">
            <w:pPr>
              <w:pStyle w:val="ListParagraph"/>
              <w:numPr>
                <w:ilvl w:val="0"/>
                <w:numId w:val="133"/>
              </w:numPr>
              <w:ind w:left="714" w:hanging="357"/>
              <w:contextualSpacing w:val="0"/>
            </w:pPr>
            <w:r>
              <w:t>a document compiling extracts from a database;</w:t>
            </w:r>
          </w:p>
          <w:p w14:paraId="5F774A1B" w14:textId="77777777" w:rsidR="008F0BD0" w:rsidRDefault="008F0BD0" w:rsidP="00D3547A">
            <w:pPr>
              <w:pStyle w:val="ListParagraph"/>
              <w:numPr>
                <w:ilvl w:val="0"/>
                <w:numId w:val="133"/>
              </w:numPr>
              <w:ind w:left="714" w:hanging="357"/>
              <w:contextualSpacing w:val="0"/>
            </w:pPr>
            <w:r>
              <w:t xml:space="preserve">making a transcript of </w:t>
            </w:r>
            <w:r w:rsidRPr="007F0054">
              <w:t>disparate information contained across multiple sound recordings</w:t>
            </w:r>
            <w:r>
              <w:t xml:space="preserve">; or </w:t>
            </w:r>
          </w:p>
          <w:p w14:paraId="7E62E3D1" w14:textId="77777777" w:rsidR="008F0BD0" w:rsidRDefault="008F0BD0" w:rsidP="00D3547A">
            <w:pPr>
              <w:pStyle w:val="ListParagraph"/>
              <w:numPr>
                <w:ilvl w:val="0"/>
                <w:numId w:val="133"/>
              </w:numPr>
              <w:ind w:left="714" w:hanging="357"/>
              <w:contextualSpacing w:val="0"/>
            </w:pPr>
            <w:r>
              <w:t>a screenshot of a file structure in a computer drive.</w:t>
            </w:r>
          </w:p>
        </w:tc>
      </w:tr>
    </w:tbl>
    <w:p w14:paraId="4C9F9AD6" w14:textId="77777777" w:rsidR="005D2698" w:rsidRDefault="008F0BD0" w:rsidP="00D3547A">
      <w:pPr>
        <w:pStyle w:val="NumberedBody"/>
        <w:numPr>
          <w:ilvl w:val="1"/>
          <w:numId w:val="129"/>
        </w:numPr>
        <w:ind w:left="567" w:hanging="567"/>
      </w:pPr>
      <w:r>
        <w:t xml:space="preserve">Section 19 </w:t>
      </w:r>
      <w:r w:rsidR="00B45D29">
        <w:t xml:space="preserve">does not </w:t>
      </w:r>
      <w:r>
        <w:t>apply to distinct electronic records (such as emails, Word, PDF or Excel files) that already exist at the time a request is made to an agency.</w:t>
      </w:r>
      <w:r>
        <w:rPr>
          <w:rStyle w:val="FootnoteReference"/>
        </w:rPr>
        <w:footnoteReference w:id="131"/>
      </w:r>
    </w:p>
    <w:p w14:paraId="290E6340" w14:textId="32B45EA4" w:rsidR="008F0BD0" w:rsidRDefault="008F0BD0" w:rsidP="00D3547A">
      <w:pPr>
        <w:pStyle w:val="NumberedBody"/>
        <w:numPr>
          <w:ilvl w:val="1"/>
          <w:numId w:val="129"/>
        </w:numPr>
        <w:ind w:left="567" w:hanging="567"/>
      </w:pPr>
      <w:r>
        <w:t xml:space="preserve"> The Supreme Court of Victoria in </w:t>
      </w:r>
      <w:hyperlink r:id="rId79" w:history="1">
        <w:r w:rsidRPr="00127ACB">
          <w:rPr>
            <w:rStyle w:val="Hyperlink"/>
            <w:i/>
            <w:iCs/>
          </w:rPr>
          <w:t>Monash University v EBT</w:t>
        </w:r>
      </w:hyperlink>
      <w:r>
        <w:t xml:space="preserve"> [2022] VSC 651 made it clear that:</w:t>
      </w:r>
    </w:p>
    <w:p w14:paraId="28025DD3" w14:textId="77777777" w:rsidR="008F0BD0" w:rsidRDefault="008F0BD0" w:rsidP="00D3547A">
      <w:pPr>
        <w:pStyle w:val="ListParagraph"/>
        <w:numPr>
          <w:ilvl w:val="0"/>
          <w:numId w:val="134"/>
        </w:numPr>
        <w:ind w:left="1276" w:hanging="357"/>
        <w:contextualSpacing w:val="0"/>
      </w:pPr>
      <w:r>
        <w:t>the definition of 'document’ in section 5 of the Act includes a record of information stored electronically; and</w:t>
      </w:r>
    </w:p>
    <w:p w14:paraId="343338CE" w14:textId="6804E1AE" w:rsidR="008F0BD0" w:rsidRPr="007F0054" w:rsidRDefault="008F0BD0" w:rsidP="00D3547A">
      <w:pPr>
        <w:pStyle w:val="ListParagraph"/>
        <w:numPr>
          <w:ilvl w:val="0"/>
          <w:numId w:val="134"/>
        </w:numPr>
        <w:ind w:left="1276" w:hanging="357"/>
        <w:contextualSpacing w:val="0"/>
      </w:pPr>
      <w:r>
        <w:t>it would be contrary to the text, context and purpose of the Act to apply section 19 to electronically stored documents (e.g., emails).</w:t>
      </w:r>
      <w:r>
        <w:rPr>
          <w:rStyle w:val="FootnoteReference"/>
        </w:rPr>
        <w:footnoteReference w:id="132"/>
      </w:r>
      <w:r>
        <w:t xml:space="preserve">  </w:t>
      </w:r>
    </w:p>
    <w:p w14:paraId="3F32FBEE" w14:textId="23E66367" w:rsidR="00342341" w:rsidRPr="007F0054" w:rsidRDefault="00342341" w:rsidP="004A6E59">
      <w:pPr>
        <w:pStyle w:val="Heading2"/>
      </w:pPr>
      <w:bookmarkStart w:id="139" w:name="_Toc115270091"/>
      <w:bookmarkStart w:id="140" w:name="_Toc154668653"/>
      <w:r w:rsidRPr="007F0054">
        <w:lastRenderedPageBreak/>
        <w:t xml:space="preserve">Information that is not available in </w:t>
      </w:r>
      <w:r w:rsidR="00006623">
        <w:t xml:space="preserve">a </w:t>
      </w:r>
      <w:r w:rsidRPr="007F0054">
        <w:t>discrete form</w:t>
      </w:r>
      <w:r w:rsidR="00006623">
        <w:t xml:space="preserve"> </w:t>
      </w:r>
      <w:r w:rsidRPr="007F0054">
        <w:t>– section 19(1)(b)</w:t>
      </w:r>
      <w:bookmarkEnd w:id="139"/>
      <w:bookmarkEnd w:id="140"/>
    </w:p>
    <w:p w14:paraId="21F7AA17" w14:textId="77777777" w:rsidR="00342341" w:rsidRPr="007F0054" w:rsidRDefault="00342341" w:rsidP="00D3547A">
      <w:pPr>
        <w:pStyle w:val="NumberedBody"/>
        <w:numPr>
          <w:ilvl w:val="1"/>
          <w:numId w:val="129"/>
        </w:numPr>
        <w:ind w:left="567" w:hanging="567"/>
      </w:pPr>
      <w:r w:rsidRPr="007F0054">
        <w:t xml:space="preserve">For section 19 to </w:t>
      </w:r>
      <w:r>
        <w:t>apply</w:t>
      </w:r>
      <w:r w:rsidRPr="007F0054">
        <w:t>, it must appear from the request that the desire of the applicant is for information that is not available in discrete form in documents of the agency</w:t>
      </w:r>
      <w:r>
        <w:t xml:space="preserve"> or official documents of the Minister</w:t>
      </w:r>
      <w:r w:rsidRPr="007F0054">
        <w:t>.</w:t>
      </w:r>
      <w:r w:rsidRPr="007F0054">
        <w:rPr>
          <w:rStyle w:val="FootnoteReference"/>
        </w:rPr>
        <w:footnoteReference w:id="133"/>
      </w:r>
    </w:p>
    <w:p w14:paraId="3544E98E" w14:textId="77777777" w:rsidR="00342341" w:rsidRPr="007F0054" w:rsidRDefault="00342341" w:rsidP="004A6E59">
      <w:pPr>
        <w:pStyle w:val="Heading3"/>
      </w:pPr>
      <w:r w:rsidRPr="007F0054">
        <w:t>‘Document of the agency’</w:t>
      </w:r>
    </w:p>
    <w:p w14:paraId="2FC0C514" w14:textId="683C1A21" w:rsidR="00342341" w:rsidRPr="007F0054" w:rsidRDefault="00342341" w:rsidP="00D3547A">
      <w:pPr>
        <w:pStyle w:val="NumberedBody"/>
        <w:numPr>
          <w:ilvl w:val="1"/>
          <w:numId w:val="129"/>
        </w:numPr>
        <w:ind w:left="567" w:hanging="567"/>
      </w:pPr>
      <w:r w:rsidRPr="007F0054">
        <w:t>‘</w:t>
      </w:r>
      <w:hyperlink r:id="rId80" w:anchor="definitions-document-of-an-agency" w:history="1">
        <w:r w:rsidRPr="003B172F">
          <w:rPr>
            <w:rStyle w:val="Hyperlink"/>
          </w:rPr>
          <w:t>Document of the agency’</w:t>
        </w:r>
      </w:hyperlink>
      <w:r w:rsidRPr="007F0054">
        <w:t xml:space="preserve"> is defined </w:t>
      </w:r>
      <w:r w:rsidR="00864C4E">
        <w:t>as</w:t>
      </w:r>
      <w:r w:rsidRPr="007F0054">
        <w:t xml:space="preserve"> ‘a document in the possession of an agency, or in the possession of the agency concerned, as the case requires, whether created in the agency or received in the agency’.</w:t>
      </w:r>
    </w:p>
    <w:p w14:paraId="1155579A" w14:textId="77777777" w:rsidR="00342341" w:rsidRPr="007F0054" w:rsidRDefault="00342341" w:rsidP="00D3547A">
      <w:pPr>
        <w:pStyle w:val="NumberedBody"/>
        <w:numPr>
          <w:ilvl w:val="1"/>
          <w:numId w:val="129"/>
        </w:numPr>
        <w:ind w:left="567" w:hanging="567"/>
      </w:pPr>
      <w:r w:rsidRPr="007F0054">
        <w:t>Possession may be physical possession or constructive possession. Constructive possession is where an agency has the right to call for the document and to control the document, such as a document in the physical possession of a contractor.</w:t>
      </w:r>
      <w:r w:rsidRPr="007F0054">
        <w:rPr>
          <w:rStyle w:val="FootnoteReference"/>
        </w:rPr>
        <w:footnoteReference w:id="134"/>
      </w:r>
    </w:p>
    <w:p w14:paraId="120E5F6D" w14:textId="55430C54" w:rsidR="00342341" w:rsidRPr="007F0054" w:rsidRDefault="00342341" w:rsidP="004A6E59">
      <w:pPr>
        <w:pStyle w:val="Heading3"/>
      </w:pPr>
      <w:r w:rsidRPr="007F0054">
        <w:t>‘</w:t>
      </w:r>
      <w:r w:rsidR="00F84FFC">
        <w:t>N</w:t>
      </w:r>
      <w:r w:rsidRPr="007F0054">
        <w:t xml:space="preserve">ot </w:t>
      </w:r>
      <w:r w:rsidRPr="004A6E59">
        <w:t>available</w:t>
      </w:r>
      <w:r w:rsidRPr="007F0054">
        <w:t xml:space="preserve"> in discrete form’</w:t>
      </w:r>
    </w:p>
    <w:p w14:paraId="4C6FA014" w14:textId="77777777" w:rsidR="00342341" w:rsidRPr="007F0054" w:rsidRDefault="00342341" w:rsidP="00D3547A">
      <w:pPr>
        <w:pStyle w:val="NumberedBody"/>
        <w:numPr>
          <w:ilvl w:val="1"/>
          <w:numId w:val="129"/>
        </w:numPr>
        <w:ind w:left="567" w:hanging="567"/>
      </w:pPr>
      <w:r w:rsidRPr="007F0054">
        <w:t>The word ‘discrete’ in the context of</w:t>
      </w:r>
      <w:r>
        <w:t xml:space="preserve"> a document requested under</w:t>
      </w:r>
      <w:r w:rsidRPr="007F0054">
        <w:t xml:space="preserve"> the Act mean</w:t>
      </w:r>
      <w:r>
        <w:t>s ‘single, distinct or particular’,</w:t>
      </w:r>
      <w:r>
        <w:rPr>
          <w:rStyle w:val="FootnoteReference"/>
        </w:rPr>
        <w:footnoteReference w:id="135"/>
      </w:r>
      <w:r w:rsidRPr="007F0054">
        <w:t xml:space="preserve"> ‘separate, individually distinct, discontinuous’.</w:t>
      </w:r>
      <w:r w:rsidRPr="007F0054">
        <w:rPr>
          <w:rStyle w:val="FootnoteReference"/>
        </w:rPr>
        <w:footnoteReference w:id="136"/>
      </w:r>
    </w:p>
    <w:p w14:paraId="715D040B" w14:textId="77777777" w:rsidR="00342341" w:rsidRPr="007F0054" w:rsidRDefault="00342341" w:rsidP="00D3547A">
      <w:pPr>
        <w:pStyle w:val="NumberedBody"/>
        <w:numPr>
          <w:ilvl w:val="1"/>
          <w:numId w:val="129"/>
        </w:numPr>
        <w:ind w:left="567" w:hanging="567"/>
      </w:pPr>
      <w:r w:rsidRPr="007F0054">
        <w:t xml:space="preserve">Information may not be available in discrete form where: </w:t>
      </w:r>
    </w:p>
    <w:p w14:paraId="1870FF9A" w14:textId="3B6F4153" w:rsidR="00342341" w:rsidRPr="007F0054" w:rsidRDefault="00342341" w:rsidP="004B0F29">
      <w:pPr>
        <w:pStyle w:val="Body"/>
        <w:numPr>
          <w:ilvl w:val="0"/>
          <w:numId w:val="94"/>
        </w:numPr>
      </w:pPr>
      <w:r w:rsidRPr="007F0054">
        <w:t xml:space="preserve">the information exists, but is </w:t>
      </w:r>
      <w:r>
        <w:t>not stored in a single record</w:t>
      </w:r>
      <w:r w:rsidRPr="007F0054">
        <w:t xml:space="preserve"> (for example, </w:t>
      </w:r>
      <w:r>
        <w:t>if a database must be interrogated to extract the</w:t>
      </w:r>
      <w:r w:rsidRPr="007F0054">
        <w:t xml:space="preserve"> information);</w:t>
      </w:r>
      <w:r w:rsidRPr="000E6280">
        <w:rPr>
          <w:vertAlign w:val="superscript"/>
        </w:rPr>
        <w:footnoteReference w:id="137"/>
      </w:r>
      <w:r w:rsidR="00BD3E7D">
        <w:t xml:space="preserve"> </w:t>
      </w:r>
      <w:r>
        <w:t>or</w:t>
      </w:r>
    </w:p>
    <w:p w14:paraId="420A761C" w14:textId="77777777" w:rsidR="00342341" w:rsidRPr="007F0054" w:rsidRDefault="00342341" w:rsidP="004B0F29">
      <w:pPr>
        <w:pStyle w:val="Body"/>
        <w:numPr>
          <w:ilvl w:val="0"/>
          <w:numId w:val="94"/>
        </w:numPr>
      </w:pPr>
      <w:r w:rsidRPr="007F0054">
        <w:t>the information is no longer available because the agency does not have the technology to retrieve it (for example old emails backed up on magnetic tape that cannot be accessed unless the information is converted to disc format).</w:t>
      </w:r>
      <w:r w:rsidRPr="007F0054">
        <w:rPr>
          <w:rStyle w:val="FootnoteReference"/>
        </w:rPr>
        <w:footnoteReference w:id="138"/>
      </w:r>
    </w:p>
    <w:p w14:paraId="2661EEBC" w14:textId="0C236DD3" w:rsidR="00342341" w:rsidRDefault="00342341" w:rsidP="00D3547A">
      <w:pPr>
        <w:pStyle w:val="NumberedBody"/>
        <w:numPr>
          <w:ilvl w:val="1"/>
          <w:numId w:val="129"/>
        </w:numPr>
        <w:ind w:left="567" w:hanging="567"/>
      </w:pPr>
      <w:r>
        <w:lastRenderedPageBreak/>
        <w:t>Electronic documents (such as emails, Word, PDF and Excel files), that exist at the time a request is made, are ‘</w:t>
      </w:r>
      <w:hyperlink r:id="rId81" w:anchor="definitions-document" w:history="1">
        <w:r w:rsidRPr="00EA139D">
          <w:rPr>
            <w:rStyle w:val="Hyperlink"/>
          </w:rPr>
          <w:t>documents’</w:t>
        </w:r>
      </w:hyperlink>
      <w:r>
        <w:t xml:space="preserve"> for the purposes of section 5</w:t>
      </w:r>
      <w:r>
        <w:rPr>
          <w:i/>
          <w:iCs/>
          <w:u w:color="430098"/>
        </w:rPr>
        <w:t>.</w:t>
      </w:r>
      <w:r w:rsidRPr="001B70FA">
        <w:rPr>
          <w:rStyle w:val="FootnoteReference"/>
          <w:u w:color="430098"/>
        </w:rPr>
        <w:footnoteReference w:id="139"/>
      </w:r>
      <w:r>
        <w:rPr>
          <w:i/>
          <w:iCs/>
          <w:u w:color="430098"/>
        </w:rPr>
        <w:t xml:space="preserve"> </w:t>
      </w:r>
      <w:r>
        <w:rPr>
          <w:u w:color="430098"/>
        </w:rPr>
        <w:t xml:space="preserve">Consequently, </w:t>
      </w:r>
      <w:r w:rsidR="0044536D">
        <w:rPr>
          <w:u w:color="430098"/>
        </w:rPr>
        <w:t>ordinary access provisions under the Act apply rather than section 19</w:t>
      </w:r>
      <w:r>
        <w:rPr>
          <w:u w:color="430098"/>
        </w:rPr>
        <w:t>.</w:t>
      </w:r>
    </w:p>
    <w:p w14:paraId="16105E9E" w14:textId="5D2B17D7" w:rsidR="00342341" w:rsidRPr="007F0054" w:rsidRDefault="00006623" w:rsidP="00C7044E">
      <w:pPr>
        <w:pStyle w:val="Heading2"/>
      </w:pPr>
      <w:bookmarkStart w:id="141" w:name="_Toc115270092"/>
      <w:bookmarkStart w:id="142" w:name="_Toc154668654"/>
      <w:r>
        <w:t>P</w:t>
      </w:r>
      <w:r w:rsidR="00342341" w:rsidRPr="007F0054">
        <w:t>roduc</w:t>
      </w:r>
      <w:r>
        <w:t>tion of</w:t>
      </w:r>
      <w:r w:rsidR="00342341" w:rsidRPr="007F0054">
        <w:t xml:space="preserve"> a written document containing the information in discrete form – section 19(1)(c)</w:t>
      </w:r>
      <w:bookmarkEnd w:id="141"/>
      <w:bookmarkEnd w:id="142"/>
    </w:p>
    <w:p w14:paraId="0D0A8F58" w14:textId="77777777" w:rsidR="00342341" w:rsidRPr="007F0054" w:rsidRDefault="00342341" w:rsidP="00D3547A">
      <w:pPr>
        <w:pStyle w:val="NumberedBody"/>
        <w:numPr>
          <w:ilvl w:val="1"/>
          <w:numId w:val="129"/>
        </w:numPr>
        <w:ind w:left="567" w:hanging="567"/>
      </w:pPr>
      <w:r w:rsidRPr="007F0054">
        <w:t xml:space="preserve">Section 19 will only operate where the agency </w:t>
      </w:r>
      <w:r>
        <w:t xml:space="preserve">or Minister </w:t>
      </w:r>
      <w:r w:rsidRPr="007F0054">
        <w:t xml:space="preserve">can produce a written document from information that is in its physical possession or control. </w:t>
      </w:r>
    </w:p>
    <w:p w14:paraId="6929E26E" w14:textId="77777777" w:rsidR="00342341" w:rsidRPr="007F0054" w:rsidRDefault="00342341" w:rsidP="00D3547A">
      <w:pPr>
        <w:pStyle w:val="NumberedBody"/>
        <w:numPr>
          <w:ilvl w:val="1"/>
          <w:numId w:val="129"/>
        </w:numPr>
        <w:ind w:left="567" w:hanging="567"/>
      </w:pPr>
      <w:r w:rsidRPr="007F0054">
        <w:t xml:space="preserve">In </w:t>
      </w:r>
      <w:r w:rsidRPr="007F0054">
        <w:rPr>
          <w:i/>
          <w:iCs/>
        </w:rPr>
        <w:t>Proudfoot v Victoria University</w:t>
      </w:r>
      <w:r w:rsidRPr="007F0054">
        <w:t xml:space="preserve">, </w:t>
      </w:r>
      <w:r>
        <w:t xml:space="preserve">VCAT </w:t>
      </w:r>
      <w:r w:rsidRPr="007F0054">
        <w:t>posed the question as, ‘whether the University can, by accessing its existing data, create a document which can retrieve and collate the various pieces of data to respond to the request’.</w:t>
      </w:r>
      <w:r w:rsidRPr="007F0054">
        <w:rPr>
          <w:rStyle w:val="FootnoteReference"/>
        </w:rPr>
        <w:footnoteReference w:id="140"/>
      </w:r>
    </w:p>
    <w:p w14:paraId="06E09066" w14:textId="6A3773D0" w:rsidR="00342341" w:rsidRPr="007F0054" w:rsidRDefault="00342341" w:rsidP="00D3547A">
      <w:pPr>
        <w:pStyle w:val="NumberedBody"/>
        <w:numPr>
          <w:ilvl w:val="1"/>
          <w:numId w:val="129"/>
        </w:numPr>
        <w:ind w:left="567" w:hanging="567"/>
      </w:pPr>
      <w:r>
        <w:t>VCAT</w:t>
      </w:r>
      <w:r w:rsidRPr="007F0054">
        <w:t xml:space="preserve"> found that section 19 did not require </w:t>
      </w:r>
      <w:r>
        <w:t xml:space="preserve">the </w:t>
      </w:r>
      <w:r w:rsidR="003F542F">
        <w:t>U</w:t>
      </w:r>
      <w:r w:rsidRPr="007F0054">
        <w:t xml:space="preserve">niversity to retrieve and collate ATAR data from an external body, the Victorian Tertiary Admissions Centre, to produce a written document, in circumstances where the </w:t>
      </w:r>
      <w:r w:rsidR="007260F6">
        <w:t>U</w:t>
      </w:r>
      <w:r w:rsidRPr="007F0054">
        <w:t>niversity did not hold or have the ATAR data in its possession or control.</w:t>
      </w:r>
      <w:r w:rsidRPr="007F0054">
        <w:rPr>
          <w:rStyle w:val="FootnoteReference"/>
        </w:rPr>
        <w:footnoteReference w:id="141"/>
      </w:r>
    </w:p>
    <w:p w14:paraId="701044E3" w14:textId="77777777" w:rsidR="00342341" w:rsidRPr="007F0054" w:rsidRDefault="00342341" w:rsidP="00C7044E">
      <w:pPr>
        <w:pStyle w:val="Heading3"/>
      </w:pPr>
      <w:r w:rsidRPr="007F0054">
        <w:t>A written document</w:t>
      </w:r>
    </w:p>
    <w:p w14:paraId="3B2F9C45" w14:textId="77777777" w:rsidR="00342341" w:rsidRDefault="00342341" w:rsidP="00D3547A">
      <w:pPr>
        <w:pStyle w:val="NumberedBody"/>
        <w:numPr>
          <w:ilvl w:val="1"/>
          <w:numId w:val="129"/>
        </w:numPr>
        <w:ind w:left="567" w:hanging="567"/>
      </w:pPr>
      <w:r w:rsidRPr="007F0054">
        <w:t xml:space="preserve">An agency </w:t>
      </w:r>
      <w:r>
        <w:t xml:space="preserve">or Minister </w:t>
      </w:r>
      <w:r w:rsidRPr="007F0054">
        <w:t xml:space="preserve">can produce one or more documents under section 19 containing the information sought in a request. There is nothing in the Act to suggest that only </w:t>
      </w:r>
      <w:r w:rsidRPr="00FE3BAF">
        <w:t>one</w:t>
      </w:r>
      <w:r w:rsidRPr="007F0054">
        <w:t xml:space="preserve"> written document must be produced containing </w:t>
      </w:r>
      <w:r w:rsidRPr="00FE3BAF">
        <w:t>all</w:t>
      </w:r>
      <w:r w:rsidRPr="007F0054">
        <w:t xml:space="preserve"> of the information sought in a request.</w:t>
      </w:r>
      <w:r w:rsidRPr="007F0054">
        <w:rPr>
          <w:rStyle w:val="FootnoteReference"/>
        </w:rPr>
        <w:footnoteReference w:id="142"/>
      </w:r>
      <w:r w:rsidRPr="007F0054">
        <w:t xml:space="preserve"> For example, if a request </w:t>
      </w:r>
      <w:r>
        <w:t>identifies</w:t>
      </w:r>
      <w:r w:rsidRPr="007F0054">
        <w:t xml:space="preserve"> two categories of information, the agency </w:t>
      </w:r>
      <w:r>
        <w:t xml:space="preserve">or Minister </w:t>
      </w:r>
      <w:r w:rsidRPr="007F0054">
        <w:t>can produce two documents under section 19 in response to each category of information.</w:t>
      </w:r>
      <w:r w:rsidRPr="007F0054">
        <w:rPr>
          <w:rStyle w:val="FootnoteReference"/>
        </w:rPr>
        <w:footnoteReference w:id="143"/>
      </w:r>
    </w:p>
    <w:p w14:paraId="2C8ADACF" w14:textId="77777777" w:rsidR="00342341" w:rsidRPr="007F0054" w:rsidRDefault="00342341" w:rsidP="00D3547A">
      <w:pPr>
        <w:pStyle w:val="NumberedBody"/>
        <w:numPr>
          <w:ilvl w:val="1"/>
          <w:numId w:val="129"/>
        </w:numPr>
        <w:ind w:left="567" w:hanging="567"/>
      </w:pPr>
      <w:r>
        <w:t>A written document produced under section 19 does not have to be hard copy document.</w:t>
      </w:r>
      <w:r w:rsidRPr="00ED112B">
        <w:t xml:space="preserve"> </w:t>
      </w:r>
      <w:r>
        <w:t>An electronic document is a written document for the purposes of section 19.</w:t>
      </w:r>
      <w:r>
        <w:rPr>
          <w:rStyle w:val="FootnoteReference"/>
        </w:rPr>
        <w:footnoteReference w:id="144"/>
      </w:r>
    </w:p>
    <w:p w14:paraId="65F90592" w14:textId="77777777" w:rsidR="00342341" w:rsidRPr="007F0054" w:rsidRDefault="00342341" w:rsidP="00262216">
      <w:pPr>
        <w:pStyle w:val="Heading3"/>
      </w:pPr>
      <w:r w:rsidRPr="007F0054">
        <w:lastRenderedPageBreak/>
        <w:t xml:space="preserve">Containing the </w:t>
      </w:r>
      <w:r w:rsidRPr="00262216">
        <w:t>information</w:t>
      </w:r>
    </w:p>
    <w:p w14:paraId="1D57B218" w14:textId="77777777" w:rsidR="00342341" w:rsidRPr="007F0054" w:rsidRDefault="00342341" w:rsidP="00D3547A">
      <w:pPr>
        <w:pStyle w:val="NumberedBody"/>
        <w:numPr>
          <w:ilvl w:val="1"/>
          <w:numId w:val="129"/>
        </w:numPr>
        <w:ind w:left="567" w:hanging="567"/>
      </w:pPr>
      <w:r w:rsidRPr="007F0054">
        <w:t xml:space="preserve">The document or documents produced under section 19 do not have to contain </w:t>
      </w:r>
      <w:r w:rsidRPr="004E5D90">
        <w:t xml:space="preserve">all </w:t>
      </w:r>
      <w:r w:rsidRPr="007F0054">
        <w:t>of the information sought in the applicant’s request.</w:t>
      </w:r>
      <w:r w:rsidRPr="007F0054">
        <w:rPr>
          <w:rStyle w:val="FootnoteReference"/>
        </w:rPr>
        <w:footnoteReference w:id="145"/>
      </w:r>
      <w:r w:rsidRPr="007F0054">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rsidRPr="007F0054" w14:paraId="73FC71C5" w14:textId="77777777" w:rsidTr="001B70FA">
        <w:tc>
          <w:tcPr>
            <w:tcW w:w="8931" w:type="dxa"/>
            <w:shd w:val="clear" w:color="auto" w:fill="FFFEC6"/>
          </w:tcPr>
          <w:p w14:paraId="48580674" w14:textId="77777777" w:rsidR="00342341" w:rsidRPr="007F0054" w:rsidRDefault="00342341" w:rsidP="00233D38">
            <w:pPr>
              <w:pStyle w:val="Body"/>
              <w:keepNext/>
              <w:rPr>
                <w:b/>
                <w:bCs/>
              </w:rPr>
            </w:pPr>
            <w:r w:rsidRPr="007F0054">
              <w:rPr>
                <w:b/>
                <w:bCs/>
              </w:rPr>
              <w:t>Example</w:t>
            </w:r>
          </w:p>
        </w:tc>
      </w:tr>
      <w:tr w:rsidR="00342341" w:rsidRPr="007F0054" w14:paraId="020419D1" w14:textId="77777777" w:rsidTr="001B70FA">
        <w:tc>
          <w:tcPr>
            <w:tcW w:w="8931" w:type="dxa"/>
            <w:shd w:val="clear" w:color="auto" w:fill="FFFEC6"/>
          </w:tcPr>
          <w:p w14:paraId="36A58668" w14:textId="77777777" w:rsidR="00342341" w:rsidRPr="007F0054" w:rsidRDefault="00342341" w:rsidP="001B70FA">
            <w:pPr>
              <w:pStyle w:val="Body"/>
              <w:rPr>
                <w:bCs/>
                <w:lang w:eastAsia="en-US"/>
              </w:rPr>
            </w:pPr>
            <w:r w:rsidRPr="007F0054">
              <w:rPr>
                <w:bCs/>
                <w:lang w:eastAsia="en-US"/>
              </w:rPr>
              <w:t xml:space="preserve">An applicant makes a request for three categories of documents. The agency conducts a search and finds a document falling within the first category of the request. There are no documents found for the second and third categories. </w:t>
            </w:r>
          </w:p>
          <w:p w14:paraId="072216BB" w14:textId="77777777" w:rsidR="00342341" w:rsidRPr="007F0054" w:rsidRDefault="00342341" w:rsidP="001B70FA">
            <w:pPr>
              <w:pStyle w:val="Body"/>
              <w:rPr>
                <w:bCs/>
                <w:lang w:eastAsia="en-US"/>
              </w:rPr>
            </w:pPr>
            <w:r w:rsidRPr="007F0054">
              <w:rPr>
                <w:bCs/>
                <w:lang w:eastAsia="en-US"/>
              </w:rPr>
              <w:t xml:space="preserve">The agency can produce a document under section 19 containing the information in the second category of the request. However, the agency is not able to produce a document containing the information in the third category of the request using equipment ordinarily available to the agency for retrieving or collating stored information. </w:t>
            </w:r>
          </w:p>
          <w:p w14:paraId="41CEBA55" w14:textId="77777777" w:rsidR="00342341" w:rsidRPr="007F0054" w:rsidRDefault="00342341" w:rsidP="001B70FA">
            <w:pPr>
              <w:pStyle w:val="Body"/>
              <w:rPr>
                <w:bCs/>
                <w:lang w:eastAsia="en-US"/>
              </w:rPr>
            </w:pPr>
            <w:r w:rsidRPr="007F0054">
              <w:rPr>
                <w:bCs/>
                <w:lang w:eastAsia="en-US"/>
              </w:rPr>
              <w:t>The agency decides to:</w:t>
            </w:r>
          </w:p>
          <w:p w14:paraId="32CF23C6" w14:textId="77777777" w:rsidR="00342341" w:rsidRPr="007F0054" w:rsidRDefault="00342341">
            <w:pPr>
              <w:pStyle w:val="Body"/>
              <w:numPr>
                <w:ilvl w:val="0"/>
                <w:numId w:val="20"/>
              </w:numPr>
              <w:rPr>
                <w:bCs/>
                <w:lang w:eastAsia="en-US"/>
              </w:rPr>
            </w:pPr>
            <w:r w:rsidRPr="007F0054">
              <w:rPr>
                <w:bCs/>
                <w:lang w:eastAsia="en-US"/>
              </w:rPr>
              <w:t>Grant access to the document in the first category.</w:t>
            </w:r>
          </w:p>
          <w:p w14:paraId="4F9C350D" w14:textId="77777777" w:rsidR="00342341" w:rsidRPr="007F0054" w:rsidRDefault="00342341">
            <w:pPr>
              <w:pStyle w:val="Body"/>
              <w:numPr>
                <w:ilvl w:val="0"/>
                <w:numId w:val="20"/>
              </w:numPr>
              <w:rPr>
                <w:bCs/>
                <w:lang w:eastAsia="en-US"/>
              </w:rPr>
            </w:pPr>
            <w:r w:rsidRPr="007F0054">
              <w:rPr>
                <w:bCs/>
                <w:lang w:eastAsia="en-US"/>
              </w:rPr>
              <w:t>Produce a document under section 19 containing the information in the second category.</w:t>
            </w:r>
          </w:p>
          <w:p w14:paraId="36AC108F" w14:textId="77777777" w:rsidR="00342341" w:rsidRPr="007F0054" w:rsidRDefault="00342341">
            <w:pPr>
              <w:pStyle w:val="Body"/>
              <w:numPr>
                <w:ilvl w:val="0"/>
                <w:numId w:val="20"/>
              </w:numPr>
              <w:rPr>
                <w:bCs/>
              </w:rPr>
            </w:pPr>
            <w:r w:rsidRPr="007F0054">
              <w:rPr>
                <w:bCs/>
                <w:lang w:eastAsia="en-US"/>
              </w:rPr>
              <w:t>Inform the applicant and provide reasons as to why it is not able to</w:t>
            </w:r>
            <w:r>
              <w:rPr>
                <w:bCs/>
                <w:lang w:eastAsia="en-US"/>
              </w:rPr>
              <w:t xml:space="preserve"> locate the requested document or</w:t>
            </w:r>
            <w:r w:rsidRPr="007F0054">
              <w:rPr>
                <w:bCs/>
                <w:lang w:eastAsia="en-US"/>
              </w:rPr>
              <w:t xml:space="preserve"> produce a document under section 19 containing the information in the third category.  </w:t>
            </w:r>
          </w:p>
        </w:tc>
      </w:tr>
    </w:tbl>
    <w:p w14:paraId="725F0E8F" w14:textId="58BB6804" w:rsidR="00342341" w:rsidRPr="007F0054" w:rsidRDefault="00342341" w:rsidP="00262216">
      <w:pPr>
        <w:pStyle w:val="Heading2"/>
      </w:pPr>
      <w:bookmarkStart w:id="143" w:name="_Toc115270093"/>
      <w:bookmarkStart w:id="144" w:name="_Toc154668655"/>
      <w:r w:rsidRPr="007F0054">
        <w:t>By the use of a computer or other equipment that is ordinarily available for retrieving or collating stored information – section 19(1)(c)(i)</w:t>
      </w:r>
      <w:bookmarkEnd w:id="143"/>
      <w:bookmarkEnd w:id="144"/>
    </w:p>
    <w:p w14:paraId="43BE8787" w14:textId="77777777" w:rsidR="00342341" w:rsidRPr="00B04EBB" w:rsidRDefault="00342341" w:rsidP="00D3547A">
      <w:pPr>
        <w:pStyle w:val="NumberedBody"/>
        <w:numPr>
          <w:ilvl w:val="1"/>
          <w:numId w:val="129"/>
        </w:numPr>
        <w:ind w:left="567" w:hanging="567"/>
      </w:pPr>
      <w:r w:rsidRPr="007F0054">
        <w:t xml:space="preserve">Under section 19(1)(c) there are two ways an agency </w:t>
      </w:r>
      <w:r>
        <w:t xml:space="preserve">or Minister </w:t>
      </w:r>
      <w:r w:rsidRPr="007F0054">
        <w:t xml:space="preserve">can ‘produce a written document containing the information in discrete form’. The </w:t>
      </w:r>
      <w:r w:rsidRPr="00B04EBB">
        <w:t>first way is to use a computer or other equipment that is ordinarily available to the agency</w:t>
      </w:r>
      <w:r>
        <w:t xml:space="preserve"> or Minister</w:t>
      </w:r>
      <w:r w:rsidRPr="00B04EBB">
        <w:t xml:space="preserve"> for retrieving or collating stored information.</w:t>
      </w:r>
    </w:p>
    <w:p w14:paraId="7F620F18" w14:textId="77777777" w:rsidR="00342341" w:rsidRPr="007F0054" w:rsidRDefault="00342341" w:rsidP="00262216">
      <w:pPr>
        <w:pStyle w:val="Heading3"/>
      </w:pPr>
      <w:r w:rsidRPr="00262216">
        <w:lastRenderedPageBreak/>
        <w:t>Ordinarily</w:t>
      </w:r>
      <w:r w:rsidRPr="007F0054">
        <w:t xml:space="preserve"> available</w:t>
      </w:r>
    </w:p>
    <w:p w14:paraId="6FEA0FBD" w14:textId="77777777" w:rsidR="00342341" w:rsidRPr="007F0054" w:rsidRDefault="00342341" w:rsidP="00D3547A">
      <w:pPr>
        <w:pStyle w:val="NumberedBody"/>
        <w:numPr>
          <w:ilvl w:val="1"/>
          <w:numId w:val="129"/>
        </w:numPr>
        <w:ind w:left="567" w:hanging="567"/>
      </w:pPr>
      <w:r w:rsidRPr="007F0054">
        <w:t xml:space="preserve">Computer or other equipment may be considered </w:t>
      </w:r>
      <w:r>
        <w:t>‘</w:t>
      </w:r>
      <w:r w:rsidRPr="007F0054">
        <w:t>ordinarily available</w:t>
      </w:r>
      <w:r>
        <w:t>’</w:t>
      </w:r>
      <w:r w:rsidRPr="007F0054">
        <w:t xml:space="preserve"> to the agency </w:t>
      </w:r>
      <w:r>
        <w:t xml:space="preserve">or Minister </w:t>
      </w:r>
      <w:r w:rsidRPr="007F0054">
        <w:t xml:space="preserve">for retrieving or collating stored information: </w:t>
      </w:r>
    </w:p>
    <w:p w14:paraId="016AC7F7" w14:textId="77777777" w:rsidR="00342341" w:rsidRPr="007F0054" w:rsidRDefault="00342341" w:rsidP="004B0F29">
      <w:pPr>
        <w:pStyle w:val="Body"/>
        <w:numPr>
          <w:ilvl w:val="0"/>
          <w:numId w:val="95"/>
        </w:numPr>
      </w:pPr>
      <w:r w:rsidRPr="007F0054">
        <w:t>where an existing program could be easily modified to retrieve or collate the information sought in the request;</w:t>
      </w:r>
      <w:r w:rsidRPr="00025F7D">
        <w:rPr>
          <w:rStyle w:val="FootnoteReference"/>
        </w:rPr>
        <w:footnoteReference w:id="146"/>
      </w:r>
      <w:r w:rsidRPr="007F0054">
        <w:t xml:space="preserve"> </w:t>
      </w:r>
    </w:p>
    <w:p w14:paraId="7885FD68" w14:textId="77777777" w:rsidR="00342341" w:rsidRPr="007F0054" w:rsidRDefault="00342341" w:rsidP="004B0F29">
      <w:pPr>
        <w:pStyle w:val="Body"/>
        <w:numPr>
          <w:ilvl w:val="0"/>
          <w:numId w:val="95"/>
        </w:numPr>
      </w:pPr>
      <w:r w:rsidRPr="007F0054">
        <w:t xml:space="preserve">where the agency </w:t>
      </w:r>
      <w:r>
        <w:t xml:space="preserve">or Minister </w:t>
      </w:r>
      <w:r w:rsidRPr="007F0054">
        <w:t>routinely commissions or retains staff to produce new computer programs to retrieve or collate information of a kind sought in the request. That is, where the agency</w:t>
      </w:r>
      <w:r>
        <w:t xml:space="preserve"> or Minister</w:t>
      </w:r>
      <w:r w:rsidRPr="007F0054">
        <w:t xml:space="preserve"> can readily write new programs of the kind required, as an ordinary part of its ordinary use of its existing computer hardware and software;</w:t>
      </w:r>
      <w:r w:rsidRPr="00025F7D">
        <w:rPr>
          <w:rStyle w:val="FootnoteReference"/>
        </w:rPr>
        <w:footnoteReference w:id="147"/>
      </w:r>
      <w:r w:rsidRPr="00025F7D">
        <w:rPr>
          <w:vertAlign w:val="superscript"/>
        </w:rPr>
        <w:t xml:space="preserve"> </w:t>
      </w:r>
      <w:r w:rsidRPr="007F0054">
        <w:t>or</w:t>
      </w:r>
    </w:p>
    <w:p w14:paraId="47578534" w14:textId="77777777" w:rsidR="00342341" w:rsidRPr="007F0054" w:rsidRDefault="00342341" w:rsidP="004B0F29">
      <w:pPr>
        <w:pStyle w:val="Body"/>
        <w:numPr>
          <w:ilvl w:val="0"/>
          <w:numId w:val="95"/>
        </w:numPr>
      </w:pPr>
      <w:r w:rsidRPr="007F0054">
        <w:t>where the agency</w:t>
      </w:r>
      <w:r>
        <w:t xml:space="preserve"> or Minister</w:t>
      </w:r>
      <w:r w:rsidRPr="007F0054">
        <w:t xml:space="preserve"> is required to retrieve data from backup tapes, even in circumstances where the tapes use an old technology and can be accessed only by an external IT provider.</w:t>
      </w:r>
      <w:r w:rsidRPr="007F0054">
        <w:rPr>
          <w:rStyle w:val="FootnoteReference"/>
        </w:rPr>
        <w:footnoteReference w:id="148"/>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589"/>
      </w:tblGrid>
      <w:tr w:rsidR="00342341" w:rsidRPr="007F0054" w14:paraId="5EDA4DBE" w14:textId="77777777" w:rsidTr="001B70FA">
        <w:tc>
          <w:tcPr>
            <w:tcW w:w="8913" w:type="dxa"/>
            <w:shd w:val="clear" w:color="auto" w:fill="FFFEC6"/>
          </w:tcPr>
          <w:p w14:paraId="039DFC07" w14:textId="77777777" w:rsidR="00342341" w:rsidRPr="007F0054" w:rsidRDefault="00342341" w:rsidP="001B70FA">
            <w:pPr>
              <w:pStyle w:val="Body"/>
              <w:rPr>
                <w:b/>
                <w:bCs/>
              </w:rPr>
            </w:pPr>
            <w:r w:rsidRPr="007F0054">
              <w:rPr>
                <w:b/>
                <w:bCs/>
              </w:rPr>
              <w:t>Example</w:t>
            </w:r>
          </w:p>
        </w:tc>
      </w:tr>
      <w:tr w:rsidR="00342341" w:rsidRPr="007F0054" w14:paraId="5664881A" w14:textId="77777777" w:rsidTr="001B70FA">
        <w:tc>
          <w:tcPr>
            <w:tcW w:w="8913" w:type="dxa"/>
            <w:shd w:val="clear" w:color="auto" w:fill="FFFEC6"/>
          </w:tcPr>
          <w:p w14:paraId="77E54A83" w14:textId="77777777" w:rsidR="00342341" w:rsidRPr="007F0054" w:rsidRDefault="00000000" w:rsidP="001B70FA">
            <w:pPr>
              <w:pStyle w:val="Body"/>
              <w:rPr>
                <w:bCs/>
                <w:lang w:eastAsia="en-US"/>
              </w:rPr>
            </w:pPr>
            <w:hyperlink r:id="rId82" w:history="1">
              <w:r w:rsidR="00342341" w:rsidRPr="007F0054">
                <w:rPr>
                  <w:rStyle w:val="Hyperlink"/>
                  <w:bCs/>
                  <w:lang w:eastAsia="en-US"/>
                </w:rPr>
                <w:t>Clark v Department of Justice and Regulation [2015] VCAT 1348</w:t>
              </w:r>
            </w:hyperlink>
          </w:p>
          <w:p w14:paraId="32687149" w14:textId="77777777" w:rsidR="00342341" w:rsidRPr="007F0054" w:rsidRDefault="00342341" w:rsidP="001B70FA">
            <w:pPr>
              <w:pStyle w:val="Body"/>
              <w:rPr>
                <w:bCs/>
                <w:lang w:eastAsia="en-US"/>
              </w:rPr>
            </w:pPr>
            <w:r w:rsidRPr="007F0054">
              <w:rPr>
                <w:bCs/>
                <w:lang w:eastAsia="en-US"/>
              </w:rPr>
              <w:t xml:space="preserve">The applicant requested a summary list of briefings provided by the Department to Ministers in the then incoming Victorian Government in December 2014. </w:t>
            </w:r>
          </w:p>
          <w:p w14:paraId="6BCED45C" w14:textId="77777777" w:rsidR="00342341" w:rsidRPr="007F0054" w:rsidRDefault="00342341" w:rsidP="001B70FA">
            <w:pPr>
              <w:pStyle w:val="Body"/>
              <w:widowControl/>
              <w:rPr>
                <w:bCs/>
                <w:lang w:eastAsia="en-US"/>
              </w:rPr>
            </w:pPr>
            <w:r>
              <w:rPr>
                <w:bCs/>
                <w:lang w:eastAsia="en-US"/>
              </w:rPr>
              <w:t>VCAT</w:t>
            </w:r>
            <w:r w:rsidRPr="007F0054">
              <w:rPr>
                <w:bCs/>
                <w:lang w:eastAsia="en-US"/>
              </w:rPr>
              <w:t xml:space="preserve"> found that a summary list did not previously exist, but rather had to be compiled by the Department. </w:t>
            </w:r>
          </w:p>
          <w:p w14:paraId="78B5BB43" w14:textId="77777777" w:rsidR="00342341" w:rsidRPr="007F0054" w:rsidRDefault="00342341" w:rsidP="001B70FA">
            <w:pPr>
              <w:pStyle w:val="Body"/>
              <w:rPr>
                <w:bCs/>
                <w:lang w:eastAsia="en-US"/>
              </w:rPr>
            </w:pPr>
            <w:r w:rsidRPr="007F0054">
              <w:rPr>
                <w:bCs/>
                <w:lang w:eastAsia="en-US"/>
              </w:rPr>
              <w:t xml:space="preserve">The document was produced by interrogating a database for relevant briefing documents and running a report to ensure that all relevant documents were captured. An officer then checked to ensure each briefing had taken place before compiling a final list of briefings through the database. </w:t>
            </w:r>
          </w:p>
          <w:p w14:paraId="6EDE04A1" w14:textId="77777777" w:rsidR="00342341" w:rsidRPr="007F0054" w:rsidRDefault="00342341" w:rsidP="001B70FA">
            <w:pPr>
              <w:pStyle w:val="Body"/>
              <w:rPr>
                <w:bCs/>
                <w:lang w:eastAsia="en-US"/>
              </w:rPr>
            </w:pPr>
            <w:r>
              <w:rPr>
                <w:bCs/>
                <w:lang w:eastAsia="en-US"/>
              </w:rPr>
              <w:t>VCAT</w:t>
            </w:r>
            <w:r w:rsidRPr="007F0054">
              <w:rPr>
                <w:bCs/>
                <w:lang w:eastAsia="en-US"/>
              </w:rPr>
              <w:t xml:space="preserve"> observed that this situation was ‘precisely what is envisaged by section 19 and the Regulations’. </w:t>
            </w:r>
          </w:p>
        </w:tc>
      </w:tr>
    </w:tbl>
    <w:p w14:paraId="69C631C6" w14:textId="77777777" w:rsidR="00342341" w:rsidRPr="007F0054" w:rsidRDefault="00342341" w:rsidP="00D3547A">
      <w:pPr>
        <w:pStyle w:val="NumberedBody"/>
        <w:keepNext/>
        <w:numPr>
          <w:ilvl w:val="1"/>
          <w:numId w:val="129"/>
        </w:numPr>
        <w:ind w:left="567" w:hanging="567"/>
      </w:pPr>
      <w:r w:rsidRPr="007F0054">
        <w:lastRenderedPageBreak/>
        <w:t xml:space="preserve">Other examples where </w:t>
      </w:r>
      <w:r>
        <w:t xml:space="preserve">VCAT </w:t>
      </w:r>
      <w:r w:rsidRPr="007F0054">
        <w:t>found equipment was ordinarily available and section 19 applied, include:</w:t>
      </w:r>
    </w:p>
    <w:p w14:paraId="73705B15" w14:textId="77777777" w:rsidR="00342341" w:rsidRPr="007F0054" w:rsidRDefault="00342341" w:rsidP="004B0F29">
      <w:pPr>
        <w:pStyle w:val="Body"/>
        <w:numPr>
          <w:ilvl w:val="0"/>
          <w:numId w:val="95"/>
        </w:numPr>
      </w:pPr>
      <w:r w:rsidRPr="007F0054">
        <w:t>retrieving and collating data from backup tapes;</w:t>
      </w:r>
      <w:r w:rsidRPr="00AC30A3">
        <w:rPr>
          <w:vertAlign w:val="superscript"/>
        </w:rPr>
        <w:footnoteReference w:id="149"/>
      </w:r>
    </w:p>
    <w:p w14:paraId="386332E2" w14:textId="77777777" w:rsidR="00342341" w:rsidRPr="007F0054" w:rsidRDefault="00342341" w:rsidP="004B0F29">
      <w:pPr>
        <w:pStyle w:val="Body"/>
        <w:numPr>
          <w:ilvl w:val="0"/>
          <w:numId w:val="95"/>
        </w:numPr>
      </w:pPr>
      <w:r w:rsidRPr="007F0054">
        <w:t>taking ‘screen prints’ showing lists of documents contained in electronic folders on a computer in possession of an agency;</w:t>
      </w:r>
      <w:r w:rsidRPr="00AC30A3">
        <w:rPr>
          <w:vertAlign w:val="superscript"/>
        </w:rPr>
        <w:footnoteReference w:id="150"/>
      </w:r>
      <w:r w:rsidRPr="00AC30A3">
        <w:rPr>
          <w:vertAlign w:val="superscript"/>
        </w:rPr>
        <w:t xml:space="preserve"> </w:t>
      </w:r>
      <w:r w:rsidRPr="007F0054">
        <w:t>and</w:t>
      </w:r>
    </w:p>
    <w:p w14:paraId="50A3E47D" w14:textId="77777777" w:rsidR="00342341" w:rsidRPr="007F0054" w:rsidRDefault="00342341" w:rsidP="004B0F29">
      <w:pPr>
        <w:pStyle w:val="Body"/>
        <w:numPr>
          <w:ilvl w:val="0"/>
          <w:numId w:val="95"/>
        </w:numPr>
      </w:pPr>
      <w:r w:rsidRPr="007F0054">
        <w:t>taking ‘screen prints’ of an agency’s search results.</w:t>
      </w:r>
      <w:r w:rsidRPr="007F0054">
        <w:rPr>
          <w:rStyle w:val="FootnoteReference"/>
        </w:rPr>
        <w:footnoteReference w:id="151"/>
      </w:r>
    </w:p>
    <w:p w14:paraId="3A8167D4" w14:textId="77777777" w:rsidR="00342341" w:rsidRPr="007F0054" w:rsidRDefault="00342341" w:rsidP="00262216">
      <w:pPr>
        <w:pStyle w:val="Heading3"/>
      </w:pPr>
      <w:r w:rsidRPr="007F0054">
        <w:t>Not ordinarily available</w:t>
      </w:r>
    </w:p>
    <w:p w14:paraId="1178F062" w14:textId="77777777" w:rsidR="00342341" w:rsidRPr="007F0054" w:rsidRDefault="00342341" w:rsidP="00D3547A">
      <w:pPr>
        <w:pStyle w:val="NumberedBody"/>
        <w:keepNext/>
        <w:numPr>
          <w:ilvl w:val="1"/>
          <w:numId w:val="129"/>
        </w:numPr>
        <w:ind w:left="567" w:hanging="567"/>
        <w:rPr>
          <w:rFonts w:cstheme="minorHAnsi"/>
        </w:rPr>
      </w:pPr>
      <w:r w:rsidRPr="007F0054">
        <w:t>Computer or other equipment may</w:t>
      </w:r>
      <w:r w:rsidRPr="004E5D90">
        <w:t xml:space="preserve"> not </w:t>
      </w:r>
      <w:r w:rsidRPr="007F0054">
        <w:t xml:space="preserve">be considered </w:t>
      </w:r>
      <w:r>
        <w:t>‘</w:t>
      </w:r>
      <w:r w:rsidRPr="007F0054">
        <w:t>ordinarily available</w:t>
      </w:r>
      <w:r>
        <w:t>’</w:t>
      </w:r>
      <w:r w:rsidRPr="007F0054">
        <w:t xml:space="preserve"> to the agency </w:t>
      </w:r>
      <w:r>
        <w:t xml:space="preserve">or Minister </w:t>
      </w:r>
      <w:r w:rsidRPr="007F0054">
        <w:t xml:space="preserve">for retrieving or collating stored information </w:t>
      </w:r>
      <w:r w:rsidRPr="007F0054">
        <w:rPr>
          <w:rFonts w:cstheme="minorHAnsi"/>
        </w:rPr>
        <w:t>where the agency</w:t>
      </w:r>
      <w:r>
        <w:rPr>
          <w:rFonts w:cstheme="minorHAnsi"/>
        </w:rPr>
        <w:t xml:space="preserve"> or Minister’s</w:t>
      </w:r>
      <w:r w:rsidRPr="007F0054">
        <w:rPr>
          <w:rFonts w:cstheme="minorHAnsi"/>
        </w:rPr>
        <w:t xml:space="preserve"> functional computer system (comprising hardware and software) could not produce the requested document unless:</w:t>
      </w:r>
    </w:p>
    <w:p w14:paraId="67AA9433" w14:textId="77777777" w:rsidR="00342341" w:rsidRPr="00AC30A3" w:rsidRDefault="00342341" w:rsidP="004B0F29">
      <w:pPr>
        <w:pStyle w:val="Body"/>
        <w:numPr>
          <w:ilvl w:val="0"/>
          <w:numId w:val="95"/>
        </w:numPr>
      </w:pPr>
      <w:r w:rsidRPr="007F0054">
        <w:t xml:space="preserve">new software was obtained; or </w:t>
      </w:r>
    </w:p>
    <w:p w14:paraId="16045600" w14:textId="77777777" w:rsidR="00342341" w:rsidRPr="007F0054" w:rsidRDefault="00342341" w:rsidP="004B0F29">
      <w:pPr>
        <w:pStyle w:val="Body"/>
        <w:numPr>
          <w:ilvl w:val="0"/>
          <w:numId w:val="95"/>
        </w:numPr>
        <w:rPr>
          <w:rFonts w:cstheme="minorHAnsi"/>
        </w:rPr>
      </w:pPr>
      <w:r w:rsidRPr="007F0054">
        <w:t>a new program directed at retrieving or collating the specific information sought in the request was written.</w:t>
      </w:r>
      <w:r w:rsidRPr="007F0054">
        <w:rPr>
          <w:rStyle w:val="FootnoteReference"/>
          <w:rFonts w:cstheme="minorHAnsi"/>
        </w:rPr>
        <w:footnoteReference w:id="152"/>
      </w:r>
    </w:p>
    <w:tbl>
      <w:tblPr>
        <w:tblStyle w:val="TableGrid"/>
        <w:tblW w:w="0" w:type="auto"/>
        <w:tblInd w:w="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80"/>
      </w:tblGrid>
      <w:tr w:rsidR="00342341" w:rsidRPr="007F0054" w14:paraId="7A5E6E07" w14:textId="77777777" w:rsidTr="001B70FA">
        <w:tc>
          <w:tcPr>
            <w:tcW w:w="9404" w:type="dxa"/>
            <w:shd w:val="clear" w:color="auto" w:fill="FFFEC6"/>
          </w:tcPr>
          <w:p w14:paraId="3F63FFF0" w14:textId="77777777" w:rsidR="00342341" w:rsidRPr="007F0054" w:rsidRDefault="00342341" w:rsidP="001B70FA">
            <w:pPr>
              <w:pStyle w:val="Body"/>
              <w:rPr>
                <w:b/>
                <w:bCs/>
              </w:rPr>
            </w:pPr>
            <w:r w:rsidRPr="007F0054">
              <w:rPr>
                <w:b/>
                <w:bCs/>
              </w:rPr>
              <w:t>Example</w:t>
            </w:r>
          </w:p>
        </w:tc>
      </w:tr>
      <w:tr w:rsidR="00342341" w:rsidRPr="007F0054" w14:paraId="362DA0B5" w14:textId="77777777" w:rsidTr="001B70FA">
        <w:tc>
          <w:tcPr>
            <w:tcW w:w="9404" w:type="dxa"/>
            <w:shd w:val="clear" w:color="auto" w:fill="FFFEC6"/>
          </w:tcPr>
          <w:p w14:paraId="13B00C90" w14:textId="77777777" w:rsidR="00342341" w:rsidRPr="007F0054" w:rsidRDefault="00000000" w:rsidP="001B70FA">
            <w:pPr>
              <w:pStyle w:val="Body"/>
              <w:rPr>
                <w:b/>
                <w:lang w:eastAsia="en-US"/>
              </w:rPr>
            </w:pPr>
            <w:hyperlink r:id="rId83" w:history="1">
              <w:r w:rsidR="00342341" w:rsidRPr="007F0054">
                <w:rPr>
                  <w:rStyle w:val="Hyperlink"/>
                  <w:bCs/>
                  <w:lang w:eastAsia="en-US"/>
                </w:rPr>
                <w:t>Proudfoot v Victoria University (No 2) [2019] VCAT 612</w:t>
              </w:r>
            </w:hyperlink>
          </w:p>
          <w:p w14:paraId="63DEBA44" w14:textId="346CF153" w:rsidR="00342341" w:rsidRPr="007F0054" w:rsidRDefault="00342341" w:rsidP="001B70FA">
            <w:pPr>
              <w:pStyle w:val="Body"/>
              <w:rPr>
                <w:lang w:eastAsia="en-US"/>
              </w:rPr>
            </w:pPr>
            <w:r>
              <w:rPr>
                <w:lang w:eastAsia="en-US"/>
              </w:rPr>
              <w:t>VCAT</w:t>
            </w:r>
            <w:r w:rsidRPr="007F0054">
              <w:rPr>
                <w:lang w:eastAsia="en-US"/>
              </w:rPr>
              <w:t xml:space="preserve"> held that the </w:t>
            </w:r>
            <w:r w:rsidR="00466B91">
              <w:rPr>
                <w:lang w:eastAsia="en-US"/>
              </w:rPr>
              <w:t>U</w:t>
            </w:r>
            <w:r w:rsidRPr="007F0054">
              <w:rPr>
                <w:lang w:eastAsia="en-US"/>
              </w:rPr>
              <w:t xml:space="preserve">niversity was not required to produce a document under section 19 to meet the applicant’s request. Facts relevant to </w:t>
            </w:r>
            <w:r>
              <w:rPr>
                <w:lang w:eastAsia="en-US"/>
              </w:rPr>
              <w:t>VCAT</w:t>
            </w:r>
            <w:r w:rsidRPr="007F0054">
              <w:rPr>
                <w:lang w:eastAsia="en-US"/>
              </w:rPr>
              <w:t>’s decision were that:</w:t>
            </w:r>
          </w:p>
          <w:p w14:paraId="729CA741" w14:textId="6FB83567" w:rsidR="00342341" w:rsidRPr="00AC30A3" w:rsidRDefault="00342341" w:rsidP="004B0F29">
            <w:pPr>
              <w:pStyle w:val="Body"/>
              <w:numPr>
                <w:ilvl w:val="0"/>
                <w:numId w:val="96"/>
              </w:numPr>
            </w:pPr>
            <w:r w:rsidRPr="00AC30A3">
              <w:t xml:space="preserve">the </w:t>
            </w:r>
            <w:r w:rsidR="000C097B">
              <w:t>U</w:t>
            </w:r>
            <w:r w:rsidRPr="00AC30A3">
              <w:t xml:space="preserve">niversity did not have any need to retrieve and collate the particular combination of data sought in the request; </w:t>
            </w:r>
          </w:p>
          <w:p w14:paraId="7EC95FAC" w14:textId="0BC8639A" w:rsidR="00342341" w:rsidRPr="00AC30A3" w:rsidRDefault="00342341" w:rsidP="004B0F29">
            <w:pPr>
              <w:pStyle w:val="Body"/>
              <w:numPr>
                <w:ilvl w:val="0"/>
                <w:numId w:val="96"/>
              </w:numPr>
            </w:pPr>
            <w:r w:rsidRPr="00AC30A3">
              <w:t xml:space="preserve">the </w:t>
            </w:r>
            <w:r w:rsidR="000C097B">
              <w:t>U</w:t>
            </w:r>
            <w:r w:rsidRPr="00AC30A3">
              <w:t>niversity did not routinely commission or retain staff to produce new computer programs of the necessary kind to produce a written document containing the information sought in the request; and</w:t>
            </w:r>
          </w:p>
          <w:p w14:paraId="0E683B74" w14:textId="77777777" w:rsidR="00342341" w:rsidRPr="007F0054" w:rsidRDefault="00342341" w:rsidP="004B0F29">
            <w:pPr>
              <w:pStyle w:val="Body"/>
              <w:widowControl/>
              <w:numPr>
                <w:ilvl w:val="0"/>
                <w:numId w:val="96"/>
              </w:numPr>
              <w:ind w:left="714" w:hanging="357"/>
              <w:rPr>
                <w:lang w:eastAsia="en-US"/>
              </w:rPr>
            </w:pPr>
            <w:r w:rsidRPr="00AC30A3">
              <w:lastRenderedPageBreak/>
              <w:t>writing a new computer program would involve time and disruption to the University’s usual work</w:t>
            </w:r>
            <w:r w:rsidRPr="007F0054">
              <w:t xml:space="preserve"> and its usual</w:t>
            </w:r>
            <w:r w:rsidRPr="007F0054">
              <w:rPr>
                <w:lang w:eastAsia="en-US"/>
              </w:rPr>
              <w:t xml:space="preserve"> use of its computer hardware and software.</w:t>
            </w:r>
            <w:r w:rsidRPr="007F0054">
              <w:rPr>
                <w:vertAlign w:val="superscript"/>
                <w:lang w:eastAsia="en-US"/>
              </w:rPr>
              <w:t xml:space="preserve"> </w:t>
            </w:r>
            <w:r w:rsidRPr="007F0054">
              <w:rPr>
                <w:vertAlign w:val="superscript"/>
                <w:lang w:eastAsia="en-US"/>
              </w:rPr>
              <w:footnoteReference w:id="153"/>
            </w:r>
          </w:p>
          <w:p w14:paraId="4FBD8F41" w14:textId="08742FC3" w:rsidR="00342341" w:rsidRPr="007F0054" w:rsidRDefault="00342341" w:rsidP="001B70FA">
            <w:pPr>
              <w:pStyle w:val="Body"/>
              <w:rPr>
                <w:lang w:eastAsia="en-US"/>
              </w:rPr>
            </w:pPr>
            <w:r w:rsidRPr="007F0054">
              <w:rPr>
                <w:lang w:eastAsia="en-US"/>
              </w:rPr>
              <w:t xml:space="preserve">In the circumstances, writing a new computer program went beyond the </w:t>
            </w:r>
            <w:r w:rsidR="000D357D">
              <w:rPr>
                <w:lang w:eastAsia="en-US"/>
              </w:rPr>
              <w:t>U</w:t>
            </w:r>
            <w:r w:rsidRPr="007F0054">
              <w:rPr>
                <w:lang w:eastAsia="en-US"/>
              </w:rPr>
              <w:t>niversity’s obligation to respond to requests for access under the Act.</w:t>
            </w:r>
            <w:r w:rsidRPr="007F0054">
              <w:rPr>
                <w:vertAlign w:val="superscript"/>
                <w:lang w:eastAsia="en-US"/>
              </w:rPr>
              <w:footnoteReference w:id="154"/>
            </w:r>
            <w:r w:rsidRPr="007F0054">
              <w:rPr>
                <w:lang w:eastAsia="en-US"/>
              </w:rPr>
              <w:t xml:space="preserve"> </w:t>
            </w:r>
          </w:p>
        </w:tc>
      </w:tr>
    </w:tbl>
    <w:p w14:paraId="0F7B0F68" w14:textId="77777777" w:rsidR="00342341" w:rsidRPr="007F0054" w:rsidRDefault="00342341" w:rsidP="00262216">
      <w:pPr>
        <w:pStyle w:val="Heading2"/>
      </w:pPr>
      <w:bookmarkStart w:id="145" w:name="_Toc115270094"/>
      <w:bookmarkStart w:id="146" w:name="_Toc154668656"/>
      <w:r w:rsidRPr="007F0054">
        <w:lastRenderedPageBreak/>
        <w:t>By making a transcript from a sound recording – section 19(1)(c)(ii)</w:t>
      </w:r>
      <w:bookmarkEnd w:id="145"/>
      <w:bookmarkEnd w:id="146"/>
    </w:p>
    <w:p w14:paraId="7F0ABF7A" w14:textId="77777777" w:rsidR="00342341" w:rsidRPr="007F0054" w:rsidRDefault="00342341" w:rsidP="00D3547A">
      <w:pPr>
        <w:pStyle w:val="NumberedBody"/>
        <w:keepNext/>
        <w:numPr>
          <w:ilvl w:val="1"/>
          <w:numId w:val="129"/>
        </w:numPr>
        <w:ind w:left="567" w:hanging="567"/>
        <w:rPr>
          <w:rFonts w:cstheme="minorHAnsi"/>
        </w:rPr>
      </w:pPr>
      <w:r w:rsidRPr="007F0054">
        <w:t>Under section 19(1)(c) there are two ways an agency</w:t>
      </w:r>
      <w:r>
        <w:t xml:space="preserve"> or Minister</w:t>
      </w:r>
      <w:r w:rsidRPr="007F0054">
        <w:t xml:space="preserve"> can ‘produce a written document containing the information in discrete form’. The second way is to make a transcript from a sound recording held </w:t>
      </w:r>
      <w:r>
        <w:t>by</w:t>
      </w:r>
      <w:r w:rsidRPr="007F0054">
        <w:t xml:space="preserve"> the agency</w:t>
      </w:r>
      <w:r>
        <w:t xml:space="preserve"> or Minister</w:t>
      </w:r>
      <w:r w:rsidRPr="007F0054">
        <w:t xml:space="preserve">. </w:t>
      </w:r>
    </w:p>
    <w:p w14:paraId="5A609C16" w14:textId="1A739E3B" w:rsidR="00342341" w:rsidRPr="007F0054" w:rsidRDefault="00342341" w:rsidP="00D3547A">
      <w:pPr>
        <w:pStyle w:val="NumberedBody"/>
        <w:keepNext/>
        <w:numPr>
          <w:ilvl w:val="1"/>
          <w:numId w:val="129"/>
        </w:numPr>
        <w:ind w:left="567" w:hanging="567"/>
      </w:pPr>
      <w:r w:rsidRPr="007F0054">
        <w:t xml:space="preserve">There are unlikely to be many situations where this subsection will apply, given </w:t>
      </w:r>
      <w:r w:rsidRPr="001E060F">
        <w:t xml:space="preserve">that </w:t>
      </w:r>
      <w:hyperlink r:id="rId84" w:history="1">
        <w:r w:rsidRPr="001E060F">
          <w:rPr>
            <w:rStyle w:val="Hyperlink"/>
          </w:rPr>
          <w:t>section 23(1)(d)</w:t>
        </w:r>
      </w:hyperlink>
      <w:r w:rsidRPr="00CE5B3C">
        <w:t xml:space="preserve"> enables an agency or Minister to provide access to a sound recording in the form of a written transcript, without the need for the written transcript to be considered a</w:t>
      </w:r>
      <w:r w:rsidRPr="007F0054">
        <w:t xml:space="preserve"> document produced under section 19. </w:t>
      </w:r>
    </w:p>
    <w:p w14:paraId="4750E011" w14:textId="77777777" w:rsidR="00342341" w:rsidRPr="007F0054" w:rsidRDefault="00342341" w:rsidP="00D3547A">
      <w:pPr>
        <w:pStyle w:val="NumberedBody"/>
        <w:keepNext/>
        <w:numPr>
          <w:ilvl w:val="1"/>
          <w:numId w:val="129"/>
        </w:numPr>
        <w:ind w:left="567" w:hanging="567"/>
      </w:pPr>
      <w:r w:rsidRPr="007F0054">
        <w:t>However, there may be a situation where it appears from the request that the desire of the applicant is for disparate information contained across multiple sound recordings. In this scenario, the information is not available in discrete form in documents of the agency</w:t>
      </w:r>
      <w:r>
        <w:t xml:space="preserve"> or Minister</w:t>
      </w:r>
      <w:r w:rsidRPr="007F0054">
        <w:t xml:space="preserve">, but the agency </w:t>
      </w:r>
      <w:r>
        <w:t xml:space="preserve">or Minister </w:t>
      </w:r>
      <w:r w:rsidRPr="007F0054">
        <w:t>could produce a written document by making a transcript of the requested information from the sound recordings.</w:t>
      </w:r>
    </w:p>
    <w:p w14:paraId="04B0D17C" w14:textId="77777777" w:rsidR="00342341" w:rsidRPr="007F0054" w:rsidRDefault="00342341" w:rsidP="00342341">
      <w:pPr>
        <w:rPr>
          <w:b/>
          <w:color w:val="5620A9"/>
          <w:szCs w:val="32"/>
        </w:rPr>
      </w:pPr>
      <w:r w:rsidRPr="007F0054">
        <w:br w:type="page"/>
      </w:r>
    </w:p>
    <w:p w14:paraId="0E612557" w14:textId="77777777" w:rsidR="00342341" w:rsidRPr="007F0054" w:rsidRDefault="00342341" w:rsidP="00043096">
      <w:pPr>
        <w:pStyle w:val="Heading1"/>
      </w:pPr>
      <w:bookmarkStart w:id="147" w:name="_Toc115270095"/>
      <w:bookmarkStart w:id="148" w:name="_Toc154668657"/>
      <w:r w:rsidRPr="007F0054">
        <w:lastRenderedPageBreak/>
        <w:t>Section 20 – Access to documents to be given on request</w:t>
      </w:r>
      <w:bookmarkEnd w:id="147"/>
      <w:bookmarkEnd w:id="148"/>
      <w:r w:rsidRPr="007F0054">
        <w:t xml:space="preserve"> </w:t>
      </w:r>
    </w:p>
    <w:p w14:paraId="3FE24349" w14:textId="666E8341" w:rsidR="00342341" w:rsidRPr="007F0054" w:rsidRDefault="006B405F" w:rsidP="00043096">
      <w:pPr>
        <w:pStyle w:val="Heading2"/>
      </w:pPr>
      <w:bookmarkStart w:id="149" w:name="_Toc115270096"/>
      <w:bookmarkStart w:id="150" w:name="_Toc154668658"/>
      <w:r>
        <w:t>Extract of l</w:t>
      </w:r>
      <w:r w:rsidR="00342341" w:rsidRPr="007F0054">
        <w:t>egislation</w:t>
      </w:r>
      <w:bookmarkEnd w:id="149"/>
      <w:bookmarkEnd w:id="150"/>
    </w:p>
    <w:tbl>
      <w:tblPr>
        <w:tblStyle w:val="TableGrid"/>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
        <w:gridCol w:w="552"/>
        <w:gridCol w:w="509"/>
        <w:gridCol w:w="7585"/>
      </w:tblGrid>
      <w:tr w:rsidR="00342341" w:rsidRPr="007F0054" w14:paraId="66443364" w14:textId="77777777" w:rsidTr="00FA349E">
        <w:trPr>
          <w:trHeight w:val="424"/>
        </w:trPr>
        <w:tc>
          <w:tcPr>
            <w:tcW w:w="552" w:type="dxa"/>
          </w:tcPr>
          <w:p w14:paraId="663C28B3" w14:textId="77777777" w:rsidR="00342341" w:rsidRPr="007F0054" w:rsidRDefault="00342341" w:rsidP="001B70FA">
            <w:pPr>
              <w:pStyle w:val="Body"/>
              <w:spacing w:before="60" w:after="60"/>
              <w:rPr>
                <w:b/>
                <w:bCs/>
              </w:rPr>
            </w:pPr>
            <w:r w:rsidRPr="007F0054">
              <w:rPr>
                <w:b/>
                <w:bCs/>
              </w:rPr>
              <w:t>20</w:t>
            </w:r>
          </w:p>
        </w:tc>
        <w:tc>
          <w:tcPr>
            <w:tcW w:w="8646" w:type="dxa"/>
            <w:gridSpan w:val="3"/>
          </w:tcPr>
          <w:p w14:paraId="2CF24B6C" w14:textId="77777777" w:rsidR="00342341" w:rsidRPr="007F0054" w:rsidRDefault="00342341" w:rsidP="001B70FA">
            <w:pPr>
              <w:pStyle w:val="Body"/>
              <w:spacing w:before="60" w:after="60"/>
              <w:rPr>
                <w:b/>
                <w:bCs/>
              </w:rPr>
            </w:pPr>
            <w:r w:rsidRPr="007F0054">
              <w:rPr>
                <w:b/>
                <w:bCs/>
              </w:rPr>
              <w:t>Access to documents to be given on request</w:t>
            </w:r>
          </w:p>
        </w:tc>
      </w:tr>
      <w:tr w:rsidR="00342341" w:rsidRPr="007F0054" w14:paraId="458A995E" w14:textId="77777777" w:rsidTr="00FA349E">
        <w:trPr>
          <w:trHeight w:val="424"/>
        </w:trPr>
        <w:tc>
          <w:tcPr>
            <w:tcW w:w="552" w:type="dxa"/>
          </w:tcPr>
          <w:p w14:paraId="61747644" w14:textId="77777777" w:rsidR="00342341" w:rsidRPr="007F0054" w:rsidRDefault="00342341" w:rsidP="001B70FA">
            <w:pPr>
              <w:pStyle w:val="Body"/>
              <w:spacing w:before="60" w:after="60"/>
            </w:pPr>
          </w:p>
        </w:tc>
        <w:tc>
          <w:tcPr>
            <w:tcW w:w="552" w:type="dxa"/>
          </w:tcPr>
          <w:p w14:paraId="4BEA00F8" w14:textId="77777777" w:rsidR="00342341" w:rsidRPr="007F0054" w:rsidRDefault="00342341" w:rsidP="001B70FA">
            <w:pPr>
              <w:pStyle w:val="Body"/>
              <w:spacing w:before="60" w:after="60"/>
            </w:pPr>
            <w:r w:rsidRPr="007F0054">
              <w:t>(1)</w:t>
            </w:r>
          </w:p>
        </w:tc>
        <w:tc>
          <w:tcPr>
            <w:tcW w:w="8094" w:type="dxa"/>
            <w:gridSpan w:val="2"/>
          </w:tcPr>
          <w:p w14:paraId="6B340401" w14:textId="77777777" w:rsidR="00342341" w:rsidRPr="007F0054" w:rsidRDefault="00342341" w:rsidP="001B70FA">
            <w:pPr>
              <w:pStyle w:val="Body"/>
              <w:spacing w:before="60" w:after="60"/>
            </w:pPr>
            <w:r w:rsidRPr="007F0054">
              <w:t>Subject to this Act, where—</w:t>
            </w:r>
          </w:p>
        </w:tc>
      </w:tr>
      <w:tr w:rsidR="00342341" w:rsidRPr="007F0054" w14:paraId="448705E4" w14:textId="77777777" w:rsidTr="00FA349E">
        <w:trPr>
          <w:trHeight w:val="708"/>
        </w:trPr>
        <w:tc>
          <w:tcPr>
            <w:tcW w:w="552" w:type="dxa"/>
          </w:tcPr>
          <w:p w14:paraId="712A807D" w14:textId="77777777" w:rsidR="00342341" w:rsidRPr="007F0054" w:rsidRDefault="00342341" w:rsidP="001B70FA">
            <w:pPr>
              <w:pStyle w:val="Body"/>
              <w:spacing w:before="60" w:after="60"/>
            </w:pPr>
          </w:p>
        </w:tc>
        <w:tc>
          <w:tcPr>
            <w:tcW w:w="552" w:type="dxa"/>
          </w:tcPr>
          <w:p w14:paraId="06903758" w14:textId="77777777" w:rsidR="00342341" w:rsidRPr="007F0054" w:rsidRDefault="00342341" w:rsidP="001B70FA">
            <w:pPr>
              <w:pStyle w:val="Body"/>
              <w:spacing w:before="60" w:after="60"/>
            </w:pPr>
          </w:p>
        </w:tc>
        <w:tc>
          <w:tcPr>
            <w:tcW w:w="509" w:type="dxa"/>
          </w:tcPr>
          <w:p w14:paraId="65A7EF3A" w14:textId="77777777" w:rsidR="00342341" w:rsidRPr="007F0054" w:rsidRDefault="00342341" w:rsidP="001B70FA">
            <w:pPr>
              <w:pStyle w:val="Body"/>
              <w:spacing w:before="60" w:after="60"/>
            </w:pPr>
            <w:r w:rsidRPr="007F0054">
              <w:t>(a)</w:t>
            </w:r>
          </w:p>
        </w:tc>
        <w:tc>
          <w:tcPr>
            <w:tcW w:w="7584" w:type="dxa"/>
          </w:tcPr>
          <w:p w14:paraId="7691701D" w14:textId="77777777" w:rsidR="00342341" w:rsidRPr="007F0054" w:rsidRDefault="00342341" w:rsidP="001B70FA">
            <w:pPr>
              <w:pStyle w:val="Body"/>
              <w:spacing w:before="60" w:after="60"/>
              <w:rPr>
                <w:lang w:eastAsia="en-US"/>
              </w:rPr>
            </w:pPr>
            <w:r w:rsidRPr="007F0054">
              <w:rPr>
                <w:lang w:eastAsia="en-US"/>
              </w:rPr>
              <w:t>a request is duly made by a person to an agency or Minister for access to a document of the agency or an official document of the Minister; and</w:t>
            </w:r>
          </w:p>
        </w:tc>
      </w:tr>
      <w:tr w:rsidR="00342341" w:rsidRPr="007F0054" w14:paraId="2DB2C0E7" w14:textId="77777777" w:rsidTr="00FA349E">
        <w:trPr>
          <w:trHeight w:val="728"/>
        </w:trPr>
        <w:tc>
          <w:tcPr>
            <w:tcW w:w="552" w:type="dxa"/>
          </w:tcPr>
          <w:p w14:paraId="0AF9D153" w14:textId="77777777" w:rsidR="00342341" w:rsidRPr="007F0054" w:rsidRDefault="00342341" w:rsidP="001B70FA">
            <w:pPr>
              <w:pStyle w:val="Body"/>
              <w:spacing w:before="60" w:after="60"/>
            </w:pPr>
          </w:p>
        </w:tc>
        <w:tc>
          <w:tcPr>
            <w:tcW w:w="552" w:type="dxa"/>
          </w:tcPr>
          <w:p w14:paraId="2CE01A4C" w14:textId="77777777" w:rsidR="00342341" w:rsidRPr="007F0054" w:rsidRDefault="00342341" w:rsidP="001B70FA">
            <w:pPr>
              <w:pStyle w:val="Body"/>
              <w:spacing w:before="60" w:after="60"/>
            </w:pPr>
          </w:p>
        </w:tc>
        <w:tc>
          <w:tcPr>
            <w:tcW w:w="509" w:type="dxa"/>
          </w:tcPr>
          <w:p w14:paraId="2C5D917B" w14:textId="77777777" w:rsidR="00342341" w:rsidRPr="007F0054" w:rsidRDefault="00342341" w:rsidP="001B70FA">
            <w:pPr>
              <w:pStyle w:val="Body"/>
              <w:spacing w:before="60" w:after="60"/>
            </w:pPr>
            <w:r w:rsidRPr="007F0054">
              <w:t>(b)</w:t>
            </w:r>
          </w:p>
        </w:tc>
        <w:tc>
          <w:tcPr>
            <w:tcW w:w="7584" w:type="dxa"/>
          </w:tcPr>
          <w:p w14:paraId="1CA2D42F" w14:textId="77777777" w:rsidR="00342341" w:rsidRPr="007F0054" w:rsidRDefault="00342341" w:rsidP="001B70FA">
            <w:pPr>
              <w:pStyle w:val="Body"/>
              <w:spacing w:before="60" w:after="60"/>
              <w:rPr>
                <w:lang w:eastAsia="en-US"/>
              </w:rPr>
            </w:pPr>
            <w:r w:rsidRPr="007F0054">
              <w:rPr>
                <w:lang w:eastAsia="en-US"/>
              </w:rPr>
              <w:t>any charge that, under the regulations, is required to be paid before access is granted has been paid—</w:t>
            </w:r>
          </w:p>
        </w:tc>
      </w:tr>
      <w:tr w:rsidR="00342341" w:rsidRPr="007F0054" w14:paraId="19D95CB2" w14:textId="77777777" w:rsidTr="00FA349E">
        <w:trPr>
          <w:trHeight w:val="404"/>
        </w:trPr>
        <w:tc>
          <w:tcPr>
            <w:tcW w:w="552" w:type="dxa"/>
          </w:tcPr>
          <w:p w14:paraId="3D9F2FBD" w14:textId="77777777" w:rsidR="00342341" w:rsidRPr="007F0054" w:rsidRDefault="00342341" w:rsidP="001B70FA">
            <w:pPr>
              <w:pStyle w:val="Body"/>
              <w:spacing w:before="60" w:after="60"/>
            </w:pPr>
          </w:p>
        </w:tc>
        <w:tc>
          <w:tcPr>
            <w:tcW w:w="552" w:type="dxa"/>
          </w:tcPr>
          <w:p w14:paraId="1EF74CFD" w14:textId="77777777" w:rsidR="00342341" w:rsidRPr="007F0054" w:rsidRDefault="00342341" w:rsidP="001B70FA">
            <w:pPr>
              <w:pStyle w:val="Body"/>
              <w:spacing w:before="60" w:after="60"/>
            </w:pPr>
          </w:p>
        </w:tc>
        <w:tc>
          <w:tcPr>
            <w:tcW w:w="8094" w:type="dxa"/>
            <w:gridSpan w:val="2"/>
          </w:tcPr>
          <w:p w14:paraId="10514BE5" w14:textId="77777777" w:rsidR="00342341" w:rsidRPr="007F0054" w:rsidRDefault="00342341" w:rsidP="001B70FA">
            <w:pPr>
              <w:pStyle w:val="Body"/>
              <w:spacing w:before="60" w:after="60"/>
            </w:pPr>
            <w:r w:rsidRPr="007F0054">
              <w:t>the person shall be given access to the document in accordance with this Act.</w:t>
            </w:r>
          </w:p>
        </w:tc>
      </w:tr>
      <w:tr w:rsidR="00342341" w:rsidRPr="007F0054" w14:paraId="1DA7578D" w14:textId="77777777" w:rsidTr="00FA349E">
        <w:trPr>
          <w:trHeight w:val="728"/>
        </w:trPr>
        <w:tc>
          <w:tcPr>
            <w:tcW w:w="552" w:type="dxa"/>
          </w:tcPr>
          <w:p w14:paraId="42C5DD99" w14:textId="77777777" w:rsidR="00342341" w:rsidRPr="007F0054" w:rsidRDefault="00342341" w:rsidP="001B70FA">
            <w:pPr>
              <w:pStyle w:val="Body"/>
              <w:spacing w:before="60" w:after="60"/>
            </w:pPr>
          </w:p>
        </w:tc>
        <w:tc>
          <w:tcPr>
            <w:tcW w:w="552" w:type="dxa"/>
          </w:tcPr>
          <w:p w14:paraId="3BD3149E" w14:textId="77777777" w:rsidR="00342341" w:rsidRPr="007F0054" w:rsidRDefault="00342341" w:rsidP="001B70FA">
            <w:pPr>
              <w:pStyle w:val="Body"/>
              <w:spacing w:before="60" w:after="60"/>
            </w:pPr>
            <w:r w:rsidRPr="007F0054">
              <w:t>(2)</w:t>
            </w:r>
          </w:p>
        </w:tc>
        <w:tc>
          <w:tcPr>
            <w:tcW w:w="8094" w:type="dxa"/>
            <w:gridSpan w:val="2"/>
          </w:tcPr>
          <w:p w14:paraId="2BCAC9AA" w14:textId="77777777" w:rsidR="00342341" w:rsidRPr="007F0054" w:rsidRDefault="00342341" w:rsidP="001B70FA">
            <w:pPr>
              <w:pStyle w:val="Body"/>
              <w:spacing w:before="60" w:after="60"/>
              <w:rPr>
                <w:lang w:eastAsia="en-US"/>
              </w:rPr>
            </w:pPr>
            <w:r w:rsidRPr="007F0054">
              <w:rPr>
                <w:lang w:eastAsia="en-US"/>
              </w:rPr>
              <w:t>An agency or Minister is not required by this Act to give access to a document at a time when the document is an exempt document.</w:t>
            </w:r>
          </w:p>
        </w:tc>
      </w:tr>
    </w:tbl>
    <w:p w14:paraId="37D67911" w14:textId="77777777" w:rsidR="00342341" w:rsidRPr="007F0054" w:rsidRDefault="00342341" w:rsidP="00043096">
      <w:pPr>
        <w:pStyle w:val="Heading2"/>
      </w:pPr>
      <w:bookmarkStart w:id="151" w:name="_Toc115270097"/>
      <w:bookmarkStart w:id="152" w:name="_Toc154668659"/>
      <w:r w:rsidRPr="007F0054">
        <w:t>Guidelines</w:t>
      </w:r>
      <w:bookmarkEnd w:id="151"/>
      <w:bookmarkEnd w:id="152"/>
    </w:p>
    <w:p w14:paraId="39EF4789" w14:textId="77777777" w:rsidR="00342341" w:rsidRPr="007F0054" w:rsidRDefault="00342341" w:rsidP="00043096">
      <w:pPr>
        <w:pStyle w:val="Heading2"/>
      </w:pPr>
      <w:bookmarkStart w:id="153" w:name="_Toc115270098"/>
      <w:bookmarkStart w:id="154" w:name="_Toc154668660"/>
      <w:r w:rsidRPr="007F0054">
        <w:t>Purpose and effect of section 20</w:t>
      </w:r>
      <w:bookmarkEnd w:id="153"/>
      <w:bookmarkEnd w:id="154"/>
    </w:p>
    <w:p w14:paraId="2B981BC0" w14:textId="77777777" w:rsidR="00342341" w:rsidRPr="007F0054" w:rsidRDefault="00342341" w:rsidP="00D3547A">
      <w:pPr>
        <w:pStyle w:val="NumberedBody"/>
        <w:numPr>
          <w:ilvl w:val="1"/>
          <w:numId w:val="137"/>
        </w:numPr>
        <w:ind w:left="567" w:hanging="567"/>
      </w:pPr>
      <w:r w:rsidRPr="007F0054">
        <w:t>The purpose of section 20 is to ensure that an applicant is granted access to a document under the Act where:</w:t>
      </w:r>
    </w:p>
    <w:p w14:paraId="056D6B72" w14:textId="0FD2244E" w:rsidR="00342341" w:rsidRPr="004B0FF2" w:rsidRDefault="00342341" w:rsidP="004B0F29">
      <w:pPr>
        <w:pStyle w:val="Body"/>
        <w:numPr>
          <w:ilvl w:val="0"/>
          <w:numId w:val="97"/>
        </w:numPr>
      </w:pPr>
      <w:r w:rsidRPr="007F0054">
        <w:t xml:space="preserve">the request is valid </w:t>
      </w:r>
      <w:r w:rsidRPr="004B0FF2">
        <w:t xml:space="preserve">under </w:t>
      </w:r>
      <w:hyperlink r:id="rId85" w:history="1">
        <w:r w:rsidRPr="004B0FF2">
          <w:rPr>
            <w:rStyle w:val="Hyperlink"/>
          </w:rPr>
          <w:t>section 17</w:t>
        </w:r>
      </w:hyperlink>
      <w:r w:rsidRPr="004B0FF2">
        <w:t>;</w:t>
      </w:r>
    </w:p>
    <w:p w14:paraId="51BFADF5" w14:textId="29B5A946" w:rsidR="00342341" w:rsidRPr="004B0FF2" w:rsidRDefault="00342341" w:rsidP="004B0F29">
      <w:pPr>
        <w:pStyle w:val="Body"/>
        <w:numPr>
          <w:ilvl w:val="0"/>
          <w:numId w:val="97"/>
        </w:numPr>
      </w:pPr>
      <w:r w:rsidRPr="004B0FF2">
        <w:t xml:space="preserve">the document is a </w:t>
      </w:r>
      <w:hyperlink r:id="rId86" w:anchor="definitions-document-of-an-agency" w:history="1">
        <w:r w:rsidRPr="001D2A0A">
          <w:rPr>
            <w:rStyle w:val="Hyperlink"/>
          </w:rPr>
          <w:t>document of the agency</w:t>
        </w:r>
      </w:hyperlink>
      <w:r w:rsidRPr="004B0FF2">
        <w:t xml:space="preserve"> or an </w:t>
      </w:r>
      <w:hyperlink r:id="rId87" w:anchor="definitions-official-document-of-a-minister" w:history="1">
        <w:r w:rsidRPr="001D2A0A">
          <w:rPr>
            <w:rStyle w:val="Hyperlink"/>
          </w:rPr>
          <w:t>official document of the Minister</w:t>
        </w:r>
      </w:hyperlink>
      <w:r w:rsidRPr="004B0FF2">
        <w:t>;</w:t>
      </w:r>
    </w:p>
    <w:p w14:paraId="41817D06" w14:textId="77777777" w:rsidR="00342341" w:rsidRPr="004B0FF2" w:rsidRDefault="00342341" w:rsidP="004B0F29">
      <w:pPr>
        <w:pStyle w:val="Body"/>
        <w:numPr>
          <w:ilvl w:val="0"/>
          <w:numId w:val="97"/>
        </w:numPr>
      </w:pPr>
      <w:r w:rsidRPr="004B0FF2">
        <w:t>any charge that is required to be paid by the applicant under the regulations has been paid; and</w:t>
      </w:r>
    </w:p>
    <w:p w14:paraId="1FA63409" w14:textId="4E033387" w:rsidR="00342341" w:rsidRPr="007F0054" w:rsidRDefault="00342341" w:rsidP="004B0F29">
      <w:pPr>
        <w:pStyle w:val="Body"/>
        <w:numPr>
          <w:ilvl w:val="0"/>
          <w:numId w:val="97"/>
        </w:numPr>
      </w:pPr>
      <w:r w:rsidRPr="004B0FF2">
        <w:t>no exceptions (</w:t>
      </w:r>
      <w:r w:rsidR="00950388">
        <w:t>for example</w:t>
      </w:r>
      <w:r w:rsidR="007372C0">
        <w:t>,</w:t>
      </w:r>
      <w:r w:rsidRPr="004B0FF2">
        <w:t xml:space="preserve"> </w:t>
      </w:r>
      <w:hyperlink r:id="rId88" w:history="1">
        <w:r w:rsidRPr="007372C0">
          <w:rPr>
            <w:rStyle w:val="Hyperlink"/>
          </w:rPr>
          <w:t>section 14</w:t>
        </w:r>
      </w:hyperlink>
      <w:r w:rsidRPr="004B0FF2">
        <w:t>) or</w:t>
      </w:r>
      <w:r w:rsidRPr="007F0054">
        <w:t xml:space="preserve"> exemptions in Part IV apply to the document.</w:t>
      </w:r>
    </w:p>
    <w:p w14:paraId="4627037A" w14:textId="29111B31" w:rsidR="00342341" w:rsidRPr="007F0054" w:rsidRDefault="00342341" w:rsidP="00D3547A">
      <w:pPr>
        <w:pStyle w:val="NumberedBody"/>
        <w:numPr>
          <w:ilvl w:val="1"/>
          <w:numId w:val="137"/>
        </w:numPr>
        <w:ind w:left="567" w:hanging="567"/>
      </w:pPr>
      <w:r w:rsidRPr="007F0054">
        <w:t xml:space="preserve">Section 20 also makes it clear that the Act does not </w:t>
      </w:r>
      <w:r w:rsidRPr="004E5D90">
        <w:t xml:space="preserve">require </w:t>
      </w:r>
      <w:r w:rsidRPr="007F0054">
        <w:t>an agency or Minister to grant access to a document at a time when one or more exemptions in Part IV apply to the document.</w:t>
      </w:r>
    </w:p>
    <w:p w14:paraId="61BD40BA" w14:textId="77777777" w:rsidR="00342341" w:rsidRPr="007F0054" w:rsidRDefault="00342341" w:rsidP="00146ABB">
      <w:pPr>
        <w:pStyle w:val="Heading2"/>
      </w:pPr>
      <w:r w:rsidRPr="007F0054">
        <w:lastRenderedPageBreak/>
        <w:t xml:space="preserve"> </w:t>
      </w:r>
      <w:bookmarkStart w:id="155" w:name="_Toc115270099"/>
      <w:bookmarkStart w:id="156" w:name="_Toc154668661"/>
      <w:r w:rsidRPr="007F0054">
        <w:t>‘Subject to this Act’</w:t>
      </w:r>
      <w:bookmarkEnd w:id="155"/>
      <w:bookmarkEnd w:id="156"/>
    </w:p>
    <w:p w14:paraId="3468FE81" w14:textId="7B071A49" w:rsidR="00342341" w:rsidRPr="007F0054" w:rsidRDefault="00342341" w:rsidP="00D3547A">
      <w:pPr>
        <w:pStyle w:val="NumberedBody"/>
        <w:numPr>
          <w:ilvl w:val="1"/>
          <w:numId w:val="137"/>
        </w:numPr>
        <w:ind w:left="567" w:hanging="567"/>
      </w:pPr>
      <w:r w:rsidRPr="007F0054">
        <w:t xml:space="preserve">The phrase ‘subject to this Act’ refers to the exceptions and exemptions in the Act that permit agencies and Ministers to refuse access to documents in specified circumstances. For example, a document may fall outside of the Act due to the operation </w:t>
      </w:r>
      <w:r w:rsidRPr="0090617B">
        <w:t xml:space="preserve">of </w:t>
      </w:r>
      <w:hyperlink r:id="rId89" w:history="1">
        <w:r w:rsidRPr="0090617B">
          <w:rPr>
            <w:rStyle w:val="Hyperlink"/>
          </w:rPr>
          <w:t>section 14</w:t>
        </w:r>
      </w:hyperlink>
      <w:r w:rsidRPr="0090617B">
        <w:t>, or</w:t>
      </w:r>
      <w:r w:rsidRPr="007F0054">
        <w:t xml:space="preserve"> the document may be exempt from access under Part IV.</w:t>
      </w:r>
    </w:p>
    <w:p w14:paraId="3AF87A06" w14:textId="1A6BDD36" w:rsidR="00342341" w:rsidRPr="007F0054" w:rsidRDefault="00342341" w:rsidP="00146ABB">
      <w:pPr>
        <w:pStyle w:val="Heading2"/>
      </w:pPr>
      <w:bookmarkStart w:id="157" w:name="_Toc115270100"/>
      <w:bookmarkStart w:id="158" w:name="_Toc154668662"/>
      <w:r w:rsidRPr="007F0054">
        <w:t>‘Request is duly made</w:t>
      </w:r>
      <w:r w:rsidR="004B0F29">
        <w:t xml:space="preserve"> by a person</w:t>
      </w:r>
      <w:r w:rsidRPr="007F0054">
        <w:t>’</w:t>
      </w:r>
      <w:bookmarkEnd w:id="157"/>
      <w:bookmarkEnd w:id="158"/>
    </w:p>
    <w:p w14:paraId="696E05E1" w14:textId="67A717B2" w:rsidR="00342341" w:rsidRDefault="00342341" w:rsidP="00D3547A">
      <w:pPr>
        <w:pStyle w:val="NumberedBody"/>
        <w:numPr>
          <w:ilvl w:val="1"/>
          <w:numId w:val="137"/>
        </w:numPr>
        <w:ind w:left="567" w:hanging="567"/>
      </w:pPr>
      <w:r w:rsidRPr="007F0054">
        <w:t>‘</w:t>
      </w:r>
      <w:r w:rsidR="004B0F29">
        <w:t>D</w:t>
      </w:r>
      <w:r w:rsidRPr="007F0054">
        <w:t xml:space="preserve">uly made’ means the request complies with the requirements </w:t>
      </w:r>
      <w:r w:rsidRPr="005F7A9B">
        <w:t xml:space="preserve">in </w:t>
      </w:r>
      <w:hyperlink r:id="rId90" w:history="1">
        <w:r w:rsidRPr="005F7A9B">
          <w:rPr>
            <w:rStyle w:val="Hyperlink"/>
          </w:rPr>
          <w:t>section 17</w:t>
        </w:r>
      </w:hyperlink>
      <w:r w:rsidRPr="007F0054">
        <w:t xml:space="preserve"> and is therefore a valid request made under the Act.</w:t>
      </w:r>
    </w:p>
    <w:p w14:paraId="7F4668A7" w14:textId="70AA4D69" w:rsidR="00146ABB" w:rsidRPr="005F7A9B" w:rsidRDefault="00146ABB" w:rsidP="00D3547A">
      <w:pPr>
        <w:pStyle w:val="NumberedBody"/>
        <w:numPr>
          <w:ilvl w:val="1"/>
          <w:numId w:val="137"/>
        </w:numPr>
        <w:ind w:left="567" w:hanging="567"/>
      </w:pPr>
      <w:r w:rsidRPr="007F0054">
        <w:t xml:space="preserve">See </w:t>
      </w:r>
      <w:r w:rsidR="004B0F29">
        <w:t xml:space="preserve">the FOI </w:t>
      </w:r>
      <w:r>
        <w:t>Guidelines</w:t>
      </w:r>
      <w:r w:rsidRPr="007F0054">
        <w:t xml:space="preserve"> on </w:t>
      </w:r>
      <w:hyperlink r:id="rId91" w:history="1">
        <w:r w:rsidRPr="005F7A9B">
          <w:rPr>
            <w:rStyle w:val="Hyperlink"/>
          </w:rPr>
          <w:t>section 13</w:t>
        </w:r>
      </w:hyperlink>
      <w:r w:rsidR="004B0F29">
        <w:t xml:space="preserve">, which provides guidance on </w:t>
      </w:r>
      <w:r w:rsidR="00516C03">
        <w:t>what a ‘person’ means.</w:t>
      </w:r>
    </w:p>
    <w:p w14:paraId="05C8BE02" w14:textId="77777777" w:rsidR="00342341" w:rsidRPr="007F0054" w:rsidRDefault="00342341" w:rsidP="00F411A2">
      <w:pPr>
        <w:pStyle w:val="Heading2"/>
      </w:pPr>
      <w:bookmarkStart w:id="159" w:name="_Toc115270102"/>
      <w:bookmarkStart w:id="160" w:name="_Toc154668663"/>
      <w:r w:rsidRPr="007F0054">
        <w:t>Charges required to be paid under the regulations have been paid</w:t>
      </w:r>
      <w:bookmarkEnd w:id="159"/>
      <w:bookmarkEnd w:id="160"/>
    </w:p>
    <w:p w14:paraId="7EA13697" w14:textId="77777777" w:rsidR="005C2C48" w:rsidRDefault="00342341" w:rsidP="00D3547A">
      <w:pPr>
        <w:pStyle w:val="NumberedBody"/>
        <w:numPr>
          <w:ilvl w:val="1"/>
          <w:numId w:val="137"/>
        </w:numPr>
        <w:ind w:left="567" w:hanging="567"/>
      </w:pPr>
      <w:r w:rsidRPr="007F0054">
        <w:t>The requirement in section 20(1)(b) refers to the payment of ‘access charges’ under section 22 and the </w:t>
      </w:r>
      <w:hyperlink r:id="rId92" w:history="1">
        <w:r w:rsidRPr="007F0054">
          <w:rPr>
            <w:rStyle w:val="Hyperlink"/>
            <w:i/>
            <w:iCs/>
          </w:rPr>
          <w:t>Freedom of Information (Access Charges) Regulations 20</w:t>
        </w:r>
        <w:r w:rsidRPr="00BC2D75">
          <w:rPr>
            <w:rStyle w:val="Hyperlink"/>
            <w:i/>
            <w:iCs/>
          </w:rPr>
          <w:t>14</w:t>
        </w:r>
      </w:hyperlink>
      <w:r w:rsidRPr="007F0054">
        <w:t xml:space="preserve">. </w:t>
      </w:r>
    </w:p>
    <w:p w14:paraId="012DF8CB" w14:textId="40551BC5" w:rsidR="00342341" w:rsidRPr="007F0054" w:rsidRDefault="00342341" w:rsidP="00D3547A">
      <w:pPr>
        <w:pStyle w:val="NumberedBody"/>
        <w:numPr>
          <w:ilvl w:val="1"/>
          <w:numId w:val="137"/>
        </w:numPr>
        <w:ind w:left="567" w:hanging="567"/>
      </w:pPr>
      <w:r w:rsidRPr="007F0054">
        <w:t xml:space="preserve">Any access charges payable under the regulations must be paid by the applicant before an agency </w:t>
      </w:r>
      <w:r>
        <w:t xml:space="preserve">or Minister </w:t>
      </w:r>
      <w:r w:rsidR="00A34686">
        <w:t>has to</w:t>
      </w:r>
      <w:r w:rsidRPr="007F0054">
        <w:t xml:space="preserve"> grant access to the document.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342341" w:rsidRPr="007F0054" w14:paraId="471BC546" w14:textId="77777777" w:rsidTr="001B70FA">
        <w:tc>
          <w:tcPr>
            <w:tcW w:w="9055" w:type="dxa"/>
            <w:shd w:val="clear" w:color="auto" w:fill="F5F5F5"/>
          </w:tcPr>
          <w:p w14:paraId="5BAE41B6" w14:textId="27B301F4" w:rsidR="00342341" w:rsidRPr="007F0054" w:rsidRDefault="008E4332" w:rsidP="001B70FA">
            <w:pPr>
              <w:pStyle w:val="Body"/>
            </w:pPr>
            <w:r>
              <w:t>For more information on access charges, see</w:t>
            </w:r>
            <w:r w:rsidR="00342341" w:rsidRPr="007F0054">
              <w:t xml:space="preserve"> </w:t>
            </w:r>
            <w:hyperlink r:id="rId93" w:history="1">
              <w:r w:rsidR="00342341" w:rsidRPr="00C24CEF">
                <w:rPr>
                  <w:rStyle w:val="Hyperlink"/>
                </w:rPr>
                <w:t>section 22</w:t>
              </w:r>
            </w:hyperlink>
            <w:r w:rsidRPr="00C24CEF">
              <w:t>.</w:t>
            </w:r>
          </w:p>
        </w:tc>
      </w:tr>
    </w:tbl>
    <w:p w14:paraId="0F6BF1CA" w14:textId="77777777" w:rsidR="00342341" w:rsidRPr="007F0054" w:rsidRDefault="00342341" w:rsidP="00E9076D">
      <w:pPr>
        <w:pStyle w:val="Heading2"/>
      </w:pPr>
      <w:bookmarkStart w:id="161" w:name="_Toc115270103"/>
      <w:bookmarkStart w:id="162" w:name="_Toc154668664"/>
      <w:r w:rsidRPr="007F0054">
        <w:t xml:space="preserve">‘Access to the </w:t>
      </w:r>
      <w:r w:rsidRPr="00E9076D">
        <w:t>document’</w:t>
      </w:r>
      <w:bookmarkEnd w:id="161"/>
      <w:bookmarkEnd w:id="162"/>
    </w:p>
    <w:p w14:paraId="34904069" w14:textId="77777777" w:rsidR="00A34686" w:rsidRDefault="00342341" w:rsidP="00D3547A">
      <w:pPr>
        <w:pStyle w:val="NumberedBody"/>
        <w:numPr>
          <w:ilvl w:val="1"/>
          <w:numId w:val="137"/>
        </w:numPr>
        <w:ind w:left="567" w:hanging="567"/>
      </w:pPr>
      <w:r w:rsidRPr="007F0054">
        <w:t xml:space="preserve">The obligation under section 20 to provide </w:t>
      </w:r>
      <w:r>
        <w:t>‘</w:t>
      </w:r>
      <w:r w:rsidRPr="007F0054">
        <w:t>access to the document</w:t>
      </w:r>
      <w:r>
        <w:t>’</w:t>
      </w:r>
      <w:r w:rsidRPr="007F0054">
        <w:t xml:space="preserve"> only extends to providing access to parts of the document that fall within the terms of the request.</w:t>
      </w:r>
      <w:r w:rsidRPr="007F0054">
        <w:rPr>
          <w:rStyle w:val="FootnoteReference"/>
        </w:rPr>
        <w:footnoteReference w:id="155"/>
      </w:r>
      <w:r w:rsidRPr="007F0054">
        <w:t xml:space="preserve"> </w:t>
      </w:r>
    </w:p>
    <w:p w14:paraId="5E26F648" w14:textId="2A4ACF53" w:rsidR="009E1096" w:rsidRDefault="00342341" w:rsidP="00D3547A">
      <w:pPr>
        <w:pStyle w:val="NumberedBody"/>
        <w:numPr>
          <w:ilvl w:val="1"/>
          <w:numId w:val="137"/>
        </w:numPr>
        <w:ind w:left="567" w:hanging="567"/>
      </w:pPr>
      <w:r w:rsidRPr="007F0054">
        <w:t>If a document contains information that is irrelevant to a request, the agency</w:t>
      </w:r>
      <w:r>
        <w:t xml:space="preserve"> or Minister</w:t>
      </w:r>
      <w:r w:rsidRPr="007F0054">
        <w:t xml:space="preserve"> </w:t>
      </w:r>
      <w:r w:rsidR="00A34686">
        <w:t xml:space="preserve">does not have </w:t>
      </w:r>
      <w:r w:rsidRPr="007F0054">
        <w:t xml:space="preserve">to provide access to the irrelevant information. Section 20 allows irrelevant information to be removed or redacted from a document before releasing the relevant parts to an applicant. </w:t>
      </w:r>
    </w:p>
    <w:p w14:paraId="3153DC2E" w14:textId="77777777" w:rsidR="009E1096" w:rsidRPr="007F0054" w:rsidRDefault="009E1096" w:rsidP="00D3547A">
      <w:pPr>
        <w:pStyle w:val="NumberedBody"/>
        <w:numPr>
          <w:ilvl w:val="1"/>
          <w:numId w:val="137"/>
        </w:numPr>
        <w:ind w:left="567" w:hanging="567"/>
      </w:pPr>
      <w:r>
        <w:t>The Victorian Civil and Administrative Tribunal (</w:t>
      </w:r>
      <w:r w:rsidRPr="00254C3E">
        <w:rPr>
          <w:b/>
          <w:bCs/>
        </w:rPr>
        <w:t>VCAT</w:t>
      </w:r>
      <w:r>
        <w:t xml:space="preserve">) </w:t>
      </w:r>
      <w:r w:rsidRPr="007F0054">
        <w:t xml:space="preserve">endorsed the following submission made by the agency in </w:t>
      </w:r>
      <w:r w:rsidRPr="007F0054">
        <w:rPr>
          <w:i/>
          <w:iCs/>
        </w:rPr>
        <w:t>Wilson v</w:t>
      </w:r>
      <w:r w:rsidRPr="007F0054">
        <w:t xml:space="preserve"> </w:t>
      </w:r>
      <w:r w:rsidRPr="007F0054">
        <w:rPr>
          <w:i/>
          <w:iCs/>
        </w:rPr>
        <w:t>Department of Premier and Cabinet (No 2)</w:t>
      </w:r>
      <w:r w:rsidRPr="007F0054">
        <w:t xml:space="preserve">: </w:t>
      </w:r>
    </w:p>
    <w:p w14:paraId="7DADD903" w14:textId="7932A873" w:rsidR="009E1096" w:rsidRDefault="009E1096" w:rsidP="009E1096">
      <w:pPr>
        <w:pStyle w:val="NumberedBody"/>
        <w:numPr>
          <w:ilvl w:val="0"/>
          <w:numId w:val="0"/>
        </w:numPr>
        <w:ind w:left="432" w:hanging="6"/>
      </w:pPr>
      <w:r w:rsidRPr="00A94F6C">
        <w:rPr>
          <w:i/>
          <w:iCs/>
          <w:sz w:val="20"/>
          <w:szCs w:val="20"/>
        </w:rPr>
        <w:lastRenderedPageBreak/>
        <w:t>If a document relates to subject matters A, B and C, and the applicant's request is for documents relating to subject matter A, those parts of the document that relate to B and C are not ‘the document’ requested by the applicant. The intention of the Applicant is to obtain access only to information relating to subject matter A. It would require a strained, even contrived, construction of a request for documents relating to subject matter A to read it as extending to the whole of any document in which A was raised, however tangentially, including those parts that relate only to B and C.</w:t>
      </w:r>
      <w:r w:rsidRPr="00A94F6C">
        <w:rPr>
          <w:rStyle w:val="FootnoteReference"/>
          <w:i/>
          <w:iCs/>
          <w:sz w:val="20"/>
          <w:szCs w:val="20"/>
        </w:rPr>
        <w:footnoteReference w:id="156"/>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342341" w:rsidRPr="007F0054" w14:paraId="6495E783" w14:textId="77777777" w:rsidTr="009E1096">
        <w:tc>
          <w:tcPr>
            <w:tcW w:w="9298" w:type="dxa"/>
            <w:shd w:val="clear" w:color="auto" w:fill="F5F5F5"/>
          </w:tcPr>
          <w:p w14:paraId="3178B9E0" w14:textId="719A0BB5" w:rsidR="00342341" w:rsidRPr="007F0054" w:rsidRDefault="00342341" w:rsidP="001B70FA">
            <w:pPr>
              <w:pStyle w:val="Body"/>
            </w:pPr>
            <w:bookmarkStart w:id="163" w:name="_Hlk97045820"/>
            <w:r>
              <w:t xml:space="preserve">For </w:t>
            </w:r>
            <w:r w:rsidRPr="007F0054">
              <w:t>information</w:t>
            </w:r>
            <w:r>
              <w:t xml:space="preserve"> </w:t>
            </w:r>
            <w:r w:rsidR="00994690">
              <w:t>on providing access, see</w:t>
            </w:r>
            <w:r>
              <w:t>:</w:t>
            </w:r>
            <w:r w:rsidRPr="007F0054">
              <w:t xml:space="preserve"> </w:t>
            </w:r>
          </w:p>
          <w:p w14:paraId="7F7F847D" w14:textId="7502FE8B" w:rsidR="00342341" w:rsidRPr="005C5848" w:rsidRDefault="00000000" w:rsidP="00D3547A">
            <w:pPr>
              <w:pStyle w:val="Body"/>
              <w:numPr>
                <w:ilvl w:val="0"/>
                <w:numId w:val="108"/>
              </w:numPr>
            </w:pPr>
            <w:hyperlink r:id="rId94" w:history="1">
              <w:r w:rsidR="00C56689" w:rsidRPr="005C5848">
                <w:rPr>
                  <w:rStyle w:val="Hyperlink"/>
                </w:rPr>
                <w:t xml:space="preserve">section </w:t>
              </w:r>
              <w:r w:rsidR="00342341" w:rsidRPr="005C5848">
                <w:rPr>
                  <w:rStyle w:val="Hyperlink"/>
                </w:rPr>
                <w:t>23 – forms of access</w:t>
              </w:r>
            </w:hyperlink>
          </w:p>
          <w:p w14:paraId="5A0A9F80" w14:textId="3ACAA2B0" w:rsidR="00342341" w:rsidRPr="007F0054" w:rsidRDefault="00000000" w:rsidP="00D3547A">
            <w:pPr>
              <w:pStyle w:val="Body"/>
              <w:numPr>
                <w:ilvl w:val="0"/>
                <w:numId w:val="108"/>
              </w:numPr>
            </w:pPr>
            <w:hyperlink r:id="rId95" w:history="1">
              <w:r w:rsidR="00C56689" w:rsidRPr="005C5848">
                <w:rPr>
                  <w:rStyle w:val="Hyperlink"/>
                </w:rPr>
                <w:t>s</w:t>
              </w:r>
              <w:r w:rsidR="00342341" w:rsidRPr="005C5848">
                <w:rPr>
                  <w:rStyle w:val="Hyperlink"/>
                </w:rPr>
                <w:t>ection 24 – deferment of access</w:t>
              </w:r>
            </w:hyperlink>
            <w:r w:rsidR="00342341" w:rsidRPr="007F0054">
              <w:t xml:space="preserve"> </w:t>
            </w:r>
          </w:p>
        </w:tc>
      </w:tr>
    </w:tbl>
    <w:p w14:paraId="65DF69A6" w14:textId="4693F723" w:rsidR="00342341" w:rsidRPr="007F0054" w:rsidRDefault="00C14C9F" w:rsidP="00C72C87">
      <w:pPr>
        <w:pStyle w:val="Heading2"/>
      </w:pPr>
      <w:bookmarkStart w:id="164" w:name="_Toc115270105"/>
      <w:bookmarkStart w:id="165" w:name="_Toc154668665"/>
      <w:bookmarkEnd w:id="163"/>
      <w:r>
        <w:t>N</w:t>
      </w:r>
      <w:r w:rsidR="00342341" w:rsidRPr="007F0054">
        <w:t>ot required to give access to a document at a time when the document is an exempt document</w:t>
      </w:r>
      <w:bookmarkEnd w:id="164"/>
      <w:r>
        <w:t xml:space="preserve"> – section 20(2)</w:t>
      </w:r>
      <w:bookmarkEnd w:id="165"/>
    </w:p>
    <w:p w14:paraId="46E4F612" w14:textId="48FD5D70" w:rsidR="00342341" w:rsidRPr="007F0054" w:rsidRDefault="00C14C9F" w:rsidP="00D3547A">
      <w:pPr>
        <w:pStyle w:val="NumberedBody"/>
        <w:numPr>
          <w:ilvl w:val="1"/>
          <w:numId w:val="137"/>
        </w:numPr>
        <w:ind w:left="567" w:hanging="567"/>
      </w:pPr>
      <w:r>
        <w:t>A</w:t>
      </w:r>
      <w:r w:rsidR="00342341" w:rsidRPr="007F0054">
        <w:t xml:space="preserve">n agency or Minister </w:t>
      </w:r>
      <w:r>
        <w:t>does not have to</w:t>
      </w:r>
      <w:r w:rsidR="00342341" w:rsidRPr="007F0054">
        <w:t xml:space="preserve"> grant access to a document at a time when one or more exemptions in Part IV apply to the document.</w:t>
      </w:r>
      <w:r>
        <w:rPr>
          <w:rStyle w:val="FootnoteReference"/>
        </w:rPr>
        <w:footnoteReference w:id="157"/>
      </w:r>
    </w:p>
    <w:p w14:paraId="58C0F88A" w14:textId="2E6C570A" w:rsidR="00342341" w:rsidRPr="00FE3BAF" w:rsidRDefault="00342341" w:rsidP="00D3547A">
      <w:pPr>
        <w:pStyle w:val="NumberedBody"/>
        <w:numPr>
          <w:ilvl w:val="1"/>
          <w:numId w:val="137"/>
        </w:numPr>
        <w:ind w:left="567" w:hanging="567"/>
        <w:rPr>
          <w:color w:val="auto"/>
        </w:rPr>
      </w:pPr>
      <w:r w:rsidRPr="00FE3BAF">
        <w:rPr>
          <w:color w:val="auto"/>
        </w:rPr>
        <w:t xml:space="preserve">The exemptions that may apply to a document are those in Part IV that were in force on the date a valid </w:t>
      </w:r>
      <w:r w:rsidRPr="006D13F0">
        <w:t>request</w:t>
      </w:r>
      <w:r w:rsidRPr="00FE3BAF">
        <w:rPr>
          <w:color w:val="auto"/>
        </w:rPr>
        <w:t xml:space="preserve"> is made under </w:t>
      </w:r>
      <w:hyperlink r:id="rId96" w:history="1">
        <w:r w:rsidRPr="0074688D">
          <w:rPr>
            <w:rStyle w:val="Hyperlink"/>
          </w:rPr>
          <w:t>section 17</w:t>
        </w:r>
      </w:hyperlink>
      <w:r w:rsidRPr="00FE3BAF">
        <w:rPr>
          <w:color w:val="auto"/>
        </w:rPr>
        <w:t>. This is because the rights and liabilities of the applicant</w:t>
      </w:r>
      <w:r>
        <w:rPr>
          <w:color w:val="auto"/>
        </w:rPr>
        <w:t>, agency and Minister</w:t>
      </w:r>
      <w:r w:rsidRPr="00FE3BAF">
        <w:rPr>
          <w:color w:val="auto"/>
        </w:rPr>
        <w:t xml:space="preserve"> are fixed at the date the request becomes valid.</w:t>
      </w:r>
      <w:r w:rsidRPr="00FE3BAF">
        <w:rPr>
          <w:rStyle w:val="FootnoteReference"/>
          <w:color w:val="auto"/>
        </w:rPr>
        <w:footnoteReference w:id="158"/>
      </w:r>
      <w:r w:rsidRPr="00FE3BAF">
        <w:rPr>
          <w:color w:val="auto"/>
        </w:rPr>
        <w:t xml:space="preserve">  </w:t>
      </w:r>
    </w:p>
    <w:p w14:paraId="7E0BA477" w14:textId="77777777" w:rsidR="00342341" w:rsidRPr="00FE3BAF" w:rsidRDefault="00342341" w:rsidP="00D3547A">
      <w:pPr>
        <w:pStyle w:val="NumberedBody"/>
        <w:numPr>
          <w:ilvl w:val="1"/>
          <w:numId w:val="137"/>
        </w:numPr>
        <w:ind w:left="567" w:hanging="567"/>
        <w:rPr>
          <w:b/>
          <w:color w:val="auto"/>
          <w:szCs w:val="32"/>
        </w:rPr>
      </w:pPr>
      <w:r w:rsidRPr="00FE3BAF">
        <w:rPr>
          <w:color w:val="auto"/>
        </w:rPr>
        <w:t xml:space="preserve">If, for example, a new exemption provision is inserted into Part IV after the date the request became valid, the new exemption provision cannot be applied to refuse access to the document. Instead, the </w:t>
      </w:r>
      <w:r w:rsidRPr="006D13F0">
        <w:t>agency</w:t>
      </w:r>
      <w:r w:rsidRPr="00FE3BAF">
        <w:rPr>
          <w:color w:val="auto"/>
        </w:rPr>
        <w:t xml:space="preserve"> </w:t>
      </w:r>
      <w:r>
        <w:rPr>
          <w:color w:val="auto"/>
        </w:rPr>
        <w:t xml:space="preserve">or Minister </w:t>
      </w:r>
      <w:r w:rsidRPr="00FE3BAF">
        <w:rPr>
          <w:color w:val="auto"/>
        </w:rPr>
        <w:t xml:space="preserve">must apply the exemption provisions in Part IV in force as at the date the request became valid. If no exemptions or exceptions apply, the agency </w:t>
      </w:r>
      <w:r>
        <w:rPr>
          <w:color w:val="auto"/>
        </w:rPr>
        <w:t xml:space="preserve">or Minister </w:t>
      </w:r>
      <w:r w:rsidRPr="00FE3BAF">
        <w:rPr>
          <w:color w:val="auto"/>
        </w:rPr>
        <w:t xml:space="preserve">should grant access to the document. </w:t>
      </w:r>
    </w:p>
    <w:p w14:paraId="1FB15D5F" w14:textId="638FE602" w:rsidR="00342341" w:rsidRPr="00BA5D2D" w:rsidRDefault="00342341" w:rsidP="00D3547A">
      <w:pPr>
        <w:pStyle w:val="NumberedBody"/>
        <w:numPr>
          <w:ilvl w:val="1"/>
          <w:numId w:val="137"/>
        </w:numPr>
        <w:ind w:left="567" w:hanging="567"/>
        <w:rPr>
          <w:b/>
          <w:color w:val="5620A9"/>
          <w:szCs w:val="32"/>
        </w:rPr>
      </w:pPr>
      <w:r w:rsidRPr="00FE3BAF">
        <w:rPr>
          <w:color w:val="auto"/>
        </w:rPr>
        <w:t xml:space="preserve">In contrast, laws that are imported into the Act may be applied as at the date of the decision. For example, if a </w:t>
      </w:r>
      <w:r w:rsidRPr="006D13F0">
        <w:t>secrecy</w:t>
      </w:r>
      <w:r w:rsidRPr="00FE3BAF">
        <w:rPr>
          <w:color w:val="auto"/>
        </w:rPr>
        <w:t xml:space="preserve"> provision contained in other legislation is inserted or amended </w:t>
      </w:r>
      <w:r w:rsidRPr="004E5D90">
        <w:rPr>
          <w:color w:val="auto"/>
        </w:rPr>
        <w:t>after</w:t>
      </w:r>
      <w:r w:rsidRPr="00FE3BAF">
        <w:rPr>
          <w:color w:val="auto"/>
        </w:rPr>
        <w:t xml:space="preserve"> the date the request became valid, and the secrecy provision applies to the information in the document, the agency </w:t>
      </w:r>
      <w:r w:rsidR="00DC5DF2">
        <w:rPr>
          <w:color w:val="auto"/>
        </w:rPr>
        <w:t xml:space="preserve">or Minister </w:t>
      </w:r>
      <w:r w:rsidRPr="00FE3BAF">
        <w:rPr>
          <w:color w:val="auto"/>
        </w:rPr>
        <w:t xml:space="preserve">should rely on the secrecy provision in that other legislation at the date of the decision, not the date of the application, in conjunction with </w:t>
      </w:r>
      <w:hyperlink r:id="rId97" w:history="1">
        <w:r w:rsidRPr="00DC5DF2">
          <w:rPr>
            <w:rStyle w:val="Hyperlink"/>
          </w:rPr>
          <w:t>section 38</w:t>
        </w:r>
      </w:hyperlink>
      <w:r w:rsidRPr="00FE3BAF">
        <w:rPr>
          <w:color w:val="auto"/>
        </w:rPr>
        <w:t xml:space="preserve">, to refuse access to the document. </w:t>
      </w:r>
      <w:r w:rsidRPr="00FE3BAF">
        <w:rPr>
          <w:color w:val="FF0000"/>
        </w:rPr>
        <w:br w:type="page"/>
      </w:r>
    </w:p>
    <w:p w14:paraId="7257CDF7" w14:textId="77777777" w:rsidR="00342341" w:rsidRPr="007F0054" w:rsidRDefault="00342341" w:rsidP="00483AF8">
      <w:pPr>
        <w:pStyle w:val="Heading1"/>
      </w:pPr>
      <w:bookmarkStart w:id="166" w:name="_Toc115270106"/>
      <w:bookmarkStart w:id="167" w:name="_Toc154668666"/>
      <w:r w:rsidRPr="007F0054">
        <w:lastRenderedPageBreak/>
        <w:t xml:space="preserve">Section 21 – Time </w:t>
      </w:r>
      <w:r w:rsidRPr="00483AF8">
        <w:t>within</w:t>
      </w:r>
      <w:r w:rsidRPr="007F0054">
        <w:t xml:space="preserve"> which formal requests to be decided</w:t>
      </w:r>
      <w:bookmarkEnd w:id="166"/>
      <w:bookmarkEnd w:id="167"/>
    </w:p>
    <w:p w14:paraId="2D856F5F" w14:textId="620CB306" w:rsidR="00342341" w:rsidRPr="007F0054" w:rsidRDefault="00115936" w:rsidP="00483AF8">
      <w:pPr>
        <w:pStyle w:val="Heading2"/>
      </w:pPr>
      <w:bookmarkStart w:id="168" w:name="_Toc115270107"/>
      <w:bookmarkStart w:id="169" w:name="_Toc154668667"/>
      <w:r>
        <w:t>Extract of l</w:t>
      </w:r>
      <w:r w:rsidR="00342341" w:rsidRPr="00483AF8">
        <w:t>egislation</w:t>
      </w:r>
      <w:bookmarkEnd w:id="168"/>
      <w:bookmarkEnd w:id="169"/>
    </w:p>
    <w:tbl>
      <w:tblPr>
        <w:tblStyle w:val="TableGrid"/>
        <w:tblW w:w="9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525"/>
        <w:gridCol w:w="462"/>
        <w:gridCol w:w="7822"/>
      </w:tblGrid>
      <w:tr w:rsidR="00342341" w:rsidRPr="007F0054" w14:paraId="37F88380" w14:textId="77777777" w:rsidTr="002D71C6">
        <w:trPr>
          <w:trHeight w:val="427"/>
        </w:trPr>
        <w:tc>
          <w:tcPr>
            <w:tcW w:w="436" w:type="dxa"/>
          </w:tcPr>
          <w:p w14:paraId="730E660D" w14:textId="77777777" w:rsidR="00342341" w:rsidRPr="007F0054" w:rsidRDefault="00342341" w:rsidP="001B70FA">
            <w:pPr>
              <w:pStyle w:val="Body"/>
              <w:spacing w:before="60" w:after="60"/>
              <w:rPr>
                <w:b/>
                <w:bCs/>
              </w:rPr>
            </w:pPr>
            <w:r w:rsidRPr="007F0054">
              <w:rPr>
                <w:b/>
                <w:bCs/>
              </w:rPr>
              <w:t>21</w:t>
            </w:r>
          </w:p>
        </w:tc>
        <w:tc>
          <w:tcPr>
            <w:tcW w:w="8821" w:type="dxa"/>
            <w:gridSpan w:val="3"/>
          </w:tcPr>
          <w:p w14:paraId="0A6DF910" w14:textId="77777777" w:rsidR="00342341" w:rsidRPr="007F0054" w:rsidRDefault="00342341" w:rsidP="001B70FA">
            <w:pPr>
              <w:pStyle w:val="Body"/>
              <w:spacing w:before="60" w:after="60"/>
              <w:rPr>
                <w:b/>
                <w:bCs/>
              </w:rPr>
            </w:pPr>
            <w:r w:rsidRPr="007F0054">
              <w:rPr>
                <w:b/>
                <w:bCs/>
              </w:rPr>
              <w:t>Time within which formal requests to be decided</w:t>
            </w:r>
          </w:p>
        </w:tc>
      </w:tr>
      <w:tr w:rsidR="00342341" w:rsidRPr="007F0054" w14:paraId="774719F9" w14:textId="77777777" w:rsidTr="002D71C6">
        <w:trPr>
          <w:trHeight w:val="713"/>
        </w:trPr>
        <w:tc>
          <w:tcPr>
            <w:tcW w:w="436" w:type="dxa"/>
          </w:tcPr>
          <w:p w14:paraId="53D9912D" w14:textId="77777777" w:rsidR="00342341" w:rsidRPr="007F0054" w:rsidRDefault="00342341" w:rsidP="001B70FA">
            <w:pPr>
              <w:pStyle w:val="Body"/>
              <w:spacing w:before="60" w:after="60"/>
            </w:pPr>
          </w:p>
        </w:tc>
        <w:tc>
          <w:tcPr>
            <w:tcW w:w="525" w:type="dxa"/>
          </w:tcPr>
          <w:p w14:paraId="5CA356B8" w14:textId="77777777" w:rsidR="00342341" w:rsidRPr="007F0054" w:rsidRDefault="00342341" w:rsidP="001B70FA">
            <w:pPr>
              <w:pStyle w:val="Body"/>
              <w:spacing w:before="60" w:after="60"/>
            </w:pPr>
            <w:r w:rsidRPr="007F0054">
              <w:t>(1)</w:t>
            </w:r>
          </w:p>
        </w:tc>
        <w:tc>
          <w:tcPr>
            <w:tcW w:w="8296" w:type="dxa"/>
            <w:gridSpan w:val="2"/>
          </w:tcPr>
          <w:p w14:paraId="0142B5DA" w14:textId="77777777" w:rsidR="00342341" w:rsidRPr="007F0054" w:rsidRDefault="00342341" w:rsidP="001B70FA">
            <w:pPr>
              <w:pStyle w:val="Body"/>
              <w:spacing w:before="60" w:after="60"/>
            </w:pPr>
            <w:r w:rsidRPr="007F0054">
              <w:t>An agency or Minister must take all reasonable steps to enable an applicant to be notified of a decision on a request as soon as practicable but not later than—</w:t>
            </w:r>
          </w:p>
        </w:tc>
      </w:tr>
      <w:tr w:rsidR="00342341" w:rsidRPr="007F0054" w14:paraId="2431639E" w14:textId="77777777" w:rsidTr="002D71C6">
        <w:trPr>
          <w:trHeight w:val="733"/>
        </w:trPr>
        <w:tc>
          <w:tcPr>
            <w:tcW w:w="436" w:type="dxa"/>
          </w:tcPr>
          <w:p w14:paraId="7DBC64FC" w14:textId="77777777" w:rsidR="00342341" w:rsidRPr="007F0054" w:rsidRDefault="00342341" w:rsidP="001B70FA">
            <w:pPr>
              <w:pStyle w:val="Body"/>
              <w:spacing w:before="60" w:after="60"/>
            </w:pPr>
          </w:p>
        </w:tc>
        <w:tc>
          <w:tcPr>
            <w:tcW w:w="525" w:type="dxa"/>
          </w:tcPr>
          <w:p w14:paraId="3F7B02C5" w14:textId="77777777" w:rsidR="00342341" w:rsidRPr="007F0054" w:rsidRDefault="00342341" w:rsidP="001B70FA">
            <w:pPr>
              <w:pStyle w:val="Body"/>
              <w:spacing w:before="60" w:after="60"/>
            </w:pPr>
          </w:p>
        </w:tc>
        <w:tc>
          <w:tcPr>
            <w:tcW w:w="458" w:type="dxa"/>
          </w:tcPr>
          <w:p w14:paraId="6D2616B5" w14:textId="77777777" w:rsidR="00342341" w:rsidRPr="007F0054" w:rsidRDefault="00342341" w:rsidP="001B70FA">
            <w:pPr>
              <w:pStyle w:val="Body"/>
              <w:spacing w:before="60" w:after="60"/>
            </w:pPr>
            <w:r w:rsidRPr="007F0054">
              <w:t>(a)</w:t>
            </w:r>
          </w:p>
        </w:tc>
        <w:tc>
          <w:tcPr>
            <w:tcW w:w="7838" w:type="dxa"/>
          </w:tcPr>
          <w:p w14:paraId="6942011B" w14:textId="77777777" w:rsidR="00342341" w:rsidRPr="007F0054" w:rsidRDefault="00342341" w:rsidP="001B70FA">
            <w:pPr>
              <w:pStyle w:val="Body"/>
              <w:spacing w:before="60" w:after="60"/>
              <w:rPr>
                <w:lang w:eastAsia="en-US"/>
              </w:rPr>
            </w:pPr>
            <w:r w:rsidRPr="007F0054">
              <w:rPr>
                <w:lang w:eastAsia="en-US"/>
              </w:rPr>
              <w:t>30 days after the day on which the request is received by or on behalf of the agency or Minister; or</w:t>
            </w:r>
          </w:p>
        </w:tc>
      </w:tr>
      <w:tr w:rsidR="00342341" w:rsidRPr="007F0054" w14:paraId="6E7F8F84" w14:textId="77777777" w:rsidTr="002D71C6">
        <w:trPr>
          <w:trHeight w:val="427"/>
        </w:trPr>
        <w:tc>
          <w:tcPr>
            <w:tcW w:w="436" w:type="dxa"/>
          </w:tcPr>
          <w:p w14:paraId="15C77313" w14:textId="77777777" w:rsidR="00342341" w:rsidRPr="007F0054" w:rsidRDefault="00342341" w:rsidP="001B70FA">
            <w:pPr>
              <w:pStyle w:val="Body"/>
              <w:spacing w:before="60" w:after="60"/>
            </w:pPr>
          </w:p>
        </w:tc>
        <w:tc>
          <w:tcPr>
            <w:tcW w:w="525" w:type="dxa"/>
          </w:tcPr>
          <w:p w14:paraId="1F966F1B" w14:textId="77777777" w:rsidR="00342341" w:rsidRPr="007F0054" w:rsidRDefault="00342341" w:rsidP="001B70FA">
            <w:pPr>
              <w:pStyle w:val="Body"/>
              <w:spacing w:before="60" w:after="60"/>
            </w:pPr>
          </w:p>
        </w:tc>
        <w:tc>
          <w:tcPr>
            <w:tcW w:w="458" w:type="dxa"/>
          </w:tcPr>
          <w:p w14:paraId="6931120F" w14:textId="77777777" w:rsidR="00342341" w:rsidRPr="007F0054" w:rsidRDefault="00342341" w:rsidP="001B70FA">
            <w:pPr>
              <w:pStyle w:val="Body"/>
              <w:spacing w:before="60" w:after="60"/>
            </w:pPr>
            <w:r w:rsidRPr="007F0054">
              <w:t>(b)</w:t>
            </w:r>
          </w:p>
        </w:tc>
        <w:tc>
          <w:tcPr>
            <w:tcW w:w="7838" w:type="dxa"/>
          </w:tcPr>
          <w:p w14:paraId="1A8EAC95" w14:textId="77777777" w:rsidR="00342341" w:rsidRPr="007F0054" w:rsidRDefault="00342341" w:rsidP="001B70FA">
            <w:pPr>
              <w:pStyle w:val="Body"/>
              <w:spacing w:before="60" w:after="60"/>
              <w:rPr>
                <w:lang w:eastAsia="en-US"/>
              </w:rPr>
            </w:pPr>
            <w:r w:rsidRPr="007F0054">
              <w:rPr>
                <w:lang w:eastAsia="en-US"/>
              </w:rPr>
              <w:t>if that period is extended or further extended, the day after that period as extended ends.</w:t>
            </w:r>
          </w:p>
        </w:tc>
      </w:tr>
      <w:tr w:rsidR="00342341" w:rsidRPr="007F0054" w14:paraId="796E4ACC" w14:textId="77777777" w:rsidTr="002D71C6">
        <w:trPr>
          <w:trHeight w:val="713"/>
        </w:trPr>
        <w:tc>
          <w:tcPr>
            <w:tcW w:w="436" w:type="dxa"/>
          </w:tcPr>
          <w:p w14:paraId="2EB1AE6B" w14:textId="77777777" w:rsidR="00342341" w:rsidRPr="007F0054" w:rsidRDefault="00342341" w:rsidP="001B70FA">
            <w:pPr>
              <w:pStyle w:val="Body"/>
              <w:spacing w:before="60" w:after="60"/>
            </w:pPr>
          </w:p>
        </w:tc>
        <w:tc>
          <w:tcPr>
            <w:tcW w:w="525" w:type="dxa"/>
          </w:tcPr>
          <w:p w14:paraId="717D1543" w14:textId="77777777" w:rsidR="00342341" w:rsidRPr="007F0054" w:rsidRDefault="00342341" w:rsidP="001B70FA">
            <w:pPr>
              <w:pStyle w:val="Body"/>
              <w:spacing w:before="60" w:after="60"/>
            </w:pPr>
            <w:r w:rsidRPr="007F0054">
              <w:t>(2)</w:t>
            </w:r>
          </w:p>
        </w:tc>
        <w:tc>
          <w:tcPr>
            <w:tcW w:w="8296" w:type="dxa"/>
            <w:gridSpan w:val="2"/>
          </w:tcPr>
          <w:p w14:paraId="66A595BC" w14:textId="77777777" w:rsidR="00342341" w:rsidRPr="007F0054" w:rsidRDefault="00342341" w:rsidP="001B70FA">
            <w:pPr>
              <w:pStyle w:val="Body"/>
              <w:spacing w:before="60" w:after="60"/>
              <w:rPr>
                <w:lang w:eastAsia="en-US"/>
              </w:rPr>
            </w:pPr>
            <w:r w:rsidRPr="007F0054">
              <w:rPr>
                <w:lang w:eastAsia="en-US"/>
              </w:rPr>
              <w:t>An agency or Minister may extend the period for deciding a request referred to in subsection (1)(a)—</w:t>
            </w:r>
          </w:p>
        </w:tc>
      </w:tr>
      <w:tr w:rsidR="00342341" w:rsidRPr="007F0054" w14:paraId="4EA0AC05" w14:textId="77777777" w:rsidTr="002D71C6">
        <w:trPr>
          <w:trHeight w:val="733"/>
        </w:trPr>
        <w:tc>
          <w:tcPr>
            <w:tcW w:w="436" w:type="dxa"/>
          </w:tcPr>
          <w:p w14:paraId="17387DD5" w14:textId="77777777" w:rsidR="00342341" w:rsidRPr="007F0054" w:rsidRDefault="00342341" w:rsidP="001B70FA">
            <w:pPr>
              <w:pStyle w:val="Body"/>
              <w:spacing w:before="60" w:after="60"/>
            </w:pPr>
          </w:p>
        </w:tc>
        <w:tc>
          <w:tcPr>
            <w:tcW w:w="525" w:type="dxa"/>
          </w:tcPr>
          <w:p w14:paraId="6D400275" w14:textId="77777777" w:rsidR="00342341" w:rsidRPr="007F0054" w:rsidRDefault="00342341" w:rsidP="001B70FA">
            <w:pPr>
              <w:pStyle w:val="Body"/>
              <w:spacing w:before="60" w:after="60"/>
            </w:pPr>
          </w:p>
        </w:tc>
        <w:tc>
          <w:tcPr>
            <w:tcW w:w="458" w:type="dxa"/>
          </w:tcPr>
          <w:p w14:paraId="4BAB378B" w14:textId="77777777" w:rsidR="00342341" w:rsidRPr="007F0054" w:rsidRDefault="00342341" w:rsidP="001B70FA">
            <w:pPr>
              <w:pStyle w:val="Body"/>
              <w:spacing w:before="60" w:after="60"/>
              <w:rPr>
                <w:lang w:eastAsia="en-US"/>
              </w:rPr>
            </w:pPr>
            <w:r w:rsidRPr="007F0054">
              <w:rPr>
                <w:lang w:eastAsia="en-US"/>
              </w:rPr>
              <w:t>(a)</w:t>
            </w:r>
          </w:p>
        </w:tc>
        <w:tc>
          <w:tcPr>
            <w:tcW w:w="7838" w:type="dxa"/>
          </w:tcPr>
          <w:p w14:paraId="027E9ED9" w14:textId="77777777" w:rsidR="00342341" w:rsidRPr="007F0054" w:rsidRDefault="00342341" w:rsidP="001B70FA">
            <w:pPr>
              <w:pStyle w:val="Body"/>
              <w:spacing w:before="60" w:after="60"/>
              <w:rPr>
                <w:lang w:eastAsia="en-US"/>
              </w:rPr>
            </w:pPr>
            <w:r w:rsidRPr="007F0054">
              <w:rPr>
                <w:lang w:eastAsia="en-US"/>
              </w:rPr>
              <w:t>if consultation is required under section 29, 29A, 31, 31A, 33, 34 or 35, by a period of not more than 15 days; or</w:t>
            </w:r>
          </w:p>
        </w:tc>
      </w:tr>
      <w:tr w:rsidR="00342341" w:rsidRPr="007F0054" w14:paraId="7AA08A44" w14:textId="77777777" w:rsidTr="002D71C6">
        <w:trPr>
          <w:trHeight w:val="407"/>
        </w:trPr>
        <w:tc>
          <w:tcPr>
            <w:tcW w:w="436" w:type="dxa"/>
          </w:tcPr>
          <w:p w14:paraId="04F416B6" w14:textId="77777777" w:rsidR="00342341" w:rsidRPr="007F0054" w:rsidRDefault="00342341" w:rsidP="001B70FA">
            <w:pPr>
              <w:pStyle w:val="Body"/>
              <w:spacing w:before="60" w:after="60"/>
            </w:pPr>
          </w:p>
        </w:tc>
        <w:tc>
          <w:tcPr>
            <w:tcW w:w="525" w:type="dxa"/>
          </w:tcPr>
          <w:p w14:paraId="2317F4E6" w14:textId="77777777" w:rsidR="00342341" w:rsidRPr="007F0054" w:rsidRDefault="00342341" w:rsidP="001B70FA">
            <w:pPr>
              <w:pStyle w:val="Body"/>
              <w:spacing w:before="60" w:after="60"/>
            </w:pPr>
          </w:p>
        </w:tc>
        <w:tc>
          <w:tcPr>
            <w:tcW w:w="458" w:type="dxa"/>
          </w:tcPr>
          <w:p w14:paraId="691AD88B" w14:textId="77777777" w:rsidR="00342341" w:rsidRPr="007F0054" w:rsidRDefault="00342341" w:rsidP="001B70FA">
            <w:pPr>
              <w:pStyle w:val="Body"/>
              <w:spacing w:before="60" w:after="60"/>
              <w:rPr>
                <w:lang w:eastAsia="en-US"/>
              </w:rPr>
            </w:pPr>
            <w:r w:rsidRPr="007F0054">
              <w:rPr>
                <w:lang w:eastAsia="en-US"/>
              </w:rPr>
              <w:t>(b)</w:t>
            </w:r>
          </w:p>
        </w:tc>
        <w:tc>
          <w:tcPr>
            <w:tcW w:w="7838" w:type="dxa"/>
          </w:tcPr>
          <w:p w14:paraId="45F24727" w14:textId="77777777" w:rsidR="00342341" w:rsidRPr="007F0054" w:rsidRDefault="00342341" w:rsidP="001B70FA">
            <w:pPr>
              <w:pStyle w:val="Body"/>
              <w:spacing w:before="60" w:after="60"/>
              <w:rPr>
                <w:lang w:eastAsia="en-US"/>
              </w:rPr>
            </w:pPr>
            <w:r w:rsidRPr="007F0054">
              <w:rPr>
                <w:lang w:eastAsia="en-US"/>
              </w:rPr>
              <w:t>in any case, by a period of not more than 30 days, as agreed by the applicant.</w:t>
            </w:r>
          </w:p>
        </w:tc>
      </w:tr>
      <w:tr w:rsidR="00342341" w:rsidRPr="007F0054" w14:paraId="24645D68" w14:textId="77777777" w:rsidTr="002D71C6">
        <w:trPr>
          <w:trHeight w:val="733"/>
        </w:trPr>
        <w:tc>
          <w:tcPr>
            <w:tcW w:w="436" w:type="dxa"/>
          </w:tcPr>
          <w:p w14:paraId="7BE55081" w14:textId="77777777" w:rsidR="00342341" w:rsidRPr="007F0054" w:rsidRDefault="00342341" w:rsidP="001B70FA">
            <w:pPr>
              <w:pStyle w:val="Body"/>
              <w:spacing w:before="60" w:after="60"/>
            </w:pPr>
          </w:p>
        </w:tc>
        <w:tc>
          <w:tcPr>
            <w:tcW w:w="525" w:type="dxa"/>
          </w:tcPr>
          <w:p w14:paraId="274E642B" w14:textId="77777777" w:rsidR="00342341" w:rsidRPr="007F0054" w:rsidRDefault="00342341" w:rsidP="001B70FA">
            <w:pPr>
              <w:pStyle w:val="Body"/>
              <w:spacing w:before="60" w:after="60"/>
            </w:pPr>
            <w:r w:rsidRPr="007F0054">
              <w:t>(3)</w:t>
            </w:r>
          </w:p>
        </w:tc>
        <w:tc>
          <w:tcPr>
            <w:tcW w:w="8296" w:type="dxa"/>
            <w:gridSpan w:val="2"/>
          </w:tcPr>
          <w:p w14:paraId="0565907A" w14:textId="77777777" w:rsidR="00342341" w:rsidRPr="007F0054" w:rsidRDefault="00342341" w:rsidP="001B70FA">
            <w:pPr>
              <w:pStyle w:val="Body"/>
              <w:spacing w:before="60" w:after="60"/>
              <w:rPr>
                <w:lang w:eastAsia="en-US"/>
              </w:rPr>
            </w:pPr>
            <w:r w:rsidRPr="007F0054">
              <w:rPr>
                <w:lang w:eastAsia="en-US"/>
              </w:rPr>
              <w:t>An agency or Minister may further extend a period for deciding a request in accordance with subsection (2)(b) any number of times.</w:t>
            </w:r>
          </w:p>
        </w:tc>
      </w:tr>
      <w:tr w:rsidR="00342341" w:rsidRPr="007F0054" w14:paraId="45DAF7F5" w14:textId="77777777" w:rsidTr="002D71C6">
        <w:trPr>
          <w:trHeight w:val="733"/>
        </w:trPr>
        <w:tc>
          <w:tcPr>
            <w:tcW w:w="436" w:type="dxa"/>
          </w:tcPr>
          <w:p w14:paraId="39602464" w14:textId="77777777" w:rsidR="00342341" w:rsidRPr="007F0054" w:rsidRDefault="00342341" w:rsidP="001B70FA">
            <w:pPr>
              <w:pStyle w:val="Body"/>
              <w:spacing w:before="60" w:after="60"/>
            </w:pPr>
          </w:p>
        </w:tc>
        <w:tc>
          <w:tcPr>
            <w:tcW w:w="525" w:type="dxa"/>
          </w:tcPr>
          <w:p w14:paraId="3860E05A" w14:textId="77777777" w:rsidR="00342341" w:rsidRPr="007F0054" w:rsidRDefault="00342341" w:rsidP="001B70FA">
            <w:pPr>
              <w:pStyle w:val="Body"/>
              <w:spacing w:before="60" w:after="60"/>
            </w:pPr>
            <w:r w:rsidRPr="007F0054">
              <w:t>(4)</w:t>
            </w:r>
          </w:p>
        </w:tc>
        <w:tc>
          <w:tcPr>
            <w:tcW w:w="8296" w:type="dxa"/>
            <w:gridSpan w:val="2"/>
          </w:tcPr>
          <w:p w14:paraId="778BB63B" w14:textId="77777777" w:rsidR="00342341" w:rsidRPr="007F0054" w:rsidRDefault="00342341" w:rsidP="001B70FA">
            <w:pPr>
              <w:pStyle w:val="Body"/>
              <w:spacing w:before="60" w:after="60"/>
              <w:rPr>
                <w:lang w:eastAsia="en-US"/>
              </w:rPr>
            </w:pPr>
            <w:r w:rsidRPr="007F0054">
              <w:rPr>
                <w:lang w:eastAsia="en-US"/>
              </w:rPr>
              <w:t>An agency or Minister must notify the applicant in writing if the period for deciding a request is extended or further extended under this section.</w:t>
            </w:r>
          </w:p>
        </w:tc>
      </w:tr>
      <w:tr w:rsidR="00342341" w:rsidRPr="007F0054" w14:paraId="62E3E25B" w14:textId="77777777" w:rsidTr="002D71C6">
        <w:trPr>
          <w:trHeight w:val="713"/>
        </w:trPr>
        <w:tc>
          <w:tcPr>
            <w:tcW w:w="436" w:type="dxa"/>
          </w:tcPr>
          <w:p w14:paraId="7C675C06" w14:textId="77777777" w:rsidR="00342341" w:rsidRPr="007F0054" w:rsidRDefault="00342341" w:rsidP="001B70FA">
            <w:pPr>
              <w:pStyle w:val="Body"/>
              <w:spacing w:before="60" w:after="60"/>
            </w:pPr>
          </w:p>
        </w:tc>
        <w:tc>
          <w:tcPr>
            <w:tcW w:w="525" w:type="dxa"/>
          </w:tcPr>
          <w:p w14:paraId="24425335" w14:textId="77777777" w:rsidR="00342341" w:rsidRPr="007F0054" w:rsidRDefault="00342341" w:rsidP="001B70FA">
            <w:pPr>
              <w:pStyle w:val="Body"/>
              <w:spacing w:before="60" w:after="60"/>
            </w:pPr>
            <w:r w:rsidRPr="007F0054">
              <w:t>(5)</w:t>
            </w:r>
          </w:p>
        </w:tc>
        <w:tc>
          <w:tcPr>
            <w:tcW w:w="8296" w:type="dxa"/>
            <w:gridSpan w:val="2"/>
          </w:tcPr>
          <w:p w14:paraId="1F7EEA01" w14:textId="77777777" w:rsidR="00342341" w:rsidRPr="007F0054" w:rsidRDefault="00342341" w:rsidP="001B70FA">
            <w:pPr>
              <w:pStyle w:val="Body"/>
              <w:spacing w:before="60" w:after="60"/>
              <w:rPr>
                <w:lang w:eastAsia="en-US"/>
              </w:rPr>
            </w:pPr>
            <w:r w:rsidRPr="007F0054">
              <w:rPr>
                <w:lang w:eastAsia="en-US"/>
              </w:rPr>
              <w:t>The period for deciding a formal request cannot be extended or further extended under this section if that period has expired.</w:t>
            </w:r>
          </w:p>
        </w:tc>
      </w:tr>
    </w:tbl>
    <w:p w14:paraId="5B6FAD86" w14:textId="77777777" w:rsidR="00342341" w:rsidRPr="007F0054" w:rsidRDefault="00342341" w:rsidP="00483AF8">
      <w:pPr>
        <w:pStyle w:val="Heading2"/>
      </w:pPr>
      <w:bookmarkStart w:id="170" w:name="_Toc115270108"/>
      <w:bookmarkStart w:id="171" w:name="_Toc154668668"/>
      <w:r w:rsidRPr="007F0054">
        <w:t xml:space="preserve">Relevant FOI </w:t>
      </w:r>
      <w:r w:rsidRPr="00483AF8">
        <w:t>Professional</w:t>
      </w:r>
      <w:r w:rsidRPr="007F0054">
        <w:t xml:space="preserve"> Standards</w:t>
      </w:r>
      <w:bookmarkEnd w:id="170"/>
      <w:bookmarkEnd w:id="1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694"/>
        <w:gridCol w:w="6604"/>
      </w:tblGrid>
      <w:tr w:rsidR="00342341" w:rsidRPr="007F0054" w14:paraId="55727DAE" w14:textId="77777777" w:rsidTr="00FC15AD">
        <w:tc>
          <w:tcPr>
            <w:tcW w:w="2694" w:type="dxa"/>
            <w:shd w:val="clear" w:color="auto" w:fill="D2EBFE"/>
          </w:tcPr>
          <w:p w14:paraId="6660E02B" w14:textId="5B9CCDD9" w:rsidR="00342341" w:rsidRPr="007F0054" w:rsidRDefault="00342341" w:rsidP="001B70FA">
            <w:pPr>
              <w:ind w:left="40"/>
              <w:rPr>
                <w:b/>
                <w:bCs/>
              </w:rPr>
            </w:pPr>
            <w:r w:rsidRPr="007F0054">
              <w:rPr>
                <w:b/>
                <w:bCs/>
              </w:rPr>
              <w:t>Professional Standard 3.1</w:t>
            </w:r>
          </w:p>
        </w:tc>
        <w:tc>
          <w:tcPr>
            <w:tcW w:w="6604" w:type="dxa"/>
            <w:shd w:val="clear" w:color="auto" w:fill="D2EBFE"/>
          </w:tcPr>
          <w:p w14:paraId="2D84C071" w14:textId="77777777" w:rsidR="00342341" w:rsidRPr="00124E8A" w:rsidRDefault="00342341" w:rsidP="001B70FA">
            <w:pPr>
              <w:spacing w:after="100" w:afterAutospacing="1"/>
              <w:ind w:left="42"/>
              <w:rPr>
                <w:rFonts w:asciiTheme="majorHAnsi" w:eastAsia="Calibri" w:hAnsiTheme="majorHAnsi" w:cstheme="majorHAnsi"/>
                <w:color w:val="000000" w:themeColor="text1"/>
              </w:rPr>
            </w:pPr>
            <w:r w:rsidRPr="00124E8A">
              <w:rPr>
                <w:rFonts w:asciiTheme="majorHAnsi" w:eastAsia="Calibri" w:hAnsiTheme="majorHAnsi" w:cstheme="majorHAnsi"/>
                <w:color w:val="000000" w:themeColor="text1"/>
              </w:rPr>
              <w:t>An agency must not extend the time under section 21(2)(a) of the Act to make a decision unless third party consultation:</w:t>
            </w:r>
          </w:p>
          <w:p w14:paraId="58D77B54" w14:textId="77777777" w:rsidR="00342341" w:rsidRPr="00124E8A" w:rsidRDefault="00342341">
            <w:pPr>
              <w:numPr>
                <w:ilvl w:val="4"/>
                <w:numId w:val="9"/>
              </w:numPr>
              <w:spacing w:after="100" w:afterAutospacing="1" w:line="240" w:lineRule="auto"/>
              <w:rPr>
                <w:rFonts w:asciiTheme="majorHAnsi" w:eastAsia="Calibri" w:hAnsiTheme="majorHAnsi" w:cstheme="majorHAnsi"/>
                <w:color w:val="000000" w:themeColor="text1"/>
              </w:rPr>
            </w:pPr>
            <w:r w:rsidRPr="00124E8A">
              <w:rPr>
                <w:rFonts w:asciiTheme="majorHAnsi" w:eastAsia="Calibri" w:hAnsiTheme="majorHAnsi" w:cstheme="majorHAnsi"/>
                <w:color w:val="000000" w:themeColor="text1"/>
              </w:rPr>
              <w:t>is being undertaken; or</w:t>
            </w:r>
          </w:p>
          <w:p w14:paraId="5DA31BE8" w14:textId="77777777" w:rsidR="00342341" w:rsidRPr="00436408" w:rsidRDefault="00342341">
            <w:pPr>
              <w:numPr>
                <w:ilvl w:val="4"/>
                <w:numId w:val="9"/>
              </w:numPr>
              <w:spacing w:after="100" w:afterAutospacing="1" w:line="240" w:lineRule="auto"/>
            </w:pPr>
            <w:r w:rsidRPr="00124E8A">
              <w:rPr>
                <w:rFonts w:asciiTheme="majorHAnsi" w:eastAsia="Calibri" w:hAnsiTheme="majorHAnsi" w:cstheme="majorHAnsi"/>
                <w:color w:val="000000" w:themeColor="text1"/>
              </w:rPr>
              <w:t>will be undertaken.</w:t>
            </w:r>
          </w:p>
        </w:tc>
      </w:tr>
      <w:tr w:rsidR="00342341" w:rsidRPr="007F0054" w14:paraId="7F07F9F3" w14:textId="77777777" w:rsidTr="00FC15AD">
        <w:tc>
          <w:tcPr>
            <w:tcW w:w="2694" w:type="dxa"/>
            <w:shd w:val="clear" w:color="auto" w:fill="D2EBFE"/>
          </w:tcPr>
          <w:p w14:paraId="244C535B" w14:textId="0C6F22A9" w:rsidR="00342341" w:rsidRPr="007F0054" w:rsidRDefault="00342341" w:rsidP="001B70FA">
            <w:pPr>
              <w:ind w:left="40"/>
              <w:rPr>
                <w:b/>
                <w:bCs/>
              </w:rPr>
            </w:pPr>
            <w:r w:rsidRPr="007F0054">
              <w:rPr>
                <w:b/>
                <w:bCs/>
              </w:rPr>
              <w:t>Professional Standard 3.2</w:t>
            </w:r>
          </w:p>
        </w:tc>
        <w:tc>
          <w:tcPr>
            <w:tcW w:w="6604" w:type="dxa"/>
            <w:shd w:val="clear" w:color="auto" w:fill="D2EBFE"/>
          </w:tcPr>
          <w:p w14:paraId="1F26870D" w14:textId="77777777" w:rsidR="00342341" w:rsidRPr="007F0054" w:rsidRDefault="00342341" w:rsidP="001B70FA">
            <w:pPr>
              <w:spacing w:after="100" w:afterAutospacing="1"/>
            </w:pPr>
            <w:r w:rsidRPr="007F0054">
              <w:t xml:space="preserve">A notification under section 21(4) of the Act advising an applicant of an extension to the time for making a decision must state: </w:t>
            </w:r>
          </w:p>
          <w:p w14:paraId="2417D205" w14:textId="77777777" w:rsidR="00342341" w:rsidRPr="007F0054" w:rsidRDefault="00342341" w:rsidP="004B0F29">
            <w:pPr>
              <w:numPr>
                <w:ilvl w:val="4"/>
                <w:numId w:val="33"/>
              </w:numPr>
              <w:spacing w:after="100" w:afterAutospacing="1" w:line="240" w:lineRule="auto"/>
            </w:pPr>
            <w:r w:rsidRPr="007F0054">
              <w:lastRenderedPageBreak/>
              <w:t>under which subsection of section 21(2) of the Act the time has been extended or further extended;</w:t>
            </w:r>
          </w:p>
          <w:p w14:paraId="40E0CA8E" w14:textId="77777777" w:rsidR="00342341" w:rsidRPr="007F0054" w:rsidRDefault="00342341">
            <w:pPr>
              <w:numPr>
                <w:ilvl w:val="4"/>
                <w:numId w:val="9"/>
              </w:numPr>
              <w:spacing w:after="100" w:afterAutospacing="1" w:line="240" w:lineRule="auto"/>
            </w:pPr>
            <w:r w:rsidRPr="007F0054">
              <w:t>the particular reasons for the extension; and</w:t>
            </w:r>
          </w:p>
          <w:p w14:paraId="0AC78108" w14:textId="77777777" w:rsidR="00342341" w:rsidRPr="007F0054" w:rsidRDefault="00342341">
            <w:pPr>
              <w:numPr>
                <w:ilvl w:val="4"/>
                <w:numId w:val="9"/>
              </w:numPr>
              <w:spacing w:after="100" w:afterAutospacing="1" w:line="240" w:lineRule="auto"/>
            </w:pPr>
            <w:r w:rsidRPr="007F0054">
              <w:t>the number of days by which the agency is extending the due date.</w:t>
            </w:r>
          </w:p>
          <w:p w14:paraId="22ADC269" w14:textId="77777777" w:rsidR="00342341" w:rsidRPr="00436408" w:rsidRDefault="00342341" w:rsidP="001B70FA">
            <w:pPr>
              <w:spacing w:after="120"/>
              <w:ind w:left="40"/>
              <w:rPr>
                <w:i/>
                <w:iCs/>
                <w:sz w:val="20"/>
                <w:szCs w:val="20"/>
              </w:rPr>
            </w:pPr>
            <w:r w:rsidRPr="00436408">
              <w:rPr>
                <w:i/>
                <w:iCs/>
                <w:sz w:val="20"/>
                <w:szCs w:val="20"/>
              </w:rPr>
              <w:t>Note: section 21(4) of the Act requires an agency to notify an applicant in writing where the time is extended or further extended.</w:t>
            </w:r>
          </w:p>
        </w:tc>
      </w:tr>
    </w:tbl>
    <w:p w14:paraId="700CEE3D" w14:textId="77777777" w:rsidR="00342341" w:rsidRPr="00365074" w:rsidRDefault="00342341" w:rsidP="00365074">
      <w:pPr>
        <w:pStyle w:val="Heading2"/>
      </w:pPr>
      <w:bookmarkStart w:id="172" w:name="_Toc115270109"/>
      <w:bookmarkStart w:id="173" w:name="_Toc154668669"/>
      <w:r w:rsidRPr="00365074">
        <w:lastRenderedPageBreak/>
        <w:t>Guidelines</w:t>
      </w:r>
      <w:bookmarkEnd w:id="172"/>
      <w:bookmarkEnd w:id="173"/>
    </w:p>
    <w:p w14:paraId="3B1C89E1" w14:textId="77777777" w:rsidR="00342341" w:rsidRPr="00365074" w:rsidRDefault="00342341" w:rsidP="00365074">
      <w:pPr>
        <w:pStyle w:val="Heading2"/>
      </w:pPr>
      <w:bookmarkStart w:id="174" w:name="_Toc115270110"/>
      <w:bookmarkStart w:id="175" w:name="_Toc154668670"/>
      <w:r w:rsidRPr="00365074">
        <w:t>Purpose and effect of section 21</w:t>
      </w:r>
      <w:bookmarkEnd w:id="174"/>
      <w:bookmarkEnd w:id="175"/>
    </w:p>
    <w:p w14:paraId="50E24FFC" w14:textId="77777777" w:rsidR="00342341" w:rsidRPr="007F0054" w:rsidRDefault="00342341" w:rsidP="00D3547A">
      <w:pPr>
        <w:pStyle w:val="NumberedBody"/>
        <w:numPr>
          <w:ilvl w:val="1"/>
          <w:numId w:val="136"/>
        </w:numPr>
        <w:ind w:left="567" w:hanging="567"/>
      </w:pPr>
      <w:r w:rsidRPr="007F0054">
        <w:t xml:space="preserve">Section 21 prescribes the timeframe for deciding access requests and the circumstances where an agency </w:t>
      </w:r>
      <w:r>
        <w:t xml:space="preserve">or Minister </w:t>
      </w:r>
      <w:r w:rsidRPr="007F0054">
        <w:t xml:space="preserve">may extend timeframes. </w:t>
      </w:r>
    </w:p>
    <w:p w14:paraId="152348D2" w14:textId="77777777" w:rsidR="00342341" w:rsidRPr="007F0054" w:rsidRDefault="00342341" w:rsidP="00D3547A">
      <w:pPr>
        <w:pStyle w:val="NumberedBody"/>
        <w:numPr>
          <w:ilvl w:val="1"/>
          <w:numId w:val="136"/>
        </w:numPr>
        <w:ind w:left="567" w:hanging="567"/>
      </w:pPr>
      <w:r w:rsidRPr="007F0054">
        <w:t>Section 21:</w:t>
      </w:r>
    </w:p>
    <w:p w14:paraId="05AD64B4" w14:textId="77777777" w:rsidR="00342341" w:rsidRPr="007F0054" w:rsidRDefault="00342341" w:rsidP="004B0F29">
      <w:pPr>
        <w:pStyle w:val="Body"/>
        <w:numPr>
          <w:ilvl w:val="0"/>
          <w:numId w:val="98"/>
        </w:numPr>
      </w:pPr>
      <w:r w:rsidRPr="007F0054">
        <w:t xml:space="preserve">creates an obligation on </w:t>
      </w:r>
      <w:r>
        <w:t>agencies and Ministers</w:t>
      </w:r>
      <w:r w:rsidRPr="007F0054">
        <w:t xml:space="preserve"> to</w:t>
      </w:r>
      <w:r>
        <w:t xml:space="preserve"> take all reasonable steps to</w:t>
      </w:r>
      <w:r w:rsidRPr="007F0054">
        <w:t xml:space="preserve"> notify an applicant of a decision </w:t>
      </w:r>
      <w:r>
        <w:t>‘</w:t>
      </w:r>
      <w:r w:rsidRPr="007F0054">
        <w:t>as soon as practicable</w:t>
      </w:r>
      <w:r>
        <w:t>’</w:t>
      </w:r>
      <w:r w:rsidRPr="007F0054">
        <w:t xml:space="preserve">; </w:t>
      </w:r>
    </w:p>
    <w:p w14:paraId="67FCFAA5" w14:textId="77777777" w:rsidR="00342341" w:rsidRPr="007F0054" w:rsidRDefault="00342341" w:rsidP="004B0F29">
      <w:pPr>
        <w:pStyle w:val="Body"/>
        <w:numPr>
          <w:ilvl w:val="0"/>
          <w:numId w:val="98"/>
        </w:numPr>
      </w:pPr>
      <w:r w:rsidRPr="007F0054">
        <w:t>sets a maximum period of 30 days for the decision to be notified; and</w:t>
      </w:r>
    </w:p>
    <w:p w14:paraId="6F28810D" w14:textId="77777777" w:rsidR="00342341" w:rsidRPr="007F0054" w:rsidRDefault="00342341" w:rsidP="004B0F29">
      <w:pPr>
        <w:pStyle w:val="Body"/>
        <w:numPr>
          <w:ilvl w:val="0"/>
          <w:numId w:val="98"/>
        </w:numPr>
      </w:pPr>
      <w:r w:rsidRPr="007F0054">
        <w:t>prescribes limited circumstances where the 30</w:t>
      </w:r>
      <w:r>
        <w:t xml:space="preserve"> </w:t>
      </w:r>
      <w:r w:rsidRPr="007F0054">
        <w:t xml:space="preserve">day timeframe can be extended. </w:t>
      </w:r>
    </w:p>
    <w:p w14:paraId="7FEBCC40" w14:textId="77777777" w:rsidR="00342341" w:rsidRPr="007F0054" w:rsidRDefault="00342341" w:rsidP="00D3547A">
      <w:pPr>
        <w:pStyle w:val="NumberedBody"/>
        <w:numPr>
          <w:ilvl w:val="1"/>
          <w:numId w:val="136"/>
        </w:numPr>
        <w:ind w:left="567" w:hanging="567"/>
      </w:pPr>
      <w:r w:rsidRPr="007F0054">
        <w:t>The effect of section 21 is to oblige agencies</w:t>
      </w:r>
      <w:r>
        <w:t xml:space="preserve"> and Ministers</w:t>
      </w:r>
      <w:r w:rsidRPr="007F0054">
        <w:t xml:space="preserve"> to deal with </w:t>
      </w:r>
      <w:r>
        <w:t xml:space="preserve">a </w:t>
      </w:r>
      <w:r w:rsidRPr="007F0054">
        <w:t>request expeditiously.</w:t>
      </w:r>
      <w:r w:rsidRPr="007F0054">
        <w:rPr>
          <w:rStyle w:val="FootnoteReference"/>
        </w:rPr>
        <w:footnoteReference w:id="159"/>
      </w:r>
      <w:r w:rsidRPr="007F0054">
        <w:t xml:space="preserve">  </w:t>
      </w:r>
    </w:p>
    <w:p w14:paraId="62EFE413" w14:textId="7BBEEEB0" w:rsidR="00342341" w:rsidRPr="007F0054" w:rsidRDefault="00342341" w:rsidP="00365074">
      <w:pPr>
        <w:pStyle w:val="Heading2"/>
      </w:pPr>
      <w:bookmarkStart w:id="176" w:name="_Toc115270112"/>
      <w:bookmarkStart w:id="177" w:name="_Toc154668671"/>
      <w:r w:rsidRPr="007F0054">
        <w:t xml:space="preserve">Timeframe to notify </w:t>
      </w:r>
      <w:r w:rsidR="00DC0A57">
        <w:t xml:space="preserve">an </w:t>
      </w:r>
      <w:r w:rsidRPr="007F0054">
        <w:t>applicant of decision</w:t>
      </w:r>
      <w:bookmarkEnd w:id="176"/>
      <w:bookmarkEnd w:id="177"/>
    </w:p>
    <w:p w14:paraId="280D9761" w14:textId="1A798670" w:rsidR="00342341" w:rsidRPr="007F0054" w:rsidRDefault="00656067" w:rsidP="00D3547A">
      <w:pPr>
        <w:pStyle w:val="NumberedBody"/>
        <w:numPr>
          <w:ilvl w:val="1"/>
          <w:numId w:val="136"/>
        </w:numPr>
        <w:ind w:left="567" w:hanging="567"/>
      </w:pPr>
      <w:r>
        <w:t>A</w:t>
      </w:r>
      <w:r w:rsidR="00342341" w:rsidRPr="007F0054">
        <w:t xml:space="preserve">n agency </w:t>
      </w:r>
      <w:r w:rsidR="00342341">
        <w:t xml:space="preserve">or Minister </w:t>
      </w:r>
      <w:r>
        <w:t>must</w:t>
      </w:r>
      <w:r w:rsidR="00342341" w:rsidRPr="007F0054">
        <w:t xml:space="preserve"> notify an applicant of its decision:</w:t>
      </w:r>
    </w:p>
    <w:p w14:paraId="2C751BFD" w14:textId="77777777" w:rsidR="00342341" w:rsidRPr="007F0054" w:rsidRDefault="00342341" w:rsidP="004B0F29">
      <w:pPr>
        <w:pStyle w:val="Body"/>
        <w:numPr>
          <w:ilvl w:val="0"/>
          <w:numId w:val="99"/>
        </w:numPr>
      </w:pPr>
      <w:r w:rsidRPr="007F0054">
        <w:t xml:space="preserve">as soon as practicable; and </w:t>
      </w:r>
    </w:p>
    <w:p w14:paraId="23BF71C8" w14:textId="1E117AFF" w:rsidR="00342341" w:rsidRPr="007F0054" w:rsidRDefault="00342341" w:rsidP="004B0F29">
      <w:pPr>
        <w:pStyle w:val="Body"/>
        <w:numPr>
          <w:ilvl w:val="0"/>
          <w:numId w:val="99"/>
        </w:numPr>
      </w:pPr>
      <w:r w:rsidRPr="007F0054">
        <w:t>no later than 30 days after the day a valid request is received.</w:t>
      </w:r>
      <w:r w:rsidR="00656067">
        <w:rPr>
          <w:rStyle w:val="FootnoteReference"/>
        </w:rPr>
        <w:footnoteReference w:id="160"/>
      </w:r>
    </w:p>
    <w:p w14:paraId="690E4A6D" w14:textId="01A49958" w:rsidR="00452FD2" w:rsidRDefault="00342341" w:rsidP="00D3547A">
      <w:pPr>
        <w:pStyle w:val="NumberedBody"/>
        <w:numPr>
          <w:ilvl w:val="1"/>
          <w:numId w:val="136"/>
        </w:numPr>
        <w:ind w:left="567" w:hanging="567"/>
      </w:pPr>
      <w:r w:rsidRPr="007F0054">
        <w:lastRenderedPageBreak/>
        <w:t>The 30</w:t>
      </w:r>
      <w:r>
        <w:t xml:space="preserve"> </w:t>
      </w:r>
      <w:r w:rsidRPr="007F0054">
        <w:t xml:space="preserve">day timeframe begins the day </w:t>
      </w:r>
      <w:r w:rsidRPr="00FE3BAF">
        <w:t>after</w:t>
      </w:r>
      <w:r w:rsidRPr="007F0054">
        <w:t xml:space="preserve"> a valid request is received.</w:t>
      </w:r>
      <w:r w:rsidRPr="007F0054">
        <w:rPr>
          <w:rStyle w:val="FootnoteReference"/>
        </w:rPr>
        <w:footnoteReference w:id="161"/>
      </w:r>
      <w:r w:rsidRPr="007F0054">
        <w:t xml:space="preserve"> </w:t>
      </w:r>
      <w:r w:rsidR="00236DD8">
        <w:t>A valid request means</w:t>
      </w:r>
      <w:r w:rsidR="00452FD2" w:rsidRPr="007F0054">
        <w:t xml:space="preserve"> a request that </w:t>
      </w:r>
      <w:r w:rsidR="00452FD2">
        <w:t>meets</w:t>
      </w:r>
      <w:r w:rsidR="00452FD2" w:rsidRPr="007F0054">
        <w:t xml:space="preserve"> the requirements </w:t>
      </w:r>
      <w:r w:rsidR="00452FD2" w:rsidRPr="0061221C">
        <w:t xml:space="preserve">in </w:t>
      </w:r>
      <w:hyperlink r:id="rId98" w:history="1">
        <w:r w:rsidR="00452FD2" w:rsidRPr="0061221C">
          <w:rPr>
            <w:rStyle w:val="Hyperlink"/>
          </w:rPr>
          <w:t>section 17</w:t>
        </w:r>
      </w:hyperlink>
      <w:r w:rsidR="00452FD2" w:rsidRPr="0061221C">
        <w:t>.</w:t>
      </w:r>
    </w:p>
    <w:p w14:paraId="027CDA54" w14:textId="132E0F51" w:rsidR="00342341" w:rsidRPr="007F0054" w:rsidRDefault="00342341" w:rsidP="00D3547A">
      <w:pPr>
        <w:pStyle w:val="NumberedBody"/>
        <w:keepNext/>
        <w:numPr>
          <w:ilvl w:val="1"/>
          <w:numId w:val="136"/>
        </w:numPr>
        <w:ind w:left="567" w:hanging="567"/>
      </w:pPr>
      <w:r w:rsidRPr="007F0054">
        <w:t>This means that time may begin to run:</w:t>
      </w:r>
    </w:p>
    <w:p w14:paraId="0AD085BC" w14:textId="1932BCC7" w:rsidR="00342341" w:rsidRPr="007F0054" w:rsidRDefault="00342341" w:rsidP="004B0F29">
      <w:pPr>
        <w:pStyle w:val="Body"/>
        <w:numPr>
          <w:ilvl w:val="0"/>
          <w:numId w:val="99"/>
        </w:numPr>
      </w:pPr>
      <w:r w:rsidRPr="007F0054">
        <w:t>the day after the agency</w:t>
      </w:r>
      <w:r>
        <w:t xml:space="preserve"> or Minister</w:t>
      </w:r>
      <w:r w:rsidRPr="007F0054">
        <w:t xml:space="preserve"> receives payment of the application fee</w:t>
      </w:r>
      <w:r w:rsidR="001E1F61">
        <w:t>;</w:t>
      </w:r>
      <w:r w:rsidRPr="00FE3BAF">
        <w:rPr>
          <w:vertAlign w:val="superscript"/>
        </w:rPr>
        <w:footnoteReference w:id="162"/>
      </w:r>
    </w:p>
    <w:p w14:paraId="7CA74022" w14:textId="47455047" w:rsidR="00342341" w:rsidRPr="007F0054" w:rsidRDefault="00342341" w:rsidP="004B0F29">
      <w:pPr>
        <w:pStyle w:val="Body"/>
        <w:numPr>
          <w:ilvl w:val="0"/>
          <w:numId w:val="99"/>
        </w:numPr>
      </w:pPr>
      <w:r w:rsidRPr="007F0054">
        <w:t xml:space="preserve">the day after the agency </w:t>
      </w:r>
      <w:r>
        <w:t xml:space="preserve">or Minister </w:t>
      </w:r>
      <w:r w:rsidRPr="007F0054">
        <w:t>decides to waive the application fee</w:t>
      </w:r>
      <w:r w:rsidR="001E1F61">
        <w:t>;</w:t>
      </w:r>
      <w:r w:rsidRPr="00FE3BAF">
        <w:rPr>
          <w:vertAlign w:val="superscript"/>
        </w:rPr>
        <w:footnoteReference w:id="163"/>
      </w:r>
    </w:p>
    <w:p w14:paraId="37544A16" w14:textId="1F071D6D" w:rsidR="00342341" w:rsidRPr="007F0054" w:rsidRDefault="00342341" w:rsidP="004B0F29">
      <w:pPr>
        <w:pStyle w:val="Body"/>
        <w:numPr>
          <w:ilvl w:val="0"/>
          <w:numId w:val="99"/>
        </w:numPr>
      </w:pPr>
      <w:r w:rsidRPr="007F0054">
        <w:t xml:space="preserve">the day after the agency </w:t>
      </w:r>
      <w:r>
        <w:t xml:space="preserve">or Minister </w:t>
      </w:r>
      <w:r w:rsidRPr="007F0054">
        <w:t>receives payment of the reduced application fee</w:t>
      </w:r>
      <w:r w:rsidR="001E1F61">
        <w:t>;</w:t>
      </w:r>
    </w:p>
    <w:p w14:paraId="37AAEE5B" w14:textId="41975DEC" w:rsidR="00342341" w:rsidRPr="007F0054" w:rsidRDefault="00342341" w:rsidP="004B0F29">
      <w:pPr>
        <w:pStyle w:val="Body"/>
        <w:numPr>
          <w:ilvl w:val="0"/>
          <w:numId w:val="99"/>
        </w:numPr>
      </w:pPr>
      <w:r w:rsidRPr="007F0054">
        <w:t>the day after the applicant clarifies the request in a way that complies with section 17(2)</w:t>
      </w:r>
      <w:r w:rsidR="001E1F61">
        <w:t>; or</w:t>
      </w:r>
    </w:p>
    <w:p w14:paraId="3386F406" w14:textId="77777777" w:rsidR="00342341" w:rsidRPr="007F0054" w:rsidRDefault="00342341" w:rsidP="004B0F29">
      <w:pPr>
        <w:pStyle w:val="Body"/>
        <w:numPr>
          <w:ilvl w:val="0"/>
          <w:numId w:val="99"/>
        </w:numPr>
      </w:pPr>
      <w:r w:rsidRPr="007F0054">
        <w:t xml:space="preserve">the day </w:t>
      </w:r>
      <w:r w:rsidRPr="00FE3BAF">
        <w:t>after</w:t>
      </w:r>
      <w:r w:rsidRPr="005706D4">
        <w:t xml:space="preserve"> </w:t>
      </w:r>
      <w:r w:rsidRPr="007F0054">
        <w:t>whichever of the following days is the shorter period:</w:t>
      </w:r>
    </w:p>
    <w:p w14:paraId="5B4C5149" w14:textId="77777777" w:rsidR="00342341" w:rsidRPr="007F0054" w:rsidRDefault="00342341" w:rsidP="004B0F29">
      <w:pPr>
        <w:pStyle w:val="Body"/>
        <w:numPr>
          <w:ilvl w:val="1"/>
          <w:numId w:val="99"/>
        </w:numPr>
      </w:pPr>
      <w:r w:rsidRPr="007F0054">
        <w:t>the day the request is transferred to the agency</w:t>
      </w:r>
      <w:r>
        <w:t xml:space="preserve"> or Minister</w:t>
      </w:r>
      <w:r w:rsidRPr="007F0054">
        <w:t>; or</w:t>
      </w:r>
    </w:p>
    <w:p w14:paraId="19D745D3" w14:textId="77777777" w:rsidR="00342341" w:rsidRPr="007F0054" w:rsidRDefault="00342341" w:rsidP="004B0F29">
      <w:pPr>
        <w:pStyle w:val="Body"/>
        <w:numPr>
          <w:ilvl w:val="1"/>
          <w:numId w:val="99"/>
        </w:numPr>
      </w:pPr>
      <w:r w:rsidRPr="007F0054">
        <w:t>14 days after the date the original valid request was received by the transferring agency</w:t>
      </w:r>
      <w:r>
        <w:t xml:space="preserve"> or Minister</w:t>
      </w:r>
      <w:r w:rsidRPr="007F0054">
        <w:t>.</w:t>
      </w:r>
    </w:p>
    <w:p w14:paraId="729E5D22" w14:textId="77777777" w:rsidR="00342341" w:rsidRPr="007F0054" w:rsidRDefault="00342341" w:rsidP="00D3547A">
      <w:pPr>
        <w:pStyle w:val="NumberedBody"/>
        <w:numPr>
          <w:ilvl w:val="1"/>
          <w:numId w:val="136"/>
        </w:numPr>
        <w:ind w:left="567" w:hanging="567"/>
      </w:pPr>
      <w:r w:rsidRPr="007F0054">
        <w:t>The 30</w:t>
      </w:r>
      <w:r>
        <w:t xml:space="preserve"> </w:t>
      </w:r>
      <w:r w:rsidRPr="007F0054">
        <w:t xml:space="preserve">day timeframe includes all calendar days. This means weekends, public holidays, and any closedown periods – not just business or weekdays. </w:t>
      </w:r>
    </w:p>
    <w:p w14:paraId="4067C502" w14:textId="77777777" w:rsidR="00342341" w:rsidRPr="007F0054" w:rsidRDefault="00342341" w:rsidP="00D3547A">
      <w:pPr>
        <w:pStyle w:val="NumberedBody"/>
        <w:numPr>
          <w:ilvl w:val="1"/>
          <w:numId w:val="136"/>
        </w:numPr>
        <w:ind w:left="567" w:hanging="567"/>
      </w:pPr>
      <w:r w:rsidRPr="007F0054">
        <w:t xml:space="preserve">If the due date for a decision falls on a weekend or public holiday, the due date moves to the next </w:t>
      </w:r>
      <w:r w:rsidRPr="00CE27F6">
        <w:t>business day</w:t>
      </w:r>
      <w:r w:rsidRPr="007F0054">
        <w:t>.</w:t>
      </w:r>
      <w:r w:rsidRPr="007F0054">
        <w:rPr>
          <w:rStyle w:val="FootnoteReference"/>
        </w:rPr>
        <w:footnoteReference w:id="164"/>
      </w:r>
      <w:r w:rsidRPr="007F0054">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rsidRPr="007F0054" w14:paraId="0916A2C5" w14:textId="77777777" w:rsidTr="001B70FA">
        <w:tc>
          <w:tcPr>
            <w:tcW w:w="9055" w:type="dxa"/>
            <w:shd w:val="clear" w:color="auto" w:fill="FFFEC6"/>
          </w:tcPr>
          <w:p w14:paraId="67FDA7AE" w14:textId="77777777" w:rsidR="00342341" w:rsidRPr="007F0054" w:rsidRDefault="00342341" w:rsidP="001B70FA">
            <w:pPr>
              <w:pStyle w:val="Body"/>
              <w:rPr>
                <w:b/>
                <w:bCs/>
              </w:rPr>
            </w:pPr>
            <w:r w:rsidRPr="007F0054">
              <w:rPr>
                <w:b/>
                <w:bCs/>
              </w:rPr>
              <w:t>Example</w:t>
            </w:r>
          </w:p>
        </w:tc>
      </w:tr>
      <w:tr w:rsidR="00342341" w:rsidRPr="007F0054" w14:paraId="39FCC468" w14:textId="77777777" w:rsidTr="001B70FA">
        <w:tc>
          <w:tcPr>
            <w:tcW w:w="9055" w:type="dxa"/>
            <w:shd w:val="clear" w:color="auto" w:fill="FFFEC6"/>
          </w:tcPr>
          <w:p w14:paraId="446F09E7" w14:textId="77777777" w:rsidR="00342341" w:rsidRPr="007F0054" w:rsidRDefault="00342341" w:rsidP="001B70FA">
            <w:pPr>
              <w:pStyle w:val="Body"/>
              <w:rPr>
                <w:lang w:eastAsia="en-US"/>
              </w:rPr>
            </w:pPr>
            <w:r>
              <w:rPr>
                <w:lang w:eastAsia="en-US"/>
              </w:rPr>
              <w:t>An applicant</w:t>
            </w:r>
            <w:r w:rsidRPr="007F0054">
              <w:rPr>
                <w:lang w:eastAsia="en-US"/>
              </w:rPr>
              <w:t xml:space="preserve"> makes a request in writing on 3 November. The agency receives payment of the application fee on 4 November. </w:t>
            </w:r>
          </w:p>
          <w:p w14:paraId="72DBAE71" w14:textId="4D820C43" w:rsidR="00342341" w:rsidRPr="007F0054" w:rsidRDefault="00342341" w:rsidP="001B70FA">
            <w:pPr>
              <w:pStyle w:val="Body"/>
              <w:rPr>
                <w:lang w:eastAsia="en-US"/>
              </w:rPr>
            </w:pPr>
            <w:r w:rsidRPr="007F0054">
              <w:rPr>
                <w:lang w:eastAsia="en-US"/>
              </w:rPr>
              <w:t xml:space="preserve">The request does not provide such information concerning the documents sought as is reasonably necessary to enable the </w:t>
            </w:r>
            <w:r w:rsidR="00056FE3">
              <w:rPr>
                <w:lang w:eastAsia="en-US"/>
              </w:rPr>
              <w:t>agency</w:t>
            </w:r>
            <w:r w:rsidRPr="007F0054">
              <w:rPr>
                <w:lang w:eastAsia="en-US"/>
              </w:rPr>
              <w:t xml:space="preserve"> to identify the documents. This means the request does not comply with section 17(2). </w:t>
            </w:r>
          </w:p>
          <w:p w14:paraId="70C028D9" w14:textId="77777777" w:rsidR="00342341" w:rsidRPr="007F0054" w:rsidRDefault="00342341" w:rsidP="001B70FA">
            <w:pPr>
              <w:pStyle w:val="Body"/>
              <w:rPr>
                <w:lang w:eastAsia="en-US"/>
              </w:rPr>
            </w:pPr>
            <w:r w:rsidRPr="007F0054">
              <w:rPr>
                <w:lang w:eastAsia="en-US"/>
              </w:rPr>
              <w:t>On 8 November the agency requests clarification of the request. On 10 November</w:t>
            </w:r>
            <w:r>
              <w:rPr>
                <w:lang w:eastAsia="en-US"/>
              </w:rPr>
              <w:t>, the applicant</w:t>
            </w:r>
            <w:r w:rsidRPr="007F0054">
              <w:rPr>
                <w:lang w:eastAsia="en-US"/>
              </w:rPr>
              <w:t xml:space="preserve"> clarifies the request in a way that complies with section 17(2).</w:t>
            </w:r>
          </w:p>
          <w:p w14:paraId="16EBFA28" w14:textId="77777777" w:rsidR="00342341" w:rsidRPr="007F0054" w:rsidRDefault="00342341" w:rsidP="001B70FA">
            <w:pPr>
              <w:pStyle w:val="Body"/>
              <w:rPr>
                <w:b/>
                <w:bCs/>
                <w:lang w:eastAsia="en-US"/>
              </w:rPr>
            </w:pPr>
            <w:r w:rsidRPr="007F0054">
              <w:rPr>
                <w:b/>
                <w:bCs/>
                <w:lang w:eastAsia="en-US"/>
              </w:rPr>
              <w:lastRenderedPageBreak/>
              <w:t>When is a valid request received?</w:t>
            </w:r>
          </w:p>
          <w:p w14:paraId="75E8849A" w14:textId="77777777" w:rsidR="00342341" w:rsidRPr="007F0054" w:rsidRDefault="00342341" w:rsidP="001B70FA">
            <w:pPr>
              <w:pStyle w:val="Body"/>
              <w:rPr>
                <w:b/>
                <w:lang w:eastAsia="en-US"/>
              </w:rPr>
            </w:pPr>
            <w:r w:rsidRPr="007F0054">
              <w:rPr>
                <w:lang w:eastAsia="en-US"/>
              </w:rPr>
              <w:t>A valid request is received by the agency on 10 November.</w:t>
            </w:r>
          </w:p>
          <w:p w14:paraId="7434115C" w14:textId="77777777" w:rsidR="00342341" w:rsidRPr="007F0054" w:rsidRDefault="00342341" w:rsidP="001B70FA">
            <w:pPr>
              <w:pStyle w:val="Body"/>
              <w:rPr>
                <w:b/>
                <w:bCs/>
                <w:lang w:eastAsia="en-US"/>
              </w:rPr>
            </w:pPr>
            <w:r w:rsidRPr="007F0054">
              <w:rPr>
                <w:b/>
                <w:bCs/>
                <w:lang w:eastAsia="en-US"/>
              </w:rPr>
              <w:t>When does the 30</w:t>
            </w:r>
            <w:r>
              <w:rPr>
                <w:b/>
                <w:bCs/>
                <w:lang w:eastAsia="en-US"/>
              </w:rPr>
              <w:t xml:space="preserve"> </w:t>
            </w:r>
            <w:r w:rsidRPr="007F0054">
              <w:rPr>
                <w:b/>
                <w:bCs/>
                <w:lang w:eastAsia="en-US"/>
              </w:rPr>
              <w:t>day clock start?</w:t>
            </w:r>
          </w:p>
          <w:p w14:paraId="0C8AFBB9" w14:textId="77777777" w:rsidR="00342341" w:rsidRPr="007F0054" w:rsidRDefault="00342341" w:rsidP="001B70FA">
            <w:pPr>
              <w:pStyle w:val="Body"/>
              <w:rPr>
                <w:b/>
                <w:lang w:eastAsia="en-US"/>
              </w:rPr>
            </w:pPr>
            <w:r w:rsidRPr="007F0054">
              <w:rPr>
                <w:lang w:eastAsia="en-US"/>
              </w:rPr>
              <w:t>The 30</w:t>
            </w:r>
            <w:r>
              <w:rPr>
                <w:lang w:eastAsia="en-US"/>
              </w:rPr>
              <w:t xml:space="preserve"> </w:t>
            </w:r>
            <w:r w:rsidRPr="007F0054">
              <w:rPr>
                <w:lang w:eastAsia="en-US"/>
              </w:rPr>
              <w:t>day clock starts on 11 November.</w:t>
            </w:r>
          </w:p>
          <w:p w14:paraId="4AE7A114" w14:textId="77777777" w:rsidR="00342341" w:rsidRPr="007F0054" w:rsidRDefault="00342341" w:rsidP="001B70FA">
            <w:pPr>
              <w:pStyle w:val="Body"/>
              <w:rPr>
                <w:b/>
                <w:bCs/>
                <w:lang w:eastAsia="en-US"/>
              </w:rPr>
            </w:pPr>
            <w:r w:rsidRPr="007F0054">
              <w:rPr>
                <w:b/>
                <w:bCs/>
                <w:lang w:eastAsia="en-US"/>
              </w:rPr>
              <w:t>When is a decision due?</w:t>
            </w:r>
          </w:p>
          <w:p w14:paraId="331B50F0" w14:textId="77777777" w:rsidR="00342341" w:rsidRPr="007F0054" w:rsidRDefault="00342341" w:rsidP="001B70FA">
            <w:pPr>
              <w:pStyle w:val="Body"/>
              <w:rPr>
                <w:lang w:eastAsia="en-US"/>
              </w:rPr>
            </w:pPr>
            <w:r w:rsidRPr="007F0054">
              <w:rPr>
                <w:lang w:eastAsia="en-US"/>
              </w:rPr>
              <w:t xml:space="preserve">The agency is required to notify </w:t>
            </w:r>
            <w:r>
              <w:rPr>
                <w:lang w:eastAsia="en-US"/>
              </w:rPr>
              <w:t>the applicant</w:t>
            </w:r>
            <w:r w:rsidRPr="007F0054">
              <w:rPr>
                <w:lang w:eastAsia="en-US"/>
              </w:rPr>
              <w:t xml:space="preserve"> of a decision as soon as practicable, and no later than 11 December. </w:t>
            </w:r>
          </w:p>
        </w:tc>
      </w:tr>
    </w:tbl>
    <w:p w14:paraId="31078C9E" w14:textId="77777777" w:rsidR="00342341" w:rsidRPr="007F0054" w:rsidRDefault="00342341" w:rsidP="00365074">
      <w:pPr>
        <w:pStyle w:val="Heading2"/>
      </w:pPr>
      <w:bookmarkStart w:id="178" w:name="_Toc115270113"/>
      <w:bookmarkStart w:id="179" w:name="_Toc154668672"/>
      <w:r w:rsidRPr="007F0054">
        <w:lastRenderedPageBreak/>
        <w:t>Extending the timeframe</w:t>
      </w:r>
      <w:bookmarkEnd w:id="178"/>
      <w:bookmarkEnd w:id="179"/>
    </w:p>
    <w:p w14:paraId="09AA6424" w14:textId="77777777" w:rsidR="00342341" w:rsidRPr="007F0054" w:rsidRDefault="00342341" w:rsidP="00D3547A">
      <w:pPr>
        <w:pStyle w:val="NumberedBody"/>
        <w:numPr>
          <w:ilvl w:val="1"/>
          <w:numId w:val="136"/>
        </w:numPr>
        <w:ind w:left="567" w:hanging="567"/>
      </w:pPr>
      <w:r w:rsidRPr="007F0054">
        <w:t>The 30 day timeframe may be extended:</w:t>
      </w:r>
    </w:p>
    <w:p w14:paraId="68D06B47" w14:textId="2C23B7BF" w:rsidR="00342341" w:rsidRPr="007F0054" w:rsidRDefault="00342341" w:rsidP="004B0F29">
      <w:pPr>
        <w:pStyle w:val="Body"/>
        <w:numPr>
          <w:ilvl w:val="0"/>
          <w:numId w:val="100"/>
        </w:numPr>
      </w:pPr>
      <w:r w:rsidRPr="007F0054">
        <w:t>by up to 15 days where third party consultation is require</w:t>
      </w:r>
      <w:r w:rsidR="00FB6BA7">
        <w:t>d</w:t>
      </w:r>
      <w:r w:rsidRPr="007F0054">
        <w:t>;</w:t>
      </w:r>
      <w:r w:rsidR="00FB6BA7" w:rsidRPr="007F0054">
        <w:rPr>
          <w:rStyle w:val="FootnoteReference"/>
        </w:rPr>
        <w:footnoteReference w:id="165"/>
      </w:r>
      <w:r w:rsidRPr="007F0054">
        <w:t xml:space="preserve"> or </w:t>
      </w:r>
    </w:p>
    <w:p w14:paraId="1EB07775" w14:textId="2EAA08FE" w:rsidR="00342341" w:rsidRPr="007F0054" w:rsidRDefault="00342341" w:rsidP="004B0F29">
      <w:pPr>
        <w:pStyle w:val="Body"/>
        <w:numPr>
          <w:ilvl w:val="0"/>
          <w:numId w:val="100"/>
        </w:numPr>
      </w:pPr>
      <w:r w:rsidRPr="007F0054">
        <w:t>by up to 30 days if the applicant agrees to the extension.</w:t>
      </w:r>
      <w:r w:rsidR="007D0FA2" w:rsidRPr="007F0054">
        <w:rPr>
          <w:rStyle w:val="FootnoteReference"/>
        </w:rPr>
        <w:footnoteReference w:id="166"/>
      </w:r>
    </w:p>
    <w:p w14:paraId="72E39639" w14:textId="77777777" w:rsidR="00342341" w:rsidRPr="007F0054" w:rsidRDefault="00342341" w:rsidP="00D3547A">
      <w:pPr>
        <w:pStyle w:val="NumberedBody"/>
        <w:numPr>
          <w:ilvl w:val="1"/>
          <w:numId w:val="136"/>
        </w:numPr>
        <w:ind w:left="567" w:hanging="567"/>
      </w:pPr>
      <w:r w:rsidRPr="007F0054">
        <w:t>The period under section 21(2)(b) may be extended any number of times, with the applicant’s agreement.</w:t>
      </w:r>
      <w:r w:rsidRPr="007F0054">
        <w:rPr>
          <w:rStyle w:val="FootnoteReference"/>
        </w:rPr>
        <w:footnoteReference w:id="167"/>
      </w:r>
      <w:r w:rsidRPr="007F0054">
        <w:t xml:space="preserve"> </w:t>
      </w:r>
    </w:p>
    <w:p w14:paraId="2006F6EE" w14:textId="1932463E" w:rsidR="00342341" w:rsidRPr="007F0054" w:rsidRDefault="00342341" w:rsidP="00365074">
      <w:pPr>
        <w:pStyle w:val="Heading3"/>
      </w:pPr>
      <w:r w:rsidRPr="007F0054">
        <w:t xml:space="preserve">Date that </w:t>
      </w:r>
      <w:r w:rsidR="007E5DF6">
        <w:t xml:space="preserve">an </w:t>
      </w:r>
      <w:r w:rsidRPr="007F0054">
        <w:t xml:space="preserve">applicant must be notified of </w:t>
      </w:r>
      <w:r w:rsidR="001256EF">
        <w:t xml:space="preserve">a </w:t>
      </w:r>
      <w:r w:rsidRPr="007F0054">
        <w:t>decision when time is extended</w:t>
      </w:r>
    </w:p>
    <w:p w14:paraId="463BC36E" w14:textId="77777777" w:rsidR="00342341" w:rsidRPr="007F0054" w:rsidRDefault="00342341" w:rsidP="00D3547A">
      <w:pPr>
        <w:pStyle w:val="NumberedBody"/>
        <w:numPr>
          <w:ilvl w:val="1"/>
          <w:numId w:val="136"/>
        </w:numPr>
        <w:ind w:left="567" w:hanging="567"/>
      </w:pPr>
      <w:r w:rsidRPr="007F0054">
        <w:t xml:space="preserve">The agency </w:t>
      </w:r>
      <w:r>
        <w:t xml:space="preserve">or Minister </w:t>
      </w:r>
      <w:r w:rsidRPr="007F0054">
        <w:t xml:space="preserve">must notify the applicant of its decision no later than </w:t>
      </w:r>
      <w:r w:rsidRPr="00FE3BAF">
        <w:t>the day after</w:t>
      </w:r>
      <w:r w:rsidRPr="007F0054">
        <w:t xml:space="preserve"> the extended or further extended period ends.</w:t>
      </w:r>
      <w:r w:rsidRPr="007F0054">
        <w:rPr>
          <w:rStyle w:val="FootnoteReference"/>
        </w:rPr>
        <w:footnoteReference w:id="168"/>
      </w:r>
      <w:r w:rsidRPr="007F0054">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rsidRPr="007F0054" w14:paraId="100CA962" w14:textId="77777777" w:rsidTr="001B70FA">
        <w:tc>
          <w:tcPr>
            <w:tcW w:w="9055" w:type="dxa"/>
            <w:shd w:val="clear" w:color="auto" w:fill="FFFEC6"/>
          </w:tcPr>
          <w:p w14:paraId="7DC52AEC" w14:textId="77777777" w:rsidR="00342341" w:rsidRPr="007F0054" w:rsidRDefault="00342341" w:rsidP="001B70FA">
            <w:pPr>
              <w:pStyle w:val="Body"/>
              <w:rPr>
                <w:b/>
                <w:bCs/>
              </w:rPr>
            </w:pPr>
            <w:r w:rsidRPr="007F0054">
              <w:rPr>
                <w:b/>
                <w:bCs/>
              </w:rPr>
              <w:t>Example</w:t>
            </w:r>
          </w:p>
        </w:tc>
      </w:tr>
      <w:tr w:rsidR="00342341" w:rsidRPr="007F0054" w14:paraId="0C8D4E69" w14:textId="77777777" w:rsidTr="001B70FA">
        <w:tc>
          <w:tcPr>
            <w:tcW w:w="9055" w:type="dxa"/>
            <w:shd w:val="clear" w:color="auto" w:fill="FFFEC6"/>
          </w:tcPr>
          <w:p w14:paraId="50CABBA3" w14:textId="77777777" w:rsidR="00342341" w:rsidRPr="007F0054" w:rsidRDefault="00342341" w:rsidP="001B70FA">
            <w:pPr>
              <w:pStyle w:val="Body"/>
              <w:rPr>
                <w:bCs/>
                <w:lang w:eastAsia="en-US"/>
              </w:rPr>
            </w:pPr>
            <w:r w:rsidRPr="007F0054">
              <w:rPr>
                <w:bCs/>
                <w:lang w:eastAsia="en-US"/>
              </w:rPr>
              <w:t xml:space="preserve">If an agency imposes a 15 day extension to conduct consultation with third parties, the </w:t>
            </w:r>
            <w:r>
              <w:rPr>
                <w:bCs/>
                <w:lang w:eastAsia="en-US"/>
              </w:rPr>
              <w:t>agency</w:t>
            </w:r>
            <w:r w:rsidRPr="007F0054">
              <w:rPr>
                <w:bCs/>
                <w:lang w:eastAsia="en-US"/>
              </w:rPr>
              <w:t xml:space="preserve"> decision is due no later than the end of day 46 (initial 30 day period + 15 day extension + day after extended period ends).</w:t>
            </w:r>
          </w:p>
        </w:tc>
      </w:tr>
    </w:tbl>
    <w:p w14:paraId="2405BEBB" w14:textId="77777777" w:rsidR="00342341" w:rsidRPr="007F0054" w:rsidRDefault="00342341" w:rsidP="00365074">
      <w:pPr>
        <w:pStyle w:val="Heading3"/>
      </w:pPr>
      <w:r w:rsidRPr="007F0054">
        <w:lastRenderedPageBreak/>
        <w:t xml:space="preserve">Extension for third party </w:t>
      </w:r>
      <w:r w:rsidRPr="00365074">
        <w:t>consultation</w:t>
      </w:r>
    </w:p>
    <w:p w14:paraId="0B72C256" w14:textId="3A95EB9A" w:rsidR="00342341" w:rsidRPr="007F0054" w:rsidRDefault="0095719A" w:rsidP="00D3547A">
      <w:pPr>
        <w:pStyle w:val="NumberedBody"/>
        <w:numPr>
          <w:ilvl w:val="1"/>
          <w:numId w:val="136"/>
        </w:numPr>
        <w:ind w:left="567" w:hanging="567"/>
      </w:pPr>
      <w:r>
        <w:t>A</w:t>
      </w:r>
      <w:r w:rsidR="00342341" w:rsidRPr="007F0054">
        <w:t xml:space="preserve">n agency </w:t>
      </w:r>
      <w:r w:rsidR="00342341">
        <w:t xml:space="preserve">or Minister </w:t>
      </w:r>
      <w:r>
        <w:t>may</w:t>
      </w:r>
      <w:r w:rsidR="00342341" w:rsidRPr="007F0054">
        <w:t xml:space="preserve"> extend the initial 30 day timeframe by up to 15 days if third party consultation is required under sections 29, 29A, 31, 31A, 33, 34 or 35.</w:t>
      </w:r>
      <w:r w:rsidRPr="007F0054">
        <w:rPr>
          <w:rStyle w:val="FootnoteReference"/>
        </w:rPr>
        <w:footnoteReference w:id="169"/>
      </w:r>
      <w:r w:rsidR="00342341" w:rsidRPr="007F0054">
        <w:t xml:space="preserve"> </w:t>
      </w:r>
    </w:p>
    <w:p w14:paraId="4C960BC6" w14:textId="52CB4EF8" w:rsidR="00342341" w:rsidRPr="007F0054" w:rsidRDefault="00342341" w:rsidP="00D3547A">
      <w:pPr>
        <w:pStyle w:val="NumberedBody"/>
        <w:numPr>
          <w:ilvl w:val="1"/>
          <w:numId w:val="136"/>
        </w:numPr>
        <w:ind w:left="567" w:hanging="567"/>
      </w:pPr>
      <w:r w:rsidRPr="007F0054">
        <w:t xml:space="preserve">Under </w:t>
      </w:r>
      <w:hyperlink r:id="rId99" w:history="1">
        <w:r w:rsidRPr="007F0054">
          <w:rPr>
            <w:rStyle w:val="Hyperlink"/>
          </w:rPr>
          <w:t>Professional Standard 3.1</w:t>
        </w:r>
      </w:hyperlink>
      <w:r w:rsidRPr="007F0054">
        <w:t xml:space="preserve">, an agency must not extend the time under section 21(2)(a) unless third party consultation is being undertaken or will be undertaken. This means an agency should not extend the timeframe if third party consultation is speculative or </w:t>
      </w:r>
      <w:r w:rsidR="00696BA7">
        <w:t>will not</w:t>
      </w:r>
      <w:r w:rsidRPr="007F0054">
        <w:t xml:space="preserve"> be undertaken. </w:t>
      </w:r>
    </w:p>
    <w:p w14:paraId="334E7D0D" w14:textId="77777777" w:rsidR="00342341" w:rsidRPr="007F0054" w:rsidRDefault="00342341" w:rsidP="00D3547A">
      <w:pPr>
        <w:pStyle w:val="NumberedBody"/>
        <w:numPr>
          <w:ilvl w:val="1"/>
          <w:numId w:val="136"/>
        </w:numPr>
        <w:ind w:left="567" w:hanging="567"/>
      </w:pPr>
      <w:r w:rsidRPr="007F0054">
        <w:t>To determine whether consultation will be undertaken, an agency may need to wait until:</w:t>
      </w:r>
    </w:p>
    <w:p w14:paraId="6520388F" w14:textId="77777777" w:rsidR="00342341" w:rsidRPr="007F0054" w:rsidRDefault="00342341" w:rsidP="004B0F29">
      <w:pPr>
        <w:pStyle w:val="Body"/>
        <w:numPr>
          <w:ilvl w:val="0"/>
          <w:numId w:val="101"/>
        </w:numPr>
      </w:pPr>
      <w:r w:rsidRPr="007F0054">
        <w:t>some or all documents containing third party information have been identified; and</w:t>
      </w:r>
    </w:p>
    <w:p w14:paraId="2026A1D0" w14:textId="77777777" w:rsidR="00342341" w:rsidRPr="00436408" w:rsidRDefault="00342341" w:rsidP="004B0F29">
      <w:pPr>
        <w:pStyle w:val="Body"/>
        <w:numPr>
          <w:ilvl w:val="0"/>
          <w:numId w:val="101"/>
        </w:numPr>
      </w:pPr>
      <w:r w:rsidRPr="007F0054">
        <w:t>it is determined third party consultation is practicable in the circumstances.</w:t>
      </w:r>
    </w:p>
    <w:p w14:paraId="051A7691" w14:textId="77777777" w:rsidR="00342341" w:rsidRDefault="00342341" w:rsidP="00D3547A">
      <w:pPr>
        <w:pStyle w:val="NumberedBody"/>
        <w:numPr>
          <w:ilvl w:val="1"/>
          <w:numId w:val="136"/>
        </w:numPr>
        <w:ind w:left="567" w:hanging="567"/>
      </w:pPr>
      <w:r w:rsidRPr="007F0054">
        <w:t>Section 21(2)(a) can only be used to extend the 30 day timeframe once. For example, where consultation is undertaken in accordance with the requirements of sections 33, 34 and 35, the agency is entitled to one extension of up to 15 days, not three separate extensions.</w:t>
      </w:r>
    </w:p>
    <w:p w14:paraId="63434F85" w14:textId="77777777" w:rsidR="00342341" w:rsidRDefault="00342341" w:rsidP="00D3547A">
      <w:pPr>
        <w:pStyle w:val="NumberedBody"/>
        <w:numPr>
          <w:ilvl w:val="1"/>
          <w:numId w:val="136"/>
        </w:numPr>
        <w:ind w:left="567" w:hanging="567"/>
      </w:pPr>
      <w:r>
        <w:t xml:space="preserve">A third party should be given a reasonable timeframe to provide their views. However, an agency is not required to wait for a third party to provide its views before making a decision. </w:t>
      </w:r>
    </w:p>
    <w:p w14:paraId="284EA006" w14:textId="77777777" w:rsidR="00342341" w:rsidRDefault="00342341" w:rsidP="00D3547A">
      <w:pPr>
        <w:pStyle w:val="NumberedBody"/>
        <w:numPr>
          <w:ilvl w:val="1"/>
          <w:numId w:val="136"/>
        </w:numPr>
        <w:ind w:left="567" w:hanging="567"/>
      </w:pPr>
      <w:r w:rsidRPr="001413D9">
        <w:t xml:space="preserve">What constitutes a ‘reasonable’ timeframe for consultation will depend on the circumstances, including the number of documents, the nature of the information and the complexity of the issues involved. As the Act only allows for an extension of 15 days when undertaking third party consultation, </w:t>
      </w:r>
      <w:r>
        <w:t>it may be reasonable to allow two weeks</w:t>
      </w:r>
      <w:r w:rsidRPr="001413D9">
        <w:t xml:space="preserve"> for consultation to occur.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342341" w:rsidRPr="007F0054" w14:paraId="068B497D" w14:textId="77777777" w:rsidTr="001B70FA">
        <w:tc>
          <w:tcPr>
            <w:tcW w:w="8931" w:type="dxa"/>
            <w:shd w:val="clear" w:color="auto" w:fill="F5F5F5"/>
          </w:tcPr>
          <w:p w14:paraId="6B5DBF93" w14:textId="3D44042E" w:rsidR="00342341" w:rsidRPr="007F0054" w:rsidRDefault="00342341" w:rsidP="001B70FA">
            <w:pPr>
              <w:pStyle w:val="Body"/>
            </w:pPr>
            <w:r>
              <w:t xml:space="preserve">For more information, </w:t>
            </w:r>
            <w:r w:rsidR="007D3D98">
              <w:t>see</w:t>
            </w:r>
            <w:r>
              <w:t xml:space="preserve"> </w:t>
            </w:r>
            <w:hyperlink r:id="rId100" w:history="1">
              <w:r w:rsidRPr="007F0054">
                <w:rPr>
                  <w:rStyle w:val="Hyperlink"/>
                </w:rPr>
                <w:t>Practice Note: Practicability and third party consultation and notification</w:t>
              </w:r>
            </w:hyperlink>
            <w:r w:rsidR="007D3D98">
              <w:rPr>
                <w:rStyle w:val="Hyperlink"/>
              </w:rPr>
              <w:t>.</w:t>
            </w:r>
          </w:p>
        </w:tc>
      </w:tr>
    </w:tbl>
    <w:p w14:paraId="288F0738" w14:textId="77777777" w:rsidR="00342341" w:rsidRPr="007F0054" w:rsidRDefault="00342341" w:rsidP="00EE19B9">
      <w:pPr>
        <w:pStyle w:val="Heading3"/>
      </w:pPr>
      <w:r w:rsidRPr="007F0054">
        <w:t>Extension with an applicant’s agreement</w:t>
      </w:r>
    </w:p>
    <w:p w14:paraId="1214BBC6" w14:textId="35847E3C" w:rsidR="00342341" w:rsidRPr="007F0054" w:rsidRDefault="00481322" w:rsidP="00D3547A">
      <w:pPr>
        <w:pStyle w:val="NumberedBody"/>
        <w:numPr>
          <w:ilvl w:val="1"/>
          <w:numId w:val="136"/>
        </w:numPr>
        <w:ind w:left="567" w:hanging="567"/>
      </w:pPr>
      <w:r>
        <w:t>T</w:t>
      </w:r>
      <w:r w:rsidR="00342341" w:rsidRPr="007F0054">
        <w:t xml:space="preserve">he 30 day timeframe </w:t>
      </w:r>
      <w:r>
        <w:t>may</w:t>
      </w:r>
      <w:r w:rsidR="00342341" w:rsidRPr="007F0054">
        <w:t xml:space="preserve"> be extended by up to 30 days with the applicant’s agreement.</w:t>
      </w:r>
      <w:r w:rsidRPr="007F0054">
        <w:rPr>
          <w:rStyle w:val="FootnoteReference"/>
        </w:rPr>
        <w:footnoteReference w:id="170"/>
      </w:r>
    </w:p>
    <w:p w14:paraId="407458E5" w14:textId="77777777" w:rsidR="00342341" w:rsidRPr="007F0054" w:rsidRDefault="00342341" w:rsidP="00EE19B9">
      <w:pPr>
        <w:pStyle w:val="Heading3"/>
      </w:pPr>
      <w:r w:rsidRPr="007F0054">
        <w:lastRenderedPageBreak/>
        <w:t>Multiple extensions of time with an applicant’s agreement</w:t>
      </w:r>
    </w:p>
    <w:p w14:paraId="4A832B59" w14:textId="77777777" w:rsidR="00342341" w:rsidRPr="007F0054" w:rsidRDefault="00342341" w:rsidP="00D3547A">
      <w:pPr>
        <w:pStyle w:val="NumberedBody"/>
        <w:keepNext/>
        <w:numPr>
          <w:ilvl w:val="1"/>
          <w:numId w:val="136"/>
        </w:numPr>
        <w:ind w:left="567" w:hanging="567"/>
      </w:pPr>
      <w:bookmarkStart w:id="180" w:name="_Hlk102053921"/>
      <w:r w:rsidRPr="007F0054">
        <w:t xml:space="preserve">An agency </w:t>
      </w:r>
      <w:r>
        <w:t xml:space="preserve">or Minister </w:t>
      </w:r>
      <w:r w:rsidRPr="002F6755">
        <w:t>can</w:t>
      </w:r>
      <w:r w:rsidRPr="007F0054">
        <w:t xml:space="preserve"> </w:t>
      </w:r>
      <w:r>
        <w:t xml:space="preserve">only </w:t>
      </w:r>
      <w:r w:rsidRPr="007F0054">
        <w:t>seek multiple extensions of time by:</w:t>
      </w:r>
    </w:p>
    <w:p w14:paraId="2522CD3A" w14:textId="77777777" w:rsidR="00342341" w:rsidRPr="000B73CF" w:rsidRDefault="00342341" w:rsidP="004B0F29">
      <w:pPr>
        <w:pStyle w:val="Body"/>
        <w:numPr>
          <w:ilvl w:val="0"/>
          <w:numId w:val="102"/>
        </w:numPr>
      </w:pPr>
      <w:r w:rsidRPr="007F0054">
        <w:t xml:space="preserve">a single extension of up to 15 days for consultation in the first instance under section 21(2)(a); </w:t>
      </w:r>
      <w:r w:rsidRPr="000B73CF">
        <w:t>followed by any number of additional extensions of up to 30 days with an applicant’s agreement under sections 21(2)(b) and 21(3); or</w:t>
      </w:r>
    </w:p>
    <w:p w14:paraId="4327E005" w14:textId="77777777" w:rsidR="00342341" w:rsidRPr="007F0054" w:rsidRDefault="00342341" w:rsidP="004B0F29">
      <w:pPr>
        <w:pStyle w:val="Body"/>
        <w:numPr>
          <w:ilvl w:val="0"/>
          <w:numId w:val="102"/>
        </w:numPr>
      </w:pPr>
      <w:r w:rsidRPr="000B73CF">
        <w:t>an extension of up to 30 days with the applicant’s agreement in the first instance, under section 21(2)(b); followed by any number of additional extensions of up to 30 days with the applicant’s</w:t>
      </w:r>
      <w:r w:rsidRPr="007F0054">
        <w:t xml:space="preserve"> agreement under section</w:t>
      </w:r>
      <w:r>
        <w:t xml:space="preserve"> </w:t>
      </w:r>
      <w:r w:rsidRPr="007F0054">
        <w:t>21(3).</w:t>
      </w:r>
    </w:p>
    <w:p w14:paraId="6BC9F143" w14:textId="20530EE0" w:rsidR="00342341" w:rsidRPr="007F0054" w:rsidRDefault="00342341" w:rsidP="00D3547A">
      <w:pPr>
        <w:pStyle w:val="NumberedBody"/>
        <w:keepNext/>
        <w:numPr>
          <w:ilvl w:val="1"/>
          <w:numId w:val="136"/>
        </w:numPr>
        <w:ind w:left="567" w:hanging="567"/>
      </w:pPr>
      <w:r>
        <w:t>Agencies and Ministers</w:t>
      </w:r>
      <w:r w:rsidRPr="007F0054">
        <w:t xml:space="preserve"> </w:t>
      </w:r>
      <w:r>
        <w:t xml:space="preserve">should not </w:t>
      </w:r>
      <w:r w:rsidRPr="007F0054">
        <w:t>impose a 15 day extension under section 21(2)(a) if the agency</w:t>
      </w:r>
      <w:r>
        <w:t xml:space="preserve"> or Minister</w:t>
      </w:r>
      <w:r w:rsidRPr="007F0054">
        <w:t xml:space="preserve"> has already extended the timeframe by up to 30 days with the applicant’s agreement.</w:t>
      </w:r>
      <w:r>
        <w:t xml:space="preserve"> This is contrary to the object and intent of these extension of time provisions.</w:t>
      </w:r>
    </w:p>
    <w:bookmarkEnd w:id="180"/>
    <w:p w14:paraId="3D398230" w14:textId="77777777" w:rsidR="00342341" w:rsidRPr="007F0054" w:rsidRDefault="00342341" w:rsidP="00EE19B9">
      <w:pPr>
        <w:pStyle w:val="Heading3"/>
      </w:pPr>
      <w:r w:rsidRPr="007F0054">
        <w:t xml:space="preserve">Extension of time must be sought </w:t>
      </w:r>
      <w:r w:rsidRPr="00EE19B9">
        <w:t>before</w:t>
      </w:r>
      <w:r w:rsidRPr="007F0054">
        <w:t xml:space="preserve"> timeframe expires</w:t>
      </w:r>
    </w:p>
    <w:p w14:paraId="6244462D" w14:textId="0293C462" w:rsidR="00342341" w:rsidRPr="007F0054" w:rsidRDefault="00E37D17" w:rsidP="00D3547A">
      <w:pPr>
        <w:pStyle w:val="NumberedBody"/>
        <w:keepNext/>
        <w:numPr>
          <w:ilvl w:val="1"/>
          <w:numId w:val="136"/>
        </w:numPr>
        <w:ind w:left="567" w:hanging="567"/>
      </w:pPr>
      <w:r>
        <w:t>T</w:t>
      </w:r>
      <w:r w:rsidR="00342341" w:rsidRPr="007F0054">
        <w:t>he timeframe for making a decision cannot be extended if it has already expired.</w:t>
      </w:r>
      <w:r w:rsidRPr="007F0054">
        <w:rPr>
          <w:rStyle w:val="FootnoteReference"/>
        </w:rPr>
        <w:footnoteReference w:id="171"/>
      </w:r>
    </w:p>
    <w:p w14:paraId="704504E9" w14:textId="77777777" w:rsidR="00342341" w:rsidRPr="007F0054" w:rsidRDefault="00342341" w:rsidP="00D3547A">
      <w:pPr>
        <w:pStyle w:val="NumberedBody"/>
        <w:keepNext/>
        <w:numPr>
          <w:ilvl w:val="1"/>
          <w:numId w:val="136"/>
        </w:numPr>
        <w:ind w:left="567" w:hanging="567"/>
      </w:pPr>
      <w:r w:rsidRPr="007F0054">
        <w:t xml:space="preserve">For an extension of time to be valid under the Act, an agency </w:t>
      </w:r>
      <w:r>
        <w:t xml:space="preserve">or Minister </w:t>
      </w:r>
      <w:r w:rsidRPr="007F0054">
        <w:t>must:</w:t>
      </w:r>
    </w:p>
    <w:p w14:paraId="22DA534F" w14:textId="6DA29FC9" w:rsidR="00342341" w:rsidRPr="007F0054" w:rsidRDefault="00342341" w:rsidP="004B0F29">
      <w:pPr>
        <w:pStyle w:val="Body"/>
        <w:numPr>
          <w:ilvl w:val="0"/>
          <w:numId w:val="102"/>
        </w:numPr>
      </w:pPr>
      <w:r w:rsidRPr="007F0054">
        <w:t xml:space="preserve">impose the 15 day extension </w:t>
      </w:r>
      <w:r w:rsidRPr="00FE3BAF">
        <w:t>before</w:t>
      </w:r>
      <w:r w:rsidRPr="007F0054">
        <w:t xml:space="preserve"> the initial 30</w:t>
      </w:r>
      <w:r>
        <w:t xml:space="preserve"> </w:t>
      </w:r>
      <w:r w:rsidRPr="007F0054">
        <w:t>day time frame expires</w:t>
      </w:r>
      <w:r w:rsidR="005D4A80">
        <w:t>;</w:t>
      </w:r>
      <w:r w:rsidR="005D4A80" w:rsidRPr="007F0054">
        <w:rPr>
          <w:rStyle w:val="FootnoteReference"/>
        </w:rPr>
        <w:footnoteReference w:id="172"/>
      </w:r>
    </w:p>
    <w:p w14:paraId="2CBAD07F" w14:textId="77777777" w:rsidR="00342341" w:rsidRDefault="00342341" w:rsidP="004B0F29">
      <w:pPr>
        <w:pStyle w:val="Body"/>
        <w:numPr>
          <w:ilvl w:val="0"/>
          <w:numId w:val="102"/>
        </w:numPr>
      </w:pPr>
      <w:r w:rsidRPr="009065A4">
        <w:t>obtain t</w:t>
      </w:r>
      <w:r w:rsidRPr="007F0054">
        <w:t>he applicant’s agreement to a 30 day extension of time</w:t>
      </w:r>
      <w:r>
        <w:t>:</w:t>
      </w:r>
      <w:r w:rsidRPr="007F0054">
        <w:t xml:space="preserve"> </w:t>
      </w:r>
    </w:p>
    <w:p w14:paraId="15DD66F7" w14:textId="2618120B" w:rsidR="00342341" w:rsidRDefault="00342341" w:rsidP="004B0F29">
      <w:pPr>
        <w:pStyle w:val="Body"/>
        <w:numPr>
          <w:ilvl w:val="1"/>
          <w:numId w:val="102"/>
        </w:numPr>
      </w:pPr>
      <w:r w:rsidRPr="00FE3BAF">
        <w:t>before</w:t>
      </w:r>
      <w:r w:rsidRPr="007F0054">
        <w:t xml:space="preserve"> the </w:t>
      </w:r>
      <w:r>
        <w:t xml:space="preserve">initial 30 </w:t>
      </w:r>
      <w:r w:rsidRPr="007F0054">
        <w:t>day time frame expires</w:t>
      </w:r>
      <w:r>
        <w:t>;</w:t>
      </w:r>
      <w:r w:rsidR="005D4A80" w:rsidRPr="007F0054">
        <w:rPr>
          <w:rStyle w:val="FootnoteReference"/>
        </w:rPr>
        <w:footnoteReference w:id="173"/>
      </w:r>
      <w:r>
        <w:t xml:space="preserve"> or </w:t>
      </w:r>
    </w:p>
    <w:p w14:paraId="69C3C880" w14:textId="764CCDD6" w:rsidR="00342341" w:rsidRDefault="00342341" w:rsidP="004B0F29">
      <w:pPr>
        <w:pStyle w:val="Body"/>
        <w:numPr>
          <w:ilvl w:val="1"/>
          <w:numId w:val="102"/>
        </w:numPr>
      </w:pPr>
      <w:r w:rsidRPr="00FE3BAF">
        <w:t>before</w:t>
      </w:r>
      <w:r>
        <w:rPr>
          <w:i/>
          <w:iCs/>
        </w:rPr>
        <w:t xml:space="preserve"> </w:t>
      </w:r>
      <w:r>
        <w:t>the 45 day time frame expires, where a 15 day extension has already been imposed under section 21(2)(a)</w:t>
      </w:r>
      <w:r w:rsidR="005D4A80">
        <w:t>;</w:t>
      </w:r>
      <w:r w:rsidR="005D4A80" w:rsidRPr="007F0054">
        <w:rPr>
          <w:rStyle w:val="FootnoteReference"/>
        </w:rPr>
        <w:footnoteReference w:id="174"/>
      </w:r>
    </w:p>
    <w:p w14:paraId="16EFCE3D" w14:textId="282AC3B2" w:rsidR="00342341" w:rsidRPr="007F0054" w:rsidRDefault="00342341" w:rsidP="004B0F29">
      <w:pPr>
        <w:pStyle w:val="Body"/>
        <w:numPr>
          <w:ilvl w:val="0"/>
          <w:numId w:val="102"/>
        </w:numPr>
      </w:pPr>
      <w:r w:rsidRPr="007F0054">
        <w:t xml:space="preserve">obtain the applicant’s agreement to a further 30 day extension of time </w:t>
      </w:r>
      <w:r w:rsidRPr="00FE3BAF">
        <w:t>before</w:t>
      </w:r>
      <w:r w:rsidRPr="007F0054">
        <w:t xml:space="preserve"> the preceding 30 day extended time frame expires.</w:t>
      </w:r>
      <w:r w:rsidR="005D4A80" w:rsidRPr="007F0054">
        <w:rPr>
          <w:rStyle w:val="FootnoteReference"/>
        </w:rPr>
        <w:footnoteReference w:id="175"/>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rsidRPr="007F0054" w14:paraId="70DE468E" w14:textId="77777777" w:rsidTr="001B70FA">
        <w:tc>
          <w:tcPr>
            <w:tcW w:w="9055" w:type="dxa"/>
            <w:shd w:val="clear" w:color="auto" w:fill="FFFEC6"/>
          </w:tcPr>
          <w:p w14:paraId="08C7B7AE" w14:textId="77777777" w:rsidR="00342341" w:rsidRPr="007F0054" w:rsidRDefault="00342341" w:rsidP="00413715">
            <w:pPr>
              <w:pStyle w:val="Body"/>
              <w:keepNext/>
              <w:rPr>
                <w:b/>
                <w:bCs/>
              </w:rPr>
            </w:pPr>
            <w:r w:rsidRPr="007F0054">
              <w:rPr>
                <w:b/>
                <w:bCs/>
              </w:rPr>
              <w:lastRenderedPageBreak/>
              <w:t>Example</w:t>
            </w:r>
          </w:p>
        </w:tc>
      </w:tr>
      <w:tr w:rsidR="00342341" w:rsidRPr="007F0054" w14:paraId="4E4511CE" w14:textId="77777777" w:rsidTr="001B70FA">
        <w:tc>
          <w:tcPr>
            <w:tcW w:w="9055" w:type="dxa"/>
            <w:shd w:val="clear" w:color="auto" w:fill="FFFEC6"/>
          </w:tcPr>
          <w:p w14:paraId="1A45A635" w14:textId="77777777" w:rsidR="00342341" w:rsidRPr="007F0054" w:rsidRDefault="00342341" w:rsidP="001B70FA">
            <w:pPr>
              <w:pStyle w:val="Body"/>
              <w:rPr>
                <w:bCs/>
                <w:lang w:eastAsia="en-US"/>
              </w:rPr>
            </w:pPr>
            <w:r w:rsidRPr="007F0054">
              <w:rPr>
                <w:bCs/>
                <w:lang w:eastAsia="en-US"/>
              </w:rPr>
              <w:t xml:space="preserve">The due date to notify the applicant of a decision on the request is 1 November. On 1 November the applicant agreed to a 30 day extension of time under section 21(2)(b). </w:t>
            </w:r>
          </w:p>
          <w:p w14:paraId="7D05F307" w14:textId="77777777" w:rsidR="00342341" w:rsidRPr="007F0054" w:rsidRDefault="00342341" w:rsidP="001B70FA">
            <w:pPr>
              <w:pStyle w:val="Body"/>
              <w:rPr>
                <w:bCs/>
                <w:lang w:eastAsia="en-US"/>
              </w:rPr>
            </w:pPr>
            <w:r w:rsidRPr="007F0054">
              <w:rPr>
                <w:bCs/>
                <w:lang w:eastAsia="en-US"/>
              </w:rPr>
              <w:t>On 1 December the agency wrote to the applicant seeking their agreement to a further 30 day extension of time under sections 21(2)(b) and 21(3). On 2 December the applicant phoned the agency and agreed to the further extension.</w:t>
            </w:r>
          </w:p>
          <w:p w14:paraId="68494116" w14:textId="77777777" w:rsidR="00342341" w:rsidRPr="007F0054" w:rsidRDefault="00342341" w:rsidP="001B70FA">
            <w:pPr>
              <w:pStyle w:val="Body"/>
              <w:rPr>
                <w:bCs/>
                <w:lang w:eastAsia="en-US"/>
              </w:rPr>
            </w:pPr>
            <w:r w:rsidRPr="007F0054">
              <w:rPr>
                <w:bCs/>
                <w:lang w:eastAsia="en-US"/>
              </w:rPr>
              <w:t xml:space="preserve">The further extension of time is not valid under the Act because the applicant’s agreement was obtained one day after the extended 30 day timeframe expired on 1 December. </w:t>
            </w:r>
          </w:p>
          <w:p w14:paraId="5D52D869" w14:textId="77777777" w:rsidR="00342341" w:rsidRPr="007F0054" w:rsidRDefault="00342341" w:rsidP="001B70FA">
            <w:pPr>
              <w:pStyle w:val="Body"/>
              <w:rPr>
                <w:bCs/>
                <w:lang w:eastAsia="en-US"/>
              </w:rPr>
            </w:pPr>
            <w:r w:rsidRPr="007F0054">
              <w:rPr>
                <w:bCs/>
                <w:lang w:eastAsia="en-US"/>
              </w:rPr>
              <w:t xml:space="preserve">In future, the agency should allow more time to seek an applicant’s agreement to an extension of time. </w:t>
            </w:r>
          </w:p>
        </w:tc>
      </w:tr>
    </w:tbl>
    <w:p w14:paraId="4AC8E79F" w14:textId="77777777" w:rsidR="00342341" w:rsidRPr="007F0054" w:rsidRDefault="00342341" w:rsidP="00CB0DDB">
      <w:pPr>
        <w:pStyle w:val="Heading3"/>
      </w:pPr>
      <w:r w:rsidRPr="007F0054">
        <w:t>Notifying the applicant of an extension of time</w:t>
      </w:r>
    </w:p>
    <w:p w14:paraId="186AAC29" w14:textId="6FE273B4" w:rsidR="00342341" w:rsidRPr="007F0054" w:rsidRDefault="002C4D96" w:rsidP="00D3547A">
      <w:pPr>
        <w:pStyle w:val="NumberedBody"/>
        <w:keepNext/>
        <w:numPr>
          <w:ilvl w:val="1"/>
          <w:numId w:val="136"/>
        </w:numPr>
        <w:ind w:left="567" w:hanging="567"/>
      </w:pPr>
      <w:r>
        <w:t>A</w:t>
      </w:r>
      <w:r w:rsidR="00342341" w:rsidRPr="007F0054">
        <w:t>n</w:t>
      </w:r>
      <w:r>
        <w:t xml:space="preserve"> agency or Minister must notify an</w:t>
      </w:r>
      <w:r w:rsidR="00342341" w:rsidRPr="007F0054">
        <w:t xml:space="preserve"> applicant in writing if the period for deciding a request is extended or further extended.</w:t>
      </w:r>
      <w:r w:rsidRPr="007F0054">
        <w:rPr>
          <w:rStyle w:val="FootnoteReference"/>
        </w:rPr>
        <w:footnoteReference w:id="176"/>
      </w:r>
    </w:p>
    <w:p w14:paraId="4F5B5BDD" w14:textId="3B7EA012" w:rsidR="00342341" w:rsidRPr="007F0054" w:rsidRDefault="00342341" w:rsidP="00D3547A">
      <w:pPr>
        <w:pStyle w:val="NumberedBody"/>
        <w:keepNext/>
        <w:numPr>
          <w:ilvl w:val="1"/>
          <w:numId w:val="136"/>
        </w:numPr>
        <w:ind w:left="567" w:hanging="567"/>
      </w:pPr>
      <w:r w:rsidRPr="007F0054">
        <w:t xml:space="preserve">To ensure an applicant is aware of the circumstances and reasons for the extension, </w:t>
      </w:r>
      <w:hyperlink r:id="rId101" w:anchor="3-extensions-of-time" w:history="1">
        <w:r w:rsidRPr="007F0054">
          <w:rPr>
            <w:rStyle w:val="Hyperlink"/>
          </w:rPr>
          <w:t>Professional Standard 3.2</w:t>
        </w:r>
      </w:hyperlink>
      <w:r w:rsidRPr="007F0054">
        <w:t xml:space="preserve"> requires th</w:t>
      </w:r>
      <w:r w:rsidR="002C4D96">
        <w:t>is</w:t>
      </w:r>
      <w:r w:rsidRPr="007F0054">
        <w:t xml:space="preserve"> notification to state: </w:t>
      </w:r>
    </w:p>
    <w:p w14:paraId="7EE0053F" w14:textId="77777777" w:rsidR="00342341" w:rsidRPr="007F0054" w:rsidRDefault="00342341" w:rsidP="004B0F29">
      <w:pPr>
        <w:pStyle w:val="Body"/>
        <w:numPr>
          <w:ilvl w:val="0"/>
          <w:numId w:val="102"/>
        </w:numPr>
      </w:pPr>
      <w:r w:rsidRPr="007F0054">
        <w:t>under which subsection of section 21(2) the time has been extended or further extended;</w:t>
      </w:r>
    </w:p>
    <w:p w14:paraId="73364B87" w14:textId="77777777" w:rsidR="00342341" w:rsidRPr="007F0054" w:rsidRDefault="00342341" w:rsidP="004B0F29">
      <w:pPr>
        <w:pStyle w:val="Body"/>
        <w:numPr>
          <w:ilvl w:val="0"/>
          <w:numId w:val="102"/>
        </w:numPr>
      </w:pPr>
      <w:r w:rsidRPr="007F0054">
        <w:t>the particular reasons for the extension; and</w:t>
      </w:r>
    </w:p>
    <w:p w14:paraId="04FC6DD0" w14:textId="77777777" w:rsidR="00342341" w:rsidRPr="007F0054" w:rsidRDefault="00342341" w:rsidP="004B0F29">
      <w:pPr>
        <w:pStyle w:val="Body"/>
        <w:numPr>
          <w:ilvl w:val="0"/>
          <w:numId w:val="102"/>
        </w:numPr>
      </w:pPr>
      <w:r w:rsidRPr="007F0054">
        <w:t>the number of days by which the agency is extending the due date.</w:t>
      </w:r>
    </w:p>
    <w:p w14:paraId="00C0CB2E" w14:textId="77777777" w:rsidR="00C706BC" w:rsidRDefault="00342341" w:rsidP="00D3547A">
      <w:pPr>
        <w:pStyle w:val="NumberedBody"/>
        <w:keepNext/>
        <w:numPr>
          <w:ilvl w:val="1"/>
          <w:numId w:val="136"/>
        </w:numPr>
        <w:ind w:left="567" w:hanging="567"/>
      </w:pPr>
      <w:r w:rsidRPr="007F0054">
        <w:t xml:space="preserve">Reasons for extending a timeframe might include: to undertake third party consultation, to allow further searches to be conducted, or to provide additional time to assess documents. </w:t>
      </w:r>
    </w:p>
    <w:p w14:paraId="630D6A1A" w14:textId="4BDD382C" w:rsidR="00342341" w:rsidRPr="007F0054" w:rsidRDefault="00342341" w:rsidP="00D3547A">
      <w:pPr>
        <w:pStyle w:val="NumberedBody"/>
        <w:numPr>
          <w:ilvl w:val="1"/>
          <w:numId w:val="136"/>
        </w:numPr>
        <w:ind w:left="567" w:hanging="567"/>
      </w:pPr>
      <w:r w:rsidRPr="007F0054">
        <w:t>Agencies</w:t>
      </w:r>
      <w:r>
        <w:t xml:space="preserve"> and Ministers</w:t>
      </w:r>
      <w:r w:rsidRPr="007F0054">
        <w:t xml:space="preserve"> should be transparent in explaining the reason for extending a timeframe.</w:t>
      </w:r>
    </w:p>
    <w:p w14:paraId="14AC415D" w14:textId="77777777" w:rsidR="00342341" w:rsidRPr="007F0054" w:rsidRDefault="00342341" w:rsidP="00CB0DDB">
      <w:pPr>
        <w:pStyle w:val="Heading2"/>
      </w:pPr>
      <w:bookmarkStart w:id="181" w:name="_Toc115270114"/>
      <w:bookmarkStart w:id="182" w:name="_Toc154668673"/>
      <w:r w:rsidRPr="007F0054">
        <w:lastRenderedPageBreak/>
        <w:t>Other changes to the timeframe</w:t>
      </w:r>
      <w:bookmarkEnd w:id="181"/>
      <w:bookmarkEnd w:id="182"/>
      <w:r w:rsidRPr="007F0054">
        <w:t xml:space="preserve"> </w:t>
      </w:r>
    </w:p>
    <w:p w14:paraId="2F543F10" w14:textId="77777777" w:rsidR="00342341" w:rsidRPr="007F0054" w:rsidRDefault="00342341" w:rsidP="00D3547A">
      <w:pPr>
        <w:pStyle w:val="NumberedBody"/>
        <w:keepNext/>
        <w:numPr>
          <w:ilvl w:val="1"/>
          <w:numId w:val="136"/>
        </w:numPr>
        <w:ind w:left="567" w:hanging="567"/>
      </w:pPr>
      <w:r w:rsidRPr="007F0054">
        <w:t>The 30 day timeframe can also be paused, reset or waived in certain circumstances.</w:t>
      </w:r>
    </w:p>
    <w:p w14:paraId="4E041E15" w14:textId="77777777" w:rsidR="00342341" w:rsidRPr="007F0054" w:rsidRDefault="00342341" w:rsidP="00CB0DDB">
      <w:pPr>
        <w:pStyle w:val="Heading3"/>
      </w:pPr>
      <w:r w:rsidRPr="007F0054">
        <w:t xml:space="preserve">Suspending the </w:t>
      </w:r>
      <w:r w:rsidRPr="00CB0DDB">
        <w:t>timeframe</w:t>
      </w:r>
      <w:r w:rsidRPr="007F0054">
        <w:t xml:space="preserve"> – section 25A(1)</w:t>
      </w:r>
    </w:p>
    <w:p w14:paraId="0F02DA3B" w14:textId="309C3238" w:rsidR="00342341" w:rsidRDefault="00342341" w:rsidP="00D3547A">
      <w:pPr>
        <w:pStyle w:val="NumberedBody"/>
        <w:keepNext/>
        <w:numPr>
          <w:ilvl w:val="1"/>
          <w:numId w:val="136"/>
        </w:numPr>
        <w:ind w:left="567" w:hanging="567"/>
      </w:pPr>
      <w:r w:rsidRPr="007F0054">
        <w:t>Where an agency</w:t>
      </w:r>
      <w:r>
        <w:t xml:space="preserve"> or Minister</w:t>
      </w:r>
      <w:r w:rsidRPr="007F0054">
        <w:t xml:space="preserve"> intends to refuse to process a request on the basis it would substantially and unreasonably divert the resources of the agency from its other operations, the agency </w:t>
      </w:r>
      <w:r>
        <w:t xml:space="preserve">or Minister </w:t>
      </w:r>
      <w:r w:rsidRPr="007F0054">
        <w:t xml:space="preserve">must first send a notice to the applicant under </w:t>
      </w:r>
      <w:hyperlink r:id="rId102" w:history="1">
        <w:r w:rsidRPr="00781285">
          <w:rPr>
            <w:rStyle w:val="Hyperlink"/>
          </w:rPr>
          <w:t>section 25A(6)</w:t>
        </w:r>
      </w:hyperlink>
      <w:r w:rsidRPr="007F0054">
        <w:t xml:space="preserve">. </w:t>
      </w:r>
    </w:p>
    <w:p w14:paraId="7B7AD1A9" w14:textId="230EBDC8" w:rsidR="00342341" w:rsidRPr="007F0054" w:rsidRDefault="00FB2438" w:rsidP="00D3547A">
      <w:pPr>
        <w:pStyle w:val="NumberedBody"/>
        <w:keepNext/>
        <w:numPr>
          <w:ilvl w:val="1"/>
          <w:numId w:val="136"/>
        </w:numPr>
        <w:ind w:left="567" w:hanging="567"/>
      </w:pPr>
      <w:r>
        <w:t xml:space="preserve">In this circumstance, the time to process the request </w:t>
      </w:r>
      <w:r w:rsidR="000C284F">
        <w:t xml:space="preserve">pauses </w:t>
      </w:r>
      <w:r>
        <w:t xml:space="preserve">on the date the notice is provided to the applicant and does not </w:t>
      </w:r>
      <w:r w:rsidR="00710D32">
        <w:t>resume</w:t>
      </w:r>
      <w:r>
        <w:t xml:space="preserve"> until the day after the applicant confirms or alters the request. </w:t>
      </w:r>
      <w:r w:rsidR="002A22E9">
        <w:t>In other words, t</w:t>
      </w:r>
      <w:r w:rsidR="005C581D">
        <w:t xml:space="preserve">he </w:t>
      </w:r>
      <w:r w:rsidR="00342341" w:rsidRPr="007F0054">
        <w:t xml:space="preserve">period of time </w:t>
      </w:r>
      <w:r w:rsidR="005C581D">
        <w:t>from</w:t>
      </w:r>
      <w:r w:rsidR="00342341" w:rsidRPr="007F0054">
        <w:t xml:space="preserve"> the day an applicant is given the section 25A(6) notice </w:t>
      </w:r>
      <w:r w:rsidR="005C581D">
        <w:t xml:space="preserve">to </w:t>
      </w:r>
      <w:r w:rsidR="00342341" w:rsidRPr="007F0054">
        <w:t>the day the applicant confirms or alters the request is not included in the 30 day time frame (or extended time frame).</w:t>
      </w:r>
      <w:r w:rsidR="00342341" w:rsidRPr="007F0054">
        <w:rPr>
          <w:rStyle w:val="FootnoteReference"/>
        </w:rPr>
        <w:footnoteReference w:id="177"/>
      </w:r>
      <w:r w:rsidR="00342341" w:rsidRPr="007F0054">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rsidRPr="007F0054" w14:paraId="37B2789B" w14:textId="77777777" w:rsidTr="001B70FA">
        <w:tc>
          <w:tcPr>
            <w:tcW w:w="9055" w:type="dxa"/>
            <w:shd w:val="clear" w:color="auto" w:fill="FFFEC6"/>
          </w:tcPr>
          <w:p w14:paraId="31CA447F" w14:textId="77777777" w:rsidR="00342341" w:rsidRPr="007F0054" w:rsidRDefault="00342341" w:rsidP="001B70FA">
            <w:pPr>
              <w:pStyle w:val="Body"/>
              <w:rPr>
                <w:b/>
                <w:bCs/>
              </w:rPr>
            </w:pPr>
            <w:r w:rsidRPr="007F0054">
              <w:rPr>
                <w:b/>
                <w:bCs/>
              </w:rPr>
              <w:t>Example</w:t>
            </w:r>
          </w:p>
        </w:tc>
      </w:tr>
      <w:tr w:rsidR="00342341" w:rsidRPr="007F0054" w14:paraId="796E8D26" w14:textId="77777777" w:rsidTr="001B70FA">
        <w:tc>
          <w:tcPr>
            <w:tcW w:w="9055" w:type="dxa"/>
            <w:shd w:val="clear" w:color="auto" w:fill="FFFEC6"/>
          </w:tcPr>
          <w:p w14:paraId="54C99C30" w14:textId="77777777" w:rsidR="00342341" w:rsidRPr="007F0054" w:rsidRDefault="00342341" w:rsidP="001B70FA">
            <w:pPr>
              <w:pStyle w:val="Body"/>
              <w:rPr>
                <w:bCs/>
                <w:lang w:eastAsia="en-US"/>
              </w:rPr>
            </w:pPr>
            <w:r w:rsidRPr="007F0054">
              <w:rPr>
                <w:bCs/>
                <w:lang w:eastAsia="en-US"/>
              </w:rPr>
              <w:t>A valid request is received on 31 October. The 30</w:t>
            </w:r>
            <w:r>
              <w:rPr>
                <w:bCs/>
                <w:lang w:eastAsia="en-US"/>
              </w:rPr>
              <w:t xml:space="preserve"> </w:t>
            </w:r>
            <w:r w:rsidRPr="007F0054">
              <w:rPr>
                <w:bCs/>
                <w:lang w:eastAsia="en-US"/>
              </w:rPr>
              <w:t>day clock begins on 1 November. On 15 November the agency sends a notice to the applicant under section 25A(6). This stops the 30</w:t>
            </w:r>
            <w:r>
              <w:rPr>
                <w:bCs/>
                <w:lang w:eastAsia="en-US"/>
              </w:rPr>
              <w:t xml:space="preserve"> </w:t>
            </w:r>
            <w:r w:rsidRPr="007F0054">
              <w:rPr>
                <w:bCs/>
                <w:lang w:eastAsia="en-US"/>
              </w:rPr>
              <w:t xml:space="preserve">day clock on 14 November (day 14 of the 30 day clock). </w:t>
            </w:r>
          </w:p>
          <w:p w14:paraId="5579BB06" w14:textId="77777777" w:rsidR="00342341" w:rsidRPr="007F0054" w:rsidRDefault="00342341" w:rsidP="001B70FA">
            <w:pPr>
              <w:pStyle w:val="Body"/>
              <w:rPr>
                <w:bCs/>
                <w:lang w:eastAsia="en-US"/>
              </w:rPr>
            </w:pPr>
            <w:r w:rsidRPr="007F0054">
              <w:rPr>
                <w:bCs/>
                <w:lang w:eastAsia="en-US"/>
              </w:rPr>
              <w:t>On 27 November the applicant alters the request. This starts the 30</w:t>
            </w:r>
            <w:r>
              <w:rPr>
                <w:bCs/>
                <w:lang w:eastAsia="en-US"/>
              </w:rPr>
              <w:t xml:space="preserve"> </w:t>
            </w:r>
            <w:r w:rsidRPr="007F0054">
              <w:rPr>
                <w:bCs/>
                <w:lang w:eastAsia="en-US"/>
              </w:rPr>
              <w:t xml:space="preserve">day clock again on </w:t>
            </w:r>
            <w:r>
              <w:rPr>
                <w:bCs/>
                <w:lang w:eastAsia="en-US"/>
              </w:rPr>
              <w:br/>
            </w:r>
            <w:r w:rsidRPr="007F0054">
              <w:rPr>
                <w:bCs/>
                <w:lang w:eastAsia="en-US"/>
              </w:rPr>
              <w:t xml:space="preserve">28 November (day 15 of the 30 day clock). </w:t>
            </w:r>
          </w:p>
          <w:p w14:paraId="3A08AA00" w14:textId="34E25A0C" w:rsidR="00342341" w:rsidRPr="007F0054" w:rsidRDefault="00342341" w:rsidP="001B70FA">
            <w:pPr>
              <w:pStyle w:val="Body"/>
              <w:rPr>
                <w:bCs/>
                <w:lang w:eastAsia="en-US"/>
              </w:rPr>
            </w:pPr>
            <w:r w:rsidRPr="007F0054">
              <w:rPr>
                <w:bCs/>
                <w:lang w:eastAsia="en-US"/>
              </w:rPr>
              <w:t>The due date to notify the applicant of a decision on the request is 13 December.</w:t>
            </w:r>
          </w:p>
        </w:tc>
      </w:tr>
    </w:tbl>
    <w:p w14:paraId="1C1CF9B0" w14:textId="217D6860" w:rsidR="00342341" w:rsidRPr="007F0054" w:rsidRDefault="00342341" w:rsidP="00F70B56">
      <w:pPr>
        <w:pStyle w:val="Heading3"/>
      </w:pPr>
      <w:r w:rsidRPr="007F0054">
        <w:t xml:space="preserve">Resetting the timeframe </w:t>
      </w:r>
      <w:r w:rsidR="00587C9C">
        <w:t>– access charges deposit</w:t>
      </w:r>
    </w:p>
    <w:p w14:paraId="1EA385CB" w14:textId="6D6B8CF1" w:rsidR="00342341" w:rsidRPr="007F0054" w:rsidRDefault="00342341" w:rsidP="00D3547A">
      <w:pPr>
        <w:pStyle w:val="NumberedBody"/>
        <w:keepNext/>
        <w:numPr>
          <w:ilvl w:val="1"/>
          <w:numId w:val="136"/>
        </w:numPr>
        <w:ind w:left="567" w:hanging="567"/>
      </w:pPr>
      <w:r w:rsidRPr="007F0054">
        <w:t xml:space="preserve">Where an agency </w:t>
      </w:r>
      <w:r>
        <w:t xml:space="preserve">or Minister </w:t>
      </w:r>
      <w:r w:rsidRPr="007F0054">
        <w:t xml:space="preserve">requires payment of an access charges deposit in accordance with </w:t>
      </w:r>
      <w:hyperlink r:id="rId103" w:history="1">
        <w:r w:rsidRPr="005F0914">
          <w:rPr>
            <w:rStyle w:val="Hyperlink"/>
          </w:rPr>
          <w:t>sections 22</w:t>
        </w:r>
      </w:hyperlink>
      <w:r w:rsidRPr="007F0054">
        <w:t>(3) and 22(4):</w:t>
      </w:r>
    </w:p>
    <w:p w14:paraId="025080B6" w14:textId="77777777" w:rsidR="00342341" w:rsidRPr="007F0054" w:rsidRDefault="00342341" w:rsidP="004B0F29">
      <w:pPr>
        <w:pStyle w:val="Body"/>
        <w:numPr>
          <w:ilvl w:val="0"/>
          <w:numId w:val="102"/>
        </w:numPr>
      </w:pPr>
      <w:r w:rsidRPr="007F0054">
        <w:t xml:space="preserve">the timeframe for making a decision </w:t>
      </w:r>
      <w:r w:rsidRPr="00FE3BAF">
        <w:t>stops</w:t>
      </w:r>
      <w:r w:rsidRPr="00AA55C0">
        <w:t xml:space="preserve"> </w:t>
      </w:r>
      <w:r w:rsidRPr="007F0054">
        <w:t>when the applicant is notified about payment of a deposit for access charges; and</w:t>
      </w:r>
    </w:p>
    <w:p w14:paraId="65666FED" w14:textId="6C07CC5C" w:rsidR="00342341" w:rsidRPr="007F0054" w:rsidRDefault="00342341" w:rsidP="004B0F29">
      <w:pPr>
        <w:pStyle w:val="Body"/>
        <w:numPr>
          <w:ilvl w:val="0"/>
          <w:numId w:val="102"/>
        </w:numPr>
      </w:pPr>
      <w:r w:rsidRPr="007F0054">
        <w:t xml:space="preserve">the timeframe for making a decision </w:t>
      </w:r>
      <w:r w:rsidRPr="00FE3BAF">
        <w:t>resets</w:t>
      </w:r>
      <w:r w:rsidRPr="00AA55C0">
        <w:t xml:space="preserve"> </w:t>
      </w:r>
      <w:r w:rsidRPr="007F0054">
        <w:t>to ‘day one’ of the 30 day timeframe</w:t>
      </w:r>
      <w:r w:rsidR="007546A8">
        <w:t xml:space="preserve"> on</w:t>
      </w:r>
      <w:r w:rsidRPr="007F0054">
        <w:t xml:space="preserve"> the day after the applicant pays the deposit.</w:t>
      </w:r>
      <w:r w:rsidR="00D22FF1">
        <w:rPr>
          <w:rStyle w:val="FootnoteReference"/>
        </w:rPr>
        <w:footnoteReference w:id="178"/>
      </w:r>
    </w:p>
    <w:p w14:paraId="4A4E31A0" w14:textId="2374EA39" w:rsidR="00342341" w:rsidRPr="007F0054" w:rsidRDefault="00342341" w:rsidP="00BF1B5F">
      <w:pPr>
        <w:pStyle w:val="Heading3"/>
      </w:pPr>
      <w:r w:rsidRPr="00BF1B5F">
        <w:lastRenderedPageBreak/>
        <w:t>Waiving</w:t>
      </w:r>
      <w:r w:rsidRPr="007F0054">
        <w:t xml:space="preserve"> the timeframe</w:t>
      </w:r>
      <w:r w:rsidR="00691154">
        <w:t xml:space="preserve"> – access charges deposit</w:t>
      </w:r>
    </w:p>
    <w:p w14:paraId="34D29E0B" w14:textId="34399B68" w:rsidR="00342341" w:rsidRPr="007F0054" w:rsidRDefault="00342341" w:rsidP="00D3547A">
      <w:pPr>
        <w:pStyle w:val="NumberedBody"/>
        <w:keepNext/>
        <w:numPr>
          <w:ilvl w:val="1"/>
          <w:numId w:val="136"/>
        </w:numPr>
        <w:ind w:left="567" w:hanging="567"/>
      </w:pPr>
      <w:r w:rsidRPr="007F0054">
        <w:t>If a notice is sent to an applicant requesting payment of a</w:t>
      </w:r>
      <w:r w:rsidR="00691154">
        <w:t>n access charges</w:t>
      </w:r>
      <w:r w:rsidRPr="007F0054">
        <w:t xml:space="preserve"> deposit</w:t>
      </w:r>
      <w:r w:rsidRPr="00691154">
        <w:t>, section 22(6) allows</w:t>
      </w:r>
      <w:r w:rsidRPr="007F0054">
        <w:t xml:space="preserve"> an agency and applicant</w:t>
      </w:r>
      <w:r>
        <w:t xml:space="preserve"> or Minister and applicant</w:t>
      </w:r>
      <w:r w:rsidRPr="007F0054">
        <w:t xml:space="preserve"> to discuss practicable alternatives for altering the request, including reducing an access charge in exchange for the applicant waiving, conditionally or unconditionally, compliance with the 30 day timeframe to process the request.</w:t>
      </w:r>
    </w:p>
    <w:p w14:paraId="0F05DA73" w14:textId="77777777" w:rsidR="00342341" w:rsidRPr="007F0054" w:rsidRDefault="00342341" w:rsidP="00D3547A">
      <w:pPr>
        <w:pStyle w:val="NumberedBody"/>
        <w:keepNext/>
        <w:numPr>
          <w:ilvl w:val="1"/>
          <w:numId w:val="136"/>
        </w:numPr>
        <w:ind w:left="567" w:hanging="567"/>
      </w:pPr>
      <w:r w:rsidRPr="007F0054">
        <w:t>Any agreement under section 22(6) should be recorded and confirmed in writing.</w:t>
      </w:r>
    </w:p>
    <w:p w14:paraId="09E10C32" w14:textId="77777777" w:rsidR="00342341" w:rsidRPr="007F0054" w:rsidRDefault="00342341" w:rsidP="00BF1B5F">
      <w:pPr>
        <w:pStyle w:val="Heading2"/>
      </w:pPr>
      <w:bookmarkStart w:id="183" w:name="_Toc115270115"/>
      <w:bookmarkStart w:id="184" w:name="_Toc154668674"/>
      <w:r w:rsidRPr="007F0054">
        <w:t>Notifying an applicant of a decision on the request</w:t>
      </w:r>
      <w:bookmarkEnd w:id="183"/>
      <w:bookmarkEnd w:id="184"/>
      <w:r w:rsidRPr="007F0054">
        <w:t xml:space="preserve"> </w:t>
      </w:r>
    </w:p>
    <w:p w14:paraId="199D943C" w14:textId="7A46FF06" w:rsidR="00342341" w:rsidRPr="007F0054" w:rsidRDefault="00342341" w:rsidP="00D3547A">
      <w:pPr>
        <w:pStyle w:val="NumberedBody"/>
        <w:keepNext/>
        <w:numPr>
          <w:ilvl w:val="1"/>
          <w:numId w:val="136"/>
        </w:numPr>
        <w:ind w:left="567" w:hanging="567"/>
      </w:pPr>
      <w:r w:rsidRPr="007F0054">
        <w:t xml:space="preserve">If an agency </w:t>
      </w:r>
      <w:r>
        <w:t xml:space="preserve">or Minister </w:t>
      </w:r>
      <w:r w:rsidRPr="007F0054">
        <w:t xml:space="preserve">makes any one of the following decisions, the </w:t>
      </w:r>
      <w:r>
        <w:t xml:space="preserve">agency or Minister’s written notice of decision </w:t>
      </w:r>
      <w:r w:rsidRPr="007F0054">
        <w:t xml:space="preserve">must comply with the requirements in </w:t>
      </w:r>
      <w:hyperlink r:id="rId104" w:history="1">
        <w:r w:rsidRPr="007F09DA">
          <w:rPr>
            <w:rStyle w:val="Hyperlink"/>
          </w:rPr>
          <w:t>section 27</w:t>
        </w:r>
      </w:hyperlink>
      <w:r w:rsidRPr="007F0054">
        <w:t xml:space="preserve">: </w:t>
      </w:r>
    </w:p>
    <w:p w14:paraId="4D4C92DE" w14:textId="77777777" w:rsidR="00342341" w:rsidRPr="00FE3BAF" w:rsidRDefault="00342341" w:rsidP="004B0F29">
      <w:pPr>
        <w:pStyle w:val="Body"/>
        <w:numPr>
          <w:ilvl w:val="0"/>
          <w:numId w:val="102"/>
        </w:numPr>
        <w:rPr>
          <w:color w:val="auto"/>
        </w:rPr>
      </w:pPr>
      <w:r w:rsidRPr="00FE3BAF">
        <w:rPr>
          <w:color w:val="auto"/>
        </w:rPr>
        <w:t>a decision to refuse access to a document either in part or in full;</w:t>
      </w:r>
    </w:p>
    <w:p w14:paraId="0DAB3D05" w14:textId="77777777" w:rsidR="00342341" w:rsidRPr="00FE3BAF" w:rsidRDefault="00342341" w:rsidP="004B0F29">
      <w:pPr>
        <w:pStyle w:val="Body"/>
        <w:numPr>
          <w:ilvl w:val="0"/>
          <w:numId w:val="102"/>
        </w:numPr>
        <w:rPr>
          <w:color w:val="auto"/>
        </w:rPr>
      </w:pPr>
      <w:r w:rsidRPr="00FE3BAF">
        <w:rPr>
          <w:color w:val="auto"/>
        </w:rPr>
        <w:t>a decision to defer access to the document under section 24; or</w:t>
      </w:r>
    </w:p>
    <w:p w14:paraId="7D50B1A5" w14:textId="77777777" w:rsidR="00342341" w:rsidRPr="00FE3BAF" w:rsidRDefault="00342341" w:rsidP="004B0F29">
      <w:pPr>
        <w:pStyle w:val="Body"/>
        <w:numPr>
          <w:ilvl w:val="0"/>
          <w:numId w:val="102"/>
        </w:numPr>
        <w:rPr>
          <w:color w:val="auto"/>
        </w:rPr>
      </w:pPr>
      <w:r w:rsidRPr="00FE3BAF">
        <w:rPr>
          <w:color w:val="auto"/>
        </w:rPr>
        <w:t xml:space="preserve">a decision that no document exists. </w:t>
      </w:r>
    </w:p>
    <w:p w14:paraId="1BBBF610" w14:textId="77777777" w:rsidR="00342341" w:rsidRPr="007F0054" w:rsidRDefault="00342341" w:rsidP="00D3547A">
      <w:pPr>
        <w:pStyle w:val="NumberedBody"/>
        <w:keepNext/>
        <w:numPr>
          <w:ilvl w:val="1"/>
          <w:numId w:val="136"/>
        </w:numPr>
        <w:ind w:left="567" w:hanging="567"/>
      </w:pPr>
      <w:r w:rsidRPr="007F0054">
        <w:t xml:space="preserve">The Act does not prescribe a method for notifying an applicant of a decision to </w:t>
      </w:r>
      <w:r w:rsidRPr="009E4473">
        <w:t>grant access</w:t>
      </w:r>
      <w:r w:rsidRPr="007F0054">
        <w:rPr>
          <w:i/>
          <w:iCs/>
        </w:rPr>
        <w:t xml:space="preserve"> </w:t>
      </w:r>
      <w:r w:rsidRPr="007F0054">
        <w:t xml:space="preserve">to documents.  </w:t>
      </w:r>
    </w:p>
    <w:p w14:paraId="76E286F9" w14:textId="63769820" w:rsidR="00342341" w:rsidRPr="007F0054" w:rsidRDefault="00F641AD" w:rsidP="00CB5924">
      <w:pPr>
        <w:pStyle w:val="Heading3"/>
      </w:pPr>
      <w:bookmarkStart w:id="185" w:name="_Toc115270116"/>
      <w:r>
        <w:t xml:space="preserve">What happens if the </w:t>
      </w:r>
      <w:r w:rsidR="00342341" w:rsidRPr="007F0054">
        <w:t xml:space="preserve">applicant </w:t>
      </w:r>
      <w:r>
        <w:t xml:space="preserve">is not notified </w:t>
      </w:r>
      <w:r w:rsidR="00342341" w:rsidRPr="007F0054">
        <w:t xml:space="preserve">of </w:t>
      </w:r>
      <w:r w:rsidR="00DF570D">
        <w:t xml:space="preserve">a </w:t>
      </w:r>
      <w:r w:rsidR="00342341" w:rsidRPr="007F0054">
        <w:t>decision within the statutory timeframe</w:t>
      </w:r>
      <w:bookmarkEnd w:id="185"/>
      <w:r>
        <w:t>?</w:t>
      </w:r>
    </w:p>
    <w:p w14:paraId="6B60FEF5" w14:textId="30B0B55D" w:rsidR="00342341" w:rsidRPr="007F0054" w:rsidRDefault="00342341" w:rsidP="00D3547A">
      <w:pPr>
        <w:pStyle w:val="NumberedBody"/>
        <w:keepNext/>
        <w:numPr>
          <w:ilvl w:val="1"/>
          <w:numId w:val="136"/>
        </w:numPr>
        <w:ind w:left="567" w:hanging="567"/>
      </w:pPr>
      <w:r w:rsidRPr="007F0054">
        <w:t xml:space="preserve">If an applicant is not notified of a decision within the 30 day timeframe (or </w:t>
      </w:r>
      <w:r>
        <w:t xml:space="preserve">by a later date agreed to by the applicant or imposed by the agency or Minister to conduct </w:t>
      </w:r>
      <w:r w:rsidR="004F79E8">
        <w:t xml:space="preserve">third party </w:t>
      </w:r>
      <w:r>
        <w:t>consultation</w:t>
      </w:r>
      <w:r w:rsidRPr="007F0054">
        <w:t>), the applicant has the right to:</w:t>
      </w:r>
    </w:p>
    <w:p w14:paraId="0321EAA1" w14:textId="71131CD5" w:rsidR="00342341" w:rsidRPr="007F0054" w:rsidRDefault="00342341" w:rsidP="004B0F29">
      <w:pPr>
        <w:pStyle w:val="Body"/>
        <w:numPr>
          <w:ilvl w:val="0"/>
          <w:numId w:val="103"/>
        </w:numPr>
      </w:pPr>
      <w:r w:rsidRPr="007F0054">
        <w:t xml:space="preserve">apply to the </w:t>
      </w:r>
      <w:r>
        <w:t>Victorian Civil and Administrative Tribunal (</w:t>
      </w:r>
      <w:r w:rsidRPr="00254C3E">
        <w:rPr>
          <w:b/>
          <w:bCs/>
        </w:rPr>
        <w:t>VCAT</w:t>
      </w:r>
      <w:r>
        <w:t>)</w:t>
      </w:r>
      <w:r w:rsidRPr="007F0054">
        <w:t xml:space="preserve"> on the basis that the agency</w:t>
      </w:r>
      <w:r>
        <w:t xml:space="preserve"> or Minister</w:t>
      </w:r>
      <w:r w:rsidRPr="007F0054">
        <w:t xml:space="preserve"> is taken to have made a decision refusing to grant access to the </w:t>
      </w:r>
      <w:r>
        <w:t xml:space="preserve">requested </w:t>
      </w:r>
      <w:r w:rsidRPr="007F0054">
        <w:t>document in accordance with the</w:t>
      </w:r>
      <w:r>
        <w:t xml:space="preserve"> applicant’s</w:t>
      </w:r>
      <w:r w:rsidRPr="007F0054">
        <w:t xml:space="preserve"> request;</w:t>
      </w:r>
      <w:r w:rsidR="007D229F">
        <w:rPr>
          <w:rStyle w:val="FootnoteReference"/>
        </w:rPr>
        <w:footnoteReference w:id="179"/>
      </w:r>
      <w:r w:rsidRPr="007F0054">
        <w:t xml:space="preserve"> and/or</w:t>
      </w:r>
    </w:p>
    <w:p w14:paraId="4732CC13" w14:textId="608B7E1A" w:rsidR="00342341" w:rsidRPr="007F0054" w:rsidRDefault="00342341" w:rsidP="004B0F29">
      <w:pPr>
        <w:pStyle w:val="Body"/>
        <w:numPr>
          <w:ilvl w:val="0"/>
          <w:numId w:val="103"/>
        </w:numPr>
      </w:pPr>
      <w:r w:rsidRPr="007F0054">
        <w:t xml:space="preserve">make a complaint to the </w:t>
      </w:r>
      <w:r w:rsidR="009B7EF1">
        <w:t xml:space="preserve">Office of the Victorian </w:t>
      </w:r>
      <w:r w:rsidRPr="007F0054">
        <w:t xml:space="preserve">Information Commissioner </w:t>
      </w:r>
      <w:r>
        <w:t>about the agency or Minister’s delay in making a decision on the applicant’s request</w:t>
      </w:r>
      <w:r w:rsidRPr="007F0054">
        <w:t>.</w:t>
      </w:r>
      <w:r w:rsidR="00F325AA">
        <w:rPr>
          <w:rStyle w:val="FootnoteReference"/>
        </w:rPr>
        <w:footnoteReference w:id="180"/>
      </w:r>
    </w:p>
    <w:p w14:paraId="02CBC77B" w14:textId="77777777" w:rsidR="00342341" w:rsidRPr="007F0054" w:rsidRDefault="00342341" w:rsidP="00D3547A">
      <w:pPr>
        <w:pStyle w:val="NumberedBody"/>
        <w:keepNext/>
        <w:numPr>
          <w:ilvl w:val="1"/>
          <w:numId w:val="136"/>
        </w:numPr>
        <w:ind w:left="567" w:hanging="567"/>
      </w:pPr>
      <w:r>
        <w:lastRenderedPageBreak/>
        <w:t>A</w:t>
      </w:r>
      <w:r w:rsidRPr="007F0054">
        <w:t xml:space="preserve">n agency </w:t>
      </w:r>
      <w:r>
        <w:t xml:space="preserve">or Minister </w:t>
      </w:r>
      <w:r w:rsidRPr="007F0054">
        <w:t>should continue to process the request and notify the applicant of its decision as soon as practicable.</w:t>
      </w:r>
    </w:p>
    <w:p w14:paraId="5EB0643E" w14:textId="77777777" w:rsidR="00342341" w:rsidRPr="007F0054" w:rsidRDefault="00342341" w:rsidP="00BF1B5F">
      <w:pPr>
        <w:pStyle w:val="Heading2"/>
      </w:pPr>
      <w:bookmarkStart w:id="186" w:name="_Toc115270117"/>
      <w:bookmarkStart w:id="187" w:name="_Toc154668675"/>
      <w:r w:rsidRPr="007F0054">
        <w:t>More information</w:t>
      </w:r>
      <w:bookmarkEnd w:id="186"/>
      <w:bookmarkEnd w:id="18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342341" w:rsidRPr="007F0054" w14:paraId="23F1A346" w14:textId="77777777" w:rsidTr="001B70FA">
        <w:tc>
          <w:tcPr>
            <w:tcW w:w="9622" w:type="dxa"/>
            <w:shd w:val="clear" w:color="auto" w:fill="F5F5F5"/>
          </w:tcPr>
          <w:p w14:paraId="30027EF6" w14:textId="77777777" w:rsidR="00342341" w:rsidRPr="007F0054" w:rsidRDefault="00342341" w:rsidP="001B70FA">
            <w:pPr>
              <w:pStyle w:val="Body"/>
              <w:rPr>
                <w:b/>
                <w:bCs/>
              </w:rPr>
            </w:pPr>
            <w:r w:rsidRPr="007F0054">
              <w:rPr>
                <w:b/>
                <w:bCs/>
              </w:rPr>
              <w:t>OVIC Practice Notes</w:t>
            </w:r>
          </w:p>
          <w:p w14:paraId="64AB9591" w14:textId="77777777" w:rsidR="00342341" w:rsidRPr="007F0054" w:rsidRDefault="00000000" w:rsidP="001B70FA">
            <w:pPr>
              <w:pStyle w:val="Body"/>
            </w:pPr>
            <w:hyperlink r:id="rId105" w:history="1">
              <w:r w:rsidR="00342341" w:rsidRPr="007F0054">
                <w:rPr>
                  <w:rStyle w:val="Hyperlink"/>
                </w:rPr>
                <w:t>Noting and briefing processes on freedom of information decisions</w:t>
              </w:r>
            </w:hyperlink>
          </w:p>
          <w:p w14:paraId="2595CBB2" w14:textId="77777777" w:rsidR="00342341" w:rsidRPr="007F0054" w:rsidRDefault="00342341" w:rsidP="001B70FA">
            <w:pPr>
              <w:pStyle w:val="Body"/>
              <w:rPr>
                <w:b/>
                <w:bCs/>
              </w:rPr>
            </w:pPr>
            <w:r w:rsidRPr="007F0054">
              <w:rPr>
                <w:b/>
                <w:bCs/>
              </w:rPr>
              <w:t>OVIC Templates</w:t>
            </w:r>
          </w:p>
          <w:p w14:paraId="7EB43457" w14:textId="77777777" w:rsidR="00342341" w:rsidRPr="007F0054" w:rsidRDefault="00000000" w:rsidP="001B70FA">
            <w:pPr>
              <w:pStyle w:val="Body"/>
            </w:pPr>
            <w:hyperlink r:id="rId106" w:history="1">
              <w:r w:rsidR="00342341" w:rsidRPr="007F0054">
                <w:rPr>
                  <w:rStyle w:val="Hyperlink"/>
                </w:rPr>
                <w:t xml:space="preserve">Template 12 </w:t>
              </w:r>
            </w:hyperlink>
            <w:r w:rsidR="00342341" w:rsidRPr="007F0054">
              <w:t xml:space="preserve"> – Request for extension of time</w:t>
            </w:r>
          </w:p>
          <w:p w14:paraId="6248F526" w14:textId="77777777" w:rsidR="00342341" w:rsidRPr="007F0054" w:rsidRDefault="00000000" w:rsidP="001B70FA">
            <w:pPr>
              <w:pStyle w:val="Body"/>
            </w:pPr>
            <w:hyperlink r:id="rId107" w:history="1">
              <w:r w:rsidR="00342341" w:rsidRPr="007F0054">
                <w:rPr>
                  <w:rStyle w:val="Hyperlink"/>
                </w:rPr>
                <w:t>Template 13</w:t>
              </w:r>
            </w:hyperlink>
            <w:r w:rsidR="00342341" w:rsidRPr="007F0054">
              <w:t xml:space="preserve"> – Notice of extension of time  </w:t>
            </w:r>
          </w:p>
        </w:tc>
      </w:tr>
    </w:tbl>
    <w:p w14:paraId="08118090" w14:textId="77777777" w:rsidR="00342341" w:rsidRPr="007F0054" w:rsidRDefault="00342341" w:rsidP="00342341">
      <w:pPr>
        <w:rPr>
          <w:b/>
          <w:color w:val="5620A9"/>
          <w:szCs w:val="32"/>
        </w:rPr>
      </w:pPr>
      <w:r w:rsidRPr="007F0054">
        <w:br w:type="page"/>
      </w:r>
    </w:p>
    <w:p w14:paraId="227DB668" w14:textId="77777777" w:rsidR="00342341" w:rsidRPr="007F0054" w:rsidRDefault="00342341" w:rsidP="00F65E7A">
      <w:pPr>
        <w:pStyle w:val="Heading1"/>
      </w:pPr>
      <w:bookmarkStart w:id="188" w:name="_Toc115270118"/>
      <w:bookmarkStart w:id="189" w:name="_Toc154668676"/>
      <w:r w:rsidRPr="00F65E7A">
        <w:lastRenderedPageBreak/>
        <w:t>Section</w:t>
      </w:r>
      <w:r w:rsidRPr="007F0054">
        <w:t xml:space="preserve"> 22 – Charges for access to documents</w:t>
      </w:r>
      <w:bookmarkEnd w:id="188"/>
      <w:bookmarkEnd w:id="189"/>
      <w:r w:rsidRPr="007F0054">
        <w:t xml:space="preserve"> </w:t>
      </w:r>
    </w:p>
    <w:p w14:paraId="4BCB800F" w14:textId="3BB23FE4" w:rsidR="00342341" w:rsidRPr="007F0054" w:rsidRDefault="00E8685E" w:rsidP="00F65E7A">
      <w:pPr>
        <w:pStyle w:val="Heading2"/>
      </w:pPr>
      <w:bookmarkStart w:id="190" w:name="_Toc115270119"/>
      <w:bookmarkStart w:id="191" w:name="_Toc154668677"/>
      <w:r>
        <w:t>Extract of l</w:t>
      </w:r>
      <w:r w:rsidR="00342341" w:rsidRPr="00F65E7A">
        <w:t>egislation</w:t>
      </w:r>
      <w:bookmarkEnd w:id="190"/>
      <w:bookmarkEnd w:id="191"/>
    </w:p>
    <w:tbl>
      <w:tblPr>
        <w:tblStyle w:val="TableGrid"/>
        <w:tblW w:w="8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583"/>
        <w:gridCol w:w="462"/>
        <w:gridCol w:w="69"/>
        <w:gridCol w:w="502"/>
        <w:gridCol w:w="63"/>
        <w:gridCol w:w="6773"/>
      </w:tblGrid>
      <w:tr w:rsidR="00342341" w:rsidRPr="007F0054" w14:paraId="30E38302" w14:textId="77777777" w:rsidTr="00726EB2">
        <w:trPr>
          <w:trHeight w:val="422"/>
        </w:trPr>
        <w:tc>
          <w:tcPr>
            <w:tcW w:w="448" w:type="dxa"/>
          </w:tcPr>
          <w:p w14:paraId="58FC95D7" w14:textId="77777777" w:rsidR="00342341" w:rsidRPr="007F0054" w:rsidRDefault="00342341" w:rsidP="001B70FA">
            <w:pPr>
              <w:pStyle w:val="Body"/>
              <w:spacing w:before="60" w:after="60"/>
              <w:rPr>
                <w:b/>
                <w:bCs/>
              </w:rPr>
            </w:pPr>
            <w:r w:rsidRPr="007F0054">
              <w:rPr>
                <w:b/>
                <w:bCs/>
              </w:rPr>
              <w:t>22</w:t>
            </w:r>
          </w:p>
        </w:tc>
        <w:tc>
          <w:tcPr>
            <w:tcW w:w="8452" w:type="dxa"/>
            <w:gridSpan w:val="6"/>
          </w:tcPr>
          <w:p w14:paraId="6D0D4380" w14:textId="77777777" w:rsidR="00342341" w:rsidRPr="007F0054" w:rsidRDefault="00342341" w:rsidP="001B70FA">
            <w:pPr>
              <w:pStyle w:val="Body"/>
              <w:spacing w:before="60" w:after="60"/>
              <w:rPr>
                <w:b/>
                <w:bCs/>
              </w:rPr>
            </w:pPr>
            <w:r w:rsidRPr="007F0054">
              <w:rPr>
                <w:b/>
                <w:bCs/>
              </w:rPr>
              <w:t xml:space="preserve">Charges for access to documents </w:t>
            </w:r>
          </w:p>
        </w:tc>
      </w:tr>
      <w:tr w:rsidR="00342341" w:rsidRPr="007F0054" w14:paraId="1A0DE9A6" w14:textId="77777777" w:rsidTr="00726EB2">
        <w:trPr>
          <w:trHeight w:val="1005"/>
        </w:trPr>
        <w:tc>
          <w:tcPr>
            <w:tcW w:w="448" w:type="dxa"/>
          </w:tcPr>
          <w:p w14:paraId="2325A0CC" w14:textId="77777777" w:rsidR="00342341" w:rsidRPr="007F0054" w:rsidRDefault="00342341" w:rsidP="001B70FA">
            <w:pPr>
              <w:pStyle w:val="Body"/>
              <w:spacing w:before="60" w:after="60"/>
            </w:pPr>
          </w:p>
        </w:tc>
        <w:tc>
          <w:tcPr>
            <w:tcW w:w="583" w:type="dxa"/>
          </w:tcPr>
          <w:p w14:paraId="75966701" w14:textId="77777777" w:rsidR="00342341" w:rsidRPr="007F0054" w:rsidRDefault="00342341" w:rsidP="001B70FA">
            <w:pPr>
              <w:pStyle w:val="Body"/>
              <w:spacing w:before="60" w:after="60"/>
            </w:pPr>
            <w:r w:rsidRPr="007F0054">
              <w:t>(1)</w:t>
            </w:r>
          </w:p>
        </w:tc>
        <w:tc>
          <w:tcPr>
            <w:tcW w:w="7869" w:type="dxa"/>
            <w:gridSpan w:val="5"/>
          </w:tcPr>
          <w:p w14:paraId="25FA9AB5" w14:textId="77777777" w:rsidR="00342341" w:rsidRPr="007F0054" w:rsidRDefault="00342341" w:rsidP="001B70FA">
            <w:pPr>
              <w:pStyle w:val="Body"/>
              <w:spacing w:before="60" w:after="60"/>
            </w:pPr>
            <w:r w:rsidRPr="007F0054">
              <w:t>Any charge (not being an application fee) that is, in accordance with the regulations, required to be paid by an applicant before access to a document is given, shall be calculated by an agency in accordance with the following principles or, where those principles require, shall be waived—</w:t>
            </w:r>
          </w:p>
        </w:tc>
      </w:tr>
      <w:tr w:rsidR="00342341" w:rsidRPr="007F0054" w14:paraId="142FE529" w14:textId="77777777" w:rsidTr="00726EB2">
        <w:trPr>
          <w:trHeight w:val="1307"/>
        </w:trPr>
        <w:tc>
          <w:tcPr>
            <w:tcW w:w="448" w:type="dxa"/>
          </w:tcPr>
          <w:p w14:paraId="22C93B41" w14:textId="77777777" w:rsidR="00342341" w:rsidRPr="007F0054" w:rsidRDefault="00342341" w:rsidP="001B70FA">
            <w:pPr>
              <w:pStyle w:val="Body"/>
              <w:spacing w:before="60" w:after="60"/>
            </w:pPr>
          </w:p>
        </w:tc>
        <w:tc>
          <w:tcPr>
            <w:tcW w:w="583" w:type="dxa"/>
          </w:tcPr>
          <w:p w14:paraId="1CF2FE10" w14:textId="77777777" w:rsidR="00342341" w:rsidRPr="007F0054" w:rsidRDefault="00342341" w:rsidP="001B70FA">
            <w:pPr>
              <w:pStyle w:val="Body"/>
              <w:spacing w:before="60" w:after="60"/>
            </w:pPr>
          </w:p>
        </w:tc>
        <w:tc>
          <w:tcPr>
            <w:tcW w:w="531" w:type="dxa"/>
            <w:gridSpan w:val="2"/>
          </w:tcPr>
          <w:p w14:paraId="3109704C" w14:textId="77777777" w:rsidR="00342341" w:rsidRPr="007F0054" w:rsidRDefault="00342341" w:rsidP="001B70FA">
            <w:pPr>
              <w:pStyle w:val="Body"/>
              <w:spacing w:before="60" w:after="60"/>
            </w:pPr>
            <w:r w:rsidRPr="007F0054">
              <w:t>(a)</w:t>
            </w:r>
          </w:p>
        </w:tc>
        <w:tc>
          <w:tcPr>
            <w:tcW w:w="7338" w:type="dxa"/>
            <w:gridSpan w:val="3"/>
          </w:tcPr>
          <w:p w14:paraId="5225EE32" w14:textId="77777777" w:rsidR="00342341" w:rsidRPr="007F0054" w:rsidRDefault="00342341" w:rsidP="001B70FA">
            <w:pPr>
              <w:pStyle w:val="Body"/>
              <w:spacing w:before="60" w:after="60"/>
              <w:rPr>
                <w:lang w:eastAsia="en-US"/>
              </w:rPr>
            </w:pPr>
            <w:r w:rsidRPr="007F0054">
              <w:rPr>
                <w:lang w:eastAsia="en-US"/>
              </w:rPr>
              <w:t>a charge shall only cover the time that would be spent by the agency in conducting a routine search for the document to which access is requested, and shall not cover additional time, if any, spent by the agency in searching for a document that was lost or misplaced;</w:t>
            </w:r>
          </w:p>
        </w:tc>
      </w:tr>
      <w:tr w:rsidR="00342341" w:rsidRPr="007F0054" w14:paraId="52032A05" w14:textId="77777777" w:rsidTr="00726EB2">
        <w:trPr>
          <w:trHeight w:val="724"/>
        </w:trPr>
        <w:tc>
          <w:tcPr>
            <w:tcW w:w="448" w:type="dxa"/>
          </w:tcPr>
          <w:p w14:paraId="0C770614" w14:textId="77777777" w:rsidR="00342341" w:rsidRPr="007F0054" w:rsidRDefault="00342341" w:rsidP="001B70FA">
            <w:pPr>
              <w:pStyle w:val="Body"/>
              <w:spacing w:before="60" w:after="60"/>
            </w:pPr>
          </w:p>
        </w:tc>
        <w:tc>
          <w:tcPr>
            <w:tcW w:w="583" w:type="dxa"/>
          </w:tcPr>
          <w:p w14:paraId="4D30D8E0" w14:textId="77777777" w:rsidR="00342341" w:rsidRPr="007F0054" w:rsidRDefault="00342341" w:rsidP="001B70FA">
            <w:pPr>
              <w:pStyle w:val="Body"/>
              <w:spacing w:before="60" w:after="60"/>
            </w:pPr>
          </w:p>
        </w:tc>
        <w:tc>
          <w:tcPr>
            <w:tcW w:w="531" w:type="dxa"/>
            <w:gridSpan w:val="2"/>
          </w:tcPr>
          <w:p w14:paraId="65FCD846" w14:textId="77777777" w:rsidR="00342341" w:rsidRPr="007F0054" w:rsidRDefault="00342341" w:rsidP="001B70FA">
            <w:pPr>
              <w:pStyle w:val="Body"/>
              <w:spacing w:before="60" w:after="60"/>
            </w:pPr>
            <w:r w:rsidRPr="007F0054">
              <w:t>(b)</w:t>
            </w:r>
          </w:p>
        </w:tc>
        <w:tc>
          <w:tcPr>
            <w:tcW w:w="7338" w:type="dxa"/>
            <w:gridSpan w:val="3"/>
          </w:tcPr>
          <w:p w14:paraId="3001D989" w14:textId="77777777" w:rsidR="00342341" w:rsidRPr="007F0054" w:rsidRDefault="00342341" w:rsidP="001B70FA">
            <w:pPr>
              <w:pStyle w:val="Body"/>
              <w:spacing w:before="60" w:after="60"/>
              <w:rPr>
                <w:lang w:eastAsia="en-US"/>
              </w:rPr>
            </w:pPr>
            <w:r w:rsidRPr="007F0054">
              <w:rPr>
                <w:lang w:eastAsia="en-US"/>
              </w:rPr>
              <w:t>the charge in relation to time made under paragraph (a) shall be fixed on an hourly rate basis;</w:t>
            </w:r>
          </w:p>
        </w:tc>
      </w:tr>
      <w:tr w:rsidR="00342341" w:rsidRPr="007F0054" w14:paraId="5D5C2B25" w14:textId="77777777" w:rsidTr="00726EB2">
        <w:trPr>
          <w:trHeight w:val="704"/>
        </w:trPr>
        <w:tc>
          <w:tcPr>
            <w:tcW w:w="448" w:type="dxa"/>
          </w:tcPr>
          <w:p w14:paraId="5E6FE612" w14:textId="77777777" w:rsidR="00342341" w:rsidRPr="007F0054" w:rsidRDefault="00342341" w:rsidP="001B70FA">
            <w:pPr>
              <w:pStyle w:val="Body"/>
              <w:spacing w:before="60" w:after="60"/>
            </w:pPr>
          </w:p>
        </w:tc>
        <w:tc>
          <w:tcPr>
            <w:tcW w:w="583" w:type="dxa"/>
          </w:tcPr>
          <w:p w14:paraId="05DA1BBB" w14:textId="77777777" w:rsidR="00342341" w:rsidRPr="007F0054" w:rsidRDefault="00342341" w:rsidP="001B70FA">
            <w:pPr>
              <w:pStyle w:val="Body"/>
              <w:spacing w:before="60" w:after="60"/>
            </w:pPr>
          </w:p>
        </w:tc>
        <w:tc>
          <w:tcPr>
            <w:tcW w:w="531" w:type="dxa"/>
            <w:gridSpan w:val="2"/>
          </w:tcPr>
          <w:p w14:paraId="1B668A96" w14:textId="77777777" w:rsidR="00342341" w:rsidRPr="007F0054" w:rsidRDefault="00342341" w:rsidP="001B70FA">
            <w:pPr>
              <w:pStyle w:val="Body"/>
              <w:spacing w:before="60" w:after="60"/>
            </w:pPr>
            <w:r w:rsidRPr="007F0054">
              <w:t>(c)</w:t>
            </w:r>
          </w:p>
        </w:tc>
        <w:tc>
          <w:tcPr>
            <w:tcW w:w="7338" w:type="dxa"/>
            <w:gridSpan w:val="3"/>
          </w:tcPr>
          <w:p w14:paraId="47DF5211" w14:textId="77777777" w:rsidR="00342341" w:rsidRPr="007F0054" w:rsidRDefault="00342341" w:rsidP="001B70FA">
            <w:pPr>
              <w:pStyle w:val="Body"/>
              <w:spacing w:before="60" w:after="60"/>
              <w:rPr>
                <w:lang w:eastAsia="en-US"/>
              </w:rPr>
            </w:pPr>
            <w:r w:rsidRPr="007F0054">
              <w:rPr>
                <w:lang w:eastAsia="en-US"/>
              </w:rPr>
              <w:t>a charge may be made for the identifiable cost incurred in supervising the inspection by the applicant of the material to which access is granted;</w:t>
            </w:r>
          </w:p>
        </w:tc>
      </w:tr>
      <w:tr w:rsidR="00342341" w:rsidRPr="007F0054" w14:paraId="43B85BCA" w14:textId="77777777" w:rsidTr="00726EB2">
        <w:trPr>
          <w:trHeight w:val="1307"/>
        </w:trPr>
        <w:tc>
          <w:tcPr>
            <w:tcW w:w="448" w:type="dxa"/>
          </w:tcPr>
          <w:p w14:paraId="33F00388" w14:textId="77777777" w:rsidR="00342341" w:rsidRPr="007F0054" w:rsidRDefault="00342341" w:rsidP="001B70FA">
            <w:pPr>
              <w:pStyle w:val="Body"/>
              <w:spacing w:before="60" w:after="60"/>
            </w:pPr>
          </w:p>
        </w:tc>
        <w:tc>
          <w:tcPr>
            <w:tcW w:w="583" w:type="dxa"/>
          </w:tcPr>
          <w:p w14:paraId="19C45120" w14:textId="77777777" w:rsidR="00342341" w:rsidRPr="007F0054" w:rsidRDefault="00342341" w:rsidP="001B70FA">
            <w:pPr>
              <w:pStyle w:val="Body"/>
              <w:spacing w:before="60" w:after="60"/>
            </w:pPr>
          </w:p>
        </w:tc>
        <w:tc>
          <w:tcPr>
            <w:tcW w:w="531" w:type="dxa"/>
            <w:gridSpan w:val="2"/>
          </w:tcPr>
          <w:p w14:paraId="1B68EE80" w14:textId="77777777" w:rsidR="00342341" w:rsidRPr="007F0054" w:rsidRDefault="00342341" w:rsidP="001B70FA">
            <w:pPr>
              <w:pStyle w:val="Body"/>
              <w:spacing w:before="60" w:after="60"/>
            </w:pPr>
            <w:r w:rsidRPr="007F0054">
              <w:t>(d)</w:t>
            </w:r>
          </w:p>
        </w:tc>
        <w:tc>
          <w:tcPr>
            <w:tcW w:w="7338" w:type="dxa"/>
            <w:gridSpan w:val="3"/>
          </w:tcPr>
          <w:p w14:paraId="23926EFB" w14:textId="77777777" w:rsidR="00342341" w:rsidRPr="007F0054" w:rsidRDefault="00342341" w:rsidP="001B70FA">
            <w:pPr>
              <w:pStyle w:val="Body"/>
              <w:spacing w:before="60" w:after="60"/>
              <w:rPr>
                <w:lang w:eastAsia="en-US"/>
              </w:rPr>
            </w:pPr>
            <w:r w:rsidRPr="007F0054">
              <w:rPr>
                <w:lang w:eastAsia="en-US"/>
              </w:rPr>
              <w:t>a charge may be made for the reasonable costs incurred by an agency in supplying copies of documents, in making arrangements for viewing documents, in providing a written transcript of the words recorded or contained in documents, or in providing a written document in accordance with section 19;</w:t>
            </w:r>
          </w:p>
        </w:tc>
      </w:tr>
      <w:tr w:rsidR="00342341" w:rsidRPr="007F0054" w14:paraId="135D2F28" w14:textId="77777777" w:rsidTr="00726EB2">
        <w:trPr>
          <w:trHeight w:val="1025"/>
        </w:trPr>
        <w:tc>
          <w:tcPr>
            <w:tcW w:w="448" w:type="dxa"/>
          </w:tcPr>
          <w:p w14:paraId="12A62E99" w14:textId="77777777" w:rsidR="00342341" w:rsidRPr="007F0054" w:rsidRDefault="00342341" w:rsidP="001B70FA">
            <w:pPr>
              <w:pStyle w:val="Body"/>
              <w:spacing w:before="60" w:after="60"/>
            </w:pPr>
          </w:p>
        </w:tc>
        <w:tc>
          <w:tcPr>
            <w:tcW w:w="583" w:type="dxa"/>
          </w:tcPr>
          <w:p w14:paraId="0C5671BC" w14:textId="77777777" w:rsidR="00342341" w:rsidRPr="007F0054" w:rsidRDefault="00342341" w:rsidP="001B70FA">
            <w:pPr>
              <w:pStyle w:val="Body"/>
              <w:spacing w:before="60" w:after="60"/>
            </w:pPr>
          </w:p>
        </w:tc>
        <w:tc>
          <w:tcPr>
            <w:tcW w:w="531" w:type="dxa"/>
            <w:gridSpan w:val="2"/>
          </w:tcPr>
          <w:p w14:paraId="6B55FE14" w14:textId="77777777" w:rsidR="00342341" w:rsidRPr="007F0054" w:rsidRDefault="00342341" w:rsidP="001B70FA">
            <w:pPr>
              <w:pStyle w:val="Body"/>
              <w:spacing w:before="60" w:after="60"/>
            </w:pPr>
            <w:r w:rsidRPr="007F0054">
              <w:t>(e)</w:t>
            </w:r>
          </w:p>
        </w:tc>
        <w:tc>
          <w:tcPr>
            <w:tcW w:w="7338" w:type="dxa"/>
            <w:gridSpan w:val="3"/>
          </w:tcPr>
          <w:p w14:paraId="5D013BBA" w14:textId="77777777" w:rsidR="00342341" w:rsidRPr="007F0054" w:rsidRDefault="00342341" w:rsidP="001B70FA">
            <w:pPr>
              <w:pStyle w:val="Body"/>
              <w:spacing w:before="60" w:after="60"/>
              <w:rPr>
                <w:lang w:eastAsia="en-US"/>
              </w:rPr>
            </w:pPr>
            <w:r w:rsidRPr="007F0054">
              <w:rPr>
                <w:lang w:eastAsia="en-US"/>
              </w:rPr>
              <w:t>a charge shall not be made for the time spent by an agency in examining a document to determine whether it contains exempt matter, or in deleting exempt matter from a document;</w:t>
            </w:r>
          </w:p>
        </w:tc>
      </w:tr>
      <w:tr w:rsidR="00342341" w:rsidRPr="007F0054" w14:paraId="36DF69AF" w14:textId="77777777" w:rsidTr="00726EB2">
        <w:trPr>
          <w:trHeight w:val="1005"/>
        </w:trPr>
        <w:tc>
          <w:tcPr>
            <w:tcW w:w="448" w:type="dxa"/>
          </w:tcPr>
          <w:p w14:paraId="78E6CA2D" w14:textId="77777777" w:rsidR="00342341" w:rsidRPr="007F0054" w:rsidRDefault="00342341" w:rsidP="001B70FA">
            <w:pPr>
              <w:pStyle w:val="Body"/>
              <w:spacing w:before="60" w:after="60"/>
            </w:pPr>
          </w:p>
        </w:tc>
        <w:tc>
          <w:tcPr>
            <w:tcW w:w="583" w:type="dxa"/>
          </w:tcPr>
          <w:p w14:paraId="48E7067A" w14:textId="77777777" w:rsidR="00342341" w:rsidRPr="007F0054" w:rsidRDefault="00342341" w:rsidP="001B70FA">
            <w:pPr>
              <w:pStyle w:val="Body"/>
              <w:spacing w:before="60" w:after="60"/>
            </w:pPr>
          </w:p>
        </w:tc>
        <w:tc>
          <w:tcPr>
            <w:tcW w:w="531" w:type="dxa"/>
            <w:gridSpan w:val="2"/>
          </w:tcPr>
          <w:p w14:paraId="61F03FF9" w14:textId="77777777" w:rsidR="00342341" w:rsidRPr="007F0054" w:rsidRDefault="00342341" w:rsidP="001B70FA">
            <w:pPr>
              <w:pStyle w:val="Body"/>
              <w:spacing w:before="60" w:after="60"/>
            </w:pPr>
            <w:r w:rsidRPr="007F0054">
              <w:t>(f)</w:t>
            </w:r>
          </w:p>
        </w:tc>
        <w:tc>
          <w:tcPr>
            <w:tcW w:w="7338" w:type="dxa"/>
            <w:gridSpan w:val="3"/>
          </w:tcPr>
          <w:p w14:paraId="58D32280" w14:textId="77777777" w:rsidR="00342341" w:rsidRPr="007F0054" w:rsidRDefault="00342341" w:rsidP="001B70FA">
            <w:pPr>
              <w:pStyle w:val="Body"/>
              <w:spacing w:before="60" w:after="60"/>
              <w:rPr>
                <w:lang w:eastAsia="en-US"/>
              </w:rPr>
            </w:pPr>
            <w:r w:rsidRPr="007F0054">
              <w:rPr>
                <w:lang w:eastAsia="en-US"/>
              </w:rPr>
              <w:t>a charge shall not be made for producing for inspection a document referred to in sections 8(1) or 11(1), whether or not that document has been specified in a statement published in accordance with sections 8(2) or 11(2) respectively;</w:t>
            </w:r>
          </w:p>
        </w:tc>
      </w:tr>
      <w:tr w:rsidR="00342341" w:rsidRPr="007F0054" w14:paraId="5BA98061" w14:textId="77777777" w:rsidTr="00726EB2">
        <w:trPr>
          <w:trHeight w:val="422"/>
        </w:trPr>
        <w:tc>
          <w:tcPr>
            <w:tcW w:w="448" w:type="dxa"/>
          </w:tcPr>
          <w:p w14:paraId="33E6289B" w14:textId="77777777" w:rsidR="00342341" w:rsidRPr="007F0054" w:rsidRDefault="00342341" w:rsidP="001B70FA">
            <w:pPr>
              <w:pStyle w:val="Body"/>
              <w:spacing w:before="60" w:after="60"/>
            </w:pPr>
          </w:p>
        </w:tc>
        <w:tc>
          <w:tcPr>
            <w:tcW w:w="583" w:type="dxa"/>
          </w:tcPr>
          <w:p w14:paraId="1FB08778" w14:textId="77777777" w:rsidR="00342341" w:rsidRPr="007F0054" w:rsidRDefault="00342341" w:rsidP="001B70FA">
            <w:pPr>
              <w:pStyle w:val="Body"/>
              <w:spacing w:before="60" w:after="60"/>
            </w:pPr>
          </w:p>
        </w:tc>
        <w:tc>
          <w:tcPr>
            <w:tcW w:w="531" w:type="dxa"/>
            <w:gridSpan w:val="2"/>
          </w:tcPr>
          <w:p w14:paraId="5249D32B" w14:textId="77777777" w:rsidR="00342341" w:rsidRPr="007F0054" w:rsidRDefault="00342341" w:rsidP="001B70FA">
            <w:pPr>
              <w:pStyle w:val="Body"/>
              <w:spacing w:before="60" w:after="60"/>
            </w:pPr>
            <w:r w:rsidRPr="007F0054">
              <w:t>(g)</w:t>
            </w:r>
          </w:p>
        </w:tc>
        <w:tc>
          <w:tcPr>
            <w:tcW w:w="7338" w:type="dxa"/>
            <w:gridSpan w:val="3"/>
          </w:tcPr>
          <w:p w14:paraId="75370AE2" w14:textId="77777777" w:rsidR="00342341" w:rsidRPr="007F0054" w:rsidRDefault="00342341" w:rsidP="001B70FA">
            <w:pPr>
              <w:pStyle w:val="Body"/>
              <w:spacing w:before="60" w:after="60"/>
              <w:rPr>
                <w:lang w:eastAsia="en-US"/>
              </w:rPr>
            </w:pPr>
            <w:r w:rsidRPr="007F0054">
              <w:rPr>
                <w:lang w:eastAsia="en-US"/>
              </w:rPr>
              <w:t>a charge shall be waived if the request is a routine request for access to a document;</w:t>
            </w:r>
          </w:p>
        </w:tc>
      </w:tr>
      <w:tr w:rsidR="00342341" w:rsidRPr="007F0054" w14:paraId="7EEB481E" w14:textId="77777777" w:rsidTr="00726EB2">
        <w:trPr>
          <w:trHeight w:val="1307"/>
        </w:trPr>
        <w:tc>
          <w:tcPr>
            <w:tcW w:w="448" w:type="dxa"/>
          </w:tcPr>
          <w:p w14:paraId="10AEE1E2" w14:textId="77777777" w:rsidR="00342341" w:rsidRPr="007F0054" w:rsidRDefault="00342341" w:rsidP="001B70FA">
            <w:pPr>
              <w:pStyle w:val="Body"/>
              <w:spacing w:before="60" w:after="60"/>
            </w:pPr>
          </w:p>
        </w:tc>
        <w:tc>
          <w:tcPr>
            <w:tcW w:w="583" w:type="dxa"/>
          </w:tcPr>
          <w:p w14:paraId="201C4A02" w14:textId="77777777" w:rsidR="00342341" w:rsidRPr="007F0054" w:rsidRDefault="00342341" w:rsidP="001B70FA">
            <w:pPr>
              <w:pStyle w:val="Body"/>
              <w:spacing w:before="60" w:after="60"/>
            </w:pPr>
          </w:p>
        </w:tc>
        <w:tc>
          <w:tcPr>
            <w:tcW w:w="531" w:type="dxa"/>
            <w:gridSpan w:val="2"/>
          </w:tcPr>
          <w:p w14:paraId="784FFD53" w14:textId="77777777" w:rsidR="00342341" w:rsidRPr="007F0054" w:rsidRDefault="00342341" w:rsidP="001B70FA">
            <w:pPr>
              <w:pStyle w:val="Body"/>
              <w:spacing w:before="60" w:after="60"/>
            </w:pPr>
            <w:r w:rsidRPr="007F0054">
              <w:t>(h)</w:t>
            </w:r>
          </w:p>
        </w:tc>
        <w:tc>
          <w:tcPr>
            <w:tcW w:w="7338" w:type="dxa"/>
            <w:gridSpan w:val="3"/>
          </w:tcPr>
          <w:p w14:paraId="2FB647BF" w14:textId="77777777" w:rsidR="00342341" w:rsidRPr="007F0054" w:rsidRDefault="00342341" w:rsidP="001B70FA">
            <w:pPr>
              <w:pStyle w:val="Body"/>
              <w:spacing w:before="60" w:after="60"/>
              <w:rPr>
                <w:lang w:eastAsia="en-US"/>
              </w:rPr>
            </w:pPr>
            <w:r w:rsidRPr="007F0054">
              <w:rPr>
                <w:lang w:eastAsia="en-US"/>
              </w:rPr>
              <w:t>a charge, other than a charge for the reasonable costs incurred by an agency in making copies of documents, in making a written transcript of the words recorded or contained in documents or in making a written document in accordance with section 19, shall not be made if—</w:t>
            </w:r>
          </w:p>
        </w:tc>
      </w:tr>
      <w:tr w:rsidR="00342341" w:rsidRPr="007F0054" w14:paraId="6FD688AD" w14:textId="77777777" w:rsidTr="00726EB2">
        <w:trPr>
          <w:trHeight w:val="704"/>
        </w:trPr>
        <w:tc>
          <w:tcPr>
            <w:tcW w:w="448" w:type="dxa"/>
          </w:tcPr>
          <w:p w14:paraId="233AB005" w14:textId="77777777" w:rsidR="00342341" w:rsidRPr="007F0054" w:rsidRDefault="00342341" w:rsidP="001B70FA">
            <w:pPr>
              <w:pStyle w:val="Body"/>
              <w:spacing w:before="60" w:after="60"/>
            </w:pPr>
          </w:p>
        </w:tc>
        <w:tc>
          <w:tcPr>
            <w:tcW w:w="583" w:type="dxa"/>
          </w:tcPr>
          <w:p w14:paraId="1D7F72E1" w14:textId="77777777" w:rsidR="00342341" w:rsidRPr="007F0054" w:rsidRDefault="00342341" w:rsidP="001B70FA">
            <w:pPr>
              <w:pStyle w:val="Body"/>
              <w:spacing w:before="60" w:after="60"/>
            </w:pPr>
          </w:p>
        </w:tc>
        <w:tc>
          <w:tcPr>
            <w:tcW w:w="531" w:type="dxa"/>
            <w:gridSpan w:val="2"/>
          </w:tcPr>
          <w:p w14:paraId="3D66EB05" w14:textId="77777777" w:rsidR="00342341" w:rsidRPr="007F0054" w:rsidRDefault="00342341" w:rsidP="001B70FA">
            <w:pPr>
              <w:pStyle w:val="Body"/>
              <w:spacing w:before="60" w:after="60"/>
            </w:pPr>
          </w:p>
        </w:tc>
        <w:tc>
          <w:tcPr>
            <w:tcW w:w="502" w:type="dxa"/>
          </w:tcPr>
          <w:p w14:paraId="3052EB05" w14:textId="77777777" w:rsidR="00342341" w:rsidRPr="007F0054" w:rsidRDefault="00342341" w:rsidP="001B70FA">
            <w:pPr>
              <w:pStyle w:val="Body"/>
              <w:spacing w:before="60" w:after="60"/>
              <w:rPr>
                <w:lang w:eastAsia="en-US"/>
              </w:rPr>
            </w:pPr>
            <w:r w:rsidRPr="007F0054">
              <w:rPr>
                <w:lang w:eastAsia="en-US"/>
              </w:rPr>
              <w:t>(i)</w:t>
            </w:r>
          </w:p>
        </w:tc>
        <w:tc>
          <w:tcPr>
            <w:tcW w:w="6836" w:type="dxa"/>
            <w:gridSpan w:val="2"/>
          </w:tcPr>
          <w:p w14:paraId="780EEE3D" w14:textId="77777777" w:rsidR="00342341" w:rsidRPr="007F0054" w:rsidRDefault="00342341" w:rsidP="001B70FA">
            <w:pPr>
              <w:pStyle w:val="Body"/>
              <w:spacing w:before="60" w:after="60"/>
              <w:rPr>
                <w:lang w:eastAsia="en-US"/>
              </w:rPr>
            </w:pPr>
            <w:r w:rsidRPr="007F0054">
              <w:rPr>
                <w:lang w:eastAsia="en-US"/>
              </w:rPr>
              <w:t>the applicant's intended use of the document is a use of general public interest or benefit; or</w:t>
            </w:r>
          </w:p>
        </w:tc>
      </w:tr>
      <w:tr w:rsidR="00342341" w:rsidRPr="007F0054" w14:paraId="1B6AA127" w14:textId="77777777" w:rsidTr="00726EB2">
        <w:trPr>
          <w:trHeight w:val="724"/>
        </w:trPr>
        <w:tc>
          <w:tcPr>
            <w:tcW w:w="448" w:type="dxa"/>
          </w:tcPr>
          <w:p w14:paraId="1446520E" w14:textId="77777777" w:rsidR="00342341" w:rsidRPr="007F0054" w:rsidRDefault="00342341" w:rsidP="001B70FA">
            <w:pPr>
              <w:pStyle w:val="Body"/>
              <w:spacing w:before="60" w:after="60"/>
            </w:pPr>
          </w:p>
        </w:tc>
        <w:tc>
          <w:tcPr>
            <w:tcW w:w="583" w:type="dxa"/>
          </w:tcPr>
          <w:p w14:paraId="68C6AAA4" w14:textId="77777777" w:rsidR="00342341" w:rsidRPr="007F0054" w:rsidRDefault="00342341" w:rsidP="001B70FA">
            <w:pPr>
              <w:pStyle w:val="Body"/>
              <w:spacing w:before="60" w:after="60"/>
            </w:pPr>
          </w:p>
        </w:tc>
        <w:tc>
          <w:tcPr>
            <w:tcW w:w="531" w:type="dxa"/>
            <w:gridSpan w:val="2"/>
          </w:tcPr>
          <w:p w14:paraId="288D4154" w14:textId="77777777" w:rsidR="00342341" w:rsidRPr="007F0054" w:rsidRDefault="00342341" w:rsidP="001B70FA">
            <w:pPr>
              <w:pStyle w:val="Body"/>
              <w:spacing w:before="60" w:after="60"/>
            </w:pPr>
          </w:p>
        </w:tc>
        <w:tc>
          <w:tcPr>
            <w:tcW w:w="502" w:type="dxa"/>
          </w:tcPr>
          <w:p w14:paraId="4E0FEEA2" w14:textId="77777777" w:rsidR="00342341" w:rsidRPr="007F0054" w:rsidRDefault="00342341" w:rsidP="001B70FA">
            <w:pPr>
              <w:pStyle w:val="Body"/>
              <w:spacing w:before="60" w:after="60"/>
              <w:rPr>
                <w:lang w:eastAsia="en-US"/>
              </w:rPr>
            </w:pPr>
            <w:r w:rsidRPr="007F0054">
              <w:rPr>
                <w:lang w:eastAsia="en-US"/>
              </w:rPr>
              <w:t>(ii)</w:t>
            </w:r>
          </w:p>
        </w:tc>
        <w:tc>
          <w:tcPr>
            <w:tcW w:w="6836" w:type="dxa"/>
            <w:gridSpan w:val="2"/>
          </w:tcPr>
          <w:p w14:paraId="5442A2C1" w14:textId="77777777" w:rsidR="00342341" w:rsidRPr="007F0054" w:rsidRDefault="00342341" w:rsidP="001B70FA">
            <w:pPr>
              <w:pStyle w:val="Body"/>
              <w:spacing w:before="60" w:after="60"/>
              <w:rPr>
                <w:lang w:eastAsia="en-US"/>
              </w:rPr>
            </w:pPr>
            <w:r w:rsidRPr="007F0054">
              <w:rPr>
                <w:lang w:eastAsia="en-US"/>
              </w:rPr>
              <w:t>the applicant is a member of the Legislative Council or of the Legislative Assembly of Victoria; or</w:t>
            </w:r>
          </w:p>
        </w:tc>
      </w:tr>
      <w:tr w:rsidR="00342341" w:rsidRPr="007F0054" w14:paraId="3642E98C" w14:textId="77777777" w:rsidTr="00726EB2">
        <w:trPr>
          <w:trHeight w:val="704"/>
        </w:trPr>
        <w:tc>
          <w:tcPr>
            <w:tcW w:w="448" w:type="dxa"/>
          </w:tcPr>
          <w:p w14:paraId="64B5233E" w14:textId="77777777" w:rsidR="00342341" w:rsidRPr="007F0054" w:rsidRDefault="00342341" w:rsidP="001B70FA">
            <w:pPr>
              <w:pStyle w:val="Body"/>
              <w:spacing w:before="60" w:after="60"/>
            </w:pPr>
          </w:p>
        </w:tc>
        <w:tc>
          <w:tcPr>
            <w:tcW w:w="583" w:type="dxa"/>
          </w:tcPr>
          <w:p w14:paraId="1415E5B5" w14:textId="77777777" w:rsidR="00342341" w:rsidRPr="007F0054" w:rsidRDefault="00342341" w:rsidP="001B70FA">
            <w:pPr>
              <w:pStyle w:val="Body"/>
              <w:spacing w:before="60" w:after="60"/>
            </w:pPr>
          </w:p>
        </w:tc>
        <w:tc>
          <w:tcPr>
            <w:tcW w:w="531" w:type="dxa"/>
            <w:gridSpan w:val="2"/>
          </w:tcPr>
          <w:p w14:paraId="2719FE9D" w14:textId="77777777" w:rsidR="00342341" w:rsidRPr="007F0054" w:rsidRDefault="00342341" w:rsidP="001B70FA">
            <w:pPr>
              <w:pStyle w:val="Body"/>
              <w:spacing w:before="60" w:after="60"/>
            </w:pPr>
          </w:p>
        </w:tc>
        <w:tc>
          <w:tcPr>
            <w:tcW w:w="502" w:type="dxa"/>
          </w:tcPr>
          <w:p w14:paraId="2B4986CE" w14:textId="77777777" w:rsidR="00342341" w:rsidRPr="007F0054" w:rsidRDefault="00342341" w:rsidP="001B70FA">
            <w:pPr>
              <w:pStyle w:val="Body"/>
              <w:spacing w:before="60" w:after="60"/>
              <w:rPr>
                <w:lang w:eastAsia="en-US"/>
              </w:rPr>
            </w:pPr>
            <w:r w:rsidRPr="007F0054">
              <w:rPr>
                <w:lang w:eastAsia="en-US"/>
              </w:rPr>
              <w:t>(iii)</w:t>
            </w:r>
          </w:p>
        </w:tc>
        <w:tc>
          <w:tcPr>
            <w:tcW w:w="6836" w:type="dxa"/>
            <w:gridSpan w:val="2"/>
          </w:tcPr>
          <w:p w14:paraId="3EC56866" w14:textId="77777777" w:rsidR="00342341" w:rsidRPr="007F0054" w:rsidRDefault="00342341" w:rsidP="001B70FA">
            <w:pPr>
              <w:pStyle w:val="Body"/>
              <w:spacing w:before="60" w:after="60"/>
              <w:rPr>
                <w:lang w:eastAsia="en-US"/>
              </w:rPr>
            </w:pPr>
            <w:r w:rsidRPr="007F0054">
              <w:rPr>
                <w:lang w:eastAsia="en-US"/>
              </w:rPr>
              <w:t>the request is for access to a document containing information relating to the personal affairs of the applicant; and</w:t>
            </w:r>
          </w:p>
        </w:tc>
      </w:tr>
      <w:tr w:rsidR="00342341" w:rsidRPr="007F0054" w14:paraId="7344E2B1" w14:textId="77777777" w:rsidTr="00726EB2">
        <w:trPr>
          <w:trHeight w:val="1005"/>
        </w:trPr>
        <w:tc>
          <w:tcPr>
            <w:tcW w:w="448" w:type="dxa"/>
          </w:tcPr>
          <w:p w14:paraId="40066731" w14:textId="77777777" w:rsidR="00342341" w:rsidRPr="007F0054" w:rsidRDefault="00342341" w:rsidP="001B70FA">
            <w:pPr>
              <w:pStyle w:val="Body"/>
              <w:spacing w:before="60" w:after="60"/>
            </w:pPr>
          </w:p>
        </w:tc>
        <w:tc>
          <w:tcPr>
            <w:tcW w:w="583" w:type="dxa"/>
          </w:tcPr>
          <w:p w14:paraId="50B199A4" w14:textId="77777777" w:rsidR="00342341" w:rsidRPr="007F0054" w:rsidRDefault="00342341" w:rsidP="001B70FA">
            <w:pPr>
              <w:pStyle w:val="Body"/>
              <w:spacing w:before="60" w:after="60"/>
            </w:pPr>
          </w:p>
        </w:tc>
        <w:tc>
          <w:tcPr>
            <w:tcW w:w="531" w:type="dxa"/>
            <w:gridSpan w:val="2"/>
          </w:tcPr>
          <w:p w14:paraId="4860166C" w14:textId="77777777" w:rsidR="00342341" w:rsidRPr="007F0054" w:rsidRDefault="00342341" w:rsidP="001B70FA">
            <w:pPr>
              <w:pStyle w:val="Body"/>
              <w:spacing w:before="60" w:after="60"/>
            </w:pPr>
            <w:r w:rsidRPr="007F0054">
              <w:t>(i)</w:t>
            </w:r>
          </w:p>
        </w:tc>
        <w:tc>
          <w:tcPr>
            <w:tcW w:w="7338" w:type="dxa"/>
            <w:gridSpan w:val="3"/>
          </w:tcPr>
          <w:p w14:paraId="29491204" w14:textId="77777777" w:rsidR="00342341" w:rsidRPr="007F0054" w:rsidRDefault="00342341" w:rsidP="001B70FA">
            <w:pPr>
              <w:pStyle w:val="Body"/>
              <w:spacing w:before="60" w:after="60"/>
              <w:rPr>
                <w:lang w:eastAsia="en-US"/>
              </w:rPr>
            </w:pPr>
            <w:r w:rsidRPr="007F0054">
              <w:rPr>
                <w:lang w:eastAsia="en-US"/>
              </w:rPr>
              <w:t>a charge under paragraph (d) shall be waived if the applicant is impecunious and the request is for access to a document containing information relating to the personal affairs of the applicant.</w:t>
            </w:r>
          </w:p>
        </w:tc>
      </w:tr>
      <w:tr w:rsidR="00342341" w:rsidRPr="007F0054" w14:paraId="11AC07D4" w14:textId="77777777" w:rsidTr="00726EB2">
        <w:trPr>
          <w:trHeight w:val="1025"/>
        </w:trPr>
        <w:tc>
          <w:tcPr>
            <w:tcW w:w="448" w:type="dxa"/>
          </w:tcPr>
          <w:p w14:paraId="34B985D4" w14:textId="77777777" w:rsidR="00342341" w:rsidRPr="007F0054" w:rsidRDefault="00342341" w:rsidP="001B70FA">
            <w:pPr>
              <w:pStyle w:val="Body"/>
              <w:spacing w:before="60" w:after="60"/>
            </w:pPr>
          </w:p>
        </w:tc>
        <w:tc>
          <w:tcPr>
            <w:tcW w:w="583" w:type="dxa"/>
          </w:tcPr>
          <w:p w14:paraId="4C4FF4A6" w14:textId="77777777" w:rsidR="00342341" w:rsidRPr="007F0054" w:rsidRDefault="00342341" w:rsidP="001B70FA">
            <w:pPr>
              <w:pStyle w:val="Body"/>
              <w:spacing w:before="60" w:after="60"/>
            </w:pPr>
            <w:r w:rsidRPr="007F0054">
              <w:t>(1A)</w:t>
            </w:r>
          </w:p>
        </w:tc>
        <w:tc>
          <w:tcPr>
            <w:tcW w:w="7869" w:type="dxa"/>
            <w:gridSpan w:val="5"/>
          </w:tcPr>
          <w:p w14:paraId="32696DF4" w14:textId="77777777" w:rsidR="00342341" w:rsidRPr="007F0054" w:rsidRDefault="00342341" w:rsidP="001B70FA">
            <w:pPr>
              <w:pStyle w:val="Body"/>
              <w:spacing w:before="60" w:after="60"/>
              <w:rPr>
                <w:lang w:eastAsia="en-US"/>
              </w:rPr>
            </w:pPr>
            <w:r w:rsidRPr="007F0054">
              <w:rPr>
                <w:lang w:eastAsia="en-US"/>
              </w:rPr>
              <w:t>Without limiting any other power to make regulations conferred by this Act, a power conferred by this Act to make regulations for or in relation to the making of charges for access to documents may, in the case of a document referred to in section 23(1)(e)—</w:t>
            </w:r>
          </w:p>
        </w:tc>
      </w:tr>
      <w:tr w:rsidR="00342341" w:rsidRPr="007F0054" w14:paraId="0BEEAA87" w14:textId="77777777" w:rsidTr="00726EB2">
        <w:trPr>
          <w:trHeight w:val="402"/>
        </w:trPr>
        <w:tc>
          <w:tcPr>
            <w:tcW w:w="448" w:type="dxa"/>
          </w:tcPr>
          <w:p w14:paraId="0FB50FDC" w14:textId="77777777" w:rsidR="00342341" w:rsidRPr="007F0054" w:rsidRDefault="00342341" w:rsidP="001B70FA">
            <w:pPr>
              <w:pStyle w:val="Body"/>
              <w:spacing w:before="60" w:after="60"/>
            </w:pPr>
          </w:p>
        </w:tc>
        <w:tc>
          <w:tcPr>
            <w:tcW w:w="583" w:type="dxa"/>
          </w:tcPr>
          <w:p w14:paraId="302E151C" w14:textId="77777777" w:rsidR="00342341" w:rsidRPr="007F0054" w:rsidRDefault="00342341" w:rsidP="001B70FA">
            <w:pPr>
              <w:pStyle w:val="Body"/>
              <w:spacing w:before="60" w:after="60"/>
            </w:pPr>
          </w:p>
        </w:tc>
        <w:tc>
          <w:tcPr>
            <w:tcW w:w="531" w:type="dxa"/>
            <w:gridSpan w:val="2"/>
          </w:tcPr>
          <w:p w14:paraId="72EC90C3" w14:textId="77777777" w:rsidR="00342341" w:rsidRPr="007F0054" w:rsidRDefault="00342341" w:rsidP="001B70FA">
            <w:pPr>
              <w:pStyle w:val="Body"/>
              <w:spacing w:before="60" w:after="60"/>
              <w:rPr>
                <w:lang w:eastAsia="en-US"/>
              </w:rPr>
            </w:pPr>
            <w:r w:rsidRPr="007F0054">
              <w:rPr>
                <w:lang w:eastAsia="en-US"/>
              </w:rPr>
              <w:t>(a)</w:t>
            </w:r>
          </w:p>
        </w:tc>
        <w:tc>
          <w:tcPr>
            <w:tcW w:w="7338" w:type="dxa"/>
            <w:gridSpan w:val="3"/>
          </w:tcPr>
          <w:p w14:paraId="787A6E84" w14:textId="77777777" w:rsidR="00342341" w:rsidRPr="007F0054" w:rsidRDefault="00342341" w:rsidP="001B70FA">
            <w:pPr>
              <w:pStyle w:val="Body"/>
              <w:spacing w:before="60" w:after="60"/>
              <w:rPr>
                <w:lang w:eastAsia="en-US"/>
              </w:rPr>
            </w:pPr>
            <w:r w:rsidRPr="007F0054">
              <w:rPr>
                <w:lang w:eastAsia="en-US"/>
              </w:rPr>
              <w:t>prescribe different amounts according to the form in which access is given;</w:t>
            </w:r>
          </w:p>
        </w:tc>
      </w:tr>
      <w:tr w:rsidR="00342341" w:rsidRPr="007F0054" w14:paraId="122FBDEC" w14:textId="77777777" w:rsidTr="00726EB2">
        <w:trPr>
          <w:trHeight w:val="724"/>
        </w:trPr>
        <w:tc>
          <w:tcPr>
            <w:tcW w:w="448" w:type="dxa"/>
          </w:tcPr>
          <w:p w14:paraId="5E10B829" w14:textId="77777777" w:rsidR="00342341" w:rsidRPr="007F0054" w:rsidRDefault="00342341" w:rsidP="001B70FA">
            <w:pPr>
              <w:pStyle w:val="Body"/>
              <w:spacing w:before="60" w:after="60"/>
            </w:pPr>
          </w:p>
        </w:tc>
        <w:tc>
          <w:tcPr>
            <w:tcW w:w="583" w:type="dxa"/>
          </w:tcPr>
          <w:p w14:paraId="4275E2CC" w14:textId="77777777" w:rsidR="00342341" w:rsidRPr="007F0054" w:rsidRDefault="00342341" w:rsidP="001B70FA">
            <w:pPr>
              <w:pStyle w:val="Body"/>
              <w:spacing w:before="60" w:after="60"/>
            </w:pPr>
          </w:p>
        </w:tc>
        <w:tc>
          <w:tcPr>
            <w:tcW w:w="531" w:type="dxa"/>
            <w:gridSpan w:val="2"/>
          </w:tcPr>
          <w:p w14:paraId="3F8A8726" w14:textId="77777777" w:rsidR="00342341" w:rsidRPr="007F0054" w:rsidRDefault="00342341" w:rsidP="001B70FA">
            <w:pPr>
              <w:pStyle w:val="Body"/>
              <w:spacing w:before="60" w:after="60"/>
              <w:rPr>
                <w:lang w:eastAsia="en-US"/>
              </w:rPr>
            </w:pPr>
            <w:r w:rsidRPr="007F0054">
              <w:rPr>
                <w:lang w:eastAsia="en-US"/>
              </w:rPr>
              <w:t>(b)</w:t>
            </w:r>
          </w:p>
        </w:tc>
        <w:tc>
          <w:tcPr>
            <w:tcW w:w="7338" w:type="dxa"/>
            <w:gridSpan w:val="3"/>
          </w:tcPr>
          <w:p w14:paraId="406F8AE1" w14:textId="77777777" w:rsidR="00342341" w:rsidRPr="007F0054" w:rsidRDefault="00342341" w:rsidP="001B70FA">
            <w:pPr>
              <w:pStyle w:val="Body"/>
              <w:spacing w:before="60" w:after="60"/>
              <w:rPr>
                <w:lang w:eastAsia="en-US"/>
              </w:rPr>
            </w:pPr>
            <w:r w:rsidRPr="007F0054">
              <w:rPr>
                <w:lang w:eastAsia="en-US"/>
              </w:rPr>
              <w:t>prescribe amounts by reference to the usual fee of a person for a consultation of a comparable duration.</w:t>
            </w:r>
          </w:p>
        </w:tc>
      </w:tr>
      <w:tr w:rsidR="00342341" w:rsidRPr="007F0054" w14:paraId="59BA8F72" w14:textId="77777777" w:rsidTr="00726EB2">
        <w:trPr>
          <w:trHeight w:val="704"/>
        </w:trPr>
        <w:tc>
          <w:tcPr>
            <w:tcW w:w="448" w:type="dxa"/>
          </w:tcPr>
          <w:p w14:paraId="4C95B497" w14:textId="77777777" w:rsidR="00342341" w:rsidRPr="007F0054" w:rsidRDefault="00342341" w:rsidP="001B70FA">
            <w:pPr>
              <w:pStyle w:val="Body"/>
              <w:spacing w:before="60" w:after="60"/>
            </w:pPr>
          </w:p>
        </w:tc>
        <w:tc>
          <w:tcPr>
            <w:tcW w:w="583" w:type="dxa"/>
          </w:tcPr>
          <w:p w14:paraId="263DE4FE" w14:textId="77777777" w:rsidR="00342341" w:rsidRPr="007F0054" w:rsidRDefault="00342341" w:rsidP="001B70FA">
            <w:pPr>
              <w:pStyle w:val="Body"/>
              <w:spacing w:before="60" w:after="60"/>
            </w:pPr>
            <w:r w:rsidRPr="007F0054">
              <w:t>(2)</w:t>
            </w:r>
          </w:p>
        </w:tc>
        <w:tc>
          <w:tcPr>
            <w:tcW w:w="7869" w:type="dxa"/>
            <w:gridSpan w:val="5"/>
          </w:tcPr>
          <w:p w14:paraId="2F869979" w14:textId="77777777" w:rsidR="00342341" w:rsidRPr="007F0054" w:rsidRDefault="00342341" w:rsidP="001B70FA">
            <w:pPr>
              <w:pStyle w:val="Body"/>
              <w:spacing w:before="60" w:after="60"/>
              <w:rPr>
                <w:lang w:eastAsia="en-US"/>
              </w:rPr>
            </w:pPr>
            <w:r w:rsidRPr="007F0054">
              <w:rPr>
                <w:lang w:eastAsia="en-US"/>
              </w:rPr>
              <w:t>Subject to subsections (3), (4) and (5), payment of a charge shall not be required before the time at which the agency has notified the applicant of the decision to grant access to a document.</w:t>
            </w:r>
          </w:p>
        </w:tc>
      </w:tr>
      <w:tr w:rsidR="00342341" w:rsidRPr="007F0054" w14:paraId="1A17749B" w14:textId="77777777" w:rsidTr="00726EB2">
        <w:trPr>
          <w:trHeight w:val="1025"/>
        </w:trPr>
        <w:tc>
          <w:tcPr>
            <w:tcW w:w="448" w:type="dxa"/>
          </w:tcPr>
          <w:p w14:paraId="651DF61B" w14:textId="77777777" w:rsidR="00342341" w:rsidRPr="007F0054" w:rsidRDefault="00342341" w:rsidP="001B70FA">
            <w:pPr>
              <w:pStyle w:val="Body"/>
              <w:spacing w:before="60" w:after="60"/>
            </w:pPr>
          </w:p>
        </w:tc>
        <w:tc>
          <w:tcPr>
            <w:tcW w:w="583" w:type="dxa"/>
          </w:tcPr>
          <w:p w14:paraId="49776703" w14:textId="77777777" w:rsidR="00342341" w:rsidRPr="007F0054" w:rsidRDefault="00342341" w:rsidP="001B70FA">
            <w:pPr>
              <w:pStyle w:val="Body"/>
              <w:spacing w:before="60" w:after="60"/>
            </w:pPr>
            <w:r w:rsidRPr="007F0054">
              <w:t>(3)</w:t>
            </w:r>
          </w:p>
        </w:tc>
        <w:tc>
          <w:tcPr>
            <w:tcW w:w="7869" w:type="dxa"/>
            <w:gridSpan w:val="5"/>
          </w:tcPr>
          <w:p w14:paraId="04B7CBF0" w14:textId="77777777" w:rsidR="00342341" w:rsidRPr="007F0054" w:rsidRDefault="00342341" w:rsidP="001B70FA">
            <w:pPr>
              <w:pStyle w:val="Body"/>
              <w:spacing w:before="60" w:after="60"/>
              <w:rPr>
                <w:lang w:eastAsia="en-US"/>
              </w:rPr>
            </w:pPr>
            <w:r w:rsidRPr="007F0054">
              <w:rPr>
                <w:lang w:eastAsia="en-US"/>
              </w:rPr>
              <w:t>If in the opinion of an agency a charge may exceed $25 or such greater amount as is prescribed by regulation the agency shall notify the applicant of its opinion and inquire whether the applicant wishes to proceed with the request.</w:t>
            </w:r>
          </w:p>
        </w:tc>
      </w:tr>
      <w:tr w:rsidR="00342341" w:rsidRPr="007F0054" w14:paraId="1AEFCC5D" w14:textId="77777777" w:rsidTr="00726EB2">
        <w:trPr>
          <w:trHeight w:val="1005"/>
        </w:trPr>
        <w:tc>
          <w:tcPr>
            <w:tcW w:w="448" w:type="dxa"/>
          </w:tcPr>
          <w:p w14:paraId="10E11D8D" w14:textId="77777777" w:rsidR="00342341" w:rsidRPr="007F0054" w:rsidRDefault="00342341" w:rsidP="001B70FA">
            <w:pPr>
              <w:pStyle w:val="Body"/>
              <w:spacing w:before="60" w:after="60"/>
            </w:pPr>
          </w:p>
        </w:tc>
        <w:tc>
          <w:tcPr>
            <w:tcW w:w="583" w:type="dxa"/>
          </w:tcPr>
          <w:p w14:paraId="27376964" w14:textId="77777777" w:rsidR="00342341" w:rsidRPr="007F0054" w:rsidRDefault="00342341" w:rsidP="001B70FA">
            <w:pPr>
              <w:pStyle w:val="Body"/>
              <w:spacing w:before="60" w:after="60"/>
            </w:pPr>
            <w:r w:rsidRPr="007F0054">
              <w:t>(4)</w:t>
            </w:r>
          </w:p>
        </w:tc>
        <w:tc>
          <w:tcPr>
            <w:tcW w:w="7869" w:type="dxa"/>
            <w:gridSpan w:val="5"/>
          </w:tcPr>
          <w:p w14:paraId="13D2D987" w14:textId="77777777" w:rsidR="00342341" w:rsidRPr="007F0054" w:rsidRDefault="00342341" w:rsidP="001B70FA">
            <w:pPr>
              <w:pStyle w:val="Body"/>
              <w:spacing w:before="60" w:after="60"/>
              <w:rPr>
                <w:lang w:eastAsia="en-US"/>
              </w:rPr>
            </w:pPr>
            <w:r w:rsidRPr="007F0054">
              <w:rPr>
                <w:lang w:eastAsia="en-US"/>
              </w:rPr>
              <w:t>In a notice given to an applicant under subsection (3), an agency must inform the applicant that the applicant will be required to pay a deposit of a prescribed amount or at a prescribed rate on account of the charge.</w:t>
            </w:r>
          </w:p>
        </w:tc>
      </w:tr>
      <w:tr w:rsidR="00342341" w:rsidRPr="007F0054" w14:paraId="4F0396B1" w14:textId="77777777" w:rsidTr="00726EB2">
        <w:trPr>
          <w:trHeight w:val="1005"/>
        </w:trPr>
        <w:tc>
          <w:tcPr>
            <w:tcW w:w="448" w:type="dxa"/>
          </w:tcPr>
          <w:p w14:paraId="7C7FC7B9" w14:textId="77777777" w:rsidR="00342341" w:rsidRPr="007F0054" w:rsidRDefault="00342341" w:rsidP="001B70FA">
            <w:pPr>
              <w:pStyle w:val="Body"/>
              <w:spacing w:before="60" w:after="60"/>
            </w:pPr>
          </w:p>
        </w:tc>
        <w:tc>
          <w:tcPr>
            <w:tcW w:w="583" w:type="dxa"/>
          </w:tcPr>
          <w:p w14:paraId="4D1E1066" w14:textId="77777777" w:rsidR="00342341" w:rsidRPr="007F0054" w:rsidRDefault="00342341" w:rsidP="001B70FA">
            <w:pPr>
              <w:pStyle w:val="Body"/>
              <w:spacing w:before="60" w:after="60"/>
            </w:pPr>
            <w:r w:rsidRPr="007F0054">
              <w:t>(5)</w:t>
            </w:r>
          </w:p>
        </w:tc>
        <w:tc>
          <w:tcPr>
            <w:tcW w:w="7869" w:type="dxa"/>
            <w:gridSpan w:val="5"/>
          </w:tcPr>
          <w:p w14:paraId="1567ED34" w14:textId="77777777" w:rsidR="00342341" w:rsidRPr="007F0054" w:rsidRDefault="00342341" w:rsidP="001B70FA">
            <w:pPr>
              <w:pStyle w:val="Body"/>
              <w:spacing w:before="60" w:after="60"/>
              <w:rPr>
                <w:lang w:eastAsia="en-US"/>
              </w:rPr>
            </w:pPr>
            <w:r w:rsidRPr="007F0054">
              <w:rPr>
                <w:lang w:eastAsia="en-US"/>
              </w:rPr>
              <w:t>Where an agency has required an applicant to pay a deposit on account of a charge, the applicant's request shall, for the purposes of section 21 be deemed to have been received by the agency on the day on which the applicant has paid the deposit.</w:t>
            </w:r>
          </w:p>
        </w:tc>
      </w:tr>
      <w:tr w:rsidR="00342341" w:rsidRPr="007F0054" w14:paraId="43422232" w14:textId="77777777" w:rsidTr="00726EB2">
        <w:trPr>
          <w:trHeight w:val="1609"/>
        </w:trPr>
        <w:tc>
          <w:tcPr>
            <w:tcW w:w="448" w:type="dxa"/>
          </w:tcPr>
          <w:p w14:paraId="57B8E3FC" w14:textId="77777777" w:rsidR="00342341" w:rsidRPr="007F0054" w:rsidRDefault="00342341" w:rsidP="001B70FA">
            <w:pPr>
              <w:pStyle w:val="Body"/>
              <w:spacing w:before="60" w:after="60"/>
            </w:pPr>
          </w:p>
        </w:tc>
        <w:tc>
          <w:tcPr>
            <w:tcW w:w="583" w:type="dxa"/>
          </w:tcPr>
          <w:p w14:paraId="6B0F12A9" w14:textId="77777777" w:rsidR="00342341" w:rsidRPr="007F0054" w:rsidRDefault="00342341" w:rsidP="001B70FA">
            <w:pPr>
              <w:pStyle w:val="Body"/>
              <w:spacing w:before="60" w:after="60"/>
            </w:pPr>
            <w:r w:rsidRPr="007F0054">
              <w:t>(6)</w:t>
            </w:r>
          </w:p>
        </w:tc>
        <w:tc>
          <w:tcPr>
            <w:tcW w:w="7869" w:type="dxa"/>
            <w:gridSpan w:val="5"/>
          </w:tcPr>
          <w:p w14:paraId="3C4BCE9D" w14:textId="77777777" w:rsidR="00342341" w:rsidRPr="007F0054" w:rsidRDefault="00342341" w:rsidP="001B70FA">
            <w:pPr>
              <w:pStyle w:val="Body"/>
              <w:spacing w:before="60" w:after="60"/>
              <w:rPr>
                <w:lang w:eastAsia="en-US"/>
              </w:rPr>
            </w:pPr>
            <w:r w:rsidRPr="007F0054">
              <w:rPr>
                <w:lang w:eastAsia="en-US"/>
              </w:rPr>
              <w:t>Where an agency has required an applicant to pay a deposit on account of a charge, the agency shall, if requested to do so by the applicant, discuss with the applicant practicable alternatives for altering the request or reducing the anticipated charge, including reduction of the charge if the applicant shall waive, either conditionally or unconditionally, the need for compliance by the agency with the time limits specified in section 21.</w:t>
            </w:r>
          </w:p>
        </w:tc>
      </w:tr>
      <w:tr w:rsidR="00342341" w:rsidRPr="007F0054" w14:paraId="540F09BB" w14:textId="77777777" w:rsidTr="00726EB2">
        <w:trPr>
          <w:trHeight w:val="422"/>
        </w:trPr>
        <w:tc>
          <w:tcPr>
            <w:tcW w:w="448" w:type="dxa"/>
          </w:tcPr>
          <w:p w14:paraId="5B26A4BD" w14:textId="77777777" w:rsidR="00342341" w:rsidRPr="007F0054" w:rsidRDefault="00342341" w:rsidP="001B70FA">
            <w:pPr>
              <w:pStyle w:val="Body"/>
              <w:spacing w:before="60" w:after="60"/>
            </w:pPr>
          </w:p>
        </w:tc>
        <w:tc>
          <w:tcPr>
            <w:tcW w:w="583" w:type="dxa"/>
          </w:tcPr>
          <w:p w14:paraId="748AD8EC" w14:textId="77777777" w:rsidR="00342341" w:rsidRPr="007F0054" w:rsidRDefault="00342341" w:rsidP="001B70FA">
            <w:pPr>
              <w:pStyle w:val="Body"/>
              <w:spacing w:before="60" w:after="60"/>
            </w:pPr>
            <w:r w:rsidRPr="007F0054">
              <w:t>(7)</w:t>
            </w:r>
          </w:p>
        </w:tc>
        <w:tc>
          <w:tcPr>
            <w:tcW w:w="7869" w:type="dxa"/>
            <w:gridSpan w:val="5"/>
          </w:tcPr>
          <w:p w14:paraId="0DB0D604" w14:textId="77777777" w:rsidR="00342341" w:rsidRPr="007F0054" w:rsidRDefault="00342341" w:rsidP="001B70FA">
            <w:pPr>
              <w:pStyle w:val="Body"/>
              <w:spacing w:before="60" w:after="60"/>
              <w:rPr>
                <w:lang w:eastAsia="en-US"/>
              </w:rPr>
            </w:pPr>
            <w:r w:rsidRPr="007F0054">
              <w:rPr>
                <w:lang w:eastAsia="en-US"/>
              </w:rPr>
              <w:t>A notice under subsection (3) from an agency to an applicant shall—</w:t>
            </w:r>
          </w:p>
        </w:tc>
      </w:tr>
      <w:tr w:rsidR="00342341" w:rsidRPr="007F0054" w14:paraId="10AFACD7" w14:textId="77777777" w:rsidTr="00726EB2">
        <w:trPr>
          <w:trHeight w:val="422"/>
        </w:trPr>
        <w:tc>
          <w:tcPr>
            <w:tcW w:w="448" w:type="dxa"/>
          </w:tcPr>
          <w:p w14:paraId="5FF52033" w14:textId="77777777" w:rsidR="00342341" w:rsidRPr="007F0054" w:rsidRDefault="00342341" w:rsidP="001B70FA">
            <w:pPr>
              <w:pStyle w:val="Body"/>
              <w:spacing w:before="60" w:after="60"/>
            </w:pPr>
          </w:p>
        </w:tc>
        <w:tc>
          <w:tcPr>
            <w:tcW w:w="583" w:type="dxa"/>
          </w:tcPr>
          <w:p w14:paraId="59E1397D" w14:textId="77777777" w:rsidR="00342341" w:rsidRPr="007F0054" w:rsidRDefault="00342341" w:rsidP="001B70FA">
            <w:pPr>
              <w:pStyle w:val="Body"/>
              <w:spacing w:before="60" w:after="60"/>
            </w:pPr>
          </w:p>
        </w:tc>
        <w:tc>
          <w:tcPr>
            <w:tcW w:w="462" w:type="dxa"/>
          </w:tcPr>
          <w:p w14:paraId="30675F01" w14:textId="77777777" w:rsidR="00342341" w:rsidRPr="007F0054" w:rsidRDefault="00342341" w:rsidP="001B70FA">
            <w:pPr>
              <w:pStyle w:val="Body"/>
              <w:spacing w:before="60" w:after="60"/>
              <w:rPr>
                <w:lang w:eastAsia="en-US"/>
              </w:rPr>
            </w:pPr>
            <w:r w:rsidRPr="007F0054">
              <w:rPr>
                <w:lang w:eastAsia="en-US"/>
              </w:rPr>
              <w:t>(a)</w:t>
            </w:r>
          </w:p>
        </w:tc>
        <w:tc>
          <w:tcPr>
            <w:tcW w:w="7407" w:type="dxa"/>
            <w:gridSpan w:val="4"/>
          </w:tcPr>
          <w:p w14:paraId="08B4871A" w14:textId="77777777" w:rsidR="00342341" w:rsidRPr="007F0054" w:rsidRDefault="00342341" w:rsidP="001B70FA">
            <w:pPr>
              <w:pStyle w:val="Body"/>
              <w:spacing w:before="60" w:after="60"/>
              <w:rPr>
                <w:lang w:eastAsia="en-US"/>
              </w:rPr>
            </w:pPr>
            <w:r w:rsidRPr="007F0054">
              <w:rPr>
                <w:lang w:eastAsia="en-US"/>
              </w:rPr>
              <w:t>state the name and designation of the person who calculated the charge; and</w:t>
            </w:r>
          </w:p>
        </w:tc>
      </w:tr>
      <w:tr w:rsidR="00342341" w:rsidRPr="007F0054" w14:paraId="4A49205B" w14:textId="77777777" w:rsidTr="00726EB2">
        <w:trPr>
          <w:trHeight w:val="422"/>
        </w:trPr>
        <w:tc>
          <w:tcPr>
            <w:tcW w:w="448" w:type="dxa"/>
          </w:tcPr>
          <w:p w14:paraId="3E867704" w14:textId="77777777" w:rsidR="00342341" w:rsidRPr="007F0054" w:rsidRDefault="00342341" w:rsidP="001B70FA">
            <w:pPr>
              <w:pStyle w:val="Body"/>
              <w:spacing w:before="60" w:after="60"/>
            </w:pPr>
          </w:p>
        </w:tc>
        <w:tc>
          <w:tcPr>
            <w:tcW w:w="583" w:type="dxa"/>
          </w:tcPr>
          <w:p w14:paraId="4790B629" w14:textId="77777777" w:rsidR="00342341" w:rsidRPr="007F0054" w:rsidRDefault="00342341" w:rsidP="001B70FA">
            <w:pPr>
              <w:pStyle w:val="Body"/>
              <w:spacing w:before="60" w:after="60"/>
            </w:pPr>
          </w:p>
        </w:tc>
        <w:tc>
          <w:tcPr>
            <w:tcW w:w="462" w:type="dxa"/>
          </w:tcPr>
          <w:p w14:paraId="15A91757" w14:textId="77777777" w:rsidR="00342341" w:rsidRPr="007F0054" w:rsidRDefault="00342341" w:rsidP="001B70FA">
            <w:pPr>
              <w:pStyle w:val="Body"/>
              <w:spacing w:before="60" w:after="60"/>
              <w:rPr>
                <w:lang w:eastAsia="en-US"/>
              </w:rPr>
            </w:pPr>
            <w:r w:rsidRPr="007F0054">
              <w:rPr>
                <w:lang w:eastAsia="en-US"/>
              </w:rPr>
              <w:t>(b)</w:t>
            </w:r>
          </w:p>
        </w:tc>
        <w:tc>
          <w:tcPr>
            <w:tcW w:w="7407" w:type="dxa"/>
            <w:gridSpan w:val="4"/>
          </w:tcPr>
          <w:p w14:paraId="12F13349" w14:textId="77777777" w:rsidR="00342341" w:rsidRPr="007F0054" w:rsidRDefault="00342341" w:rsidP="001B70FA">
            <w:pPr>
              <w:pStyle w:val="Body"/>
              <w:spacing w:before="60" w:after="60"/>
              <w:rPr>
                <w:lang w:eastAsia="en-US"/>
              </w:rPr>
            </w:pPr>
            <w:r w:rsidRPr="007F0054">
              <w:rPr>
                <w:lang w:eastAsia="en-US"/>
              </w:rPr>
              <w:t>inform the applicant of—</w:t>
            </w:r>
          </w:p>
        </w:tc>
      </w:tr>
      <w:tr w:rsidR="00342341" w:rsidRPr="007F0054" w14:paraId="282C3C6C" w14:textId="77777777" w:rsidTr="00726EB2">
        <w:trPr>
          <w:trHeight w:val="402"/>
        </w:trPr>
        <w:tc>
          <w:tcPr>
            <w:tcW w:w="448" w:type="dxa"/>
          </w:tcPr>
          <w:p w14:paraId="726B1CAC" w14:textId="77777777" w:rsidR="00342341" w:rsidRPr="007F0054" w:rsidRDefault="00342341" w:rsidP="001B70FA">
            <w:pPr>
              <w:pStyle w:val="Body"/>
              <w:spacing w:before="60" w:after="60"/>
            </w:pPr>
          </w:p>
        </w:tc>
        <w:tc>
          <w:tcPr>
            <w:tcW w:w="583" w:type="dxa"/>
          </w:tcPr>
          <w:p w14:paraId="1237D59E" w14:textId="77777777" w:rsidR="00342341" w:rsidRPr="007F0054" w:rsidRDefault="00342341" w:rsidP="001B70FA">
            <w:pPr>
              <w:pStyle w:val="Body"/>
              <w:spacing w:before="60" w:after="60"/>
            </w:pPr>
          </w:p>
        </w:tc>
        <w:tc>
          <w:tcPr>
            <w:tcW w:w="462" w:type="dxa"/>
          </w:tcPr>
          <w:p w14:paraId="030ACDDE" w14:textId="77777777" w:rsidR="00342341" w:rsidRPr="007F0054" w:rsidRDefault="00342341" w:rsidP="001B70FA">
            <w:pPr>
              <w:pStyle w:val="Body"/>
              <w:spacing w:before="60" w:after="60"/>
              <w:rPr>
                <w:lang w:eastAsia="en-US"/>
              </w:rPr>
            </w:pPr>
          </w:p>
        </w:tc>
        <w:tc>
          <w:tcPr>
            <w:tcW w:w="634" w:type="dxa"/>
            <w:gridSpan w:val="3"/>
          </w:tcPr>
          <w:p w14:paraId="50886B5B" w14:textId="77777777" w:rsidR="00342341" w:rsidRPr="007F0054" w:rsidRDefault="00342341" w:rsidP="001B70FA">
            <w:pPr>
              <w:pStyle w:val="Body"/>
              <w:spacing w:before="60" w:after="60"/>
              <w:rPr>
                <w:lang w:eastAsia="en-US"/>
              </w:rPr>
            </w:pPr>
            <w:r w:rsidRPr="007F0054">
              <w:rPr>
                <w:lang w:eastAsia="en-US"/>
              </w:rPr>
              <w:t>(i)</w:t>
            </w:r>
          </w:p>
        </w:tc>
        <w:tc>
          <w:tcPr>
            <w:tcW w:w="6773" w:type="dxa"/>
          </w:tcPr>
          <w:p w14:paraId="1C8B5442" w14:textId="77777777" w:rsidR="00342341" w:rsidRPr="007F0054" w:rsidRDefault="00342341" w:rsidP="001B70FA">
            <w:pPr>
              <w:pStyle w:val="Body"/>
              <w:spacing w:before="60" w:after="60"/>
              <w:rPr>
                <w:lang w:eastAsia="en-US"/>
              </w:rPr>
            </w:pPr>
            <w:r w:rsidRPr="007F0054">
              <w:rPr>
                <w:lang w:eastAsia="en-US"/>
              </w:rPr>
              <w:t>his right to apply for a review of the charge;</w:t>
            </w:r>
          </w:p>
        </w:tc>
      </w:tr>
      <w:tr w:rsidR="00342341" w:rsidRPr="007F0054" w14:paraId="2D5E3A89" w14:textId="77777777" w:rsidTr="00726EB2">
        <w:trPr>
          <w:trHeight w:val="422"/>
        </w:trPr>
        <w:tc>
          <w:tcPr>
            <w:tcW w:w="448" w:type="dxa"/>
          </w:tcPr>
          <w:p w14:paraId="4416C9E9" w14:textId="77777777" w:rsidR="00342341" w:rsidRPr="007F0054" w:rsidRDefault="00342341" w:rsidP="001B70FA">
            <w:pPr>
              <w:pStyle w:val="Body"/>
              <w:spacing w:before="60" w:after="60"/>
            </w:pPr>
          </w:p>
        </w:tc>
        <w:tc>
          <w:tcPr>
            <w:tcW w:w="583" w:type="dxa"/>
          </w:tcPr>
          <w:p w14:paraId="394CBED8" w14:textId="77777777" w:rsidR="00342341" w:rsidRPr="007F0054" w:rsidRDefault="00342341" w:rsidP="001B70FA">
            <w:pPr>
              <w:pStyle w:val="Body"/>
              <w:spacing w:before="60" w:after="60"/>
            </w:pPr>
          </w:p>
        </w:tc>
        <w:tc>
          <w:tcPr>
            <w:tcW w:w="462" w:type="dxa"/>
          </w:tcPr>
          <w:p w14:paraId="50423E15" w14:textId="77777777" w:rsidR="00342341" w:rsidRPr="007F0054" w:rsidRDefault="00342341" w:rsidP="001B70FA">
            <w:pPr>
              <w:pStyle w:val="Body"/>
              <w:spacing w:before="60" w:after="60"/>
              <w:rPr>
                <w:lang w:eastAsia="en-US"/>
              </w:rPr>
            </w:pPr>
          </w:p>
        </w:tc>
        <w:tc>
          <w:tcPr>
            <w:tcW w:w="634" w:type="dxa"/>
            <w:gridSpan w:val="3"/>
          </w:tcPr>
          <w:p w14:paraId="18548EC3" w14:textId="77777777" w:rsidR="00342341" w:rsidRPr="007F0054" w:rsidRDefault="00342341" w:rsidP="001B70FA">
            <w:pPr>
              <w:pStyle w:val="Body"/>
              <w:spacing w:before="60" w:after="60"/>
              <w:rPr>
                <w:lang w:eastAsia="en-US"/>
              </w:rPr>
            </w:pPr>
            <w:r w:rsidRPr="007F0054">
              <w:rPr>
                <w:lang w:eastAsia="en-US"/>
              </w:rPr>
              <w:t>(ii)</w:t>
            </w:r>
          </w:p>
        </w:tc>
        <w:tc>
          <w:tcPr>
            <w:tcW w:w="6773" w:type="dxa"/>
          </w:tcPr>
          <w:p w14:paraId="7EF58E3A" w14:textId="77777777" w:rsidR="00342341" w:rsidRPr="007F0054" w:rsidRDefault="00342341" w:rsidP="001B70FA">
            <w:pPr>
              <w:pStyle w:val="Body"/>
              <w:spacing w:before="60" w:after="60"/>
              <w:rPr>
                <w:lang w:eastAsia="en-US"/>
              </w:rPr>
            </w:pPr>
            <w:r w:rsidRPr="007F0054">
              <w:rPr>
                <w:lang w:eastAsia="en-US"/>
              </w:rPr>
              <w:t>the authority to which the application for review should be made; and</w:t>
            </w:r>
          </w:p>
        </w:tc>
      </w:tr>
      <w:tr w:rsidR="00342341" w:rsidRPr="007F0054" w14:paraId="0FED86BC" w14:textId="77777777" w:rsidTr="00726EB2">
        <w:trPr>
          <w:trHeight w:val="422"/>
        </w:trPr>
        <w:tc>
          <w:tcPr>
            <w:tcW w:w="448" w:type="dxa"/>
          </w:tcPr>
          <w:p w14:paraId="12F8702A" w14:textId="77777777" w:rsidR="00342341" w:rsidRPr="007F0054" w:rsidRDefault="00342341" w:rsidP="001B70FA">
            <w:pPr>
              <w:pStyle w:val="Body"/>
              <w:spacing w:before="60" w:after="60"/>
            </w:pPr>
          </w:p>
        </w:tc>
        <w:tc>
          <w:tcPr>
            <w:tcW w:w="583" w:type="dxa"/>
          </w:tcPr>
          <w:p w14:paraId="5FF3BF4B" w14:textId="77777777" w:rsidR="00342341" w:rsidRPr="007F0054" w:rsidRDefault="00342341" w:rsidP="001B70FA">
            <w:pPr>
              <w:pStyle w:val="Body"/>
              <w:spacing w:before="60" w:after="60"/>
            </w:pPr>
          </w:p>
        </w:tc>
        <w:tc>
          <w:tcPr>
            <w:tcW w:w="462" w:type="dxa"/>
          </w:tcPr>
          <w:p w14:paraId="24FE7764" w14:textId="77777777" w:rsidR="00342341" w:rsidRPr="007F0054" w:rsidRDefault="00342341" w:rsidP="001B70FA">
            <w:pPr>
              <w:pStyle w:val="Body"/>
              <w:spacing w:before="60" w:after="60"/>
              <w:rPr>
                <w:lang w:eastAsia="en-US"/>
              </w:rPr>
            </w:pPr>
          </w:p>
        </w:tc>
        <w:tc>
          <w:tcPr>
            <w:tcW w:w="634" w:type="dxa"/>
            <w:gridSpan w:val="3"/>
          </w:tcPr>
          <w:p w14:paraId="5136F452" w14:textId="77777777" w:rsidR="00342341" w:rsidRPr="007F0054" w:rsidRDefault="00342341" w:rsidP="001B70FA">
            <w:pPr>
              <w:pStyle w:val="Body"/>
              <w:spacing w:before="60" w:after="60"/>
              <w:rPr>
                <w:lang w:eastAsia="en-US"/>
              </w:rPr>
            </w:pPr>
            <w:r w:rsidRPr="007F0054">
              <w:rPr>
                <w:lang w:eastAsia="en-US"/>
              </w:rPr>
              <w:t>(iii)</w:t>
            </w:r>
          </w:p>
        </w:tc>
        <w:tc>
          <w:tcPr>
            <w:tcW w:w="6773" w:type="dxa"/>
          </w:tcPr>
          <w:p w14:paraId="4447C215" w14:textId="77777777" w:rsidR="00342341" w:rsidRPr="007F0054" w:rsidRDefault="00342341" w:rsidP="001B70FA">
            <w:pPr>
              <w:pStyle w:val="Body"/>
              <w:spacing w:before="60" w:after="60"/>
              <w:rPr>
                <w:lang w:eastAsia="en-US"/>
              </w:rPr>
            </w:pPr>
            <w:r w:rsidRPr="007F0054">
              <w:rPr>
                <w:lang w:eastAsia="en-US"/>
              </w:rPr>
              <w:t>the time within which the application for review must be made.</w:t>
            </w:r>
          </w:p>
        </w:tc>
      </w:tr>
      <w:tr w:rsidR="00342341" w:rsidRPr="007F0054" w14:paraId="6D48A9FA" w14:textId="77777777" w:rsidTr="00726EB2">
        <w:trPr>
          <w:trHeight w:val="704"/>
        </w:trPr>
        <w:tc>
          <w:tcPr>
            <w:tcW w:w="448" w:type="dxa"/>
          </w:tcPr>
          <w:p w14:paraId="26568B60" w14:textId="77777777" w:rsidR="00342341" w:rsidRPr="007F0054" w:rsidRDefault="00342341" w:rsidP="001B70FA">
            <w:pPr>
              <w:pStyle w:val="Body"/>
              <w:spacing w:before="60" w:after="60"/>
            </w:pPr>
          </w:p>
        </w:tc>
        <w:tc>
          <w:tcPr>
            <w:tcW w:w="583" w:type="dxa"/>
          </w:tcPr>
          <w:p w14:paraId="612DBABD" w14:textId="77777777" w:rsidR="00342341" w:rsidRPr="007F0054" w:rsidRDefault="00342341" w:rsidP="001B70FA">
            <w:pPr>
              <w:pStyle w:val="Body"/>
              <w:spacing w:before="60" w:after="60"/>
            </w:pPr>
            <w:r w:rsidRPr="007F0054">
              <w:t>(8)</w:t>
            </w:r>
          </w:p>
        </w:tc>
        <w:tc>
          <w:tcPr>
            <w:tcW w:w="7869" w:type="dxa"/>
            <w:gridSpan w:val="5"/>
          </w:tcPr>
          <w:p w14:paraId="3261CED6" w14:textId="77777777" w:rsidR="00342341" w:rsidRPr="007F0054" w:rsidRDefault="00342341" w:rsidP="001B70FA">
            <w:pPr>
              <w:pStyle w:val="Body"/>
              <w:spacing w:before="60" w:after="60"/>
              <w:rPr>
                <w:lang w:eastAsia="en-US"/>
              </w:rPr>
            </w:pPr>
            <w:r w:rsidRPr="007F0054">
              <w:rPr>
                <w:lang w:eastAsia="en-US"/>
              </w:rPr>
              <w:t>Subject to this section, the charges set by the regulations shall be uniform for all agencies and there shall be no variation of charges as between different applicants in respect of like services.</w:t>
            </w:r>
          </w:p>
        </w:tc>
      </w:tr>
      <w:tr w:rsidR="00342341" w:rsidRPr="007F0054" w14:paraId="5A1AB500" w14:textId="77777777" w:rsidTr="00726EB2">
        <w:trPr>
          <w:trHeight w:val="422"/>
        </w:trPr>
        <w:tc>
          <w:tcPr>
            <w:tcW w:w="448" w:type="dxa"/>
          </w:tcPr>
          <w:p w14:paraId="17ADCB8B" w14:textId="77777777" w:rsidR="00342341" w:rsidRPr="007F0054" w:rsidRDefault="00342341" w:rsidP="001B70FA">
            <w:pPr>
              <w:pStyle w:val="Body"/>
              <w:spacing w:before="60" w:after="60"/>
            </w:pPr>
          </w:p>
        </w:tc>
        <w:tc>
          <w:tcPr>
            <w:tcW w:w="583" w:type="dxa"/>
          </w:tcPr>
          <w:p w14:paraId="01664062" w14:textId="77777777" w:rsidR="00342341" w:rsidRPr="007F0054" w:rsidRDefault="00342341" w:rsidP="001B70FA">
            <w:pPr>
              <w:pStyle w:val="Body"/>
              <w:spacing w:before="60" w:after="60"/>
            </w:pPr>
            <w:r w:rsidRPr="007F0054">
              <w:t>(9)</w:t>
            </w:r>
          </w:p>
        </w:tc>
        <w:tc>
          <w:tcPr>
            <w:tcW w:w="7869" w:type="dxa"/>
            <w:gridSpan w:val="5"/>
          </w:tcPr>
          <w:p w14:paraId="4AC09B82" w14:textId="77777777" w:rsidR="00342341" w:rsidRPr="007F0054" w:rsidRDefault="00342341" w:rsidP="001B70FA">
            <w:pPr>
              <w:pStyle w:val="Body"/>
              <w:spacing w:before="60" w:after="60"/>
              <w:rPr>
                <w:lang w:eastAsia="en-US"/>
              </w:rPr>
            </w:pPr>
            <w:r w:rsidRPr="007F0054">
              <w:rPr>
                <w:lang w:eastAsia="en-US"/>
              </w:rPr>
              <w:t xml:space="preserve">In this section where appropriate </w:t>
            </w:r>
            <w:r w:rsidRPr="007F0054">
              <w:rPr>
                <w:b/>
                <w:bCs/>
                <w:i/>
                <w:iCs/>
                <w:lang w:eastAsia="en-US"/>
              </w:rPr>
              <w:t>agency</w:t>
            </w:r>
            <w:r w:rsidRPr="007F0054">
              <w:rPr>
                <w:lang w:eastAsia="en-US"/>
              </w:rPr>
              <w:t xml:space="preserve"> includes a Minister.</w:t>
            </w:r>
          </w:p>
        </w:tc>
      </w:tr>
    </w:tbl>
    <w:p w14:paraId="4D9EA015" w14:textId="77777777" w:rsidR="00342341" w:rsidRPr="007F0054" w:rsidRDefault="00342341" w:rsidP="00F65E7A">
      <w:pPr>
        <w:pStyle w:val="Heading2"/>
      </w:pPr>
      <w:bookmarkStart w:id="192" w:name="_Toc115270120"/>
      <w:bookmarkStart w:id="193" w:name="_Toc154668678"/>
      <w:r w:rsidRPr="007F0054">
        <w:t xml:space="preserve">Relevant FOI Professional </w:t>
      </w:r>
      <w:r w:rsidRPr="00F65E7A">
        <w:t>Standards</w:t>
      </w:r>
      <w:bookmarkEnd w:id="192"/>
      <w:bookmarkEnd w:id="193"/>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694"/>
        <w:gridCol w:w="6378"/>
      </w:tblGrid>
      <w:tr w:rsidR="00342341" w:rsidRPr="007F0054" w14:paraId="1A4B863B" w14:textId="77777777" w:rsidTr="00372983">
        <w:tc>
          <w:tcPr>
            <w:tcW w:w="2694" w:type="dxa"/>
            <w:shd w:val="clear" w:color="auto" w:fill="D2EBFE"/>
          </w:tcPr>
          <w:p w14:paraId="597032B9" w14:textId="0D8F602D" w:rsidR="00342341" w:rsidRPr="007F0054" w:rsidRDefault="00342341" w:rsidP="001B70FA">
            <w:pPr>
              <w:pStyle w:val="Body"/>
              <w:rPr>
                <w:b/>
                <w:bCs/>
              </w:rPr>
            </w:pPr>
            <w:r w:rsidRPr="007F0054">
              <w:rPr>
                <w:b/>
                <w:bCs/>
              </w:rPr>
              <w:t>Professional Standard 4.1</w:t>
            </w:r>
          </w:p>
        </w:tc>
        <w:tc>
          <w:tcPr>
            <w:tcW w:w="6378" w:type="dxa"/>
            <w:shd w:val="clear" w:color="auto" w:fill="D2EBFE"/>
          </w:tcPr>
          <w:p w14:paraId="4056CF07" w14:textId="77777777" w:rsidR="00342341" w:rsidRPr="007F0054" w:rsidRDefault="00342341" w:rsidP="001B70FA">
            <w:pPr>
              <w:pStyle w:val="Body"/>
            </w:pPr>
            <w:r w:rsidRPr="007F0054">
              <w:t>When providing a notification under section 22(3) of the Act, in addition to any other requirements of section 22, an agency must include the following details:</w:t>
            </w:r>
          </w:p>
          <w:p w14:paraId="5D5127FE" w14:textId="77777777" w:rsidR="00342341" w:rsidRPr="007F0054" w:rsidRDefault="00342341" w:rsidP="00D3547A">
            <w:pPr>
              <w:pStyle w:val="Body"/>
              <w:numPr>
                <w:ilvl w:val="4"/>
                <w:numId w:val="109"/>
              </w:numPr>
            </w:pPr>
            <w:r w:rsidRPr="007F0054">
              <w:t>the estimated access charges;</w:t>
            </w:r>
          </w:p>
          <w:p w14:paraId="0D781D0F" w14:textId="77777777" w:rsidR="00342341" w:rsidRPr="007F0054" w:rsidRDefault="00342341">
            <w:pPr>
              <w:pStyle w:val="Body"/>
              <w:numPr>
                <w:ilvl w:val="4"/>
                <w:numId w:val="9"/>
              </w:numPr>
            </w:pPr>
            <w:r w:rsidRPr="007F0054">
              <w:t>how the estimated access charges were calculated;</w:t>
            </w:r>
          </w:p>
          <w:p w14:paraId="53FF7D7F" w14:textId="77777777" w:rsidR="00342341" w:rsidRPr="007F0054" w:rsidRDefault="00342341">
            <w:pPr>
              <w:pStyle w:val="Body"/>
              <w:numPr>
                <w:ilvl w:val="4"/>
                <w:numId w:val="9"/>
              </w:numPr>
            </w:pPr>
            <w:r w:rsidRPr="007F0054">
              <w:t>the required access charges deposit amount;</w:t>
            </w:r>
          </w:p>
          <w:p w14:paraId="0B7E620F" w14:textId="77777777" w:rsidR="00342341" w:rsidRPr="007F0054" w:rsidRDefault="00342341">
            <w:pPr>
              <w:pStyle w:val="Body"/>
              <w:numPr>
                <w:ilvl w:val="4"/>
                <w:numId w:val="9"/>
              </w:numPr>
            </w:pPr>
            <w:r w:rsidRPr="007F0054">
              <w:t>the date by which the deposit must be paid (which must be no less than 60 days after an applicant receives the deposit notice);</w:t>
            </w:r>
          </w:p>
          <w:p w14:paraId="0A8482AA" w14:textId="77777777" w:rsidR="00342341" w:rsidRPr="00F97786" w:rsidRDefault="00342341" w:rsidP="00CC7DB2">
            <w:pPr>
              <w:pStyle w:val="Body"/>
              <w:ind w:left="1026"/>
              <w:rPr>
                <w:i/>
                <w:iCs/>
                <w:sz w:val="20"/>
                <w:szCs w:val="20"/>
              </w:rPr>
            </w:pPr>
            <w:r w:rsidRPr="00F97786">
              <w:rPr>
                <w:i/>
                <w:iCs/>
                <w:sz w:val="20"/>
                <w:szCs w:val="20"/>
              </w:rPr>
              <w:t>Note: an applicant has 60 days from the day they receive a notification requesting a deposit to apply to the Tribunal for a review of the access charges amount where the Information Commissioner has issued a certificate – section 52(1) of the Act.</w:t>
            </w:r>
          </w:p>
          <w:p w14:paraId="1895637D" w14:textId="77777777" w:rsidR="00342341" w:rsidRPr="007F0054" w:rsidRDefault="00342341">
            <w:pPr>
              <w:pStyle w:val="Body"/>
              <w:numPr>
                <w:ilvl w:val="4"/>
                <w:numId w:val="9"/>
              </w:numPr>
            </w:pPr>
            <w:r w:rsidRPr="007F0054">
              <w:t>information outlining the applicant may contact the agency to discuss practicable alternatives for altering the request or reducing the anticipated access charges; and</w:t>
            </w:r>
          </w:p>
          <w:p w14:paraId="361680F0" w14:textId="77777777" w:rsidR="00342341" w:rsidRPr="00F97786" w:rsidRDefault="00342341" w:rsidP="00CC7DB2">
            <w:pPr>
              <w:pStyle w:val="Body"/>
              <w:ind w:left="1026"/>
              <w:rPr>
                <w:i/>
                <w:iCs/>
                <w:sz w:val="20"/>
                <w:szCs w:val="20"/>
              </w:rPr>
            </w:pPr>
            <w:r w:rsidRPr="00F97786">
              <w:rPr>
                <w:i/>
                <w:iCs/>
                <w:sz w:val="20"/>
                <w:szCs w:val="20"/>
              </w:rPr>
              <w:t>Note: where an agency requires an applicant to pay an access charges deposit, the agency must, if requested by the applicant, discuss with the applicant practicable alternatives for altering the request or reducing the anticipated charge – section 22(6) of the Act.</w:t>
            </w:r>
          </w:p>
          <w:p w14:paraId="185D3874" w14:textId="77777777" w:rsidR="00342341" w:rsidRPr="007F0054" w:rsidRDefault="00342341">
            <w:pPr>
              <w:pStyle w:val="Body"/>
              <w:numPr>
                <w:ilvl w:val="4"/>
                <w:numId w:val="9"/>
              </w:numPr>
            </w:pPr>
            <w:r w:rsidRPr="007F0054">
              <w:t>information outlining the agency may or will finalise the request without processing it if the applicant does not do either of the following:</w:t>
            </w:r>
          </w:p>
          <w:p w14:paraId="4B4B75A2" w14:textId="77777777" w:rsidR="00342341" w:rsidRPr="007F0054" w:rsidRDefault="00342341">
            <w:pPr>
              <w:pStyle w:val="Body"/>
              <w:numPr>
                <w:ilvl w:val="5"/>
                <w:numId w:val="9"/>
              </w:numPr>
            </w:pPr>
            <w:r w:rsidRPr="007F0054">
              <w:t>contact the agency to discuss options to reduce the anticipated charges; or</w:t>
            </w:r>
          </w:p>
          <w:p w14:paraId="28ECAA3C" w14:textId="77777777" w:rsidR="00342341" w:rsidRPr="007F0054" w:rsidRDefault="00342341">
            <w:pPr>
              <w:pStyle w:val="Body"/>
              <w:numPr>
                <w:ilvl w:val="5"/>
                <w:numId w:val="9"/>
              </w:numPr>
            </w:pPr>
            <w:r w:rsidRPr="007F0054">
              <w:lastRenderedPageBreak/>
              <w:t>pay the deposit by the date specified in the notification.</w:t>
            </w:r>
          </w:p>
        </w:tc>
      </w:tr>
      <w:tr w:rsidR="00342341" w:rsidRPr="007F0054" w14:paraId="58D26F44" w14:textId="77777777" w:rsidTr="00372983">
        <w:tc>
          <w:tcPr>
            <w:tcW w:w="2694" w:type="dxa"/>
            <w:shd w:val="clear" w:color="auto" w:fill="D2EBFE"/>
          </w:tcPr>
          <w:p w14:paraId="5E695561" w14:textId="59FF80A9" w:rsidR="00342341" w:rsidRPr="007F0054" w:rsidRDefault="00342341" w:rsidP="001B70FA">
            <w:pPr>
              <w:pStyle w:val="Body"/>
              <w:rPr>
                <w:b/>
                <w:bCs/>
              </w:rPr>
            </w:pPr>
            <w:r w:rsidRPr="007F0054">
              <w:rPr>
                <w:b/>
                <w:bCs/>
              </w:rPr>
              <w:lastRenderedPageBreak/>
              <w:t>Professional Standard 4.2</w:t>
            </w:r>
          </w:p>
        </w:tc>
        <w:tc>
          <w:tcPr>
            <w:tcW w:w="6378" w:type="dxa"/>
            <w:shd w:val="clear" w:color="auto" w:fill="D2EBFE"/>
          </w:tcPr>
          <w:p w14:paraId="09FD632D" w14:textId="77777777" w:rsidR="00342341" w:rsidRPr="007F0054" w:rsidRDefault="00342341" w:rsidP="001B70FA">
            <w:pPr>
              <w:pStyle w:val="Body"/>
            </w:pPr>
            <w:r w:rsidRPr="007F0054">
              <w:t>An agency must take reasonable steps to provide a notification under section 22(3) of the Act to an applicant within 21 days of receiving a valid request.</w:t>
            </w:r>
          </w:p>
        </w:tc>
      </w:tr>
      <w:tr w:rsidR="00342341" w:rsidRPr="007F0054" w14:paraId="59BA1128" w14:textId="77777777" w:rsidTr="00372983">
        <w:tc>
          <w:tcPr>
            <w:tcW w:w="2694" w:type="dxa"/>
            <w:shd w:val="clear" w:color="auto" w:fill="D2EBFE"/>
          </w:tcPr>
          <w:p w14:paraId="1C036D34" w14:textId="24F6AFD2" w:rsidR="00342341" w:rsidRPr="007F0054" w:rsidRDefault="00342341" w:rsidP="001B70FA">
            <w:pPr>
              <w:pStyle w:val="Body"/>
              <w:rPr>
                <w:b/>
                <w:bCs/>
              </w:rPr>
            </w:pPr>
            <w:r w:rsidRPr="007F0054">
              <w:rPr>
                <w:b/>
                <w:bCs/>
              </w:rPr>
              <w:t>Professional Standard 4.3</w:t>
            </w:r>
          </w:p>
        </w:tc>
        <w:tc>
          <w:tcPr>
            <w:tcW w:w="6378" w:type="dxa"/>
            <w:shd w:val="clear" w:color="auto" w:fill="D2EBFE"/>
          </w:tcPr>
          <w:p w14:paraId="4A813423" w14:textId="77777777" w:rsidR="00342341" w:rsidRPr="007F0054" w:rsidRDefault="00342341" w:rsidP="001B70FA">
            <w:pPr>
              <w:pStyle w:val="Body"/>
            </w:pPr>
            <w:r w:rsidRPr="007F0054">
              <w:t>An agency requiring payment of an access charges deposit or access charges must take reasonable steps to provide options for payment of the relevant charge in line with accepted payment methods the agency provides for other services of a similar financial sum.</w:t>
            </w:r>
          </w:p>
        </w:tc>
      </w:tr>
    </w:tbl>
    <w:p w14:paraId="523121B1" w14:textId="77777777" w:rsidR="00342341" w:rsidRPr="007F0054" w:rsidRDefault="00342341" w:rsidP="00B41978">
      <w:pPr>
        <w:pStyle w:val="Heading2"/>
      </w:pPr>
      <w:bookmarkStart w:id="194" w:name="_Toc115270121"/>
      <w:bookmarkStart w:id="195" w:name="_Toc154668679"/>
      <w:r w:rsidRPr="007F0054">
        <w:t>Guidelines</w:t>
      </w:r>
      <w:bookmarkEnd w:id="194"/>
      <w:bookmarkEnd w:id="195"/>
    </w:p>
    <w:p w14:paraId="41E66E4C" w14:textId="0E72B13A" w:rsidR="00342341" w:rsidRPr="007F0054" w:rsidRDefault="00DA2A0C" w:rsidP="00B41978">
      <w:pPr>
        <w:pStyle w:val="Heading2"/>
      </w:pPr>
      <w:bookmarkStart w:id="196" w:name="_Toc115270122"/>
      <w:bookmarkStart w:id="197" w:name="_Toc154668680"/>
      <w:r>
        <w:t>Overview</w:t>
      </w:r>
      <w:r w:rsidR="000270F7">
        <w:t xml:space="preserve"> </w:t>
      </w:r>
      <w:r w:rsidR="00342341" w:rsidRPr="007F0054">
        <w:t>of section 22</w:t>
      </w:r>
      <w:bookmarkEnd w:id="196"/>
      <w:bookmarkEnd w:id="197"/>
    </w:p>
    <w:p w14:paraId="40224222" w14:textId="7CABA849" w:rsidR="00342341" w:rsidRPr="007F0054" w:rsidRDefault="00342341" w:rsidP="00D3547A">
      <w:pPr>
        <w:pStyle w:val="NumberedBody"/>
        <w:numPr>
          <w:ilvl w:val="1"/>
          <w:numId w:val="135"/>
        </w:numPr>
        <w:ind w:left="567" w:hanging="567"/>
      </w:pPr>
      <w:r w:rsidRPr="007F0054">
        <w:t xml:space="preserve">Regulation 6 of the </w:t>
      </w:r>
      <w:bookmarkStart w:id="198" w:name="_Hlk93330939"/>
      <w:r w:rsidRPr="007F0054">
        <w:fldChar w:fldCharType="begin"/>
      </w:r>
      <w:r w:rsidRPr="007F0054">
        <w:instrText xml:space="preserve"> HYPERLINK "https://www.legislation.vic.gov.au/in-force/statutory-rules/freedom-information-access-charges-regulations-2014/001" </w:instrText>
      </w:r>
      <w:r w:rsidRPr="007F0054">
        <w:fldChar w:fldCharType="separate"/>
      </w:r>
      <w:r w:rsidRPr="00F4668D">
        <w:rPr>
          <w:rStyle w:val="Hyperlink"/>
          <w:i/>
          <w:iCs/>
        </w:rPr>
        <w:t>Freedom of Information (Access Charges) Regulations 2014</w:t>
      </w:r>
      <w:r w:rsidRPr="007F0054">
        <w:fldChar w:fldCharType="end"/>
      </w:r>
      <w:bookmarkEnd w:id="198"/>
      <w:r w:rsidRPr="007F0054">
        <w:t xml:space="preserve"> (</w:t>
      </w:r>
      <w:r w:rsidRPr="00F4668D">
        <w:rPr>
          <w:b/>
          <w:bCs/>
        </w:rPr>
        <w:t>Regulations</w:t>
      </w:r>
      <w:r w:rsidRPr="007F0054">
        <w:t xml:space="preserve">) states that an applicant who has made a request in accordance with section 17 is liable to pay a charge set out in or calculated in accordance with the Schedule to the Regulations. </w:t>
      </w:r>
      <w:hyperlink r:id="rId108" w:history="1">
        <w:r w:rsidRPr="001F2CBB">
          <w:rPr>
            <w:rStyle w:val="Hyperlink"/>
          </w:rPr>
          <w:t>Section 20</w:t>
        </w:r>
      </w:hyperlink>
      <w:r w:rsidRPr="001F2CBB">
        <w:t xml:space="preserve"> makes</w:t>
      </w:r>
      <w:r w:rsidRPr="007F0054">
        <w:t xml:space="preserve"> it a condition of access that any charges payable have in fact been paid. The charges referred to in regulation 6 and section 20 are known as ‘access charges’. </w:t>
      </w:r>
    </w:p>
    <w:p w14:paraId="7D4FFB19" w14:textId="382B277D" w:rsidR="00342341" w:rsidRPr="007F0054" w:rsidRDefault="00342341" w:rsidP="00D3547A">
      <w:pPr>
        <w:pStyle w:val="NumberedBody"/>
        <w:numPr>
          <w:ilvl w:val="1"/>
          <w:numId w:val="135"/>
        </w:numPr>
        <w:ind w:left="567" w:hanging="567"/>
      </w:pPr>
      <w:r w:rsidRPr="007F0054">
        <w:t>S</w:t>
      </w:r>
      <w:r>
        <w:t>ubs</w:t>
      </w:r>
      <w:r w:rsidRPr="007F0054">
        <w:t xml:space="preserve">ection 22(1) sets out the principles </w:t>
      </w:r>
      <w:r w:rsidR="001C5BC8">
        <w:t xml:space="preserve">that </w:t>
      </w:r>
      <w:r>
        <w:t xml:space="preserve">agencies and Ministers </w:t>
      </w:r>
      <w:r w:rsidRPr="007F0054">
        <w:t>must follow when calculating access charges under the Regulations</w:t>
      </w:r>
      <w:r w:rsidRPr="007F0054">
        <w:rPr>
          <w:i/>
          <w:iCs/>
        </w:rPr>
        <w:t>.</w:t>
      </w:r>
      <w:r w:rsidRPr="007F0054">
        <w:t xml:space="preserve"> The principles also set out the circumstances when access charges do not apply or must be waived.</w:t>
      </w:r>
    </w:p>
    <w:p w14:paraId="0060EBBE" w14:textId="77777777" w:rsidR="00342341" w:rsidRPr="007F0054" w:rsidRDefault="00342341" w:rsidP="00D3547A">
      <w:pPr>
        <w:pStyle w:val="NumberedBody"/>
        <w:numPr>
          <w:ilvl w:val="1"/>
          <w:numId w:val="135"/>
        </w:numPr>
        <w:ind w:left="567" w:hanging="567"/>
      </w:pPr>
      <w:r w:rsidRPr="007F0054">
        <w:t>S</w:t>
      </w:r>
      <w:r>
        <w:t>ubs</w:t>
      </w:r>
      <w:r w:rsidRPr="007F0054">
        <w:t xml:space="preserve">ections </w:t>
      </w:r>
      <w:r>
        <w:t>22</w:t>
      </w:r>
      <w:r w:rsidRPr="007F0054">
        <w:t xml:space="preserve">(3)-(7) </w:t>
      </w:r>
      <w:r>
        <w:t>deal with</w:t>
      </w:r>
      <w:r w:rsidRPr="007F0054">
        <w:t xml:space="preserve"> an agency </w:t>
      </w:r>
      <w:r>
        <w:t xml:space="preserve">or Minister </w:t>
      </w:r>
      <w:r w:rsidRPr="007F0054">
        <w:t>seeking an access charges deposit from an applicant.</w:t>
      </w:r>
    </w:p>
    <w:p w14:paraId="21407CAA" w14:textId="77777777" w:rsidR="00342341" w:rsidRPr="007F0054" w:rsidRDefault="00342341" w:rsidP="00B41978">
      <w:pPr>
        <w:pStyle w:val="Heading2"/>
      </w:pPr>
      <w:bookmarkStart w:id="199" w:name="_Toc115270123"/>
      <w:bookmarkStart w:id="200" w:name="_Toc154668681"/>
      <w:r w:rsidRPr="007F0054">
        <w:t xml:space="preserve">Overarching principle to provide access </w:t>
      </w:r>
      <w:r>
        <w:t>at</w:t>
      </w:r>
      <w:r w:rsidRPr="007F0054">
        <w:t xml:space="preserve"> the lowest reasonable cost</w:t>
      </w:r>
      <w:bookmarkEnd w:id="199"/>
      <w:bookmarkEnd w:id="200"/>
    </w:p>
    <w:p w14:paraId="41FB58C8" w14:textId="69CA3BB9" w:rsidR="00342341" w:rsidRPr="007F0054" w:rsidRDefault="00342341" w:rsidP="00D3547A">
      <w:pPr>
        <w:pStyle w:val="NumberedBody"/>
        <w:numPr>
          <w:ilvl w:val="1"/>
          <w:numId w:val="135"/>
        </w:numPr>
        <w:ind w:left="567" w:hanging="567"/>
      </w:pPr>
      <w:r w:rsidRPr="007F0054">
        <w:t>When calculating access charges, agencies</w:t>
      </w:r>
      <w:r>
        <w:t xml:space="preserve"> and Ministers</w:t>
      </w:r>
      <w:r w:rsidRPr="007F0054">
        <w:t xml:space="preserve"> must ensure they consider the object of the Act</w:t>
      </w:r>
      <w:r w:rsidR="006E0FC0">
        <w:t xml:space="preserve"> in </w:t>
      </w:r>
      <w:hyperlink r:id="rId109" w:history="1">
        <w:r w:rsidR="006E0FC0" w:rsidRPr="006E0FC0">
          <w:rPr>
            <w:rStyle w:val="Hyperlink"/>
          </w:rPr>
          <w:t>section 3(2)</w:t>
        </w:r>
      </w:hyperlink>
      <w:r w:rsidRPr="007F0054">
        <w:t xml:space="preserve"> – to promote the disclosure of government held information at the lowest reasonable cost.</w:t>
      </w:r>
      <w:r w:rsidRPr="007F0054">
        <w:rPr>
          <w:rStyle w:val="FootnoteReference"/>
        </w:rPr>
        <w:footnoteReference w:id="181"/>
      </w:r>
      <w:r w:rsidRPr="007F0054">
        <w:t xml:space="preserve"> </w:t>
      </w:r>
      <w:r w:rsidR="00ED0797">
        <w:t>Agencies</w:t>
      </w:r>
      <w:r w:rsidR="00F928AF">
        <w:t xml:space="preserve"> and Ministers</w:t>
      </w:r>
      <w:r w:rsidR="00ED0797">
        <w:t xml:space="preserve"> are encouraged not to take a technical or overly legalistic approach when determining whether to impose or when calculating an access charge.</w:t>
      </w:r>
    </w:p>
    <w:p w14:paraId="6289BC68" w14:textId="77777777" w:rsidR="00342341" w:rsidRPr="007F0054" w:rsidRDefault="00342341" w:rsidP="00D3547A">
      <w:pPr>
        <w:pStyle w:val="NumberedBody"/>
        <w:numPr>
          <w:ilvl w:val="1"/>
          <w:numId w:val="135"/>
        </w:numPr>
        <w:ind w:left="567" w:hanging="567"/>
      </w:pPr>
      <w:r w:rsidRPr="007F0054">
        <w:lastRenderedPageBreak/>
        <w:t xml:space="preserve">The object of the Act is supported by: </w:t>
      </w:r>
    </w:p>
    <w:p w14:paraId="590DD41F" w14:textId="77777777" w:rsidR="00342341" w:rsidRPr="007F0054" w:rsidRDefault="00342341" w:rsidP="004B0F29">
      <w:pPr>
        <w:pStyle w:val="Body"/>
        <w:numPr>
          <w:ilvl w:val="0"/>
          <w:numId w:val="104"/>
        </w:numPr>
      </w:pPr>
      <w:r w:rsidRPr="007F0054">
        <w:t xml:space="preserve">regulation 7 which requires </w:t>
      </w:r>
      <w:r>
        <w:t xml:space="preserve">agencies and Ministers </w:t>
      </w:r>
      <w:r w:rsidRPr="007F0054">
        <w:t>to calculate access charges based on the form of access with the lowest reasonable cost, where no form of access is specified by the applicant;</w:t>
      </w:r>
      <w:r>
        <w:rPr>
          <w:rStyle w:val="FootnoteReference"/>
        </w:rPr>
        <w:footnoteReference w:id="182"/>
      </w:r>
      <w:r w:rsidRPr="007F0054">
        <w:t xml:space="preserve"> and</w:t>
      </w:r>
    </w:p>
    <w:p w14:paraId="2A28F9B7" w14:textId="08AFFFE6" w:rsidR="00342341" w:rsidRPr="007F0054" w:rsidRDefault="00000000" w:rsidP="004B0F29">
      <w:pPr>
        <w:pStyle w:val="Body"/>
        <w:numPr>
          <w:ilvl w:val="0"/>
          <w:numId w:val="104"/>
        </w:numPr>
      </w:pPr>
      <w:hyperlink r:id="rId110" w:history="1">
        <w:r w:rsidR="00342341" w:rsidRPr="007C59C6">
          <w:rPr>
            <w:rStyle w:val="Hyperlink"/>
          </w:rPr>
          <w:t>section 23(4)</w:t>
        </w:r>
      </w:hyperlink>
      <w:r w:rsidR="00342341" w:rsidRPr="007C59C6">
        <w:t>, which</w:t>
      </w:r>
      <w:r w:rsidR="00342341" w:rsidRPr="007F0054">
        <w:t xml:space="preserve"> requires</w:t>
      </w:r>
      <w:r w:rsidR="00342341">
        <w:t xml:space="preserve"> agencies and Ministers </w:t>
      </w:r>
      <w:r w:rsidR="00342341" w:rsidRPr="007F0054">
        <w:t>to calculate access charges based on the form of access requested by the applicant, where that form of access would have been cheaper than the form of access provided by the agency</w:t>
      </w:r>
      <w:r w:rsidR="00342341">
        <w:t xml:space="preserve"> or Minister</w:t>
      </w:r>
      <w:r w:rsidR="00342341" w:rsidRPr="007F005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98"/>
      </w:tblGrid>
      <w:tr w:rsidR="00342341" w:rsidRPr="007F0054" w14:paraId="12CEB998" w14:textId="77777777" w:rsidTr="001B70FA">
        <w:tc>
          <w:tcPr>
            <w:tcW w:w="9622" w:type="dxa"/>
            <w:shd w:val="clear" w:color="auto" w:fill="FFFEC6"/>
          </w:tcPr>
          <w:p w14:paraId="0100B28F" w14:textId="77777777" w:rsidR="00342341" w:rsidRPr="00FE3BAF" w:rsidRDefault="00342341" w:rsidP="00780BFC">
            <w:pPr>
              <w:pStyle w:val="Body"/>
              <w:keepNext/>
              <w:rPr>
                <w:b/>
                <w:bCs/>
                <w:color w:val="auto"/>
              </w:rPr>
            </w:pPr>
            <w:r w:rsidRPr="00FE3BAF">
              <w:rPr>
                <w:b/>
                <w:bCs/>
                <w:color w:val="auto"/>
              </w:rPr>
              <w:t>Example</w:t>
            </w:r>
          </w:p>
        </w:tc>
      </w:tr>
      <w:tr w:rsidR="00342341" w:rsidRPr="007F0054" w14:paraId="16E0DD41" w14:textId="77777777" w:rsidTr="001B70FA">
        <w:tc>
          <w:tcPr>
            <w:tcW w:w="9622" w:type="dxa"/>
            <w:shd w:val="clear" w:color="auto" w:fill="FFFEC6"/>
          </w:tcPr>
          <w:p w14:paraId="1FB2C50D" w14:textId="2D4B2E00" w:rsidR="00342341" w:rsidRPr="00FE3BAF" w:rsidRDefault="00342341" w:rsidP="0012372A">
            <w:pPr>
              <w:pStyle w:val="Body"/>
              <w:rPr>
                <w:b/>
                <w:bCs/>
                <w:i/>
                <w:iCs/>
                <w:color w:val="auto"/>
              </w:rPr>
            </w:pPr>
            <w:r w:rsidRPr="00FE3BAF">
              <w:rPr>
                <w:color w:val="auto"/>
              </w:rPr>
              <w:t xml:space="preserve">An applicant requests access to </w:t>
            </w:r>
            <w:r>
              <w:rPr>
                <w:color w:val="auto"/>
              </w:rPr>
              <w:t>CCTV footage held by the agency but does not specify the form in which they would like to receive it (for example, receiving a copy of the footage or viewing it by way of inspection at the agency’s premises)</w:t>
            </w:r>
            <w:r w:rsidRPr="00FE3BAF">
              <w:rPr>
                <w:color w:val="auto"/>
              </w:rPr>
              <w:t xml:space="preserve">. The agency grants access to the </w:t>
            </w:r>
            <w:r>
              <w:rPr>
                <w:color w:val="auto"/>
              </w:rPr>
              <w:t>footage in part by way</w:t>
            </w:r>
            <w:r w:rsidRPr="00FE3BAF">
              <w:rPr>
                <w:color w:val="auto"/>
              </w:rPr>
              <w:t xml:space="preserve"> of inspection </w:t>
            </w:r>
            <w:r>
              <w:rPr>
                <w:color w:val="auto"/>
              </w:rPr>
              <w:t xml:space="preserve">at the agency’s premises </w:t>
            </w:r>
            <w:r w:rsidRPr="00FE3BAF">
              <w:rPr>
                <w:color w:val="auto"/>
              </w:rPr>
              <w:t xml:space="preserve">because </w:t>
            </w:r>
            <w:r>
              <w:rPr>
                <w:color w:val="auto"/>
              </w:rPr>
              <w:t>of the sensitive nature of the content in the footage</w:t>
            </w:r>
            <w:r w:rsidRPr="00FE3BAF">
              <w:rPr>
                <w:color w:val="auto"/>
              </w:rPr>
              <w:t xml:space="preserve">. </w:t>
            </w:r>
          </w:p>
          <w:p w14:paraId="283E57FB" w14:textId="77777777" w:rsidR="00342341" w:rsidRPr="00FE3BAF" w:rsidRDefault="00342341" w:rsidP="0012372A">
            <w:pPr>
              <w:pStyle w:val="Body"/>
              <w:rPr>
                <w:color w:val="auto"/>
              </w:rPr>
            </w:pPr>
            <w:r w:rsidRPr="00FE3BAF">
              <w:rPr>
                <w:color w:val="auto"/>
              </w:rPr>
              <w:t xml:space="preserve">The search time to locate the </w:t>
            </w:r>
            <w:r>
              <w:rPr>
                <w:color w:val="auto"/>
              </w:rPr>
              <w:t>footage</w:t>
            </w:r>
            <w:r w:rsidRPr="00FE3BAF">
              <w:rPr>
                <w:color w:val="auto"/>
              </w:rPr>
              <w:t xml:space="preserve"> is 1.5 fee units.</w:t>
            </w:r>
          </w:p>
          <w:p w14:paraId="7AC2089E" w14:textId="0538D0DB" w:rsidR="00342341" w:rsidRPr="00FE3BAF" w:rsidRDefault="00342341" w:rsidP="0012372A">
            <w:pPr>
              <w:pStyle w:val="Body"/>
              <w:rPr>
                <w:color w:val="auto"/>
              </w:rPr>
            </w:pPr>
            <w:r w:rsidRPr="00FE3BAF">
              <w:rPr>
                <w:color w:val="auto"/>
              </w:rPr>
              <w:t xml:space="preserve">The estimated access charge to </w:t>
            </w:r>
            <w:r w:rsidR="00D87E81">
              <w:rPr>
                <w:color w:val="auto"/>
              </w:rPr>
              <w:t>arrange</w:t>
            </w:r>
            <w:r w:rsidRPr="00FE3BAF">
              <w:rPr>
                <w:color w:val="auto"/>
              </w:rPr>
              <w:t xml:space="preserve"> for and supervise the inspection is $50.</w:t>
            </w:r>
          </w:p>
          <w:p w14:paraId="00D18216" w14:textId="77777777" w:rsidR="00342341" w:rsidRPr="00FE3BAF" w:rsidRDefault="00342341" w:rsidP="0012372A">
            <w:pPr>
              <w:pStyle w:val="Body"/>
              <w:rPr>
                <w:color w:val="auto"/>
              </w:rPr>
            </w:pPr>
            <w:r w:rsidRPr="00FE3BAF">
              <w:rPr>
                <w:color w:val="auto"/>
              </w:rPr>
              <w:t xml:space="preserve">The estimated access charge to provide a copy of the </w:t>
            </w:r>
            <w:r>
              <w:rPr>
                <w:color w:val="auto"/>
              </w:rPr>
              <w:t>footage</w:t>
            </w:r>
            <w:r w:rsidRPr="00FE3BAF">
              <w:rPr>
                <w:color w:val="auto"/>
              </w:rPr>
              <w:t xml:space="preserve"> is $0, because access can be provided electronically using a file share platform. </w:t>
            </w:r>
          </w:p>
          <w:p w14:paraId="0078386C" w14:textId="6B1FE56A" w:rsidR="00342341" w:rsidRPr="00FE3BAF" w:rsidRDefault="00342341" w:rsidP="001B70FA">
            <w:pPr>
              <w:pStyle w:val="Body"/>
              <w:rPr>
                <w:b/>
                <w:bCs/>
                <w:color w:val="auto"/>
              </w:rPr>
            </w:pPr>
            <w:r w:rsidRPr="00FE3BAF">
              <w:rPr>
                <w:b/>
                <w:bCs/>
                <w:color w:val="auto"/>
              </w:rPr>
              <w:t>Access charge</w:t>
            </w:r>
            <w:r w:rsidR="00ED0797">
              <w:rPr>
                <w:b/>
                <w:bCs/>
                <w:color w:val="auto"/>
              </w:rPr>
              <w:t>s</w:t>
            </w:r>
            <w:r w:rsidRPr="00FE3BAF">
              <w:rPr>
                <w:b/>
                <w:bCs/>
                <w:color w:val="auto"/>
              </w:rPr>
              <w:t>:</w:t>
            </w:r>
          </w:p>
          <w:p w14:paraId="1F194414" w14:textId="4905AC78" w:rsidR="00342341" w:rsidRPr="00FE3BAF" w:rsidRDefault="00342341" w:rsidP="006F45AA">
            <w:pPr>
              <w:pStyle w:val="Body"/>
              <w:rPr>
                <w:color w:val="auto"/>
              </w:rPr>
            </w:pPr>
            <w:r w:rsidRPr="00FE3BAF">
              <w:rPr>
                <w:color w:val="auto"/>
              </w:rPr>
              <w:t xml:space="preserve">The agency must not charge $50 for the inspection costs. </w:t>
            </w:r>
            <w:r>
              <w:rPr>
                <w:color w:val="auto"/>
              </w:rPr>
              <w:t>This</w:t>
            </w:r>
            <w:r w:rsidRPr="00FE3BAF">
              <w:rPr>
                <w:color w:val="auto"/>
              </w:rPr>
              <w:t xml:space="preserve"> is because the inspection cost is greater than the estimated charge for providing access by way of a copy. </w:t>
            </w:r>
            <w:r>
              <w:rPr>
                <w:color w:val="auto"/>
              </w:rPr>
              <w:t>As the applicant did not specify the form of access they sought and the agency determined inspection was the most appropriate in the circumstances, the agency must calculate charges based on the form of access with the lowest reasonable cost.</w:t>
            </w:r>
          </w:p>
          <w:p w14:paraId="27558520" w14:textId="77777777" w:rsidR="00342341" w:rsidRPr="00FE3BAF" w:rsidRDefault="00342341" w:rsidP="006F45AA">
            <w:pPr>
              <w:pStyle w:val="Body"/>
              <w:rPr>
                <w:color w:val="auto"/>
              </w:rPr>
            </w:pPr>
            <w:r w:rsidRPr="00FE3BAF">
              <w:rPr>
                <w:color w:val="auto"/>
              </w:rPr>
              <w:t>The agency must only charge 1.5 fee units of search time.</w:t>
            </w:r>
          </w:p>
        </w:tc>
      </w:tr>
    </w:tbl>
    <w:p w14:paraId="4B94C06C" w14:textId="77777777" w:rsidR="00342341" w:rsidRPr="007F0054" w:rsidRDefault="00342341" w:rsidP="00F93528">
      <w:pPr>
        <w:pStyle w:val="Heading2"/>
      </w:pPr>
      <w:bookmarkStart w:id="201" w:name="_Toc115270124"/>
      <w:bookmarkStart w:id="202" w:name="_Toc154668682"/>
      <w:r w:rsidRPr="007F0054">
        <w:t>What are access charges?</w:t>
      </w:r>
      <w:bookmarkEnd w:id="201"/>
      <w:bookmarkEnd w:id="202"/>
    </w:p>
    <w:p w14:paraId="52074683" w14:textId="77777777" w:rsidR="00EB10F6" w:rsidRDefault="00342341" w:rsidP="00D3547A">
      <w:pPr>
        <w:pStyle w:val="NumberedBody"/>
        <w:numPr>
          <w:ilvl w:val="1"/>
          <w:numId w:val="135"/>
        </w:numPr>
        <w:ind w:left="567" w:hanging="567"/>
      </w:pPr>
      <w:r w:rsidRPr="007F0054">
        <w:t xml:space="preserve">Access charges </w:t>
      </w:r>
      <w:r w:rsidR="00587064">
        <w:t>are</w:t>
      </w:r>
      <w:r>
        <w:t xml:space="preserve"> the cost</w:t>
      </w:r>
      <w:r w:rsidRPr="007F0054">
        <w:t xml:space="preserve"> associated with processing a request and providing access to documents. </w:t>
      </w:r>
    </w:p>
    <w:p w14:paraId="24A6BB1A" w14:textId="6D0E20A5" w:rsidR="00342341" w:rsidRPr="007F0054" w:rsidRDefault="00342341" w:rsidP="00D3547A">
      <w:pPr>
        <w:pStyle w:val="NumberedBody"/>
        <w:numPr>
          <w:ilvl w:val="1"/>
          <w:numId w:val="135"/>
        </w:numPr>
        <w:ind w:left="567" w:hanging="567"/>
      </w:pPr>
      <w:r w:rsidRPr="007F0054">
        <w:lastRenderedPageBreak/>
        <w:t xml:space="preserve">Access charges are </w:t>
      </w:r>
      <w:r>
        <w:t>separate from payment of</w:t>
      </w:r>
      <w:r w:rsidRPr="007F0054">
        <w:t xml:space="preserve"> the application fee </w:t>
      </w:r>
      <w:r w:rsidR="00587064">
        <w:t xml:space="preserve">required </w:t>
      </w:r>
      <w:r w:rsidRPr="007F0054">
        <w:t xml:space="preserve">under </w:t>
      </w:r>
      <w:hyperlink r:id="rId111" w:history="1">
        <w:r w:rsidRPr="00587064">
          <w:rPr>
            <w:rStyle w:val="Hyperlink"/>
          </w:rPr>
          <w:t>section 17(2A)</w:t>
        </w:r>
      </w:hyperlink>
      <w:r w:rsidRPr="00587064">
        <w:t>.</w:t>
      </w:r>
      <w:r w:rsidRPr="00587064">
        <w:rPr>
          <w:rStyle w:val="FootnoteReference"/>
        </w:rPr>
        <w:footnoteReference w:id="183"/>
      </w:r>
    </w:p>
    <w:p w14:paraId="2B6497BC" w14:textId="125D8826" w:rsidR="00342341" w:rsidRPr="007F0054" w:rsidRDefault="0057026F" w:rsidP="00D3547A">
      <w:pPr>
        <w:pStyle w:val="NumberedBody"/>
        <w:numPr>
          <w:ilvl w:val="1"/>
          <w:numId w:val="135"/>
        </w:numPr>
        <w:ind w:left="567" w:hanging="567"/>
      </w:pPr>
      <w:r>
        <w:t>A</w:t>
      </w:r>
      <w:r w:rsidR="00342341" w:rsidRPr="007F0054">
        <w:t xml:space="preserve">ccess charges are found in the </w:t>
      </w:r>
      <w:hyperlink r:id="rId112" w:history="1">
        <w:r w:rsidR="00342341" w:rsidRPr="007F0054">
          <w:rPr>
            <w:rStyle w:val="Hyperlink"/>
          </w:rPr>
          <w:t>Schedule to the Regulations</w:t>
        </w:r>
      </w:hyperlink>
      <w:r w:rsidR="00342341" w:rsidRPr="007F0054">
        <w:t xml:space="preserve">, which outlines </w:t>
      </w:r>
      <w:r w:rsidR="0016744B">
        <w:t>10</w:t>
      </w:r>
      <w:r w:rsidR="00342341" w:rsidRPr="007F0054">
        <w:t xml:space="preserve"> categories of ‘services’, and the access charge for each type of service. A summary of common access charges is provided </w:t>
      </w:r>
      <w:r w:rsidR="00342341">
        <w:t>below</w:t>
      </w:r>
      <w:r w:rsidR="00342341" w:rsidRPr="007F0054">
        <w:t>.</w:t>
      </w:r>
    </w:p>
    <w:p w14:paraId="4D1DBF1E" w14:textId="77777777" w:rsidR="00342341" w:rsidRPr="007F0054" w:rsidRDefault="00342341" w:rsidP="00FF55A5">
      <w:pPr>
        <w:pStyle w:val="Heading3"/>
      </w:pPr>
      <w:r w:rsidRPr="007F0054">
        <w:t>Rounding of access charges</w:t>
      </w:r>
    </w:p>
    <w:p w14:paraId="0939C81B" w14:textId="33D85D1C" w:rsidR="00342341" w:rsidRPr="007F0054" w:rsidRDefault="00342341" w:rsidP="00D3547A">
      <w:pPr>
        <w:pStyle w:val="NumberedBody"/>
        <w:numPr>
          <w:ilvl w:val="1"/>
          <w:numId w:val="135"/>
        </w:numPr>
        <w:ind w:left="567" w:hanging="567"/>
      </w:pPr>
      <w:r w:rsidRPr="007F0054">
        <w:t>Some access charges are calculated using the value of a ‘fee unit’. The value of a fee unit is prescribed by the Department of Treasury and Finance and</w:t>
      </w:r>
      <w:r w:rsidR="003E1CF6">
        <w:t xml:space="preserve"> it</w:t>
      </w:r>
      <w:r w:rsidRPr="007F0054">
        <w:t xml:space="preserve"> increases with indexation each year. To calculate the applicable access charge, the current value of the fee unit needs to be multiplied by the amount noted in the Schedule to the Regulations (either 1.5 or 1.9 fee units, depending on the access charge) and then further multiplied by the amount of time taken to provide access.</w:t>
      </w:r>
    </w:p>
    <w:p w14:paraId="08BE5DFF" w14:textId="30F04635" w:rsidR="00342341" w:rsidRPr="007F0054" w:rsidRDefault="00342341" w:rsidP="00D3547A">
      <w:pPr>
        <w:pStyle w:val="NumberedBody"/>
        <w:numPr>
          <w:ilvl w:val="1"/>
          <w:numId w:val="135"/>
        </w:numPr>
        <w:ind w:left="567" w:hanging="567"/>
      </w:pPr>
      <w:r w:rsidRPr="007F0054">
        <w:t>Section 7(4) of the </w:t>
      </w:r>
      <w:hyperlink r:id="rId113" w:history="1">
        <w:r w:rsidRPr="00037980">
          <w:rPr>
            <w:rStyle w:val="Hyperlink"/>
            <w:i/>
            <w:iCs/>
          </w:rPr>
          <w:t>Monetary Units Act 2004</w:t>
        </w:r>
        <w:r w:rsidRPr="00037980">
          <w:rPr>
            <w:rStyle w:val="Hyperlink"/>
          </w:rPr>
          <w:t> (Vic)</w:t>
        </w:r>
      </w:hyperlink>
      <w:r w:rsidRPr="007F0054">
        <w:t xml:space="preserve"> provides that when calculating a fee provided for by an Act, the fee amount may be rounded to the nearest ten cents. This means the total </w:t>
      </w:r>
      <w:r w:rsidR="00D6631F">
        <w:t>access charges</w:t>
      </w:r>
      <w:r w:rsidRPr="007F0054">
        <w:t xml:space="preserve"> payable </w:t>
      </w:r>
      <w:r w:rsidR="00D6631F">
        <w:t xml:space="preserve">under the FOI Act </w:t>
      </w:r>
      <w:r w:rsidRPr="007F0054">
        <w:t>may be rounded to the nearest ten cents.</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rsidRPr="007F0054" w14:paraId="57F03FBF" w14:textId="77777777" w:rsidTr="001B70FA">
        <w:tc>
          <w:tcPr>
            <w:tcW w:w="9055" w:type="dxa"/>
            <w:shd w:val="clear" w:color="auto" w:fill="FFFEC6"/>
          </w:tcPr>
          <w:p w14:paraId="0A28BD3B" w14:textId="77777777" w:rsidR="00342341" w:rsidRPr="007F0054" w:rsidRDefault="00342341" w:rsidP="001B70FA">
            <w:pPr>
              <w:pStyle w:val="Body"/>
              <w:rPr>
                <w:b/>
                <w:bCs/>
              </w:rPr>
            </w:pPr>
            <w:r w:rsidRPr="007F0054">
              <w:rPr>
                <w:b/>
                <w:bCs/>
              </w:rPr>
              <w:t>Example</w:t>
            </w:r>
          </w:p>
        </w:tc>
      </w:tr>
      <w:tr w:rsidR="00342341" w:rsidRPr="007F0054" w14:paraId="0753E25A" w14:textId="77777777" w:rsidTr="001B70FA">
        <w:tc>
          <w:tcPr>
            <w:tcW w:w="9055" w:type="dxa"/>
            <w:shd w:val="clear" w:color="auto" w:fill="FFFEC6"/>
          </w:tcPr>
          <w:p w14:paraId="36CA6EE2" w14:textId="77777777" w:rsidR="00342341" w:rsidRPr="007F0054" w:rsidRDefault="00342341" w:rsidP="001B70FA">
            <w:pPr>
              <w:pStyle w:val="Body"/>
              <w:rPr>
                <w:bCs/>
              </w:rPr>
            </w:pPr>
            <w:r w:rsidRPr="007F0054">
              <w:rPr>
                <w:bCs/>
              </w:rPr>
              <w:t xml:space="preserve">If the value of a fee unit was $13.08, the charge for two hours of search time (being 1.5 fee units per hour or part of an hour) would be calculated as follows: </w:t>
            </w:r>
          </w:p>
          <w:p w14:paraId="0F0CAE8B" w14:textId="77777777" w:rsidR="00342341" w:rsidRPr="007F0054" w:rsidRDefault="00342341" w:rsidP="00D3547A">
            <w:pPr>
              <w:pStyle w:val="Body"/>
              <w:numPr>
                <w:ilvl w:val="0"/>
                <w:numId w:val="110"/>
              </w:numPr>
              <w:rPr>
                <w:bCs/>
              </w:rPr>
            </w:pPr>
            <w:r w:rsidRPr="00F97786">
              <w:rPr>
                <w:b/>
              </w:rPr>
              <w:t>Step 1:</w:t>
            </w:r>
            <w:r w:rsidRPr="007F0054">
              <w:rPr>
                <w:bCs/>
              </w:rPr>
              <w:t xml:space="preserve"> $13.08 x 1.5 = $19.62 (this amount is the charge for search time per hour or part of an hour).</w:t>
            </w:r>
          </w:p>
          <w:p w14:paraId="7490C72F" w14:textId="77777777" w:rsidR="00342341" w:rsidRPr="007F0054" w:rsidRDefault="00342341" w:rsidP="00D3547A">
            <w:pPr>
              <w:pStyle w:val="Body"/>
              <w:numPr>
                <w:ilvl w:val="0"/>
                <w:numId w:val="110"/>
              </w:numPr>
              <w:rPr>
                <w:bCs/>
              </w:rPr>
            </w:pPr>
            <w:r w:rsidRPr="00F97786">
              <w:rPr>
                <w:b/>
              </w:rPr>
              <w:t xml:space="preserve">Step 2: </w:t>
            </w:r>
            <w:r w:rsidRPr="007F0054">
              <w:rPr>
                <w:bCs/>
              </w:rPr>
              <w:t>$19.62 x 2 hours search time = $39.24 (this amount is the total charge for two hours of searching).</w:t>
            </w:r>
          </w:p>
          <w:p w14:paraId="71365B38" w14:textId="77777777" w:rsidR="00342341" w:rsidRPr="007F0054" w:rsidRDefault="00342341" w:rsidP="00D3547A">
            <w:pPr>
              <w:pStyle w:val="Body"/>
              <w:numPr>
                <w:ilvl w:val="0"/>
                <w:numId w:val="110"/>
              </w:numPr>
              <w:rPr>
                <w:bCs/>
              </w:rPr>
            </w:pPr>
            <w:r w:rsidRPr="00F97786">
              <w:rPr>
                <w:b/>
              </w:rPr>
              <w:t>Step 3:</w:t>
            </w:r>
            <w:r w:rsidRPr="007F0054">
              <w:rPr>
                <w:bCs/>
              </w:rPr>
              <w:t xml:space="preserve"> Round $39.24 (the charge) to the nearest 10 cents. </w:t>
            </w:r>
          </w:p>
          <w:p w14:paraId="4D566B01" w14:textId="77777777" w:rsidR="00342341" w:rsidRPr="007F0054" w:rsidRDefault="00342341" w:rsidP="001B70FA">
            <w:pPr>
              <w:pStyle w:val="Body"/>
              <w:rPr>
                <w:bCs/>
              </w:rPr>
            </w:pPr>
            <w:r w:rsidRPr="007F0054">
              <w:rPr>
                <w:bCs/>
              </w:rPr>
              <w:t>The access charge is $39.20.</w:t>
            </w:r>
          </w:p>
        </w:tc>
      </w:tr>
    </w:tbl>
    <w:p w14:paraId="381F5A22" w14:textId="1857DB73" w:rsidR="00342341" w:rsidRPr="007F0054" w:rsidRDefault="00342341" w:rsidP="00FF55A5">
      <w:pPr>
        <w:pStyle w:val="Heading3"/>
      </w:pPr>
      <w:r w:rsidRPr="007F0054">
        <w:t xml:space="preserve">Access </w:t>
      </w:r>
      <w:r w:rsidRPr="00FF55A5">
        <w:t>charge</w:t>
      </w:r>
      <w:r w:rsidR="00ED0797" w:rsidRPr="00FF55A5">
        <w:t>s</w:t>
      </w:r>
      <w:r w:rsidRPr="007F0054">
        <w:t xml:space="preserve"> for search time</w:t>
      </w:r>
    </w:p>
    <w:p w14:paraId="520230B2" w14:textId="77777777" w:rsidR="008C79AE" w:rsidRDefault="00AC0DB2" w:rsidP="00D3547A">
      <w:pPr>
        <w:pStyle w:val="NumberedBody"/>
        <w:numPr>
          <w:ilvl w:val="1"/>
          <w:numId w:val="135"/>
        </w:numPr>
        <w:ind w:left="567" w:hanging="567"/>
      </w:pPr>
      <w:r>
        <w:t>A</w:t>
      </w:r>
      <w:r w:rsidRPr="00D30C86">
        <w:t xml:space="preserve">n agency </w:t>
      </w:r>
      <w:r>
        <w:t xml:space="preserve">or Minister </w:t>
      </w:r>
      <w:r w:rsidRPr="00D30C86">
        <w:t>must only charge for the time that would be spent in conducting a routine search for the requested documents</w:t>
      </w:r>
      <w:r>
        <w:t>.</w:t>
      </w:r>
      <w:r>
        <w:rPr>
          <w:rStyle w:val="FootnoteReference"/>
        </w:rPr>
        <w:footnoteReference w:id="184"/>
      </w:r>
      <w:r>
        <w:t xml:space="preserve"> </w:t>
      </w:r>
    </w:p>
    <w:p w14:paraId="517EC9A6" w14:textId="5973FEC8" w:rsidR="00342341" w:rsidRPr="007F0054" w:rsidRDefault="00AC0DB2" w:rsidP="00D3547A">
      <w:pPr>
        <w:pStyle w:val="NumberedBody"/>
        <w:numPr>
          <w:ilvl w:val="1"/>
          <w:numId w:val="135"/>
        </w:numPr>
        <w:ind w:left="567" w:hanging="567"/>
      </w:pPr>
      <w:r>
        <w:lastRenderedPageBreak/>
        <w:t>A</w:t>
      </w:r>
      <w:r w:rsidRPr="00AC0DB2">
        <w:t>n agency or Minister must</w:t>
      </w:r>
      <w:r>
        <w:t xml:space="preserve"> also</w:t>
      </w:r>
      <w:r w:rsidRPr="00AC0DB2">
        <w:t xml:space="preserve"> not charge for any additional time spent searching for lost or misplaced documents. A search of this kind is not a routine search</w:t>
      </w:r>
      <w:r>
        <w:t>.</w:t>
      </w:r>
      <w:r>
        <w:rPr>
          <w:rStyle w:val="FootnoteReference"/>
        </w:rPr>
        <w:footnoteReference w:id="185"/>
      </w:r>
    </w:p>
    <w:p w14:paraId="080AC24B" w14:textId="3699D38E" w:rsidR="00342341" w:rsidRPr="007F0054" w:rsidRDefault="00A219CB" w:rsidP="00D3547A">
      <w:pPr>
        <w:pStyle w:val="NumberedBody"/>
        <w:numPr>
          <w:ilvl w:val="1"/>
          <w:numId w:val="135"/>
        </w:numPr>
        <w:ind w:left="567" w:hanging="567"/>
      </w:pPr>
      <w:r>
        <w:t>T</w:t>
      </w:r>
      <w:r w:rsidR="00342341" w:rsidRPr="007F0054">
        <w:t>he search time charge</w:t>
      </w:r>
      <w:r>
        <w:t xml:space="preserve"> is fixed</w:t>
      </w:r>
      <w:r w:rsidR="00342341" w:rsidRPr="007F0054">
        <w:t xml:space="preserve"> at an hourly rate.</w:t>
      </w:r>
      <w:r w:rsidR="00342341" w:rsidRPr="007F0054">
        <w:rPr>
          <w:rStyle w:val="FootnoteReference"/>
        </w:rPr>
        <w:footnoteReference w:id="186"/>
      </w:r>
      <w:r>
        <w:t xml:space="preserve"> The fixed charge amount</w:t>
      </w:r>
      <w:r w:rsidR="00342341" w:rsidRPr="007F0054">
        <w:t xml:space="preserve"> </w:t>
      </w:r>
      <w:r>
        <w:t xml:space="preserve">is </w:t>
      </w:r>
      <w:r w:rsidR="00342341" w:rsidRPr="007F0054">
        <w:t>1.5 fee units per hour or part of an hour.</w:t>
      </w:r>
      <w:r>
        <w:rPr>
          <w:rStyle w:val="FootnoteReference"/>
        </w:rPr>
        <w:footnoteReference w:id="187"/>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rsidRPr="007F0054" w14:paraId="028B5156" w14:textId="77777777" w:rsidTr="001B70FA">
        <w:tc>
          <w:tcPr>
            <w:tcW w:w="9055" w:type="dxa"/>
            <w:shd w:val="clear" w:color="auto" w:fill="FFFEC6"/>
          </w:tcPr>
          <w:p w14:paraId="1FCC7AAF" w14:textId="77777777" w:rsidR="00342341" w:rsidRPr="007F0054" w:rsidRDefault="00342341" w:rsidP="001B70FA">
            <w:pPr>
              <w:pStyle w:val="Body"/>
              <w:rPr>
                <w:b/>
                <w:bCs/>
              </w:rPr>
            </w:pPr>
            <w:r w:rsidRPr="007F0054">
              <w:rPr>
                <w:b/>
                <w:bCs/>
              </w:rPr>
              <w:t>Example</w:t>
            </w:r>
          </w:p>
        </w:tc>
      </w:tr>
      <w:tr w:rsidR="00342341" w:rsidRPr="007F0054" w14:paraId="2F40C1A5" w14:textId="77777777" w:rsidTr="001B70FA">
        <w:tc>
          <w:tcPr>
            <w:tcW w:w="9055" w:type="dxa"/>
            <w:shd w:val="clear" w:color="auto" w:fill="FFFEC6"/>
          </w:tcPr>
          <w:p w14:paraId="35BC07D7" w14:textId="77777777" w:rsidR="00342341" w:rsidRPr="007F0054" w:rsidRDefault="00342341" w:rsidP="001B70FA">
            <w:pPr>
              <w:pStyle w:val="Body"/>
              <w:rPr>
                <w:bCs/>
              </w:rPr>
            </w:pPr>
            <w:r w:rsidRPr="007F0054">
              <w:rPr>
                <w:bCs/>
              </w:rPr>
              <w:t xml:space="preserve">An agency spends 1 hour and 40 minutes conducting a routine search for documents that fall within the scope of a request. </w:t>
            </w:r>
          </w:p>
          <w:p w14:paraId="09859469" w14:textId="723A6F7C" w:rsidR="00342341" w:rsidRPr="007F0054" w:rsidRDefault="00342341" w:rsidP="001B70FA">
            <w:pPr>
              <w:pStyle w:val="Body"/>
              <w:rPr>
                <w:bCs/>
              </w:rPr>
            </w:pPr>
            <w:r w:rsidRPr="007F0054">
              <w:rPr>
                <w:bCs/>
              </w:rPr>
              <w:t>The access charges will be calculated for 2 hours of search time</w:t>
            </w:r>
            <w:r w:rsidR="00A71529">
              <w:rPr>
                <w:bCs/>
              </w:rPr>
              <w:t xml:space="preserve"> (</w:t>
            </w:r>
            <w:r w:rsidRPr="007F0054">
              <w:rPr>
                <w:bCs/>
              </w:rPr>
              <w:t>section 22(1)(b)</w:t>
            </w:r>
            <w:r w:rsidR="00A71529">
              <w:rPr>
                <w:bCs/>
              </w:rPr>
              <w:t>)</w:t>
            </w:r>
            <w:r w:rsidRPr="007F0054">
              <w:rPr>
                <w:bCs/>
              </w:rPr>
              <w:t xml:space="preserve">. </w:t>
            </w:r>
          </w:p>
          <w:p w14:paraId="649B2755" w14:textId="0EBD9A0E" w:rsidR="00342341" w:rsidRPr="007F0054" w:rsidRDefault="00342341" w:rsidP="001B70FA">
            <w:pPr>
              <w:pStyle w:val="Body"/>
              <w:rPr>
                <w:bCs/>
              </w:rPr>
            </w:pPr>
            <w:r w:rsidRPr="007F0054">
              <w:rPr>
                <w:bCs/>
              </w:rPr>
              <w:t>The access charges amount will be 3 fee units (1.5 fee units x 2)</w:t>
            </w:r>
            <w:r w:rsidR="00B8130F">
              <w:rPr>
                <w:bCs/>
              </w:rPr>
              <w:t xml:space="preserve"> (</w:t>
            </w:r>
            <w:r w:rsidRPr="007F0054">
              <w:rPr>
                <w:bCs/>
              </w:rPr>
              <w:t>Item 1 of the Schedule</w:t>
            </w:r>
            <w:r w:rsidR="00B8130F">
              <w:rPr>
                <w:bCs/>
              </w:rPr>
              <w:t>)</w:t>
            </w:r>
            <w:r w:rsidRPr="007F0054">
              <w:rPr>
                <w:bCs/>
              </w:rPr>
              <w:t xml:space="preserve">. </w:t>
            </w:r>
          </w:p>
        </w:tc>
      </w:tr>
    </w:tbl>
    <w:p w14:paraId="6251A1A5" w14:textId="0A7CD163" w:rsidR="00342341" w:rsidRPr="007F0054" w:rsidRDefault="00342341" w:rsidP="00D3547A">
      <w:pPr>
        <w:pStyle w:val="NumberedBody"/>
        <w:numPr>
          <w:ilvl w:val="1"/>
          <w:numId w:val="135"/>
        </w:numPr>
        <w:ind w:left="567" w:hanging="567"/>
      </w:pPr>
      <w:r w:rsidRPr="007F0054">
        <w:t>An agency</w:t>
      </w:r>
      <w:r>
        <w:t xml:space="preserve"> or Minister </w:t>
      </w:r>
      <w:r w:rsidR="005C112B">
        <w:t>may</w:t>
      </w:r>
      <w:r w:rsidRPr="007F0054">
        <w:t xml:space="preserve"> only charge search time for documents that it would need to search for in the future.</w:t>
      </w:r>
      <w:r w:rsidRPr="007F0054">
        <w:rPr>
          <w:rStyle w:val="FootnoteReference"/>
        </w:rPr>
        <w:footnoteReference w:id="188"/>
      </w:r>
      <w:r w:rsidRPr="007F0054">
        <w:t xml:space="preserve"> If a search has already taken place, before the FOI request was received, or before an applicant is informed of the estimated access charges amount, and agrees to proceed with the request,</w:t>
      </w:r>
      <w:r w:rsidRPr="007F0054">
        <w:rPr>
          <w:rStyle w:val="FootnoteReference"/>
        </w:rPr>
        <w:footnoteReference w:id="189"/>
      </w:r>
      <w:r w:rsidRPr="007F0054">
        <w:t xml:space="preserve"> an agency </w:t>
      </w:r>
      <w:r>
        <w:t xml:space="preserve">or Minister </w:t>
      </w:r>
      <w:r w:rsidRPr="007F0054">
        <w:t xml:space="preserve">cannot charge an applicant for that search time. </w:t>
      </w:r>
    </w:p>
    <w:p w14:paraId="33C25C79" w14:textId="718E7627" w:rsidR="00490C18" w:rsidRDefault="00342341" w:rsidP="00D3547A">
      <w:pPr>
        <w:pStyle w:val="NumberedBody"/>
        <w:numPr>
          <w:ilvl w:val="1"/>
          <w:numId w:val="135"/>
        </w:numPr>
        <w:ind w:left="567" w:hanging="567"/>
      </w:pPr>
      <w:r>
        <w:t xml:space="preserve">Agencies and Ministers </w:t>
      </w:r>
      <w:r w:rsidRPr="007F0054">
        <w:t xml:space="preserve">should calculate access charges for searching for electronically stored documents </w:t>
      </w:r>
      <w:r w:rsidR="004B7639">
        <w:t xml:space="preserve">(such as </w:t>
      </w:r>
      <w:r w:rsidR="00596EB2">
        <w:t xml:space="preserve">emails and other printable documents </w:t>
      </w:r>
      <w:r w:rsidR="00822BA9">
        <w:t>including</w:t>
      </w:r>
      <w:r w:rsidR="00596EB2">
        <w:t xml:space="preserve"> </w:t>
      </w:r>
      <w:r w:rsidR="004B7639">
        <w:t>Word documents</w:t>
      </w:r>
      <w:r w:rsidR="00596EB2">
        <w:t>,</w:t>
      </w:r>
      <w:r w:rsidRPr="007F0054">
        <w:t xml:space="preserve"> </w:t>
      </w:r>
      <w:r w:rsidR="00596EB2">
        <w:t>PDF documents, and Excel spreadsheets</w:t>
      </w:r>
      <w:r w:rsidR="004B7639">
        <w:t>)</w:t>
      </w:r>
      <w:r w:rsidRPr="007F0054">
        <w:t xml:space="preserve"> using Item 1 of the Schedule, not Item 7 of the Schedule.</w:t>
      </w:r>
      <w:r w:rsidRPr="007F0054">
        <w:rPr>
          <w:rStyle w:val="FootnoteReference"/>
        </w:rPr>
        <w:footnoteReference w:id="190"/>
      </w:r>
      <w:r w:rsidRPr="007F0054">
        <w:t xml:space="preserve"> </w:t>
      </w:r>
      <w:r w:rsidR="00490C18">
        <w:t>That is because electronically stored documents are a ‘</w:t>
      </w:r>
      <w:hyperlink r:id="rId114" w:anchor="definitions-document" w:history="1">
        <w:r w:rsidR="00490C18" w:rsidRPr="00490C18">
          <w:rPr>
            <w:rStyle w:val="Hyperlink"/>
          </w:rPr>
          <w:t>document</w:t>
        </w:r>
      </w:hyperlink>
      <w:r w:rsidR="00490C18">
        <w:t xml:space="preserve">’ under the Act and must be processed in the ordinary way under the Act. Item 7 may only be used where an agency or Minister must create a written document under </w:t>
      </w:r>
      <w:hyperlink r:id="rId115" w:history="1">
        <w:r w:rsidR="00490C18" w:rsidRPr="00696A6C">
          <w:rPr>
            <w:rStyle w:val="Hyperlink"/>
          </w:rPr>
          <w:t>section 19</w:t>
        </w:r>
      </w:hyperlink>
      <w:r w:rsidR="00490C18">
        <w:t>.</w:t>
      </w:r>
    </w:p>
    <w:p w14:paraId="212473FE" w14:textId="0FC883B0" w:rsidR="00342341" w:rsidRPr="007F0054" w:rsidRDefault="00342341" w:rsidP="00FF55A5">
      <w:pPr>
        <w:pStyle w:val="Heading3"/>
      </w:pPr>
      <w:r w:rsidRPr="007F0054">
        <w:lastRenderedPageBreak/>
        <w:t>Access charge</w:t>
      </w:r>
      <w:r w:rsidR="00ED0797">
        <w:t>s</w:t>
      </w:r>
      <w:r w:rsidRPr="007F0054">
        <w:t xml:space="preserve"> for supervising the inspection of documents</w:t>
      </w:r>
    </w:p>
    <w:p w14:paraId="0E82A6A0" w14:textId="72BE6C68" w:rsidR="00342341" w:rsidRPr="007F0054" w:rsidRDefault="00B775C3" w:rsidP="00D3547A">
      <w:pPr>
        <w:pStyle w:val="NumberedBody"/>
        <w:numPr>
          <w:ilvl w:val="1"/>
          <w:numId w:val="135"/>
        </w:numPr>
        <w:ind w:left="567" w:hanging="567"/>
      </w:pPr>
      <w:r>
        <w:t>An agency or Minister may</w:t>
      </w:r>
      <w:r w:rsidR="00342341" w:rsidRPr="007F0054">
        <w:t xml:space="preserve"> charge for the time spent supervising the</w:t>
      </w:r>
      <w:r>
        <w:t xml:space="preserve"> applicant to </w:t>
      </w:r>
      <w:r w:rsidR="00342341" w:rsidRPr="007F0054">
        <w:t>inspect</w:t>
      </w:r>
      <w:r>
        <w:t xml:space="preserve"> a document</w:t>
      </w:r>
      <w:r w:rsidR="00342341" w:rsidRPr="007F0054">
        <w:t>.</w:t>
      </w:r>
      <w:r>
        <w:rPr>
          <w:rStyle w:val="FootnoteReference"/>
        </w:rPr>
        <w:footnoteReference w:id="191"/>
      </w:r>
      <w:r w:rsidR="00342341" w:rsidRPr="007F0054">
        <w:t xml:space="preserve"> This</w:t>
      </w:r>
      <w:r>
        <w:t xml:space="preserve"> includes inspecting </w:t>
      </w:r>
      <w:r w:rsidR="00342341" w:rsidRPr="007F0054">
        <w:t xml:space="preserve">a document or viewing sound or visual images under the supervision of an </w:t>
      </w:r>
      <w:r>
        <w:t xml:space="preserve">agency </w:t>
      </w:r>
      <w:r w:rsidR="00342341" w:rsidRPr="007F0054">
        <w:t xml:space="preserve">officer. </w:t>
      </w:r>
    </w:p>
    <w:p w14:paraId="453F0950" w14:textId="286FE9FC" w:rsidR="00342341" w:rsidRPr="007F0054" w:rsidRDefault="00012886" w:rsidP="00D3547A">
      <w:pPr>
        <w:pStyle w:val="NumberedBody"/>
        <w:numPr>
          <w:ilvl w:val="1"/>
          <w:numId w:val="135"/>
        </w:numPr>
        <w:ind w:left="567" w:hanging="567"/>
      </w:pPr>
      <w:r>
        <w:t xml:space="preserve">The amount an agency or Minister can charge is fixed </w:t>
      </w:r>
      <w:r w:rsidR="00342341" w:rsidRPr="007F0054">
        <w:t>at 1.5 fee units per hour, calculated per quarter hour or part of a quarter hour.</w:t>
      </w:r>
      <w:r>
        <w:rPr>
          <w:rStyle w:val="FootnoteReference"/>
        </w:rPr>
        <w:footnoteReference w:id="192"/>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rsidRPr="007F0054" w14:paraId="42447CC8" w14:textId="77777777" w:rsidTr="001B70FA">
        <w:tc>
          <w:tcPr>
            <w:tcW w:w="9055" w:type="dxa"/>
            <w:shd w:val="clear" w:color="auto" w:fill="FFFEC6"/>
          </w:tcPr>
          <w:p w14:paraId="1E551CF4" w14:textId="77777777" w:rsidR="00342341" w:rsidRPr="007F0054" w:rsidRDefault="00342341" w:rsidP="00FF55A5">
            <w:pPr>
              <w:pStyle w:val="Body"/>
              <w:keepNext/>
              <w:rPr>
                <w:b/>
                <w:bCs/>
              </w:rPr>
            </w:pPr>
            <w:r w:rsidRPr="007F0054">
              <w:rPr>
                <w:b/>
                <w:bCs/>
              </w:rPr>
              <w:t>Example</w:t>
            </w:r>
          </w:p>
        </w:tc>
      </w:tr>
      <w:tr w:rsidR="00342341" w:rsidRPr="007F0054" w14:paraId="1735CE75" w14:textId="77777777" w:rsidTr="001B70FA">
        <w:tc>
          <w:tcPr>
            <w:tcW w:w="9055" w:type="dxa"/>
            <w:shd w:val="clear" w:color="auto" w:fill="FFFEC6"/>
          </w:tcPr>
          <w:p w14:paraId="5873CAB7" w14:textId="77777777" w:rsidR="00342341" w:rsidRPr="007F0054" w:rsidRDefault="00342341" w:rsidP="001B70FA">
            <w:pPr>
              <w:pStyle w:val="Body"/>
              <w:rPr>
                <w:bCs/>
              </w:rPr>
            </w:pPr>
            <w:r w:rsidRPr="007F0054">
              <w:rPr>
                <w:bCs/>
              </w:rPr>
              <w:t xml:space="preserve">Access is granted to view </w:t>
            </w:r>
            <w:r>
              <w:rPr>
                <w:bCs/>
              </w:rPr>
              <w:t>7</w:t>
            </w:r>
            <w:r w:rsidRPr="007F0054">
              <w:rPr>
                <w:bCs/>
              </w:rPr>
              <w:t>0 minutes of CCTV footage by inspection under the supervision of a Council officer at Council’s offices.</w:t>
            </w:r>
          </w:p>
          <w:p w14:paraId="6D34A1F3" w14:textId="77777777" w:rsidR="00342341" w:rsidRPr="007F0054" w:rsidRDefault="00342341" w:rsidP="001B70FA">
            <w:pPr>
              <w:pStyle w:val="Body"/>
              <w:rPr>
                <w:bCs/>
              </w:rPr>
            </w:pPr>
            <w:r w:rsidRPr="007F0054">
              <w:rPr>
                <w:bCs/>
              </w:rPr>
              <w:t xml:space="preserve">The supervision time will be 1.5 fee units for the first 60 minutes plus ¼ of 1.5 fee units for the remaining 10 minutes of CCTV footage. </w:t>
            </w:r>
          </w:p>
        </w:tc>
      </w:tr>
    </w:tbl>
    <w:p w14:paraId="063E16A1" w14:textId="2902DCEA" w:rsidR="00342341" w:rsidRPr="007F0054" w:rsidRDefault="00342341" w:rsidP="00322963">
      <w:pPr>
        <w:pStyle w:val="Heading3"/>
      </w:pPr>
      <w:r w:rsidRPr="007F0054">
        <w:t xml:space="preserve">Access </w:t>
      </w:r>
      <w:r w:rsidRPr="00322963">
        <w:t>charge</w:t>
      </w:r>
      <w:r w:rsidR="00ED0797" w:rsidRPr="00322963">
        <w:t>s</w:t>
      </w:r>
      <w:r w:rsidRPr="007F0054">
        <w:t xml:space="preserve"> for reasonable costs incurred by an agency in certain circumstances</w:t>
      </w:r>
    </w:p>
    <w:p w14:paraId="16F6D3D7" w14:textId="52ABF67E" w:rsidR="00342341" w:rsidRPr="007F0054" w:rsidRDefault="007A6155" w:rsidP="00D3547A">
      <w:pPr>
        <w:pStyle w:val="NumberedBody"/>
        <w:numPr>
          <w:ilvl w:val="1"/>
          <w:numId w:val="135"/>
        </w:numPr>
        <w:ind w:left="567" w:hanging="567"/>
      </w:pPr>
      <w:r>
        <w:t>A</w:t>
      </w:r>
      <w:r w:rsidR="00342341" w:rsidRPr="007F0054">
        <w:t xml:space="preserve">n agency </w:t>
      </w:r>
      <w:r w:rsidR="00342341">
        <w:t xml:space="preserve">or Minister </w:t>
      </w:r>
      <w:r>
        <w:t>may</w:t>
      </w:r>
      <w:r w:rsidR="00342341" w:rsidRPr="007F0054">
        <w:t xml:space="preserve"> charge for the reasonable costs incurred by the agency</w:t>
      </w:r>
      <w:r w:rsidR="00342341">
        <w:t xml:space="preserve"> or Minister</w:t>
      </w:r>
      <w:r w:rsidR="00342341" w:rsidRPr="007F0054">
        <w:t xml:space="preserve"> in the circumstances set out below.</w:t>
      </w:r>
      <w:r>
        <w:rPr>
          <w:rStyle w:val="FootnoteReference"/>
        </w:rPr>
        <w:footnoteReference w:id="193"/>
      </w:r>
    </w:p>
    <w:p w14:paraId="16299F2C" w14:textId="2B8B7BC2" w:rsidR="00342341" w:rsidRPr="007F0054" w:rsidRDefault="00221966" w:rsidP="00D3547A">
      <w:pPr>
        <w:pStyle w:val="NumberedBody"/>
        <w:numPr>
          <w:ilvl w:val="1"/>
          <w:numId w:val="135"/>
        </w:numPr>
        <w:ind w:left="567" w:hanging="567"/>
      </w:pPr>
      <w:r>
        <w:t>Calculating r</w:t>
      </w:r>
      <w:r w:rsidR="00342341" w:rsidRPr="007F0054">
        <w:t>easonable costs will depend on the context of the situation</w:t>
      </w:r>
      <w:r w:rsidR="008D5200">
        <w:t>. Agencies and Ministers must consider</w:t>
      </w:r>
      <w:r w:rsidR="00342341" w:rsidRPr="007F0054">
        <w:t xml:space="preserve"> the object of the Act </w:t>
      </w:r>
      <w:r w:rsidR="00F448E4">
        <w:t xml:space="preserve">in </w:t>
      </w:r>
      <w:hyperlink r:id="rId116" w:history="1">
        <w:r w:rsidR="00F448E4" w:rsidRPr="00F448E4">
          <w:rPr>
            <w:rStyle w:val="Hyperlink"/>
          </w:rPr>
          <w:t>section 3(2)</w:t>
        </w:r>
      </w:hyperlink>
      <w:r w:rsidR="00F448E4">
        <w:t xml:space="preserve"> </w:t>
      </w:r>
      <w:r w:rsidR="008D5200">
        <w:t>(</w:t>
      </w:r>
      <w:r w:rsidR="00342341" w:rsidRPr="007F0054">
        <w:t>to promote the disclosure of government held information at the lowest reasonable cost</w:t>
      </w:r>
      <w:r w:rsidR="008D5200">
        <w:t xml:space="preserve">) when calculating access charges. </w:t>
      </w:r>
    </w:p>
    <w:p w14:paraId="55CC1A13" w14:textId="77777777" w:rsidR="00342341" w:rsidRPr="007F0054" w:rsidRDefault="00342341" w:rsidP="00D3547A">
      <w:pPr>
        <w:pStyle w:val="NumberedBody"/>
        <w:numPr>
          <w:ilvl w:val="1"/>
          <w:numId w:val="135"/>
        </w:numPr>
        <w:ind w:left="567" w:hanging="567"/>
      </w:pPr>
      <w:r w:rsidRPr="007F0054">
        <w:t>Reasonable costs may be charged in the following situations:</w:t>
      </w:r>
    </w:p>
    <w:p w14:paraId="1211227F" w14:textId="54A6AEEF" w:rsidR="00342341" w:rsidRPr="007F0054" w:rsidRDefault="00FC4BC0" w:rsidP="004B0F29">
      <w:pPr>
        <w:pStyle w:val="Body"/>
        <w:numPr>
          <w:ilvl w:val="0"/>
          <w:numId w:val="34"/>
        </w:numPr>
        <w:ind w:left="993"/>
      </w:pPr>
      <w:r>
        <w:t>I</w:t>
      </w:r>
      <w:r w:rsidR="00342341" w:rsidRPr="007F0054">
        <w:t>n supplying copies of documents</w:t>
      </w:r>
      <w:r w:rsidR="0049414C">
        <w:t>,</w:t>
      </w:r>
      <w:r w:rsidR="00342341" w:rsidRPr="007F0054">
        <w:t xml:space="preserve"> other than black and white photocopy of an A4 page</w:t>
      </w:r>
      <w:r w:rsidR="005E73E9">
        <w:t>.</w:t>
      </w:r>
      <w:r w:rsidR="0049414C">
        <w:rPr>
          <w:rStyle w:val="FootnoteReference"/>
        </w:rPr>
        <w:footnoteReference w:id="194"/>
      </w:r>
      <w:r w:rsidR="00342341" w:rsidRPr="007F0054">
        <w:t xml:space="preserve"> </w:t>
      </w:r>
      <w:r w:rsidR="005E73E9">
        <w:t>F</w:t>
      </w:r>
      <w:r w:rsidR="00342341" w:rsidRPr="007F0054">
        <w:t>or example, supplying colour copies or copies of a different size to A4.</w:t>
      </w:r>
    </w:p>
    <w:p w14:paraId="36652293" w14:textId="38701266" w:rsidR="00342341" w:rsidRPr="007F0054" w:rsidRDefault="00342341" w:rsidP="004B0F29">
      <w:pPr>
        <w:pStyle w:val="Body"/>
        <w:numPr>
          <w:ilvl w:val="1"/>
          <w:numId w:val="34"/>
        </w:numPr>
      </w:pPr>
      <w:r w:rsidRPr="007F0054">
        <w:t xml:space="preserve">Reasonable costs may not be charged for black and white A4 photocopying. </w:t>
      </w:r>
      <w:r w:rsidR="005E73E9">
        <w:t>The cost of black and white photocopying is fixed a</w:t>
      </w:r>
      <w:r w:rsidR="00667B4C">
        <w:t xml:space="preserve">t </w:t>
      </w:r>
      <w:r w:rsidR="00667B4C" w:rsidRPr="007F0054">
        <w:t>20 cents per A4 page</w:t>
      </w:r>
      <w:r w:rsidR="00667B4C">
        <w:t>.</w:t>
      </w:r>
      <w:r w:rsidR="00667B4C">
        <w:rPr>
          <w:rStyle w:val="FootnoteReference"/>
        </w:rPr>
        <w:footnoteReference w:id="195"/>
      </w:r>
      <w:r w:rsidRPr="007F0054">
        <w:t xml:space="preserve"> </w:t>
      </w:r>
    </w:p>
    <w:p w14:paraId="1E46D657" w14:textId="77777777" w:rsidR="001E02D8" w:rsidRDefault="00342341" w:rsidP="004B0F29">
      <w:pPr>
        <w:pStyle w:val="Body"/>
        <w:numPr>
          <w:ilvl w:val="1"/>
          <w:numId w:val="34"/>
        </w:numPr>
      </w:pPr>
      <w:r w:rsidRPr="007F0054">
        <w:lastRenderedPageBreak/>
        <w:t xml:space="preserve">Reasonable costs for postage or delivery should be the actual cost of the service. </w:t>
      </w:r>
    </w:p>
    <w:p w14:paraId="60EC4355" w14:textId="42C5F60D" w:rsidR="00342341" w:rsidRPr="007F0054" w:rsidRDefault="00342341" w:rsidP="004B0F29">
      <w:pPr>
        <w:pStyle w:val="Body"/>
        <w:numPr>
          <w:ilvl w:val="1"/>
          <w:numId w:val="34"/>
        </w:numPr>
      </w:pPr>
      <w:r w:rsidRPr="007F0054">
        <w:t>Reasonable costs for providing documents on USB or CD should be the actual cost of the storage medium.</w:t>
      </w:r>
    </w:p>
    <w:p w14:paraId="62DFFD3A" w14:textId="77777777" w:rsidR="00342341" w:rsidRDefault="00342341" w:rsidP="004B0F29">
      <w:pPr>
        <w:pStyle w:val="Body"/>
        <w:numPr>
          <w:ilvl w:val="1"/>
          <w:numId w:val="34"/>
        </w:numPr>
      </w:pPr>
      <w:r>
        <w:t xml:space="preserve">Agencies and Ministers </w:t>
      </w:r>
      <w:r w:rsidRPr="007F0054">
        <w:t xml:space="preserve">should not charge an applicant for supplying copies of documents digitally, such as by email or through a file share platform. </w:t>
      </w:r>
    </w:p>
    <w:p w14:paraId="460282BF" w14:textId="77777777" w:rsidR="00342341" w:rsidRDefault="00342341" w:rsidP="004B0F29">
      <w:pPr>
        <w:pStyle w:val="Body"/>
        <w:numPr>
          <w:ilvl w:val="1"/>
          <w:numId w:val="34"/>
        </w:numPr>
      </w:pPr>
      <w:r>
        <w:t>Reasonable costs to retrieve hard-copy or soft-copy documents from an offsite location, if documents of that nature are routinely stored offsite.</w:t>
      </w:r>
    </w:p>
    <w:p w14:paraId="695EA9B5" w14:textId="564FFEF2" w:rsidR="00342341" w:rsidRPr="007F0054" w:rsidRDefault="00342341" w:rsidP="004B0F29">
      <w:pPr>
        <w:pStyle w:val="Body"/>
        <w:numPr>
          <w:ilvl w:val="2"/>
          <w:numId w:val="34"/>
        </w:numPr>
      </w:pPr>
      <w:r>
        <w:t xml:space="preserve">Where an agency or Minister archives documents after a short period of time, for example 12 months after the date of creation, the costs to retrieve the document are unlikely to be considered routine or reasonable. In contrast, if documents </w:t>
      </w:r>
      <w:r w:rsidR="00722D9A">
        <w:t xml:space="preserve">seven </w:t>
      </w:r>
      <w:r>
        <w:t xml:space="preserve">years old or more are archived offsite, the costs to retrieve this type of document are likely to be considered routine and reasonable. </w:t>
      </w:r>
    </w:p>
    <w:p w14:paraId="6FA17A2A" w14:textId="62E3D98B" w:rsidR="00342341" w:rsidRPr="007F0054" w:rsidRDefault="0083482C" w:rsidP="004B0F29">
      <w:pPr>
        <w:pStyle w:val="Body"/>
        <w:numPr>
          <w:ilvl w:val="0"/>
          <w:numId w:val="34"/>
        </w:numPr>
        <w:ind w:left="993"/>
      </w:pPr>
      <w:r>
        <w:t>I</w:t>
      </w:r>
      <w:r w:rsidR="00342341" w:rsidRPr="007F0054">
        <w:t>n making arrangements to hear or view sounds or images.</w:t>
      </w:r>
      <w:r>
        <w:rPr>
          <w:rStyle w:val="FootnoteReference"/>
        </w:rPr>
        <w:footnoteReference w:id="196"/>
      </w:r>
    </w:p>
    <w:p w14:paraId="1B2A31A4" w14:textId="25105788" w:rsidR="00330010" w:rsidRDefault="00330010" w:rsidP="004B0F29">
      <w:pPr>
        <w:pStyle w:val="Body"/>
        <w:numPr>
          <w:ilvl w:val="1"/>
          <w:numId w:val="34"/>
        </w:numPr>
      </w:pPr>
      <w:r w:rsidRPr="007F0054">
        <w:t>This charge is in addition to the charge for supervision time</w:t>
      </w:r>
      <w:r>
        <w:t>.</w:t>
      </w:r>
      <w:r>
        <w:rPr>
          <w:rStyle w:val="FootnoteReference"/>
        </w:rPr>
        <w:footnoteReference w:id="197"/>
      </w:r>
      <w:r w:rsidRPr="007F0054">
        <w:t xml:space="preserve"> </w:t>
      </w:r>
    </w:p>
    <w:p w14:paraId="6B3BDEED" w14:textId="77A494D5" w:rsidR="00342341" w:rsidRPr="007F0054" w:rsidRDefault="00342341" w:rsidP="00330010">
      <w:pPr>
        <w:pStyle w:val="Body"/>
        <w:numPr>
          <w:ilvl w:val="1"/>
          <w:numId w:val="34"/>
        </w:numPr>
      </w:pPr>
      <w:r w:rsidRPr="007F0054">
        <w:t xml:space="preserve">It may be reasonable to calculate the charge based on the pay rate of the officer making the arrangements. However, charging at the pay rate of an executive level officer may not be </w:t>
      </w:r>
      <w:r>
        <w:t>‘</w:t>
      </w:r>
      <w:r w:rsidRPr="007F0054">
        <w:t>reasonable</w:t>
      </w:r>
      <w:r>
        <w:t>’</w:t>
      </w:r>
      <w:r w:rsidRPr="007F0054">
        <w:t>, where the work could have been performed by an officer at a lower pay grade.</w:t>
      </w:r>
    </w:p>
    <w:tbl>
      <w:tblPr>
        <w:tblStyle w:val="TableGrid"/>
        <w:tblW w:w="8363"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363"/>
      </w:tblGrid>
      <w:tr w:rsidR="00342341" w:rsidRPr="007F0054" w14:paraId="3420F5C6" w14:textId="77777777" w:rsidTr="00322963">
        <w:tc>
          <w:tcPr>
            <w:tcW w:w="8363" w:type="dxa"/>
            <w:shd w:val="clear" w:color="auto" w:fill="FFFEC6"/>
          </w:tcPr>
          <w:p w14:paraId="72E41C5C" w14:textId="77777777" w:rsidR="00342341" w:rsidRPr="007F0054" w:rsidRDefault="00342341" w:rsidP="001B70FA">
            <w:pPr>
              <w:pStyle w:val="Body"/>
              <w:rPr>
                <w:b/>
                <w:bCs/>
              </w:rPr>
            </w:pPr>
            <w:r w:rsidRPr="007F0054">
              <w:rPr>
                <w:b/>
                <w:bCs/>
              </w:rPr>
              <w:t>Example</w:t>
            </w:r>
          </w:p>
        </w:tc>
      </w:tr>
      <w:tr w:rsidR="00342341" w:rsidRPr="007F0054" w14:paraId="7E6E374F" w14:textId="77777777" w:rsidTr="00322963">
        <w:tc>
          <w:tcPr>
            <w:tcW w:w="8363" w:type="dxa"/>
            <w:shd w:val="clear" w:color="auto" w:fill="FFFEC6"/>
          </w:tcPr>
          <w:p w14:paraId="6F818C9C" w14:textId="77777777" w:rsidR="00342341" w:rsidRPr="007F0054" w:rsidRDefault="00342341" w:rsidP="001B70FA">
            <w:pPr>
              <w:pStyle w:val="Body"/>
              <w:rPr>
                <w:bCs/>
              </w:rPr>
            </w:pPr>
            <w:r w:rsidRPr="007F0054">
              <w:rPr>
                <w:bCs/>
              </w:rPr>
              <w:t xml:space="preserve">Access is granted to view </w:t>
            </w:r>
            <w:r>
              <w:rPr>
                <w:bCs/>
              </w:rPr>
              <w:t>7</w:t>
            </w:r>
            <w:r w:rsidRPr="007F0054">
              <w:rPr>
                <w:bCs/>
              </w:rPr>
              <w:t>0 minutes of CCTV footage by inspection. A council officer estimates they will spend 20 minutes making arrangements to book a room with suitable audio visual equipment at Council’s offices for the inspection to take place, and checking the officer’s available dates and times to supervise the viewing.</w:t>
            </w:r>
          </w:p>
          <w:p w14:paraId="57FC3B26" w14:textId="77777777" w:rsidR="00342341" w:rsidRPr="007F0054" w:rsidRDefault="00342341" w:rsidP="001B70FA">
            <w:pPr>
              <w:pStyle w:val="Body"/>
              <w:rPr>
                <w:bCs/>
              </w:rPr>
            </w:pPr>
            <w:r w:rsidRPr="007F0054">
              <w:rPr>
                <w:bCs/>
              </w:rPr>
              <w:t xml:space="preserve">The access charges amount in the decision notice will be made up of the following charges: </w:t>
            </w:r>
          </w:p>
          <w:p w14:paraId="02761207" w14:textId="3F83C48C" w:rsidR="00342341" w:rsidRPr="007F0054" w:rsidRDefault="00342341" w:rsidP="00D3547A">
            <w:pPr>
              <w:pStyle w:val="Body"/>
              <w:numPr>
                <w:ilvl w:val="0"/>
                <w:numId w:val="111"/>
              </w:numPr>
            </w:pPr>
            <w:r w:rsidRPr="007F0054">
              <w:t xml:space="preserve">1.5 fee units for the first 60 minutes plus </w:t>
            </w:r>
            <w:r w:rsidR="004319A2">
              <w:t>1/4</w:t>
            </w:r>
            <w:r w:rsidRPr="007F0054">
              <w:t xml:space="preserve"> of 1.5 fee units for the remaining 10 minutes of CCTV footage</w:t>
            </w:r>
            <w:r w:rsidR="00FB404D">
              <w:t xml:space="preserve"> (</w:t>
            </w:r>
            <w:r w:rsidR="00FB404D" w:rsidRPr="007F0054">
              <w:t>Item 2 of the Schedule</w:t>
            </w:r>
            <w:r w:rsidR="00FB404D">
              <w:t>)</w:t>
            </w:r>
            <w:r w:rsidRPr="007F0054">
              <w:t>; and</w:t>
            </w:r>
          </w:p>
          <w:p w14:paraId="069E3544" w14:textId="01B5921A" w:rsidR="00342341" w:rsidRPr="007F0054" w:rsidRDefault="00342341" w:rsidP="00D3547A">
            <w:pPr>
              <w:pStyle w:val="Body"/>
              <w:numPr>
                <w:ilvl w:val="0"/>
                <w:numId w:val="111"/>
              </w:numPr>
            </w:pPr>
            <w:r w:rsidRPr="007F0054">
              <w:t>1/3 of the hourly rate of the council officer for 20 minutes making arrangements to view the CCTV footage</w:t>
            </w:r>
            <w:r w:rsidR="00FB404D">
              <w:t xml:space="preserve"> (</w:t>
            </w:r>
            <w:r w:rsidR="00FB404D" w:rsidRPr="007F0054">
              <w:t>Item 5 of the Schedule</w:t>
            </w:r>
            <w:r w:rsidR="00FB404D">
              <w:t>)</w:t>
            </w:r>
            <w:r w:rsidRPr="007F0054">
              <w:t>.</w:t>
            </w:r>
          </w:p>
        </w:tc>
      </w:tr>
    </w:tbl>
    <w:p w14:paraId="654CDF14" w14:textId="72730975" w:rsidR="00342341" w:rsidRPr="007F0054" w:rsidRDefault="00D14322" w:rsidP="004B0F29">
      <w:pPr>
        <w:pStyle w:val="Body"/>
        <w:numPr>
          <w:ilvl w:val="0"/>
          <w:numId w:val="34"/>
        </w:numPr>
        <w:ind w:left="993"/>
      </w:pPr>
      <w:r>
        <w:lastRenderedPageBreak/>
        <w:t>I</w:t>
      </w:r>
      <w:r w:rsidR="00342341" w:rsidRPr="007F0054">
        <w:t>n providing a written transcript of the words recorded or contained in documents</w:t>
      </w:r>
      <w:r w:rsidR="00CE7E68">
        <w:t>.</w:t>
      </w:r>
      <w:r w:rsidR="00CE7E68">
        <w:rPr>
          <w:rStyle w:val="FootnoteReference"/>
        </w:rPr>
        <w:footnoteReference w:id="198"/>
      </w:r>
    </w:p>
    <w:p w14:paraId="5116E9E4" w14:textId="13B88ABA" w:rsidR="00342341" w:rsidRPr="007F0054" w:rsidRDefault="00650837" w:rsidP="004B0F29">
      <w:pPr>
        <w:pStyle w:val="Body"/>
        <w:numPr>
          <w:ilvl w:val="1"/>
          <w:numId w:val="34"/>
        </w:numPr>
      </w:pPr>
      <w:r>
        <w:t>I</w:t>
      </w:r>
      <w:r w:rsidR="00342341" w:rsidRPr="007F0054">
        <w:t>t may be reasonable to calculate costs based on</w:t>
      </w:r>
      <w:r w:rsidR="006155EE">
        <w:t xml:space="preserve"> the</w:t>
      </w:r>
      <w:r w:rsidR="00342341" w:rsidRPr="007F0054">
        <w:t>:</w:t>
      </w:r>
    </w:p>
    <w:p w14:paraId="7717B1AE" w14:textId="1099D8AF" w:rsidR="00342341" w:rsidRPr="007F0054" w:rsidRDefault="00342341" w:rsidP="004B0F29">
      <w:pPr>
        <w:pStyle w:val="Body"/>
        <w:numPr>
          <w:ilvl w:val="2"/>
          <w:numId w:val="34"/>
        </w:numPr>
      </w:pPr>
      <w:r w:rsidRPr="007F0054">
        <w:t xml:space="preserve">time taken to produce the transcript, at the pay rate of the officer producing the transcript. However, charging at the pay rate of an executive level officer may not be considered </w:t>
      </w:r>
      <w:r>
        <w:t>‘</w:t>
      </w:r>
      <w:r w:rsidRPr="007F0054">
        <w:t>reasonable</w:t>
      </w:r>
      <w:r>
        <w:t>’</w:t>
      </w:r>
      <w:r w:rsidRPr="007F0054">
        <w:t>; or</w:t>
      </w:r>
    </w:p>
    <w:p w14:paraId="630868F4" w14:textId="237717A0" w:rsidR="00342341" w:rsidRPr="007F0054" w:rsidRDefault="00342341" w:rsidP="004B0F29">
      <w:pPr>
        <w:pStyle w:val="Body"/>
        <w:numPr>
          <w:ilvl w:val="2"/>
          <w:numId w:val="34"/>
        </w:numPr>
      </w:pPr>
      <w:r w:rsidRPr="007F0054">
        <w:t>costs of an external provider used to produce the transcript.</w:t>
      </w:r>
    </w:p>
    <w:p w14:paraId="54AF4583" w14:textId="5B13E23D" w:rsidR="00342341" w:rsidRPr="007F0054" w:rsidRDefault="00065A22" w:rsidP="004B0F29">
      <w:pPr>
        <w:pStyle w:val="Body"/>
        <w:numPr>
          <w:ilvl w:val="0"/>
          <w:numId w:val="34"/>
        </w:numPr>
        <w:ind w:left="993"/>
      </w:pPr>
      <w:r>
        <w:t>I</w:t>
      </w:r>
      <w:r w:rsidR="00342341" w:rsidRPr="007F0054">
        <w:t xml:space="preserve">n providing a written document produced under </w:t>
      </w:r>
      <w:hyperlink r:id="rId117" w:history="1">
        <w:r w:rsidR="00342341" w:rsidRPr="00584947">
          <w:rPr>
            <w:rStyle w:val="Hyperlink"/>
          </w:rPr>
          <w:t>section 19</w:t>
        </w:r>
      </w:hyperlink>
      <w:r w:rsidR="007C259E">
        <w:t>.</w:t>
      </w:r>
      <w:r w:rsidR="007C259E">
        <w:rPr>
          <w:rStyle w:val="FootnoteReference"/>
        </w:rPr>
        <w:footnoteReference w:id="199"/>
      </w:r>
    </w:p>
    <w:p w14:paraId="630A8981" w14:textId="3A2350C2" w:rsidR="00342341" w:rsidRPr="007F0054" w:rsidRDefault="00342341" w:rsidP="004B0F29">
      <w:pPr>
        <w:pStyle w:val="Body"/>
        <w:numPr>
          <w:ilvl w:val="1"/>
          <w:numId w:val="34"/>
        </w:numPr>
      </w:pPr>
      <w:r w:rsidRPr="007F0054">
        <w:t>For example:</w:t>
      </w:r>
      <w:r>
        <w:t xml:space="preserve"> </w:t>
      </w:r>
    </w:p>
    <w:p w14:paraId="264A0EAE" w14:textId="3A013D4C" w:rsidR="00342341" w:rsidRPr="007F0054" w:rsidRDefault="00342341" w:rsidP="004B0F29">
      <w:pPr>
        <w:pStyle w:val="Body"/>
        <w:numPr>
          <w:ilvl w:val="2"/>
          <w:numId w:val="34"/>
        </w:numPr>
      </w:pPr>
      <w:r w:rsidRPr="007F0054">
        <w:t xml:space="preserve">reasonable costs may be calculated based on the pay rate of the officer producing the document. However, charging at the pay rate of an executive level officer may not be considered </w:t>
      </w:r>
      <w:r>
        <w:t>‘</w:t>
      </w:r>
      <w:r w:rsidRPr="007F0054">
        <w:t>reasonable</w:t>
      </w:r>
      <w:r>
        <w:t>’</w:t>
      </w:r>
      <w:r w:rsidR="0076370F">
        <w:t>;</w:t>
      </w:r>
    </w:p>
    <w:p w14:paraId="0221E382" w14:textId="77777777" w:rsidR="00342341" w:rsidRPr="007F0054" w:rsidRDefault="00342341" w:rsidP="004B0F29">
      <w:pPr>
        <w:pStyle w:val="Body"/>
        <w:numPr>
          <w:ilvl w:val="2"/>
          <w:numId w:val="34"/>
        </w:numPr>
      </w:pPr>
      <w:r w:rsidRPr="007F0054">
        <w:t xml:space="preserve">reasonable </w:t>
      </w:r>
      <w:r w:rsidRPr="001771E4">
        <w:t>co</w:t>
      </w:r>
      <w:r w:rsidRPr="009065A4">
        <w:t>sts ma</w:t>
      </w:r>
      <w:r w:rsidRPr="001771E4">
        <w:t>y be th</w:t>
      </w:r>
      <w:r w:rsidRPr="007F0054">
        <w:t>e costs of external consultants used to retrieve data to produce a document.</w:t>
      </w:r>
    </w:p>
    <w:p w14:paraId="2670A47F" w14:textId="612D429C" w:rsidR="00342341" w:rsidRPr="007F0054" w:rsidRDefault="00342341" w:rsidP="004B0F29">
      <w:pPr>
        <w:pStyle w:val="Body"/>
        <w:numPr>
          <w:ilvl w:val="1"/>
          <w:numId w:val="34"/>
        </w:numPr>
      </w:pPr>
      <w:r>
        <w:t xml:space="preserve">Agencies and Ministers </w:t>
      </w:r>
      <w:r w:rsidRPr="007F0054">
        <w:t>should not use Item 7 when calculating access charges for searching for electronically stored documents and emails.</w:t>
      </w:r>
      <w:r w:rsidRPr="007F0054">
        <w:rPr>
          <w:rStyle w:val="FootnoteReference"/>
        </w:rPr>
        <w:footnoteReference w:id="200"/>
      </w:r>
      <w:r w:rsidRPr="007F0054">
        <w:t xml:space="preserve"> Instead, the agency </w:t>
      </w:r>
      <w:r>
        <w:t xml:space="preserve">or Minister </w:t>
      </w:r>
      <w:r w:rsidRPr="007F0054">
        <w:t xml:space="preserve">should charge for search time using Item 1 of the Schedule. Electronically stored documents include </w:t>
      </w:r>
      <w:r>
        <w:t xml:space="preserve">emails and </w:t>
      </w:r>
      <w:r w:rsidRPr="007F0054">
        <w:t xml:space="preserve">printable documents such as </w:t>
      </w:r>
      <w:r w:rsidR="00BD7DF5">
        <w:t>W</w:t>
      </w:r>
      <w:r w:rsidRPr="007F0054">
        <w:t xml:space="preserve">ord documents, PDF’s and </w:t>
      </w:r>
      <w:r w:rsidR="00BD7DF5">
        <w:t>E</w:t>
      </w:r>
      <w:r w:rsidRPr="007F0054">
        <w:t>xcel spreadsheets.</w:t>
      </w:r>
    </w:p>
    <w:p w14:paraId="4A635143" w14:textId="6F4A8C90" w:rsidR="00342341" w:rsidRPr="007F0054" w:rsidRDefault="00342341" w:rsidP="008A2CFB">
      <w:pPr>
        <w:pStyle w:val="Heading3"/>
      </w:pPr>
      <w:r w:rsidRPr="007F0054">
        <w:t>Access charge</w:t>
      </w:r>
      <w:r w:rsidR="00ED0797">
        <w:t>s</w:t>
      </w:r>
      <w:r w:rsidRPr="007F0054">
        <w:t xml:space="preserve"> for an explanation or summary of an </w:t>
      </w:r>
      <w:r w:rsidRPr="008A2CFB">
        <w:t>applicant’s</w:t>
      </w:r>
      <w:r w:rsidRPr="007F0054">
        <w:t xml:space="preserve"> own health information</w:t>
      </w:r>
    </w:p>
    <w:p w14:paraId="5F3148DC" w14:textId="110A5858" w:rsidR="00342341" w:rsidRPr="007F0054" w:rsidRDefault="00342341" w:rsidP="00D3547A">
      <w:pPr>
        <w:pStyle w:val="NumberedBody"/>
        <w:numPr>
          <w:ilvl w:val="1"/>
          <w:numId w:val="135"/>
        </w:numPr>
        <w:ind w:left="567" w:hanging="567"/>
      </w:pPr>
      <w:r w:rsidRPr="007F0054">
        <w:t xml:space="preserve">The Act provides for special forms of access to an applicant’s own health information that align with the forms of access in the </w:t>
      </w:r>
      <w:hyperlink r:id="rId118" w:history="1">
        <w:r w:rsidRPr="00E25E5F">
          <w:rPr>
            <w:rStyle w:val="Hyperlink"/>
            <w:i/>
            <w:iCs/>
          </w:rPr>
          <w:t xml:space="preserve">Health Records Act 2001 </w:t>
        </w:r>
        <w:r w:rsidRPr="00E25E5F">
          <w:rPr>
            <w:rStyle w:val="Hyperlink"/>
          </w:rPr>
          <w:t>(Vic)</w:t>
        </w:r>
      </w:hyperlink>
      <w:r w:rsidRPr="007F0054">
        <w:t>.</w:t>
      </w:r>
    </w:p>
    <w:p w14:paraId="2E481E17" w14:textId="77777777" w:rsidR="00342341" w:rsidRPr="007F0054" w:rsidRDefault="00342341" w:rsidP="00D3547A">
      <w:pPr>
        <w:pStyle w:val="NumberedBody"/>
        <w:numPr>
          <w:ilvl w:val="1"/>
          <w:numId w:val="135"/>
        </w:numPr>
        <w:ind w:left="567" w:hanging="567"/>
      </w:pPr>
      <w:bookmarkStart w:id="203" w:name="_Hlk102482829"/>
      <w:r w:rsidRPr="007F0054">
        <w:t xml:space="preserve">Items 8-10 of the Schedule set out the access charges for </w:t>
      </w:r>
      <w:r>
        <w:t xml:space="preserve">providing </w:t>
      </w:r>
      <w:r w:rsidRPr="007F0054">
        <w:t>access to an applicant’s health information</w:t>
      </w:r>
      <w:r>
        <w:t>. However, as a request for an applicant’s health information is a request for information relating to their personal affairs, section 22(1)(h)(iii) requires the access charges in Items 8-10 of the Schedule to be waived.</w:t>
      </w:r>
      <w:bookmarkEnd w:id="203"/>
      <w:r>
        <w:t xml:space="preserve"> </w:t>
      </w:r>
      <w:r w:rsidRPr="007F0054">
        <w:t xml:space="preserve"> </w:t>
      </w:r>
    </w:p>
    <w:p w14:paraId="1FB712E0" w14:textId="77777777" w:rsidR="00342341" w:rsidRPr="007F0054" w:rsidRDefault="00342341" w:rsidP="003C6843">
      <w:pPr>
        <w:pStyle w:val="Heading2"/>
      </w:pPr>
      <w:bookmarkStart w:id="204" w:name="_Toc115270125"/>
      <w:bookmarkStart w:id="205" w:name="_Toc154668683"/>
      <w:r w:rsidRPr="007F0054">
        <w:lastRenderedPageBreak/>
        <w:t>When access charges do not apply</w:t>
      </w:r>
      <w:bookmarkEnd w:id="204"/>
      <w:bookmarkEnd w:id="205"/>
    </w:p>
    <w:p w14:paraId="4D5BEFE5" w14:textId="687B97E3" w:rsidR="00342341" w:rsidRDefault="000D2BDF" w:rsidP="00D3547A">
      <w:pPr>
        <w:pStyle w:val="NumberedBody"/>
        <w:numPr>
          <w:ilvl w:val="1"/>
          <w:numId w:val="135"/>
        </w:numPr>
        <w:ind w:left="567" w:hanging="567"/>
      </w:pPr>
      <w:r>
        <w:t>A</w:t>
      </w:r>
      <w:r w:rsidR="00342341" w:rsidRPr="007F0054">
        <w:t xml:space="preserve">n agency </w:t>
      </w:r>
      <w:r w:rsidR="00342341">
        <w:t xml:space="preserve">or Minister </w:t>
      </w:r>
      <w:r>
        <w:t>may only</w:t>
      </w:r>
      <w:r w:rsidR="00342341" w:rsidRPr="007F0054">
        <w:t xml:space="preserve"> impose access charge</w:t>
      </w:r>
      <w:r w:rsidR="00342341">
        <w:t>s</w:t>
      </w:r>
      <w:r w:rsidR="00342341" w:rsidRPr="007F0054">
        <w:t xml:space="preserve"> for the services listed in the Schedule to the Regulations. An </w:t>
      </w:r>
      <w:r w:rsidR="002E14F6">
        <w:t xml:space="preserve">agency or Minister must not charge </w:t>
      </w:r>
      <w:r w:rsidR="00342341" w:rsidRPr="007F0054">
        <w:t>applicant for any costs of providing access that do not fit within the list of services in the Schedule.</w:t>
      </w:r>
    </w:p>
    <w:p w14:paraId="6F1441FE" w14:textId="5EEA773A" w:rsidR="000664CC" w:rsidRPr="007F0054" w:rsidRDefault="000664CC" w:rsidP="00D3547A">
      <w:pPr>
        <w:pStyle w:val="NumberedBody"/>
        <w:numPr>
          <w:ilvl w:val="1"/>
          <w:numId w:val="135"/>
        </w:numPr>
        <w:ind w:left="567" w:hanging="567"/>
      </w:pPr>
      <w:r>
        <w:t xml:space="preserve">There are also specific circumstances where an agency or Minister cannot make an applicant pay access charges: </w:t>
      </w:r>
    </w:p>
    <w:p w14:paraId="689351D1" w14:textId="6C94C83A" w:rsidR="00342341" w:rsidRPr="007F0054" w:rsidRDefault="00342341" w:rsidP="004B0F29">
      <w:pPr>
        <w:pStyle w:val="Body"/>
        <w:numPr>
          <w:ilvl w:val="0"/>
          <w:numId w:val="35"/>
        </w:numPr>
        <w:ind w:left="993"/>
      </w:pPr>
      <w:r w:rsidRPr="007F0054">
        <w:t>time spent searching for a lost or misplaced document;</w:t>
      </w:r>
      <w:r w:rsidR="00F71D6F">
        <w:rPr>
          <w:rStyle w:val="FootnoteReference"/>
        </w:rPr>
        <w:footnoteReference w:id="201"/>
      </w:r>
    </w:p>
    <w:p w14:paraId="76B6BF46" w14:textId="34066350" w:rsidR="00342341" w:rsidRPr="007F0054" w:rsidRDefault="00342341" w:rsidP="004B0F29">
      <w:pPr>
        <w:pStyle w:val="Body"/>
        <w:numPr>
          <w:ilvl w:val="0"/>
          <w:numId w:val="35"/>
        </w:numPr>
        <w:ind w:left="993"/>
      </w:pPr>
      <w:r w:rsidRPr="007F0054">
        <w:t>time spent examining a document to determine if it contains exempt matter or deleting exempt matter from a document</w:t>
      </w:r>
      <w:r w:rsidR="009C5285">
        <w:t>;</w:t>
      </w:r>
      <w:r w:rsidR="009C5285">
        <w:rPr>
          <w:rStyle w:val="FootnoteReference"/>
        </w:rPr>
        <w:footnoteReference w:id="202"/>
      </w:r>
    </w:p>
    <w:p w14:paraId="5BD4E666" w14:textId="7C251AA5" w:rsidR="00342341" w:rsidRPr="007F0054" w:rsidRDefault="00342341" w:rsidP="004B0F29">
      <w:pPr>
        <w:pStyle w:val="Body"/>
        <w:numPr>
          <w:ilvl w:val="0"/>
          <w:numId w:val="35"/>
        </w:numPr>
        <w:ind w:left="993"/>
      </w:pPr>
      <w:r w:rsidRPr="007F0054">
        <w:t>inspection of a document that should be available under sections 8(1) or 11(1) of Part II;</w:t>
      </w:r>
      <w:r w:rsidR="00940794">
        <w:rPr>
          <w:rStyle w:val="FootnoteReference"/>
        </w:rPr>
        <w:footnoteReference w:id="203"/>
      </w:r>
      <w:r w:rsidRPr="007F0054">
        <w:t xml:space="preserve"> and</w:t>
      </w:r>
    </w:p>
    <w:p w14:paraId="1197CE92" w14:textId="7F4FF3B2" w:rsidR="00342341" w:rsidRPr="007F0054" w:rsidRDefault="00342341" w:rsidP="004B0F29">
      <w:pPr>
        <w:pStyle w:val="Body"/>
        <w:numPr>
          <w:ilvl w:val="0"/>
          <w:numId w:val="35"/>
        </w:numPr>
        <w:ind w:left="993"/>
      </w:pPr>
      <w:r w:rsidRPr="007F0054">
        <w:t xml:space="preserve">any tasks (other than making copies, a transcript, or producing a document </w:t>
      </w:r>
      <w:r w:rsidR="004715A3">
        <w:t>under</w:t>
      </w:r>
      <w:r w:rsidRPr="007F0054">
        <w:t xml:space="preserve"> section 19) where</w:t>
      </w:r>
      <w:r w:rsidR="00326CEA">
        <w:t xml:space="preserve"> the</w:t>
      </w:r>
      <w:r w:rsidRPr="007F0054">
        <w:t>:</w:t>
      </w:r>
    </w:p>
    <w:p w14:paraId="07DC5FA7" w14:textId="67D8276D" w:rsidR="00342341" w:rsidRPr="007F0054" w:rsidRDefault="00342341" w:rsidP="004B0F29">
      <w:pPr>
        <w:pStyle w:val="Body"/>
        <w:numPr>
          <w:ilvl w:val="1"/>
          <w:numId w:val="34"/>
        </w:numPr>
      </w:pPr>
      <w:r w:rsidRPr="007F0054">
        <w:t>applicant’s intended use of the document is one that is in the general public’s interest or benefit;</w:t>
      </w:r>
      <w:r w:rsidR="00326CEA">
        <w:rPr>
          <w:rStyle w:val="FootnoteReference"/>
        </w:rPr>
        <w:footnoteReference w:id="204"/>
      </w:r>
      <w:r w:rsidRPr="007F0054">
        <w:t xml:space="preserve"> or</w:t>
      </w:r>
    </w:p>
    <w:p w14:paraId="2C4E4E61" w14:textId="7DB7ED08" w:rsidR="00342341" w:rsidRPr="007F0054" w:rsidRDefault="00342341" w:rsidP="004B0F29">
      <w:pPr>
        <w:pStyle w:val="Body"/>
        <w:numPr>
          <w:ilvl w:val="1"/>
          <w:numId w:val="34"/>
        </w:numPr>
      </w:pPr>
      <w:r w:rsidRPr="007F0054">
        <w:t>applicant is a member of the Victorian Parliament;</w:t>
      </w:r>
      <w:r w:rsidR="00326CEA">
        <w:rPr>
          <w:rStyle w:val="FootnoteReference"/>
        </w:rPr>
        <w:footnoteReference w:id="205"/>
      </w:r>
      <w:r w:rsidRPr="007F0054">
        <w:t xml:space="preserve"> or</w:t>
      </w:r>
    </w:p>
    <w:p w14:paraId="5321A85E" w14:textId="7D87310B" w:rsidR="00342341" w:rsidRPr="007F0054" w:rsidRDefault="00342341" w:rsidP="004B0F29">
      <w:pPr>
        <w:pStyle w:val="Body"/>
        <w:numPr>
          <w:ilvl w:val="1"/>
          <w:numId w:val="34"/>
        </w:numPr>
      </w:pPr>
      <w:r w:rsidRPr="007F0054">
        <w:t>request is for a document containing information relating to the personal affairs of the applican</w:t>
      </w:r>
      <w:r w:rsidR="007F2A18">
        <w:t>t</w:t>
      </w:r>
      <w:r w:rsidRPr="007F0054">
        <w:t>.</w:t>
      </w:r>
      <w:r w:rsidR="00326CEA">
        <w:rPr>
          <w:rStyle w:val="FootnoteReference"/>
        </w:rPr>
        <w:footnoteReference w:id="206"/>
      </w:r>
    </w:p>
    <w:p w14:paraId="4D4502C7" w14:textId="77777777" w:rsidR="00342341" w:rsidRPr="007F0054" w:rsidRDefault="00342341" w:rsidP="003C6843">
      <w:pPr>
        <w:pStyle w:val="Heading3"/>
      </w:pPr>
      <w:r w:rsidRPr="007F0054">
        <w:t>Intended use of the document is of general public interest or benefit</w:t>
      </w:r>
    </w:p>
    <w:p w14:paraId="6B8863F5" w14:textId="14CEE73F" w:rsidR="00342341" w:rsidRPr="007F0054" w:rsidRDefault="00342341" w:rsidP="00D3547A">
      <w:pPr>
        <w:pStyle w:val="NumberedBody"/>
        <w:numPr>
          <w:ilvl w:val="1"/>
          <w:numId w:val="135"/>
        </w:numPr>
        <w:ind w:left="567" w:hanging="567"/>
      </w:pPr>
      <w:r w:rsidRPr="007F0054">
        <w:t xml:space="preserve">To </w:t>
      </w:r>
      <w:r w:rsidR="0010054F">
        <w:t>help</w:t>
      </w:r>
      <w:r w:rsidRPr="007F0054">
        <w:t xml:space="preserve"> an agency</w:t>
      </w:r>
      <w:r w:rsidR="0010054F">
        <w:t xml:space="preserve"> or Minister to decide whether the applicant’s intended use of the document is one that is in the general public’s interest or benefit, </w:t>
      </w:r>
      <w:r w:rsidR="00086A56">
        <w:t>the</w:t>
      </w:r>
      <w:r w:rsidRPr="007F0054">
        <w:t xml:space="preserve"> applicant should </w:t>
      </w:r>
      <w:r w:rsidR="0010054F">
        <w:t>ask the agency or Minister to not impose</w:t>
      </w:r>
      <w:r w:rsidRPr="007F0054">
        <w:t xml:space="preserve"> access charges and </w:t>
      </w:r>
      <w:r w:rsidR="00FA40FD">
        <w:t>explain</w:t>
      </w:r>
      <w:r w:rsidRPr="007F0054">
        <w:t xml:space="preserve"> why their intended use of the document is one of general public interest or benefit. </w:t>
      </w:r>
    </w:p>
    <w:p w14:paraId="6A6F9BC6" w14:textId="77777777" w:rsidR="00342341" w:rsidRPr="007F0054" w:rsidRDefault="00342341" w:rsidP="00D3547A">
      <w:pPr>
        <w:pStyle w:val="NumberedBody"/>
        <w:numPr>
          <w:ilvl w:val="1"/>
          <w:numId w:val="135"/>
        </w:numPr>
        <w:ind w:left="567" w:hanging="567"/>
      </w:pPr>
      <w:r w:rsidRPr="007F0054">
        <w:lastRenderedPageBreak/>
        <w:t xml:space="preserve">The phrase </w:t>
      </w:r>
      <w:r>
        <w:t>‘</w:t>
      </w:r>
      <w:r w:rsidRPr="007F0054">
        <w:t>general public interest or benefit</w:t>
      </w:r>
      <w:r>
        <w:t>’</w:t>
      </w:r>
      <w:r w:rsidRPr="007F0054">
        <w:t xml:space="preserve"> should be interpreted in a way that supports:</w:t>
      </w:r>
    </w:p>
    <w:p w14:paraId="56B7D8D0" w14:textId="77777777" w:rsidR="00342341" w:rsidRPr="007F0054" w:rsidRDefault="00342341" w:rsidP="004B0F29">
      <w:pPr>
        <w:pStyle w:val="Body"/>
        <w:numPr>
          <w:ilvl w:val="0"/>
          <w:numId w:val="35"/>
        </w:numPr>
        <w:ind w:left="993"/>
      </w:pPr>
      <w:r w:rsidRPr="007F0054">
        <w:t>the object of the Act to extend as far as possible the right of the community to access information in the possession of government and other government bodies;</w:t>
      </w:r>
    </w:p>
    <w:p w14:paraId="66059441" w14:textId="77777777" w:rsidR="00342341" w:rsidRPr="007F0054" w:rsidRDefault="00342341" w:rsidP="004B0F29">
      <w:pPr>
        <w:pStyle w:val="Body"/>
        <w:numPr>
          <w:ilvl w:val="0"/>
          <w:numId w:val="35"/>
        </w:numPr>
        <w:ind w:left="993"/>
      </w:pPr>
      <w:r>
        <w:t>P</w:t>
      </w:r>
      <w:r w:rsidRPr="007F0054">
        <w:t>arliament’s intention that the provisions of the Act be interpreted so as to further the Act’s object; and</w:t>
      </w:r>
    </w:p>
    <w:p w14:paraId="7F1562A4" w14:textId="54632A1F" w:rsidR="00342341" w:rsidRPr="007F0054" w:rsidRDefault="00342341" w:rsidP="004B0F29">
      <w:pPr>
        <w:pStyle w:val="Body"/>
        <w:numPr>
          <w:ilvl w:val="0"/>
          <w:numId w:val="35"/>
        </w:numPr>
        <w:ind w:left="993"/>
      </w:pPr>
      <w:r>
        <w:t>P</w:t>
      </w:r>
      <w:r w:rsidRPr="007F0054">
        <w:t>arliament’s intention that any discretions in the Act, be exercised as far as possible to facilitate and promote, promptly and at the lowest reasonable cost, the disclosure of information.</w:t>
      </w:r>
      <w:r w:rsidRPr="007F0054">
        <w:rPr>
          <w:rStyle w:val="FootnoteReference"/>
        </w:rPr>
        <w:footnoteReference w:id="207"/>
      </w:r>
    </w:p>
    <w:p w14:paraId="710018B3" w14:textId="456BF41E" w:rsidR="00786592" w:rsidRDefault="00D4455E" w:rsidP="00D3547A">
      <w:pPr>
        <w:pStyle w:val="NumberedBody"/>
        <w:numPr>
          <w:ilvl w:val="1"/>
          <w:numId w:val="135"/>
        </w:numPr>
        <w:ind w:left="567" w:hanging="567"/>
      </w:pPr>
      <w:r>
        <w:t>A use of general public interest or benefit includes uses that will be in the interest of or for the benefit of the general public. This is different to the interest or benefit of individual members of groups of members of the public. ‘General public’ does not include an individual or individuals.</w:t>
      </w:r>
      <w:r w:rsidR="00786592">
        <w:rPr>
          <w:rStyle w:val="FootnoteReference"/>
        </w:rPr>
        <w:footnoteReference w:id="208"/>
      </w:r>
    </w:p>
    <w:p w14:paraId="524FE91F" w14:textId="6593C52C" w:rsidR="00D4455E" w:rsidRDefault="00D4455E" w:rsidP="00D3547A">
      <w:pPr>
        <w:pStyle w:val="NumberedBody"/>
        <w:numPr>
          <w:ilvl w:val="1"/>
          <w:numId w:val="135"/>
        </w:numPr>
        <w:ind w:left="567" w:hanging="567"/>
      </w:pPr>
      <w:r>
        <w:t xml:space="preserve">A use of general public interest or benefit </w:t>
      </w:r>
      <w:r w:rsidR="00091B4B">
        <w:t xml:space="preserve">also </w:t>
      </w:r>
      <w:r>
        <w:t xml:space="preserve">does not mean </w:t>
      </w:r>
      <w:r w:rsidR="00091B4B">
        <w:t xml:space="preserve">a use that satisfies </w:t>
      </w:r>
      <w:r>
        <w:t>curiosity or general public attention.</w:t>
      </w:r>
      <w:r w:rsidR="00091B4B">
        <w:rPr>
          <w:rStyle w:val="FootnoteReference"/>
        </w:rPr>
        <w:footnoteReference w:id="209"/>
      </w:r>
    </w:p>
    <w:p w14:paraId="0E4A7827" w14:textId="200471A0" w:rsidR="00342341" w:rsidRPr="007F0054" w:rsidRDefault="00342341" w:rsidP="00D3547A">
      <w:pPr>
        <w:pStyle w:val="NumberedBody"/>
        <w:numPr>
          <w:ilvl w:val="1"/>
          <w:numId w:val="135"/>
        </w:numPr>
        <w:ind w:left="567" w:hanging="567"/>
      </w:pPr>
      <w:r w:rsidRPr="007F0054">
        <w:t xml:space="preserve">A use of personal or commercial benefit may not </w:t>
      </w:r>
      <w:r w:rsidR="004E63D0">
        <w:t>be in the general public’s benefit or interest</w:t>
      </w:r>
      <w:r w:rsidRPr="007F0054">
        <w:t>, unless it is outweighed by some wider general public interest or benefit.</w:t>
      </w:r>
      <w:r w:rsidRPr="007F0054">
        <w:rPr>
          <w:rStyle w:val="FootnoteReference"/>
        </w:rPr>
        <w:footnoteReference w:id="210"/>
      </w:r>
      <w:r w:rsidRPr="007F0054">
        <w:t xml:space="preserve"> </w:t>
      </w:r>
    </w:p>
    <w:tbl>
      <w:tblPr>
        <w:tblStyle w:val="TableGrid"/>
        <w:tblW w:w="9033" w:type="dxa"/>
        <w:tblInd w:w="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33"/>
      </w:tblGrid>
      <w:tr w:rsidR="00342341" w:rsidRPr="007F0054" w14:paraId="6B5AF0B5" w14:textId="77777777" w:rsidTr="001B70FA">
        <w:tc>
          <w:tcPr>
            <w:tcW w:w="9033" w:type="dxa"/>
            <w:shd w:val="clear" w:color="auto" w:fill="FFFEC6"/>
          </w:tcPr>
          <w:p w14:paraId="59F01B7A" w14:textId="77777777" w:rsidR="00342341" w:rsidRPr="007F0054" w:rsidRDefault="00342341" w:rsidP="001B70FA">
            <w:pPr>
              <w:pStyle w:val="Body"/>
              <w:rPr>
                <w:b/>
                <w:bCs/>
              </w:rPr>
            </w:pPr>
            <w:r w:rsidRPr="007F0054">
              <w:rPr>
                <w:b/>
                <w:bCs/>
              </w:rPr>
              <w:t>Example</w:t>
            </w:r>
          </w:p>
        </w:tc>
      </w:tr>
      <w:tr w:rsidR="00342341" w:rsidRPr="007F0054" w14:paraId="69CAA46C" w14:textId="77777777" w:rsidTr="001B70FA">
        <w:tc>
          <w:tcPr>
            <w:tcW w:w="9033" w:type="dxa"/>
            <w:shd w:val="clear" w:color="auto" w:fill="FFFEC6"/>
          </w:tcPr>
          <w:p w14:paraId="1AD14458" w14:textId="77777777" w:rsidR="00342341" w:rsidRPr="007F0054" w:rsidRDefault="00342341" w:rsidP="001B70FA">
            <w:pPr>
              <w:pStyle w:val="Body"/>
              <w:rPr>
                <w:bCs/>
              </w:rPr>
            </w:pPr>
            <w:r>
              <w:rPr>
                <w:bCs/>
              </w:rPr>
              <w:t>The Victorian Civil and Administrative Tribunal (</w:t>
            </w:r>
            <w:r w:rsidRPr="00254C3E">
              <w:rPr>
                <w:b/>
              </w:rPr>
              <w:t>VCAT</w:t>
            </w:r>
            <w:r>
              <w:rPr>
                <w:bCs/>
              </w:rPr>
              <w:t>)</w:t>
            </w:r>
            <w:r w:rsidRPr="007F0054">
              <w:rPr>
                <w:bCs/>
              </w:rPr>
              <w:t xml:space="preserve"> has found an intended use to </w:t>
            </w:r>
            <w:r w:rsidRPr="00FE3BAF">
              <w:rPr>
                <w:bCs/>
              </w:rPr>
              <w:t>not</w:t>
            </w:r>
            <w:r w:rsidRPr="007F0054">
              <w:rPr>
                <w:bCs/>
              </w:rPr>
              <w:t xml:space="preserve"> be of general public interest or benefit: </w:t>
            </w:r>
          </w:p>
          <w:p w14:paraId="6937AFB8" w14:textId="17DD2B0A" w:rsidR="00342341" w:rsidRPr="007F0054" w:rsidRDefault="00342341" w:rsidP="00A04313">
            <w:pPr>
              <w:pStyle w:val="Body"/>
              <w:numPr>
                <w:ilvl w:val="0"/>
                <w:numId w:val="15"/>
              </w:numPr>
              <w:ind w:left="707"/>
              <w:rPr>
                <w:bCs/>
              </w:rPr>
            </w:pPr>
            <w:r w:rsidRPr="007F0054">
              <w:rPr>
                <w:bCs/>
              </w:rPr>
              <w:t xml:space="preserve">where the applicant represents a special interest group which is </w:t>
            </w:r>
            <w:r w:rsidR="006F1A3C">
              <w:rPr>
                <w:bCs/>
              </w:rPr>
              <w:t>not</w:t>
            </w:r>
            <w:r w:rsidRPr="007F0054">
              <w:rPr>
                <w:bCs/>
              </w:rPr>
              <w:t xml:space="preserve"> representative of the Victorian community and where the information would not have any wide or general interest;</w:t>
            </w:r>
            <w:r w:rsidRPr="007F0054">
              <w:rPr>
                <w:bCs/>
                <w:vertAlign w:val="superscript"/>
              </w:rPr>
              <w:footnoteReference w:id="211"/>
            </w:r>
          </w:p>
          <w:p w14:paraId="185D1830" w14:textId="70FF711D" w:rsidR="00342341" w:rsidRPr="007F0054" w:rsidRDefault="00342341" w:rsidP="00A04313">
            <w:pPr>
              <w:pStyle w:val="Body"/>
              <w:numPr>
                <w:ilvl w:val="0"/>
                <w:numId w:val="15"/>
              </w:numPr>
              <w:ind w:left="707"/>
              <w:rPr>
                <w:bCs/>
              </w:rPr>
            </w:pPr>
            <w:r w:rsidRPr="007F0054">
              <w:rPr>
                <w:bCs/>
              </w:rPr>
              <w:t xml:space="preserve">where the applicant was only pursuing their own strong personal interests with respect to their views of </w:t>
            </w:r>
            <w:r w:rsidR="006F1A3C">
              <w:rPr>
                <w:bCs/>
              </w:rPr>
              <w:t>c</w:t>
            </w:r>
            <w:r w:rsidRPr="007F0054">
              <w:rPr>
                <w:bCs/>
              </w:rPr>
              <w:t>ouncil expenditure.</w:t>
            </w:r>
            <w:r w:rsidRPr="007F0054">
              <w:rPr>
                <w:bCs/>
                <w:vertAlign w:val="superscript"/>
              </w:rPr>
              <w:footnoteReference w:id="212"/>
            </w:r>
            <w:r w:rsidRPr="007F0054">
              <w:rPr>
                <w:bCs/>
              </w:rPr>
              <w:t xml:space="preserve"> In that case, it was relevant that there was no evidence</w:t>
            </w:r>
            <w:r w:rsidR="00857756">
              <w:rPr>
                <w:bCs/>
              </w:rPr>
              <w:t xml:space="preserve"> that the</w:t>
            </w:r>
            <w:r w:rsidRPr="007F0054">
              <w:rPr>
                <w:bCs/>
              </w:rPr>
              <w:t xml:space="preserve">: </w:t>
            </w:r>
          </w:p>
          <w:p w14:paraId="4675A3F5" w14:textId="04BF7C23" w:rsidR="00342341" w:rsidRPr="007F0054" w:rsidRDefault="00342341" w:rsidP="00A04313">
            <w:pPr>
              <w:pStyle w:val="Body"/>
              <w:numPr>
                <w:ilvl w:val="1"/>
                <w:numId w:val="15"/>
              </w:numPr>
              <w:ind w:left="1416"/>
              <w:rPr>
                <w:bCs/>
              </w:rPr>
            </w:pPr>
            <w:r w:rsidRPr="007F0054">
              <w:rPr>
                <w:bCs/>
              </w:rPr>
              <w:lastRenderedPageBreak/>
              <w:t>applicant had any particular qualifications or track record in promoting the public interest concerning local council operations;</w:t>
            </w:r>
          </w:p>
          <w:p w14:paraId="2A1FC286" w14:textId="0931A899" w:rsidR="00342341" w:rsidRPr="007F0054" w:rsidRDefault="00342341" w:rsidP="00A04313">
            <w:pPr>
              <w:pStyle w:val="Body"/>
              <w:numPr>
                <w:ilvl w:val="1"/>
                <w:numId w:val="15"/>
              </w:numPr>
              <w:ind w:left="1416"/>
              <w:rPr>
                <w:bCs/>
              </w:rPr>
            </w:pPr>
            <w:r w:rsidRPr="007F0054">
              <w:rPr>
                <w:bCs/>
              </w:rPr>
              <w:t xml:space="preserve">applicant had support in the community for their actions;  </w:t>
            </w:r>
          </w:p>
          <w:p w14:paraId="1F766453" w14:textId="42836F6F" w:rsidR="00342341" w:rsidRPr="007F0054" w:rsidRDefault="00342341" w:rsidP="00A04313">
            <w:pPr>
              <w:pStyle w:val="Body"/>
              <w:numPr>
                <w:ilvl w:val="1"/>
                <w:numId w:val="15"/>
              </w:numPr>
              <w:ind w:left="1416"/>
              <w:rPr>
                <w:bCs/>
              </w:rPr>
            </w:pPr>
            <w:r w:rsidRPr="007F0054">
              <w:rPr>
                <w:bCs/>
              </w:rPr>
              <w:t>applicant was part of any group working together in the public interest;</w:t>
            </w:r>
          </w:p>
          <w:p w14:paraId="1BF38F3C" w14:textId="63021B58" w:rsidR="00342341" w:rsidRPr="007F0054" w:rsidRDefault="00342341" w:rsidP="00A04313">
            <w:pPr>
              <w:pStyle w:val="Body"/>
              <w:numPr>
                <w:ilvl w:val="1"/>
                <w:numId w:val="15"/>
              </w:numPr>
              <w:ind w:left="1416"/>
              <w:rPr>
                <w:bCs/>
              </w:rPr>
            </w:pPr>
            <w:r w:rsidRPr="007F0054">
              <w:rPr>
                <w:bCs/>
              </w:rPr>
              <w:t>documents, if obtained, would advance the general public interest.</w:t>
            </w:r>
            <w:r w:rsidRPr="007F0054">
              <w:rPr>
                <w:bCs/>
                <w:vertAlign w:val="superscript"/>
              </w:rPr>
              <w:footnoteReference w:id="213"/>
            </w:r>
          </w:p>
        </w:tc>
      </w:tr>
    </w:tbl>
    <w:p w14:paraId="1E12A2D8" w14:textId="33EE115A" w:rsidR="00342341" w:rsidRPr="007F0054" w:rsidRDefault="00342341" w:rsidP="00D3547A">
      <w:pPr>
        <w:pStyle w:val="NumberedBody"/>
        <w:numPr>
          <w:ilvl w:val="1"/>
          <w:numId w:val="135"/>
        </w:numPr>
        <w:ind w:left="567" w:hanging="567"/>
      </w:pPr>
      <w:r w:rsidRPr="007F0054">
        <w:lastRenderedPageBreak/>
        <w:t>The public value or usefulness of the intended use is relevant.</w:t>
      </w:r>
      <w:r w:rsidRPr="007F0054">
        <w:rPr>
          <w:rStyle w:val="FootnoteReference"/>
        </w:rPr>
        <w:footnoteReference w:id="214"/>
      </w:r>
      <w:r w:rsidRPr="007F0054">
        <w:t xml:space="preserve"> For example, a proposed use that is likely to meaningfully contribute to public knowledge or understanding of a subject would likely be a use of general public interest or benefit.</w:t>
      </w:r>
      <w:r w:rsidRPr="007F0054">
        <w:rPr>
          <w:rStyle w:val="FootnoteReference"/>
        </w:rPr>
        <w:footnoteReference w:id="215"/>
      </w:r>
    </w:p>
    <w:tbl>
      <w:tblPr>
        <w:tblStyle w:val="TableGrid"/>
        <w:tblW w:w="9093"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93"/>
      </w:tblGrid>
      <w:tr w:rsidR="00342341" w:rsidRPr="007F0054" w14:paraId="6BC3C15F" w14:textId="77777777" w:rsidTr="001B70FA">
        <w:tc>
          <w:tcPr>
            <w:tcW w:w="9093" w:type="dxa"/>
            <w:shd w:val="clear" w:color="auto" w:fill="FFFEC6"/>
          </w:tcPr>
          <w:p w14:paraId="4BFE099E" w14:textId="77777777" w:rsidR="00342341" w:rsidRPr="007F0054" w:rsidRDefault="00342341" w:rsidP="009A238C">
            <w:pPr>
              <w:pStyle w:val="Body"/>
              <w:keepNext/>
              <w:rPr>
                <w:b/>
                <w:bCs/>
              </w:rPr>
            </w:pPr>
            <w:r w:rsidRPr="007F0054">
              <w:rPr>
                <w:b/>
                <w:bCs/>
              </w:rPr>
              <w:t>Example</w:t>
            </w:r>
          </w:p>
        </w:tc>
      </w:tr>
      <w:tr w:rsidR="00342341" w:rsidRPr="007F0054" w14:paraId="4F748B53" w14:textId="77777777" w:rsidTr="001B70FA">
        <w:tc>
          <w:tcPr>
            <w:tcW w:w="9093" w:type="dxa"/>
            <w:shd w:val="clear" w:color="auto" w:fill="FFFEC6"/>
          </w:tcPr>
          <w:p w14:paraId="4FDE4495" w14:textId="77777777" w:rsidR="00342341" w:rsidRPr="007F0054" w:rsidRDefault="00342341" w:rsidP="001B70FA">
            <w:pPr>
              <w:pStyle w:val="Body"/>
              <w:rPr>
                <w:bCs/>
              </w:rPr>
            </w:pPr>
            <w:r>
              <w:rPr>
                <w:bCs/>
              </w:rPr>
              <w:t>VCAT</w:t>
            </w:r>
            <w:r w:rsidRPr="007F0054">
              <w:rPr>
                <w:bCs/>
              </w:rPr>
              <w:t xml:space="preserve"> has found an applicant’s intended use of the document to be of ‘general public interest or benefit’ </w:t>
            </w:r>
            <w:r>
              <w:rPr>
                <w:bCs/>
              </w:rPr>
              <w:t>in the following situations</w:t>
            </w:r>
            <w:r w:rsidRPr="007F0054">
              <w:rPr>
                <w:bCs/>
              </w:rPr>
              <w:t>:</w:t>
            </w:r>
          </w:p>
          <w:p w14:paraId="1CF9F7B3" w14:textId="77777777" w:rsidR="00342341" w:rsidRPr="007F0054" w:rsidRDefault="00342341" w:rsidP="00B74E6E">
            <w:pPr>
              <w:pStyle w:val="Body"/>
              <w:numPr>
                <w:ilvl w:val="0"/>
                <w:numId w:val="16"/>
              </w:numPr>
              <w:ind w:left="762"/>
              <w:rPr>
                <w:bCs/>
              </w:rPr>
            </w:pPr>
            <w:r w:rsidRPr="007F0054">
              <w:rPr>
                <w:bCs/>
              </w:rPr>
              <w:t>an intended use by an applicant with credentials in prison reform:</w:t>
            </w:r>
          </w:p>
          <w:p w14:paraId="3CA05343" w14:textId="77777777" w:rsidR="00342341" w:rsidRPr="007F0054" w:rsidRDefault="00342341" w:rsidP="00B74E6E">
            <w:pPr>
              <w:pStyle w:val="Body"/>
              <w:numPr>
                <w:ilvl w:val="1"/>
                <w:numId w:val="16"/>
              </w:numPr>
              <w:ind w:left="1471"/>
              <w:rPr>
                <w:bCs/>
              </w:rPr>
            </w:pPr>
            <w:r w:rsidRPr="007F0054">
              <w:rPr>
                <w:bCs/>
              </w:rPr>
              <w:t>where there was general public benefit in having the information in the documents researched, analysed and acted upon as intended by the applicant; and</w:t>
            </w:r>
          </w:p>
          <w:p w14:paraId="6DA704E2" w14:textId="77777777" w:rsidR="00342341" w:rsidRPr="007F0054" w:rsidRDefault="00342341" w:rsidP="00B74E6E">
            <w:pPr>
              <w:pStyle w:val="Body"/>
              <w:numPr>
                <w:ilvl w:val="1"/>
                <w:numId w:val="16"/>
              </w:numPr>
              <w:ind w:left="1471"/>
              <w:rPr>
                <w:bCs/>
              </w:rPr>
            </w:pPr>
            <w:r w:rsidRPr="007F0054">
              <w:rPr>
                <w:bCs/>
              </w:rPr>
              <w:t>where the intended use was likely to significantly further public understanding of the operation of prisons, the management of prisoners and their welfare and the general public interest in the due and proper administration of prisons, the fair and humane treatment of prisoners and their rehabilitation, the security and good order of prisoners, the welfare of prisoners and prison staff and community involvement and openness with respect to prisons.</w:t>
            </w:r>
            <w:r w:rsidRPr="007F0054">
              <w:rPr>
                <w:bCs/>
                <w:vertAlign w:val="superscript"/>
              </w:rPr>
              <w:footnoteReference w:id="216"/>
            </w:r>
          </w:p>
          <w:p w14:paraId="3B73403F" w14:textId="41AC092B" w:rsidR="00342341" w:rsidRPr="007F0054" w:rsidRDefault="00342341" w:rsidP="00B74E6E">
            <w:pPr>
              <w:pStyle w:val="Body"/>
              <w:numPr>
                <w:ilvl w:val="0"/>
                <w:numId w:val="16"/>
              </w:numPr>
              <w:ind w:left="762"/>
              <w:rPr>
                <w:bCs/>
              </w:rPr>
            </w:pPr>
            <w:r w:rsidRPr="007F0054">
              <w:rPr>
                <w:bCs/>
              </w:rPr>
              <w:t>A journalist’s proposed use of a document to write an article in a newspaper with a high circulation concerning risks to student and teacher health and safety with respect to safety standards in school building projects, that had been publicly identified as an issue by Ministers.</w:t>
            </w:r>
            <w:r w:rsidRPr="007F0054">
              <w:rPr>
                <w:bCs/>
                <w:vertAlign w:val="superscript"/>
              </w:rPr>
              <w:footnoteReference w:id="217"/>
            </w:r>
            <w:r w:rsidRPr="007F0054">
              <w:rPr>
                <w:bCs/>
              </w:rPr>
              <w:t xml:space="preserve"> </w:t>
            </w:r>
          </w:p>
        </w:tc>
      </w:tr>
    </w:tbl>
    <w:p w14:paraId="4511D235" w14:textId="77777777" w:rsidR="00342341" w:rsidRPr="007F0054" w:rsidRDefault="00342341" w:rsidP="009A238C">
      <w:pPr>
        <w:pStyle w:val="Heading2"/>
      </w:pPr>
      <w:bookmarkStart w:id="206" w:name="_Toc115270126"/>
      <w:bookmarkStart w:id="207" w:name="_Toc154668684"/>
      <w:r w:rsidRPr="007F0054">
        <w:lastRenderedPageBreak/>
        <w:t>When access charges must be waived</w:t>
      </w:r>
      <w:bookmarkEnd w:id="206"/>
      <w:bookmarkEnd w:id="207"/>
    </w:p>
    <w:p w14:paraId="57BA1A09" w14:textId="77777777" w:rsidR="00342341" w:rsidRPr="007F0054" w:rsidRDefault="00342341" w:rsidP="009A238C">
      <w:pPr>
        <w:pStyle w:val="Heading3"/>
      </w:pPr>
      <w:r w:rsidRPr="007F0054">
        <w:t>Routine requests</w:t>
      </w:r>
    </w:p>
    <w:p w14:paraId="1985C2DC" w14:textId="1E1EDEB9" w:rsidR="00342341" w:rsidRPr="007F0054" w:rsidRDefault="00B879C2" w:rsidP="00D3547A">
      <w:pPr>
        <w:pStyle w:val="NumberedBody"/>
        <w:numPr>
          <w:ilvl w:val="1"/>
          <w:numId w:val="135"/>
        </w:numPr>
        <w:ind w:left="567" w:hanging="567"/>
      </w:pPr>
      <w:r>
        <w:t>An agency or Minister must waive a</w:t>
      </w:r>
      <w:r w:rsidR="00342341" w:rsidRPr="007F0054">
        <w:t>ccess charges if the request is a routine request for access to a document.</w:t>
      </w:r>
      <w:r>
        <w:rPr>
          <w:rStyle w:val="FootnoteReference"/>
        </w:rPr>
        <w:footnoteReference w:id="218"/>
      </w:r>
    </w:p>
    <w:p w14:paraId="07C05DB7" w14:textId="77777777" w:rsidR="008246F8" w:rsidRDefault="00342341" w:rsidP="00D3547A">
      <w:pPr>
        <w:pStyle w:val="NumberedBody"/>
        <w:numPr>
          <w:ilvl w:val="1"/>
          <w:numId w:val="135"/>
        </w:numPr>
        <w:ind w:left="567" w:hanging="567"/>
      </w:pPr>
      <w:r w:rsidRPr="007F0054">
        <w:t xml:space="preserve">A routine request is a request that an agency </w:t>
      </w:r>
      <w:r>
        <w:t xml:space="preserve">or Minister </w:t>
      </w:r>
      <w:r w:rsidRPr="007F0054">
        <w:t xml:space="preserve">receives on a regular or routine basis or relates to information that could be either proactively or informally released outside </w:t>
      </w:r>
      <w:r w:rsidR="007F2B50">
        <w:t xml:space="preserve">of </w:t>
      </w:r>
      <w:r w:rsidRPr="007F0054">
        <w:t xml:space="preserve">the Act. </w:t>
      </w:r>
    </w:p>
    <w:p w14:paraId="3B912180" w14:textId="76A0894E" w:rsidR="00342341" w:rsidRPr="007F0054" w:rsidRDefault="00342341" w:rsidP="00D3547A">
      <w:pPr>
        <w:pStyle w:val="NumberedBody"/>
        <w:numPr>
          <w:ilvl w:val="1"/>
          <w:numId w:val="135"/>
        </w:numPr>
        <w:ind w:left="567" w:hanging="567"/>
      </w:pPr>
      <w:r w:rsidRPr="007F0054">
        <w:t>Documents falling within a routine request are those that can be disclosed as part of an agency</w:t>
      </w:r>
      <w:r>
        <w:t xml:space="preserve"> or Minister’s</w:t>
      </w:r>
      <w:r w:rsidRPr="007F0054">
        <w:t xml:space="preserve"> normal administrative practices. </w:t>
      </w:r>
    </w:p>
    <w:tbl>
      <w:tblPr>
        <w:tblStyle w:val="TableGrid"/>
        <w:tblW w:w="9093"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93"/>
      </w:tblGrid>
      <w:tr w:rsidR="00342341" w:rsidRPr="007F0054" w14:paraId="4233B5A5" w14:textId="77777777" w:rsidTr="001B70FA">
        <w:tc>
          <w:tcPr>
            <w:tcW w:w="9093" w:type="dxa"/>
            <w:shd w:val="clear" w:color="auto" w:fill="FFFEC6"/>
          </w:tcPr>
          <w:p w14:paraId="49BF1274" w14:textId="77777777" w:rsidR="00342341" w:rsidRPr="007F0054" w:rsidRDefault="00342341" w:rsidP="009A238C">
            <w:pPr>
              <w:pStyle w:val="Body"/>
              <w:keepNext/>
              <w:rPr>
                <w:b/>
                <w:bCs/>
              </w:rPr>
            </w:pPr>
            <w:r w:rsidRPr="007F0054">
              <w:rPr>
                <w:b/>
                <w:bCs/>
              </w:rPr>
              <w:t>Example</w:t>
            </w:r>
          </w:p>
        </w:tc>
      </w:tr>
      <w:tr w:rsidR="00342341" w:rsidRPr="007F0054" w14:paraId="513398C5" w14:textId="77777777" w:rsidTr="001B70FA">
        <w:tc>
          <w:tcPr>
            <w:tcW w:w="9093" w:type="dxa"/>
            <w:shd w:val="clear" w:color="auto" w:fill="FFFEC6"/>
          </w:tcPr>
          <w:p w14:paraId="54CC5C0C" w14:textId="77777777" w:rsidR="00342341" w:rsidRPr="007F0054" w:rsidRDefault="00342341" w:rsidP="001B70FA">
            <w:pPr>
              <w:pStyle w:val="Body"/>
              <w:rPr>
                <w:bCs/>
              </w:rPr>
            </w:pPr>
            <w:r w:rsidRPr="007F0054">
              <w:rPr>
                <w:bCs/>
              </w:rPr>
              <w:t>Examples of documents that may fall within a routine request:</w:t>
            </w:r>
          </w:p>
          <w:p w14:paraId="3EF421C9" w14:textId="6295053D" w:rsidR="00342341" w:rsidRPr="007F0054" w:rsidRDefault="00342341">
            <w:pPr>
              <w:pStyle w:val="Body"/>
              <w:numPr>
                <w:ilvl w:val="0"/>
                <w:numId w:val="14"/>
              </w:numPr>
              <w:rPr>
                <w:bCs/>
              </w:rPr>
            </w:pPr>
            <w:r w:rsidRPr="007F0054">
              <w:rPr>
                <w:bCs/>
              </w:rPr>
              <w:t>an individual’s payment summaries</w:t>
            </w:r>
            <w:r w:rsidR="005A047E">
              <w:rPr>
                <w:bCs/>
              </w:rPr>
              <w:t>;</w:t>
            </w:r>
          </w:p>
          <w:p w14:paraId="36C0E54D" w14:textId="2720DED4" w:rsidR="00342341" w:rsidRPr="007F0054" w:rsidRDefault="00342341">
            <w:pPr>
              <w:pStyle w:val="Body"/>
              <w:numPr>
                <w:ilvl w:val="0"/>
                <w:numId w:val="14"/>
              </w:numPr>
              <w:rPr>
                <w:bCs/>
              </w:rPr>
            </w:pPr>
            <w:r w:rsidRPr="007F0054">
              <w:rPr>
                <w:bCs/>
              </w:rPr>
              <w:t>information provided to the agency by the applicant</w:t>
            </w:r>
            <w:r w:rsidR="005A047E">
              <w:rPr>
                <w:bCs/>
              </w:rPr>
              <w:t>;</w:t>
            </w:r>
          </w:p>
          <w:p w14:paraId="2129872D" w14:textId="77777777" w:rsidR="00342341" w:rsidRPr="007F0054" w:rsidRDefault="00342341">
            <w:pPr>
              <w:pStyle w:val="Body"/>
              <w:numPr>
                <w:ilvl w:val="0"/>
                <w:numId w:val="14"/>
              </w:numPr>
              <w:rPr>
                <w:bCs/>
              </w:rPr>
            </w:pPr>
            <w:r w:rsidRPr="007F0054">
              <w:rPr>
                <w:bCs/>
              </w:rPr>
              <w:t xml:space="preserve">published reports or other publicly available information. </w:t>
            </w:r>
          </w:p>
        </w:tc>
      </w:tr>
    </w:tbl>
    <w:p w14:paraId="13FAB2C9" w14:textId="4AD26F76" w:rsidR="00DD7A1B" w:rsidRPr="007F0054" w:rsidRDefault="00342341" w:rsidP="00D3547A">
      <w:pPr>
        <w:pStyle w:val="NumberedBody"/>
        <w:numPr>
          <w:ilvl w:val="1"/>
          <w:numId w:val="135"/>
        </w:numPr>
        <w:ind w:left="567" w:hanging="567"/>
      </w:pPr>
      <w:r w:rsidRPr="007F0054">
        <w:t>If it is a routine request</w:t>
      </w:r>
      <w:r>
        <w:t xml:space="preserve"> for information</w:t>
      </w:r>
      <w:r w:rsidRPr="007F0054">
        <w:t xml:space="preserve">, an agency should consider whether documents can be properly provided to an applicant outside the Act, as required by </w:t>
      </w:r>
      <w:hyperlink r:id="rId119" w:history="1">
        <w:r w:rsidRPr="007F0054">
          <w:rPr>
            <w:rStyle w:val="Hyperlink"/>
          </w:rPr>
          <w:t>Professional Standard 1.1</w:t>
        </w:r>
      </w:hyperlink>
      <w:r w:rsidRPr="007F0054">
        <w:t xml:space="preserve">. No access charges </w:t>
      </w:r>
      <w:r w:rsidR="005A047E">
        <w:t xml:space="preserve">are required to </w:t>
      </w:r>
      <w:r w:rsidRPr="007F0054">
        <w:t>apply to a document provided outside the Act.</w:t>
      </w:r>
    </w:p>
    <w:p w14:paraId="16CFE899" w14:textId="3809D996" w:rsidR="00342341" w:rsidRPr="007F0054" w:rsidRDefault="00342341" w:rsidP="00A7133A">
      <w:pPr>
        <w:pStyle w:val="Heading3"/>
      </w:pPr>
      <w:r w:rsidRPr="007F0054">
        <w:t>Applicant</w:t>
      </w:r>
      <w:r w:rsidR="00F762C5">
        <w:t xml:space="preserve"> is</w:t>
      </w:r>
      <w:r w:rsidRPr="007F0054">
        <w:t xml:space="preserve"> impecunious and </w:t>
      </w:r>
      <w:r w:rsidR="00341E36">
        <w:t xml:space="preserve">a </w:t>
      </w:r>
      <w:r w:rsidRPr="007F0054">
        <w:t xml:space="preserve">document contains </w:t>
      </w:r>
      <w:r w:rsidR="00341E36">
        <w:t>their</w:t>
      </w:r>
      <w:r w:rsidRPr="007F0054">
        <w:t xml:space="preserve"> personal affairs information</w:t>
      </w:r>
    </w:p>
    <w:p w14:paraId="411AF472" w14:textId="1D592070" w:rsidR="00342341" w:rsidRPr="007F0054" w:rsidRDefault="00342341" w:rsidP="00D3547A">
      <w:pPr>
        <w:pStyle w:val="NumberedBody"/>
        <w:numPr>
          <w:ilvl w:val="1"/>
          <w:numId w:val="135"/>
        </w:numPr>
        <w:ind w:left="567" w:hanging="567"/>
      </w:pPr>
      <w:r w:rsidRPr="007F0054">
        <w:t>If an applicant is impecunious and the document contains the</w:t>
      </w:r>
      <w:r w:rsidR="00C46AB5">
        <w:t>ir</w:t>
      </w:r>
      <w:r w:rsidRPr="007F0054">
        <w:t xml:space="preserve"> personal affairs information, the agency </w:t>
      </w:r>
      <w:r>
        <w:t xml:space="preserve">or Minister </w:t>
      </w:r>
      <w:r w:rsidRPr="007F0054">
        <w:t>must waive any charges</w:t>
      </w:r>
      <w:r w:rsidR="00C46AB5">
        <w:t>.</w:t>
      </w:r>
      <w:r w:rsidR="00C46AB5">
        <w:rPr>
          <w:rStyle w:val="FootnoteReference"/>
        </w:rPr>
        <w:footnoteReference w:id="219"/>
      </w:r>
      <w:r w:rsidRPr="007F0054">
        <w:t xml:space="preserve"> </w:t>
      </w:r>
      <w:r w:rsidR="00DE471C">
        <w:t>This means</w:t>
      </w:r>
      <w:r w:rsidRPr="007F0054">
        <w:t xml:space="preserve"> an agency </w:t>
      </w:r>
      <w:r>
        <w:t xml:space="preserve">or Minister </w:t>
      </w:r>
      <w:r w:rsidRPr="007F0054">
        <w:t>must waive charges for:</w:t>
      </w:r>
    </w:p>
    <w:p w14:paraId="4220A277" w14:textId="32046B56" w:rsidR="00342341" w:rsidRPr="007F0054" w:rsidRDefault="00342341" w:rsidP="004B0F29">
      <w:pPr>
        <w:pStyle w:val="Body"/>
        <w:numPr>
          <w:ilvl w:val="0"/>
          <w:numId w:val="36"/>
        </w:numPr>
        <w:ind w:left="993"/>
      </w:pPr>
      <w:r w:rsidRPr="007F0054">
        <w:t>supplying copies of documents</w:t>
      </w:r>
      <w:r w:rsidR="00314F1D">
        <w:t>;</w:t>
      </w:r>
    </w:p>
    <w:p w14:paraId="79057C07" w14:textId="159A5A60" w:rsidR="00342341" w:rsidRPr="007F0054" w:rsidRDefault="00342341" w:rsidP="004B0F29">
      <w:pPr>
        <w:pStyle w:val="Body"/>
        <w:numPr>
          <w:ilvl w:val="0"/>
          <w:numId w:val="36"/>
        </w:numPr>
        <w:ind w:left="993"/>
      </w:pPr>
      <w:r w:rsidRPr="007F0054">
        <w:t>making arrangements to view documents</w:t>
      </w:r>
      <w:r w:rsidR="00314F1D">
        <w:t>;</w:t>
      </w:r>
    </w:p>
    <w:p w14:paraId="62741FB6" w14:textId="77777777" w:rsidR="00342341" w:rsidRPr="007F0054" w:rsidRDefault="00342341" w:rsidP="004B0F29">
      <w:pPr>
        <w:pStyle w:val="Body"/>
        <w:numPr>
          <w:ilvl w:val="0"/>
          <w:numId w:val="36"/>
        </w:numPr>
        <w:ind w:left="993"/>
      </w:pPr>
      <w:r w:rsidRPr="007F0054">
        <w:t>providing a written transcript; or</w:t>
      </w:r>
    </w:p>
    <w:p w14:paraId="1BF17D09" w14:textId="77777777" w:rsidR="00342341" w:rsidRPr="007F0054" w:rsidRDefault="00342341" w:rsidP="004B0F29">
      <w:pPr>
        <w:pStyle w:val="Body"/>
        <w:numPr>
          <w:ilvl w:val="0"/>
          <w:numId w:val="36"/>
        </w:numPr>
        <w:ind w:left="993"/>
      </w:pPr>
      <w:r w:rsidRPr="007F0054">
        <w:lastRenderedPageBreak/>
        <w:t>producing a document under section 19.</w:t>
      </w:r>
    </w:p>
    <w:p w14:paraId="1A5675AC" w14:textId="2CDE1CD2" w:rsidR="00342341" w:rsidRPr="007F0054" w:rsidRDefault="00342341" w:rsidP="00D3547A">
      <w:pPr>
        <w:pStyle w:val="NumberedBody"/>
        <w:numPr>
          <w:ilvl w:val="1"/>
          <w:numId w:val="135"/>
        </w:numPr>
        <w:ind w:left="567" w:hanging="567"/>
      </w:pPr>
      <w:r w:rsidRPr="007F0054">
        <w:t>‘Impecunious’ is defined broadly. It mean</w:t>
      </w:r>
      <w:r>
        <w:t>s</w:t>
      </w:r>
      <w:r w:rsidRPr="007F0054">
        <w:t xml:space="preserve"> being poor, in want of money, having little money, or being unable reasonably to afford the access charges</w:t>
      </w:r>
      <w:r>
        <w:t xml:space="preserve">, rather than </w:t>
      </w:r>
      <w:r w:rsidRPr="007F0054">
        <w:t>having no money at all.</w:t>
      </w:r>
      <w:r w:rsidRPr="007F0054">
        <w:rPr>
          <w:rStyle w:val="FootnoteReference"/>
        </w:rPr>
        <w:footnoteReference w:id="220"/>
      </w:r>
      <w:r w:rsidRPr="007F0054">
        <w:t xml:space="preserve"> The purpose of waiving </w:t>
      </w:r>
      <w:r>
        <w:t>an</w:t>
      </w:r>
      <w:r w:rsidRPr="007F0054">
        <w:t xml:space="preserve"> access charge is to avoid causing </w:t>
      </w:r>
      <w:r>
        <w:t xml:space="preserve">an applicant </w:t>
      </w:r>
      <w:r w:rsidRPr="007F0054">
        <w:t>further financial hardship.</w:t>
      </w:r>
    </w:p>
    <w:p w14:paraId="01ED1231" w14:textId="6C0E5042" w:rsidR="00342341" w:rsidRDefault="00342341" w:rsidP="00D3547A">
      <w:pPr>
        <w:pStyle w:val="NumberedBody"/>
        <w:numPr>
          <w:ilvl w:val="1"/>
          <w:numId w:val="135"/>
        </w:numPr>
        <w:ind w:left="567" w:hanging="567"/>
      </w:pPr>
      <w:r w:rsidRPr="007F0054">
        <w:t>If an agency</w:t>
      </w:r>
      <w:r>
        <w:t xml:space="preserve"> or Minister</w:t>
      </w:r>
      <w:r w:rsidRPr="007F0054">
        <w:t xml:space="preserve"> waived payment of the application fee based on hardship, an agency</w:t>
      </w:r>
      <w:r>
        <w:t xml:space="preserve"> or Minister</w:t>
      </w:r>
      <w:r w:rsidRPr="007F0054">
        <w:t xml:space="preserve"> should also waive any access charges if the documents contain the applicant’s own personal information. </w:t>
      </w:r>
    </w:p>
    <w:p w14:paraId="58CA45ED" w14:textId="77777777" w:rsidR="00B81D43" w:rsidRDefault="004A1B08" w:rsidP="00D3547A">
      <w:pPr>
        <w:pStyle w:val="NumberedBody"/>
        <w:numPr>
          <w:ilvl w:val="1"/>
          <w:numId w:val="135"/>
        </w:numPr>
        <w:ind w:left="567" w:hanging="567"/>
      </w:pPr>
      <w:r>
        <w:t>However</w:t>
      </w:r>
      <w:r w:rsidR="00342341">
        <w:t>, if an applicant paid the application fee, the agency or Minister should not take this as evidence the applicant can pay access charges. An applicant may not be able to reasonably afford access charges, even though the</w:t>
      </w:r>
      <w:r w:rsidR="00B81D43">
        <w:t>y paid the</w:t>
      </w:r>
      <w:r w:rsidR="00342341">
        <w:t xml:space="preserve"> application fee. </w:t>
      </w:r>
    </w:p>
    <w:p w14:paraId="7EDF98F2" w14:textId="75A464B0" w:rsidR="00342341" w:rsidRPr="007F0054" w:rsidRDefault="00342341" w:rsidP="00D3547A">
      <w:pPr>
        <w:pStyle w:val="NumberedBody"/>
        <w:numPr>
          <w:ilvl w:val="1"/>
          <w:numId w:val="135"/>
        </w:numPr>
        <w:ind w:left="567" w:hanging="567"/>
      </w:pPr>
      <w:r>
        <w:t>An agency or Minister can also reimburse the application fee to the applicant, if the agency or Minister is satisfied payment would cause hardship to the applicant.</w:t>
      </w:r>
    </w:p>
    <w:tbl>
      <w:tblPr>
        <w:tblStyle w:val="TableGrid"/>
        <w:tblW w:w="894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941"/>
      </w:tblGrid>
      <w:tr w:rsidR="00342341" w:rsidRPr="007F0054" w14:paraId="63098843" w14:textId="77777777" w:rsidTr="001B70FA">
        <w:trPr>
          <w:trHeight w:val="396"/>
        </w:trPr>
        <w:tc>
          <w:tcPr>
            <w:tcW w:w="8941" w:type="dxa"/>
            <w:shd w:val="clear" w:color="auto" w:fill="F5F5F5"/>
          </w:tcPr>
          <w:p w14:paraId="62FB7021" w14:textId="5F479211" w:rsidR="00342341" w:rsidRPr="00CF36F6" w:rsidRDefault="00A7133A" w:rsidP="001B70FA">
            <w:pPr>
              <w:pStyle w:val="Body"/>
            </w:pPr>
            <w:r w:rsidRPr="001A4442">
              <w:t>See</w:t>
            </w:r>
            <w:r w:rsidR="00342341" w:rsidRPr="001A4442">
              <w:t xml:space="preserve"> </w:t>
            </w:r>
            <w:hyperlink r:id="rId120" w:history="1">
              <w:r w:rsidRPr="001A4442">
                <w:rPr>
                  <w:rStyle w:val="Hyperlink"/>
                </w:rPr>
                <w:t>s</w:t>
              </w:r>
              <w:r w:rsidR="00342341" w:rsidRPr="001A4442">
                <w:rPr>
                  <w:rStyle w:val="Hyperlink"/>
                </w:rPr>
                <w:t>ection 17</w:t>
              </w:r>
            </w:hyperlink>
            <w:r w:rsidR="00342341" w:rsidRPr="001A4442">
              <w:t xml:space="preserve"> for</w:t>
            </w:r>
            <w:r w:rsidR="00342341" w:rsidRPr="00CF36F6">
              <w:t xml:space="preserve"> more information on waiv</w:t>
            </w:r>
            <w:r w:rsidR="00342341">
              <w:t>ing</w:t>
            </w:r>
            <w:r w:rsidR="00342341" w:rsidRPr="00CF36F6">
              <w:t xml:space="preserve"> </w:t>
            </w:r>
            <w:r w:rsidR="004A1B08">
              <w:t xml:space="preserve">or reducing </w:t>
            </w:r>
            <w:r w:rsidR="00342341" w:rsidRPr="00CF36F6">
              <w:t>the application fee</w:t>
            </w:r>
            <w:r w:rsidR="00342341">
              <w:t>.</w:t>
            </w:r>
          </w:p>
        </w:tc>
      </w:tr>
    </w:tbl>
    <w:p w14:paraId="5CDF0325" w14:textId="77777777" w:rsidR="003764CF" w:rsidRPr="0075302E" w:rsidRDefault="003764CF" w:rsidP="003764CF">
      <w:pPr>
        <w:pStyle w:val="Heading3"/>
      </w:pPr>
      <w:bookmarkStart w:id="208" w:name="_Toc115270127"/>
      <w:r>
        <w:t>Form of access</w:t>
      </w:r>
    </w:p>
    <w:p w14:paraId="7288917B" w14:textId="3ADBE94E" w:rsidR="003764CF" w:rsidRPr="0075302E" w:rsidRDefault="003764CF" w:rsidP="00D3547A">
      <w:pPr>
        <w:pStyle w:val="NumberedBody"/>
        <w:numPr>
          <w:ilvl w:val="1"/>
          <w:numId w:val="135"/>
        </w:numPr>
        <w:ind w:left="567" w:hanging="567"/>
      </w:pPr>
      <w:r w:rsidRPr="0075302E">
        <w:t xml:space="preserve">If access to a document is provided in a different form to what an applicant requested, an agency </w:t>
      </w:r>
      <w:r w:rsidR="00495751">
        <w:t xml:space="preserve">or Minister </w:t>
      </w:r>
      <w:r w:rsidRPr="0075302E">
        <w:t>cannot impose an access charge that is greater than the charge that would apply to provide access in the form requested by the applicant.</w:t>
      </w:r>
      <w:r w:rsidR="00495751">
        <w:rPr>
          <w:rStyle w:val="FootnoteReference"/>
        </w:rPr>
        <w:footnoteReference w:id="221"/>
      </w:r>
    </w:p>
    <w:p w14:paraId="62A06F0A" w14:textId="29BFCEDC" w:rsidR="003764CF" w:rsidRDefault="003764CF" w:rsidP="00D3547A">
      <w:pPr>
        <w:pStyle w:val="NumberedBody"/>
        <w:numPr>
          <w:ilvl w:val="1"/>
          <w:numId w:val="135"/>
        </w:numPr>
        <w:ind w:left="567" w:hanging="567"/>
      </w:pPr>
      <w:r w:rsidRPr="0075302E">
        <w:t xml:space="preserve">If access could be provided in more than one form, and the applicant has not requested a particular form, the access charge must reflect access in the form that would be at the lowest reasonable cost, even if access is provided in a form that </w:t>
      </w:r>
      <w:r w:rsidR="00F66D23">
        <w:t>may</w:t>
      </w:r>
      <w:r w:rsidRPr="0075302E">
        <w:t xml:space="preserve"> incur greater access charges.</w:t>
      </w:r>
      <w:r w:rsidR="005B0B9A">
        <w:rPr>
          <w:rStyle w:val="FootnoteReference"/>
        </w:rPr>
        <w:footnoteReference w:id="222"/>
      </w:r>
    </w:p>
    <w:p w14:paraId="73582425" w14:textId="77777777" w:rsidR="004841C6" w:rsidRDefault="004841C6">
      <w:pPr>
        <w:spacing w:before="0" w:after="160" w:line="259" w:lineRule="auto"/>
        <w:rPr>
          <w:rFonts w:asciiTheme="majorHAnsi" w:eastAsiaTheme="majorEastAsia" w:hAnsiTheme="majorHAnsi" w:cstheme="majorBidi"/>
          <w:color w:val="430098" w:themeColor="text2"/>
          <w:sz w:val="30"/>
          <w:szCs w:val="26"/>
        </w:rPr>
      </w:pPr>
      <w:r>
        <w:br w:type="page"/>
      </w:r>
    </w:p>
    <w:p w14:paraId="7FBD7037" w14:textId="79EC2519" w:rsidR="00342341" w:rsidRDefault="00342341" w:rsidP="005A1613">
      <w:pPr>
        <w:pStyle w:val="Heading2"/>
        <w:rPr>
          <w:rFonts w:eastAsia="Calibri"/>
          <w:color w:val="auto"/>
        </w:rPr>
      </w:pPr>
      <w:bookmarkStart w:id="209" w:name="_Toc154668685"/>
      <w:r w:rsidRPr="007F0054">
        <w:lastRenderedPageBreak/>
        <w:t xml:space="preserve">Summary </w:t>
      </w:r>
      <w:r w:rsidR="00F8191F">
        <w:t xml:space="preserve">table </w:t>
      </w:r>
      <w:r w:rsidRPr="007F0054">
        <w:t>of access charges</w:t>
      </w:r>
      <w:bookmarkEnd w:id="208"/>
      <w:bookmarkEnd w:id="209"/>
    </w:p>
    <w:tbl>
      <w:tblPr>
        <w:tblStyle w:val="TableGrid"/>
        <w:tblW w:w="5263" w:type="pct"/>
        <w:tblBorders>
          <w:insideH w:val="single" w:sz="6" w:space="0" w:color="CCC1DA"/>
          <w:insideV w:val="single" w:sz="6" w:space="0" w:color="CCC1DA"/>
        </w:tblBorders>
        <w:tblLook w:val="04A0" w:firstRow="1" w:lastRow="0" w:firstColumn="1" w:lastColumn="0" w:noHBand="0" w:noVBand="1"/>
      </w:tblPr>
      <w:tblGrid>
        <w:gridCol w:w="1839"/>
        <w:gridCol w:w="2268"/>
        <w:gridCol w:w="2268"/>
        <w:gridCol w:w="3402"/>
      </w:tblGrid>
      <w:tr w:rsidR="00342341" w:rsidRPr="00936204" w14:paraId="51524879" w14:textId="77777777" w:rsidTr="00A107E0">
        <w:tc>
          <w:tcPr>
            <w:tcW w:w="5000" w:type="pct"/>
            <w:gridSpan w:val="4"/>
          </w:tcPr>
          <w:p w14:paraId="2186F42E" w14:textId="77777777" w:rsidR="00342341" w:rsidRPr="00936204" w:rsidRDefault="00342341" w:rsidP="001B70FA">
            <w:pPr>
              <w:pStyle w:val="Heading-2"/>
              <w:spacing w:before="80" w:after="80"/>
              <w:rPr>
                <w:rFonts w:asciiTheme="minorHAnsi" w:hAnsiTheme="minorHAnsi" w:cstheme="minorHAnsi"/>
                <w:sz w:val="18"/>
                <w:szCs w:val="18"/>
                <w:lang w:val="en-AU"/>
              </w:rPr>
            </w:pPr>
            <w:bookmarkStart w:id="210" w:name="_Hlk102482804"/>
            <w:r>
              <w:rPr>
                <w:rFonts w:asciiTheme="minorHAnsi" w:hAnsiTheme="minorHAnsi" w:cstheme="minorHAnsi"/>
                <w:sz w:val="18"/>
                <w:szCs w:val="18"/>
                <w:lang w:val="en-AU"/>
              </w:rPr>
              <w:t>A</w:t>
            </w:r>
            <w:r w:rsidRPr="00936204">
              <w:rPr>
                <w:rFonts w:asciiTheme="minorHAnsi" w:hAnsiTheme="minorHAnsi" w:cstheme="minorHAnsi"/>
                <w:sz w:val="18"/>
                <w:szCs w:val="18"/>
                <w:lang w:val="en-AU"/>
              </w:rPr>
              <w:t xml:space="preserve">ccess charges under item numbers 1 to </w:t>
            </w:r>
            <w:r>
              <w:rPr>
                <w:rFonts w:asciiTheme="minorHAnsi" w:hAnsiTheme="minorHAnsi" w:cstheme="minorHAnsi"/>
                <w:sz w:val="18"/>
                <w:szCs w:val="18"/>
                <w:lang w:val="en-AU"/>
              </w:rPr>
              <w:t>10</w:t>
            </w:r>
            <w:r w:rsidRPr="00936204">
              <w:rPr>
                <w:rFonts w:asciiTheme="minorHAnsi" w:hAnsiTheme="minorHAnsi" w:cstheme="minorHAnsi"/>
                <w:sz w:val="18"/>
                <w:szCs w:val="18"/>
                <w:lang w:val="en-AU"/>
              </w:rPr>
              <w:t xml:space="preserve"> of the Schedule to the Regulations</w:t>
            </w:r>
          </w:p>
        </w:tc>
      </w:tr>
      <w:tr w:rsidR="00342341" w:rsidRPr="00936204" w14:paraId="04D3CA1A" w14:textId="77777777" w:rsidTr="004E43BB">
        <w:tc>
          <w:tcPr>
            <w:tcW w:w="940" w:type="pct"/>
          </w:tcPr>
          <w:p w14:paraId="5CB339E6" w14:textId="77777777" w:rsidR="00342341" w:rsidRPr="00936204" w:rsidRDefault="00342341" w:rsidP="001B70FA">
            <w:pPr>
              <w:spacing w:before="80" w:after="80"/>
              <w:jc w:val="center"/>
              <w:rPr>
                <w:rFonts w:cstheme="minorHAnsi"/>
                <w:b/>
                <w:bCs/>
                <w:color w:val="545459"/>
                <w:sz w:val="18"/>
                <w:szCs w:val="18"/>
              </w:rPr>
            </w:pPr>
            <w:r w:rsidRPr="00936204">
              <w:rPr>
                <w:rFonts w:cstheme="minorHAnsi"/>
                <w:b/>
                <w:bCs/>
                <w:color w:val="545459"/>
                <w:sz w:val="18"/>
                <w:szCs w:val="18"/>
              </w:rPr>
              <w:t>Category</w:t>
            </w:r>
          </w:p>
        </w:tc>
        <w:tc>
          <w:tcPr>
            <w:tcW w:w="1160" w:type="pct"/>
          </w:tcPr>
          <w:p w14:paraId="62C114A1" w14:textId="77777777" w:rsidR="00342341" w:rsidRPr="00936204" w:rsidRDefault="00342341" w:rsidP="001B70FA">
            <w:pPr>
              <w:spacing w:before="80" w:after="80"/>
              <w:jc w:val="center"/>
              <w:rPr>
                <w:rFonts w:cstheme="minorHAnsi"/>
                <w:b/>
                <w:bCs/>
                <w:color w:val="545459"/>
                <w:sz w:val="18"/>
                <w:szCs w:val="18"/>
              </w:rPr>
            </w:pPr>
            <w:r w:rsidRPr="00936204">
              <w:rPr>
                <w:rFonts w:cstheme="minorHAnsi"/>
                <w:b/>
                <w:bCs/>
                <w:color w:val="545459"/>
                <w:sz w:val="18"/>
                <w:szCs w:val="18"/>
              </w:rPr>
              <w:t>Charge amount</w:t>
            </w:r>
          </w:p>
        </w:tc>
        <w:tc>
          <w:tcPr>
            <w:tcW w:w="1160" w:type="pct"/>
          </w:tcPr>
          <w:p w14:paraId="244149CB" w14:textId="77777777" w:rsidR="00342341" w:rsidRPr="00936204" w:rsidRDefault="00342341" w:rsidP="001B70FA">
            <w:pPr>
              <w:spacing w:before="80" w:after="80"/>
              <w:jc w:val="center"/>
              <w:rPr>
                <w:rFonts w:cstheme="minorHAnsi"/>
                <w:b/>
                <w:bCs/>
                <w:color w:val="545459"/>
                <w:sz w:val="18"/>
                <w:szCs w:val="18"/>
              </w:rPr>
            </w:pPr>
            <w:r w:rsidRPr="00936204">
              <w:rPr>
                <w:rFonts w:cstheme="minorHAnsi"/>
                <w:b/>
                <w:bCs/>
                <w:color w:val="545459"/>
                <w:sz w:val="18"/>
                <w:szCs w:val="18"/>
              </w:rPr>
              <w:t>Section / Regulation</w:t>
            </w:r>
          </w:p>
        </w:tc>
        <w:tc>
          <w:tcPr>
            <w:tcW w:w="1740" w:type="pct"/>
          </w:tcPr>
          <w:p w14:paraId="77B8BA66" w14:textId="77777777" w:rsidR="00342341" w:rsidRPr="00936204" w:rsidRDefault="00342341" w:rsidP="001B70FA">
            <w:pPr>
              <w:spacing w:before="80" w:after="80"/>
              <w:jc w:val="center"/>
              <w:rPr>
                <w:rFonts w:cstheme="minorHAnsi"/>
                <w:b/>
                <w:bCs/>
                <w:color w:val="545459"/>
                <w:sz w:val="18"/>
                <w:szCs w:val="18"/>
              </w:rPr>
            </w:pPr>
            <w:r w:rsidRPr="00936204">
              <w:rPr>
                <w:rFonts w:cstheme="minorHAnsi"/>
                <w:b/>
                <w:bCs/>
                <w:color w:val="545459"/>
                <w:sz w:val="18"/>
                <w:szCs w:val="18"/>
              </w:rPr>
              <w:t>Exceptions</w:t>
            </w:r>
          </w:p>
        </w:tc>
      </w:tr>
      <w:tr w:rsidR="00342341" w:rsidRPr="00936204" w14:paraId="0B3979DC" w14:textId="77777777" w:rsidTr="004E43BB">
        <w:tc>
          <w:tcPr>
            <w:tcW w:w="940" w:type="pct"/>
          </w:tcPr>
          <w:p w14:paraId="4BFD026A" w14:textId="77777777" w:rsidR="00342341" w:rsidRPr="00936204" w:rsidRDefault="00342341" w:rsidP="001B70FA">
            <w:pPr>
              <w:spacing w:after="120"/>
              <w:rPr>
                <w:rFonts w:cstheme="minorHAnsi"/>
                <w:b/>
                <w:color w:val="545459"/>
                <w:sz w:val="18"/>
                <w:szCs w:val="18"/>
              </w:rPr>
            </w:pPr>
            <w:r w:rsidRPr="00936204">
              <w:rPr>
                <w:rFonts w:cstheme="minorHAnsi"/>
                <w:b/>
                <w:color w:val="545459"/>
                <w:sz w:val="18"/>
                <w:szCs w:val="18"/>
              </w:rPr>
              <w:t>Search time</w:t>
            </w:r>
          </w:p>
        </w:tc>
        <w:tc>
          <w:tcPr>
            <w:tcW w:w="1160" w:type="pct"/>
          </w:tcPr>
          <w:p w14:paraId="44527479"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1.5 fee units per hour or part of an hour of a routine search</w:t>
            </w:r>
          </w:p>
        </w:tc>
        <w:tc>
          <w:tcPr>
            <w:tcW w:w="1160" w:type="pct"/>
          </w:tcPr>
          <w:p w14:paraId="2A4B293D"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Item 1 of the Schedule to the Regulations </w:t>
            </w:r>
          </w:p>
          <w:p w14:paraId="7D263E44" w14:textId="0BE1C58A" w:rsidR="00342341" w:rsidRPr="00936204" w:rsidRDefault="00342341" w:rsidP="001B70FA">
            <w:pPr>
              <w:spacing w:after="120"/>
              <w:rPr>
                <w:rFonts w:cstheme="minorHAnsi"/>
                <w:color w:val="545459"/>
                <w:sz w:val="18"/>
                <w:szCs w:val="18"/>
              </w:rPr>
            </w:pPr>
            <w:r w:rsidRPr="00936204">
              <w:rPr>
                <w:rFonts w:cstheme="minorHAnsi"/>
                <w:color w:val="545459"/>
                <w:sz w:val="18"/>
                <w:szCs w:val="18"/>
              </w:rPr>
              <w:t>Sections 22(1)(a) and 22(1)(b)</w:t>
            </w:r>
          </w:p>
        </w:tc>
        <w:tc>
          <w:tcPr>
            <w:tcW w:w="1740" w:type="pct"/>
          </w:tcPr>
          <w:p w14:paraId="3F2FB422"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Cannot impose charge if: </w:t>
            </w:r>
          </w:p>
          <w:p w14:paraId="241E58E4" w14:textId="77777777" w:rsidR="00342341" w:rsidRPr="00936204" w:rsidRDefault="00342341" w:rsidP="00D3547A">
            <w:pPr>
              <w:pStyle w:val="ListParagraph"/>
              <w:numPr>
                <w:ilvl w:val="0"/>
                <w:numId w:val="118"/>
              </w:numPr>
              <w:spacing w:after="120" w:line="240" w:lineRule="auto"/>
              <w:ind w:left="176" w:hanging="142"/>
              <w:contextualSpacing w:val="0"/>
              <w:rPr>
                <w:rFonts w:cstheme="minorHAnsi"/>
                <w:color w:val="545459"/>
                <w:sz w:val="18"/>
                <w:szCs w:val="18"/>
              </w:rPr>
            </w:pPr>
            <w:r w:rsidRPr="00936204">
              <w:rPr>
                <w:rFonts w:cstheme="minorHAnsi"/>
                <w:color w:val="545459"/>
                <w:sz w:val="18"/>
                <w:szCs w:val="18"/>
              </w:rPr>
              <w:t>Intended use is of general public interest or benefit – section 22(1)(h)(i)</w:t>
            </w:r>
          </w:p>
          <w:p w14:paraId="3B44E2D1" w14:textId="77777777" w:rsidR="00342341" w:rsidRPr="00936204" w:rsidRDefault="00342341" w:rsidP="00D3547A">
            <w:pPr>
              <w:pStyle w:val="ListParagraph"/>
              <w:numPr>
                <w:ilvl w:val="0"/>
                <w:numId w:val="118"/>
              </w:numPr>
              <w:spacing w:after="120" w:line="240" w:lineRule="auto"/>
              <w:ind w:left="176" w:hanging="142"/>
              <w:contextualSpacing w:val="0"/>
              <w:rPr>
                <w:rFonts w:cstheme="minorHAnsi"/>
                <w:color w:val="545459"/>
                <w:sz w:val="18"/>
                <w:szCs w:val="18"/>
              </w:rPr>
            </w:pPr>
            <w:r w:rsidRPr="00936204">
              <w:rPr>
                <w:rFonts w:cstheme="minorHAnsi"/>
                <w:color w:val="545459"/>
                <w:sz w:val="18"/>
                <w:szCs w:val="18"/>
              </w:rPr>
              <w:t>Applicant is a member of the Victorian Parliament – section 22(1)(h)(ii)</w:t>
            </w:r>
          </w:p>
          <w:p w14:paraId="5CBE4A69" w14:textId="77777777" w:rsidR="00342341" w:rsidRPr="00936204" w:rsidRDefault="00342341" w:rsidP="00D3547A">
            <w:pPr>
              <w:pStyle w:val="ListParagraph"/>
              <w:numPr>
                <w:ilvl w:val="0"/>
                <w:numId w:val="118"/>
              </w:numPr>
              <w:spacing w:after="120" w:line="240" w:lineRule="auto"/>
              <w:ind w:left="176" w:hanging="142"/>
              <w:contextualSpacing w:val="0"/>
              <w:rPr>
                <w:rFonts w:cstheme="minorHAnsi"/>
                <w:color w:val="545459"/>
                <w:sz w:val="18"/>
                <w:szCs w:val="18"/>
              </w:rPr>
            </w:pPr>
            <w:r w:rsidRPr="00936204">
              <w:rPr>
                <w:rFonts w:cstheme="minorHAnsi"/>
                <w:color w:val="545459"/>
                <w:sz w:val="18"/>
                <w:szCs w:val="18"/>
              </w:rPr>
              <w:t xml:space="preserve">Applicant is requesting own personal affairs information – section 22(1)(h)(iii) </w:t>
            </w:r>
          </w:p>
        </w:tc>
      </w:tr>
      <w:tr w:rsidR="00342341" w:rsidRPr="00936204" w14:paraId="09B6829D" w14:textId="77777777" w:rsidTr="004E43BB">
        <w:tc>
          <w:tcPr>
            <w:tcW w:w="940" w:type="pct"/>
          </w:tcPr>
          <w:p w14:paraId="3704ACFD" w14:textId="77777777" w:rsidR="00342341" w:rsidRPr="00936204" w:rsidRDefault="00342341" w:rsidP="001B70FA">
            <w:pPr>
              <w:spacing w:after="120"/>
              <w:rPr>
                <w:rFonts w:cstheme="minorHAnsi"/>
                <w:b/>
                <w:color w:val="545459"/>
                <w:sz w:val="18"/>
                <w:szCs w:val="18"/>
              </w:rPr>
            </w:pPr>
            <w:r w:rsidRPr="00936204">
              <w:rPr>
                <w:rFonts w:cstheme="minorHAnsi"/>
                <w:b/>
                <w:color w:val="545459"/>
                <w:sz w:val="18"/>
                <w:szCs w:val="18"/>
              </w:rPr>
              <w:t>Supervision time</w:t>
            </w:r>
          </w:p>
        </w:tc>
        <w:tc>
          <w:tcPr>
            <w:tcW w:w="1160" w:type="pct"/>
          </w:tcPr>
          <w:p w14:paraId="496D2500"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1.5 fee </w:t>
            </w:r>
            <w:r>
              <w:rPr>
                <w:rFonts w:cstheme="minorHAnsi"/>
                <w:color w:val="545459"/>
                <w:sz w:val="18"/>
                <w:szCs w:val="18"/>
              </w:rPr>
              <w:t xml:space="preserve">units </w:t>
            </w:r>
            <w:r w:rsidRPr="00936204">
              <w:rPr>
                <w:rFonts w:cstheme="minorHAnsi"/>
                <w:color w:val="545459"/>
                <w:sz w:val="18"/>
                <w:szCs w:val="18"/>
              </w:rPr>
              <w:t xml:space="preserve">per hour (calculated per quarter hour or part of a quarter hour) </w:t>
            </w:r>
          </w:p>
        </w:tc>
        <w:tc>
          <w:tcPr>
            <w:tcW w:w="1160" w:type="pct"/>
          </w:tcPr>
          <w:p w14:paraId="7B314896"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Item 2 of the Schedule to the Regulations </w:t>
            </w:r>
          </w:p>
          <w:p w14:paraId="2CBAAFA9"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Section 22(1)(c)</w:t>
            </w:r>
          </w:p>
        </w:tc>
        <w:tc>
          <w:tcPr>
            <w:tcW w:w="1740" w:type="pct"/>
          </w:tcPr>
          <w:p w14:paraId="10F1A1F7"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Cannot impose charge if: </w:t>
            </w:r>
          </w:p>
          <w:p w14:paraId="20DF43B8" w14:textId="77777777" w:rsidR="00342341" w:rsidRPr="00936204" w:rsidRDefault="00342341" w:rsidP="00D3547A">
            <w:pPr>
              <w:pStyle w:val="ListParagraph"/>
              <w:numPr>
                <w:ilvl w:val="0"/>
                <w:numId w:val="118"/>
              </w:numPr>
              <w:spacing w:after="120" w:line="240" w:lineRule="auto"/>
              <w:ind w:left="176" w:hanging="142"/>
              <w:contextualSpacing w:val="0"/>
              <w:rPr>
                <w:rFonts w:cstheme="minorHAnsi"/>
                <w:color w:val="545459"/>
                <w:sz w:val="18"/>
                <w:szCs w:val="18"/>
              </w:rPr>
            </w:pPr>
            <w:r w:rsidRPr="00936204">
              <w:rPr>
                <w:rFonts w:cstheme="minorHAnsi"/>
                <w:color w:val="545459"/>
                <w:sz w:val="18"/>
                <w:szCs w:val="18"/>
              </w:rPr>
              <w:t>Intended use is of general public interest or benefit – section 22(1)(h)(i)</w:t>
            </w:r>
          </w:p>
          <w:p w14:paraId="3035AC28" w14:textId="77777777" w:rsidR="00342341" w:rsidRPr="00936204" w:rsidRDefault="00342341" w:rsidP="00D3547A">
            <w:pPr>
              <w:pStyle w:val="ListParagraph"/>
              <w:numPr>
                <w:ilvl w:val="0"/>
                <w:numId w:val="118"/>
              </w:numPr>
              <w:spacing w:after="120" w:line="240" w:lineRule="auto"/>
              <w:ind w:left="176" w:hanging="142"/>
              <w:contextualSpacing w:val="0"/>
              <w:rPr>
                <w:rFonts w:cstheme="minorHAnsi"/>
                <w:color w:val="545459"/>
                <w:sz w:val="18"/>
                <w:szCs w:val="18"/>
              </w:rPr>
            </w:pPr>
            <w:r w:rsidRPr="00936204">
              <w:rPr>
                <w:rFonts w:cstheme="minorHAnsi"/>
                <w:color w:val="545459"/>
                <w:sz w:val="18"/>
                <w:szCs w:val="18"/>
              </w:rPr>
              <w:t>Applicant is a member of the Victorian Parliament – section 22(1)(h)(ii)</w:t>
            </w:r>
          </w:p>
          <w:p w14:paraId="161A4ADB" w14:textId="77777777" w:rsidR="00342341" w:rsidRPr="00936204" w:rsidRDefault="00342341" w:rsidP="00D3547A">
            <w:pPr>
              <w:pStyle w:val="ListParagraph"/>
              <w:numPr>
                <w:ilvl w:val="0"/>
                <w:numId w:val="118"/>
              </w:numPr>
              <w:spacing w:after="120" w:line="240" w:lineRule="auto"/>
              <w:ind w:left="176" w:hanging="142"/>
              <w:contextualSpacing w:val="0"/>
              <w:rPr>
                <w:rFonts w:cstheme="minorHAnsi"/>
                <w:color w:val="545459"/>
                <w:sz w:val="18"/>
                <w:szCs w:val="18"/>
              </w:rPr>
            </w:pPr>
            <w:r w:rsidRPr="00936204">
              <w:rPr>
                <w:rFonts w:cstheme="minorHAnsi"/>
                <w:color w:val="545459"/>
                <w:sz w:val="18"/>
                <w:szCs w:val="18"/>
              </w:rPr>
              <w:t>Applicant is requesting own personal affairs information – section 22(1)(h)(iii)</w:t>
            </w:r>
          </w:p>
        </w:tc>
      </w:tr>
      <w:tr w:rsidR="00342341" w:rsidRPr="00936204" w14:paraId="4BBAFBD9" w14:textId="77777777" w:rsidTr="004E43BB">
        <w:tc>
          <w:tcPr>
            <w:tcW w:w="940" w:type="pct"/>
          </w:tcPr>
          <w:p w14:paraId="39BD665A" w14:textId="77777777" w:rsidR="00342341" w:rsidRPr="00936204" w:rsidRDefault="00342341" w:rsidP="001B70FA">
            <w:pPr>
              <w:spacing w:after="120"/>
              <w:rPr>
                <w:rFonts w:cstheme="minorHAnsi"/>
                <w:b/>
                <w:color w:val="545459"/>
                <w:sz w:val="18"/>
                <w:szCs w:val="18"/>
              </w:rPr>
            </w:pPr>
            <w:r w:rsidRPr="00936204">
              <w:rPr>
                <w:rFonts w:cstheme="minorHAnsi"/>
                <w:b/>
                <w:color w:val="545459"/>
                <w:sz w:val="18"/>
                <w:szCs w:val="18"/>
              </w:rPr>
              <w:t>Black and white A4 photocopying</w:t>
            </w:r>
          </w:p>
        </w:tc>
        <w:tc>
          <w:tcPr>
            <w:tcW w:w="1160" w:type="pct"/>
          </w:tcPr>
          <w:p w14:paraId="320C4FB5"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$0.20 per black and white A4 page </w:t>
            </w:r>
          </w:p>
        </w:tc>
        <w:tc>
          <w:tcPr>
            <w:tcW w:w="1160" w:type="pct"/>
          </w:tcPr>
          <w:p w14:paraId="1D5A9165"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Item 3 of the Schedule to the Regulations </w:t>
            </w:r>
          </w:p>
          <w:p w14:paraId="3688A3D6"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Section 22(1)(d)</w:t>
            </w:r>
          </w:p>
        </w:tc>
        <w:tc>
          <w:tcPr>
            <w:tcW w:w="1740" w:type="pct"/>
          </w:tcPr>
          <w:p w14:paraId="330221E8"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Charge must be waived if:</w:t>
            </w:r>
          </w:p>
          <w:p w14:paraId="73DBA0F6"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Applicant is impecunious and request is for own personal affairs information – section 22(1)(i)</w:t>
            </w:r>
          </w:p>
        </w:tc>
      </w:tr>
      <w:tr w:rsidR="00342341" w:rsidRPr="00936204" w14:paraId="22B1393F" w14:textId="77777777" w:rsidTr="004E43BB">
        <w:tc>
          <w:tcPr>
            <w:tcW w:w="940" w:type="pct"/>
          </w:tcPr>
          <w:p w14:paraId="5F5C7EAF" w14:textId="77777777" w:rsidR="00342341" w:rsidRPr="00936204" w:rsidRDefault="00342341" w:rsidP="001B70FA">
            <w:pPr>
              <w:spacing w:after="120"/>
              <w:rPr>
                <w:rFonts w:cstheme="minorHAnsi"/>
                <w:b/>
                <w:color w:val="545459"/>
                <w:sz w:val="18"/>
                <w:szCs w:val="18"/>
              </w:rPr>
            </w:pPr>
            <w:r w:rsidRPr="00936204">
              <w:rPr>
                <w:rFonts w:cstheme="minorHAnsi"/>
                <w:b/>
                <w:color w:val="545459"/>
                <w:sz w:val="18"/>
                <w:szCs w:val="18"/>
              </w:rPr>
              <w:t>Supplying copies other than by A4 black and white photocopying</w:t>
            </w:r>
          </w:p>
        </w:tc>
        <w:tc>
          <w:tcPr>
            <w:tcW w:w="1160" w:type="pct"/>
          </w:tcPr>
          <w:p w14:paraId="7A74EB05"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Reasonable costs incurred by agency in providing a copy</w:t>
            </w:r>
          </w:p>
        </w:tc>
        <w:tc>
          <w:tcPr>
            <w:tcW w:w="1160" w:type="pct"/>
          </w:tcPr>
          <w:p w14:paraId="72690AC9"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Item 4 of the Schedule to the Regulations </w:t>
            </w:r>
          </w:p>
          <w:p w14:paraId="42CFB77B"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Section 22(1)(d)</w:t>
            </w:r>
          </w:p>
        </w:tc>
        <w:tc>
          <w:tcPr>
            <w:tcW w:w="1740" w:type="pct"/>
          </w:tcPr>
          <w:p w14:paraId="35BECA44"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Charge must be waived if:</w:t>
            </w:r>
          </w:p>
          <w:p w14:paraId="736271B6"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Applicant is impecunious and request is for own personal affairs information – section 22(1)(i)</w:t>
            </w:r>
          </w:p>
        </w:tc>
      </w:tr>
      <w:tr w:rsidR="00342341" w:rsidRPr="00936204" w14:paraId="1C1E82AC" w14:textId="77777777" w:rsidTr="004E43BB">
        <w:tc>
          <w:tcPr>
            <w:tcW w:w="940" w:type="pct"/>
          </w:tcPr>
          <w:p w14:paraId="03EDEF8C" w14:textId="77777777" w:rsidR="00342341" w:rsidRPr="00936204" w:rsidRDefault="00342341" w:rsidP="001B70FA">
            <w:pPr>
              <w:spacing w:after="120"/>
              <w:rPr>
                <w:rFonts w:cstheme="minorHAnsi"/>
                <w:b/>
                <w:color w:val="545459"/>
                <w:sz w:val="18"/>
                <w:szCs w:val="18"/>
              </w:rPr>
            </w:pPr>
            <w:r w:rsidRPr="00936204">
              <w:rPr>
                <w:rFonts w:cstheme="minorHAnsi"/>
                <w:b/>
                <w:color w:val="545459"/>
                <w:sz w:val="18"/>
                <w:szCs w:val="18"/>
              </w:rPr>
              <w:t>Arrangements to hear or view sound or visual image</w:t>
            </w:r>
          </w:p>
        </w:tc>
        <w:tc>
          <w:tcPr>
            <w:tcW w:w="1160" w:type="pct"/>
          </w:tcPr>
          <w:p w14:paraId="5A0B702D"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Reasonable costs incurred by agency in making arrangements (and the cost of supervision time noted above)</w:t>
            </w:r>
          </w:p>
        </w:tc>
        <w:tc>
          <w:tcPr>
            <w:tcW w:w="1160" w:type="pct"/>
          </w:tcPr>
          <w:p w14:paraId="03DB4F89"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Item 5 of the Schedule to the Regulations </w:t>
            </w:r>
          </w:p>
          <w:p w14:paraId="0F86DE70"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Section 22(1)(d) </w:t>
            </w:r>
          </w:p>
        </w:tc>
        <w:tc>
          <w:tcPr>
            <w:tcW w:w="1740" w:type="pct"/>
          </w:tcPr>
          <w:p w14:paraId="441033D9"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Cannot impose charge if: </w:t>
            </w:r>
          </w:p>
          <w:p w14:paraId="3CA1D869" w14:textId="77777777" w:rsidR="00342341" w:rsidRPr="00936204" w:rsidRDefault="00342341" w:rsidP="00D3547A">
            <w:pPr>
              <w:pStyle w:val="ListParagraph"/>
              <w:numPr>
                <w:ilvl w:val="0"/>
                <w:numId w:val="118"/>
              </w:numPr>
              <w:spacing w:after="120" w:line="240" w:lineRule="auto"/>
              <w:ind w:left="176" w:hanging="142"/>
              <w:contextualSpacing w:val="0"/>
              <w:rPr>
                <w:rFonts w:cstheme="minorHAnsi"/>
                <w:color w:val="545459"/>
                <w:sz w:val="18"/>
                <w:szCs w:val="18"/>
              </w:rPr>
            </w:pPr>
            <w:r w:rsidRPr="00936204">
              <w:rPr>
                <w:rFonts w:cstheme="minorHAnsi"/>
                <w:color w:val="545459"/>
                <w:sz w:val="18"/>
                <w:szCs w:val="18"/>
              </w:rPr>
              <w:t>Intended use is of general public interest or benefit – section 22(1)(h)(i)</w:t>
            </w:r>
          </w:p>
          <w:p w14:paraId="27F8000C" w14:textId="77777777" w:rsidR="00342341" w:rsidRPr="00936204" w:rsidRDefault="00342341" w:rsidP="00D3547A">
            <w:pPr>
              <w:pStyle w:val="ListParagraph"/>
              <w:numPr>
                <w:ilvl w:val="0"/>
                <w:numId w:val="118"/>
              </w:numPr>
              <w:spacing w:after="120" w:line="240" w:lineRule="auto"/>
              <w:ind w:left="176" w:hanging="142"/>
              <w:contextualSpacing w:val="0"/>
              <w:rPr>
                <w:rFonts w:cstheme="minorHAnsi"/>
                <w:color w:val="545459"/>
                <w:sz w:val="18"/>
                <w:szCs w:val="18"/>
              </w:rPr>
            </w:pPr>
            <w:r w:rsidRPr="00936204">
              <w:rPr>
                <w:rFonts w:cstheme="minorHAnsi"/>
                <w:color w:val="545459"/>
                <w:sz w:val="18"/>
                <w:szCs w:val="18"/>
              </w:rPr>
              <w:t>Applicant is a member of the Victorian Parliament – section 22(1)(h)(ii)</w:t>
            </w:r>
          </w:p>
          <w:p w14:paraId="7026A645" w14:textId="77777777" w:rsidR="00342341" w:rsidRPr="00936204" w:rsidRDefault="00342341" w:rsidP="00D3547A">
            <w:pPr>
              <w:pStyle w:val="ListParagraph"/>
              <w:numPr>
                <w:ilvl w:val="0"/>
                <w:numId w:val="118"/>
              </w:numPr>
              <w:spacing w:after="120" w:line="240" w:lineRule="auto"/>
              <w:ind w:left="176" w:hanging="142"/>
              <w:contextualSpacing w:val="0"/>
              <w:rPr>
                <w:rFonts w:cstheme="minorHAnsi"/>
                <w:color w:val="545459"/>
                <w:sz w:val="18"/>
                <w:szCs w:val="18"/>
              </w:rPr>
            </w:pPr>
            <w:r w:rsidRPr="00936204">
              <w:rPr>
                <w:rFonts w:cstheme="minorHAnsi"/>
                <w:color w:val="545459"/>
                <w:sz w:val="18"/>
                <w:szCs w:val="18"/>
              </w:rPr>
              <w:t>Applicant is requesting own personal affairs information – section 22(1)(h)(iii)</w:t>
            </w:r>
          </w:p>
          <w:p w14:paraId="15C5A413"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Charge must be waived if:</w:t>
            </w:r>
          </w:p>
          <w:p w14:paraId="5A341BE2" w14:textId="77777777" w:rsidR="00342341" w:rsidRPr="00936204" w:rsidRDefault="00342341" w:rsidP="00D3547A">
            <w:pPr>
              <w:pStyle w:val="ListParagraph"/>
              <w:numPr>
                <w:ilvl w:val="0"/>
                <w:numId w:val="118"/>
              </w:numPr>
              <w:spacing w:after="120" w:line="240" w:lineRule="auto"/>
              <w:ind w:left="176" w:hanging="142"/>
              <w:contextualSpacing w:val="0"/>
              <w:rPr>
                <w:rFonts w:cstheme="minorHAnsi"/>
                <w:color w:val="545459"/>
                <w:sz w:val="18"/>
                <w:szCs w:val="18"/>
              </w:rPr>
            </w:pPr>
            <w:r w:rsidRPr="00936204">
              <w:rPr>
                <w:rFonts w:cstheme="minorHAnsi"/>
                <w:color w:val="545459"/>
                <w:sz w:val="18"/>
                <w:szCs w:val="18"/>
              </w:rPr>
              <w:t>Applicant is impecunious and request is for own personal affairs information – section 22(1)(i)</w:t>
            </w:r>
          </w:p>
        </w:tc>
      </w:tr>
      <w:tr w:rsidR="00342341" w:rsidRPr="00936204" w14:paraId="6F181D8E" w14:textId="77777777" w:rsidTr="004E43BB">
        <w:tc>
          <w:tcPr>
            <w:tcW w:w="940" w:type="pct"/>
          </w:tcPr>
          <w:p w14:paraId="5987C498" w14:textId="77777777" w:rsidR="00342341" w:rsidRPr="00936204" w:rsidRDefault="00342341" w:rsidP="001B70FA">
            <w:pPr>
              <w:spacing w:after="120"/>
              <w:rPr>
                <w:rFonts w:cstheme="minorHAnsi"/>
                <w:b/>
                <w:color w:val="545459"/>
                <w:sz w:val="18"/>
                <w:szCs w:val="18"/>
              </w:rPr>
            </w:pPr>
            <w:r w:rsidRPr="00936204">
              <w:rPr>
                <w:rFonts w:cstheme="minorHAnsi"/>
                <w:b/>
                <w:color w:val="545459"/>
                <w:sz w:val="18"/>
                <w:szCs w:val="18"/>
              </w:rPr>
              <w:t>Providing a written transcript</w:t>
            </w:r>
          </w:p>
        </w:tc>
        <w:tc>
          <w:tcPr>
            <w:tcW w:w="1160" w:type="pct"/>
          </w:tcPr>
          <w:p w14:paraId="488DD954"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Reasonable costs incurred </w:t>
            </w:r>
            <w:r>
              <w:rPr>
                <w:rFonts w:cstheme="minorHAnsi"/>
                <w:color w:val="545459"/>
                <w:sz w:val="18"/>
                <w:szCs w:val="18"/>
              </w:rPr>
              <w:t>i</w:t>
            </w:r>
            <w:r w:rsidRPr="00936204">
              <w:rPr>
                <w:rFonts w:cstheme="minorHAnsi"/>
                <w:color w:val="545459"/>
                <w:sz w:val="18"/>
                <w:szCs w:val="18"/>
              </w:rPr>
              <w:t>n providing a written transcript</w:t>
            </w:r>
          </w:p>
        </w:tc>
        <w:tc>
          <w:tcPr>
            <w:tcW w:w="1160" w:type="pct"/>
          </w:tcPr>
          <w:p w14:paraId="04D74AC1"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Item 6 of the Schedule to the Regulations </w:t>
            </w:r>
          </w:p>
          <w:p w14:paraId="525B7C6B"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Sections 19 and 22(1)(d)</w:t>
            </w:r>
          </w:p>
        </w:tc>
        <w:tc>
          <w:tcPr>
            <w:tcW w:w="1740" w:type="pct"/>
          </w:tcPr>
          <w:p w14:paraId="1AC0F874"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Charge must be waived if:</w:t>
            </w:r>
          </w:p>
          <w:p w14:paraId="78083CF9" w14:textId="77777777" w:rsidR="00342341" w:rsidRPr="00936204" w:rsidRDefault="00342341" w:rsidP="00D3547A">
            <w:pPr>
              <w:pStyle w:val="ListParagraph"/>
              <w:numPr>
                <w:ilvl w:val="0"/>
                <w:numId w:val="118"/>
              </w:numPr>
              <w:spacing w:after="120" w:line="240" w:lineRule="auto"/>
              <w:ind w:left="176" w:hanging="142"/>
              <w:contextualSpacing w:val="0"/>
              <w:rPr>
                <w:rFonts w:cstheme="minorHAnsi"/>
                <w:color w:val="545459"/>
                <w:sz w:val="18"/>
                <w:szCs w:val="18"/>
              </w:rPr>
            </w:pPr>
            <w:r w:rsidRPr="00936204">
              <w:rPr>
                <w:rFonts w:cstheme="minorHAnsi"/>
                <w:color w:val="545459"/>
                <w:sz w:val="18"/>
                <w:szCs w:val="18"/>
              </w:rPr>
              <w:t>Applicant is impecunious and request is for own personal affairs information – section 22(1)(i)</w:t>
            </w:r>
          </w:p>
        </w:tc>
      </w:tr>
      <w:tr w:rsidR="00342341" w:rsidRPr="00936204" w14:paraId="03C0364D" w14:textId="77777777" w:rsidTr="004E43BB">
        <w:tc>
          <w:tcPr>
            <w:tcW w:w="940" w:type="pct"/>
          </w:tcPr>
          <w:p w14:paraId="0B32CF98" w14:textId="77777777" w:rsidR="00342341" w:rsidRPr="00936204" w:rsidRDefault="00342341" w:rsidP="001B70FA">
            <w:pPr>
              <w:spacing w:after="120"/>
              <w:rPr>
                <w:rFonts w:cstheme="minorHAnsi"/>
                <w:b/>
                <w:color w:val="545459"/>
                <w:sz w:val="18"/>
                <w:szCs w:val="18"/>
              </w:rPr>
            </w:pPr>
            <w:r w:rsidRPr="00936204">
              <w:rPr>
                <w:rFonts w:cstheme="minorHAnsi"/>
                <w:b/>
                <w:color w:val="545459"/>
                <w:sz w:val="18"/>
                <w:szCs w:val="18"/>
              </w:rPr>
              <w:lastRenderedPageBreak/>
              <w:t>Providing a written document not available in a discrete form</w:t>
            </w:r>
          </w:p>
        </w:tc>
        <w:tc>
          <w:tcPr>
            <w:tcW w:w="1160" w:type="pct"/>
          </w:tcPr>
          <w:p w14:paraId="3752A933"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Reasonable costs incurred </w:t>
            </w:r>
            <w:r>
              <w:rPr>
                <w:rFonts w:cstheme="minorHAnsi"/>
                <w:color w:val="545459"/>
                <w:sz w:val="18"/>
                <w:szCs w:val="18"/>
              </w:rPr>
              <w:t>i</w:t>
            </w:r>
            <w:r w:rsidRPr="00936204">
              <w:rPr>
                <w:rFonts w:cstheme="minorHAnsi"/>
                <w:color w:val="545459"/>
                <w:sz w:val="18"/>
                <w:szCs w:val="18"/>
              </w:rPr>
              <w:t>n providing a written document</w:t>
            </w:r>
          </w:p>
        </w:tc>
        <w:tc>
          <w:tcPr>
            <w:tcW w:w="1160" w:type="pct"/>
          </w:tcPr>
          <w:p w14:paraId="7931DF18"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Item 7 of the Schedule to the Regulations </w:t>
            </w:r>
          </w:p>
          <w:p w14:paraId="09488632"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Sections 19 and 22(1)(d)</w:t>
            </w:r>
          </w:p>
        </w:tc>
        <w:tc>
          <w:tcPr>
            <w:tcW w:w="1740" w:type="pct"/>
          </w:tcPr>
          <w:p w14:paraId="3E50E3FC"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Charge must be waived if:</w:t>
            </w:r>
          </w:p>
          <w:p w14:paraId="404720C0" w14:textId="77777777" w:rsidR="00342341" w:rsidRPr="00936204" w:rsidRDefault="00342341" w:rsidP="00D3547A">
            <w:pPr>
              <w:pStyle w:val="ListParagraph"/>
              <w:numPr>
                <w:ilvl w:val="0"/>
                <w:numId w:val="118"/>
              </w:numPr>
              <w:spacing w:after="120" w:line="240" w:lineRule="auto"/>
              <w:ind w:left="176" w:hanging="142"/>
              <w:contextualSpacing w:val="0"/>
              <w:rPr>
                <w:rFonts w:cstheme="minorHAnsi"/>
                <w:color w:val="545459"/>
                <w:sz w:val="18"/>
                <w:szCs w:val="18"/>
              </w:rPr>
            </w:pPr>
            <w:r w:rsidRPr="00936204">
              <w:rPr>
                <w:rFonts w:cstheme="minorHAnsi"/>
                <w:color w:val="545459"/>
                <w:sz w:val="18"/>
                <w:szCs w:val="18"/>
              </w:rPr>
              <w:t>Applicant is impecunious and request is for own personal affairs information – section 22(1)(i)</w:t>
            </w:r>
          </w:p>
        </w:tc>
      </w:tr>
      <w:tr w:rsidR="00342341" w:rsidRPr="00936204" w14:paraId="2DA97243" w14:textId="77777777" w:rsidTr="004E43BB">
        <w:tc>
          <w:tcPr>
            <w:tcW w:w="940" w:type="pct"/>
          </w:tcPr>
          <w:p w14:paraId="7FEFE58F" w14:textId="77777777" w:rsidR="00342341" w:rsidRPr="00936204" w:rsidRDefault="00342341" w:rsidP="001B70FA">
            <w:pPr>
              <w:spacing w:after="120"/>
              <w:rPr>
                <w:rFonts w:cstheme="minorHAnsi"/>
                <w:b/>
                <w:color w:val="545459"/>
                <w:sz w:val="18"/>
                <w:szCs w:val="18"/>
              </w:rPr>
            </w:pPr>
            <w:r>
              <w:rPr>
                <w:rFonts w:cstheme="minorHAnsi"/>
                <w:b/>
                <w:color w:val="545459"/>
                <w:sz w:val="18"/>
                <w:szCs w:val="18"/>
              </w:rPr>
              <w:t>Providing explanation of health information where agency is a qualified health service provider</w:t>
            </w:r>
          </w:p>
        </w:tc>
        <w:tc>
          <w:tcPr>
            <w:tcW w:w="1160" w:type="pct"/>
          </w:tcPr>
          <w:p w14:paraId="3146AAFE" w14:textId="77777777" w:rsidR="00342341" w:rsidRDefault="00342341" w:rsidP="001B70FA">
            <w:pPr>
              <w:spacing w:after="120"/>
              <w:rPr>
                <w:rFonts w:cstheme="minorHAnsi"/>
                <w:color w:val="545459"/>
                <w:sz w:val="18"/>
                <w:szCs w:val="18"/>
              </w:rPr>
            </w:pPr>
            <w:r>
              <w:rPr>
                <w:rFonts w:cstheme="minorHAnsi"/>
                <w:color w:val="545459"/>
                <w:sz w:val="18"/>
                <w:szCs w:val="18"/>
              </w:rPr>
              <w:t xml:space="preserve">Reasonable costs incurred in providing the explanation calculated by reference to the time taken to provide the explanation. The costs must not exceed the lesser of: </w:t>
            </w:r>
          </w:p>
          <w:p w14:paraId="7F1A987A" w14:textId="77777777" w:rsidR="00342341" w:rsidRDefault="00342341" w:rsidP="00D3547A">
            <w:pPr>
              <w:pStyle w:val="ListParagraph"/>
              <w:numPr>
                <w:ilvl w:val="0"/>
                <w:numId w:val="119"/>
              </w:numPr>
              <w:spacing w:after="120" w:line="240" w:lineRule="auto"/>
              <w:ind w:left="316"/>
              <w:rPr>
                <w:rFonts w:cstheme="minorHAnsi"/>
                <w:color w:val="545459"/>
                <w:sz w:val="18"/>
                <w:szCs w:val="18"/>
              </w:rPr>
            </w:pPr>
            <w:r w:rsidRPr="00ED70AC">
              <w:rPr>
                <w:rFonts w:cstheme="minorHAnsi"/>
                <w:color w:val="545459"/>
                <w:sz w:val="18"/>
                <w:szCs w:val="18"/>
              </w:rPr>
              <w:t>1.9 fee units per quarter hour or part of a quarter hour</w:t>
            </w:r>
            <w:r>
              <w:rPr>
                <w:rFonts w:cstheme="minorHAnsi"/>
                <w:color w:val="545459"/>
                <w:sz w:val="18"/>
                <w:szCs w:val="18"/>
              </w:rPr>
              <w:t xml:space="preserve"> spent providing the explanation; or</w:t>
            </w:r>
          </w:p>
          <w:p w14:paraId="3A588817" w14:textId="77777777" w:rsidR="00342341" w:rsidRPr="00ED70AC" w:rsidRDefault="00342341" w:rsidP="00D3547A">
            <w:pPr>
              <w:pStyle w:val="ListParagraph"/>
              <w:numPr>
                <w:ilvl w:val="0"/>
                <w:numId w:val="119"/>
              </w:numPr>
              <w:spacing w:after="120" w:line="240" w:lineRule="auto"/>
              <w:ind w:left="316"/>
              <w:rPr>
                <w:rFonts w:cstheme="minorHAnsi"/>
                <w:color w:val="545459"/>
                <w:sz w:val="18"/>
                <w:szCs w:val="18"/>
              </w:rPr>
            </w:pPr>
            <w:r>
              <w:rPr>
                <w:rFonts w:cstheme="minorHAnsi"/>
                <w:color w:val="545459"/>
                <w:sz w:val="18"/>
                <w:szCs w:val="18"/>
              </w:rPr>
              <w:t>6 fee units.</w:t>
            </w:r>
          </w:p>
        </w:tc>
        <w:tc>
          <w:tcPr>
            <w:tcW w:w="1160" w:type="pct"/>
          </w:tcPr>
          <w:p w14:paraId="7169B949" w14:textId="77777777" w:rsidR="00342341" w:rsidRDefault="00342341" w:rsidP="001B70FA">
            <w:pPr>
              <w:spacing w:after="120"/>
              <w:rPr>
                <w:rFonts w:cstheme="minorHAnsi"/>
                <w:color w:val="545459"/>
                <w:sz w:val="18"/>
                <w:szCs w:val="18"/>
              </w:rPr>
            </w:pPr>
            <w:r>
              <w:rPr>
                <w:rFonts w:cstheme="minorHAnsi"/>
                <w:color w:val="545459"/>
                <w:sz w:val="18"/>
                <w:szCs w:val="18"/>
              </w:rPr>
              <w:t>Item 8 of the Schedule to the Regulations</w:t>
            </w:r>
          </w:p>
          <w:p w14:paraId="7FF62B0A" w14:textId="77777777" w:rsidR="00342341" w:rsidRPr="00936204" w:rsidRDefault="00342341" w:rsidP="001B70FA">
            <w:pPr>
              <w:spacing w:after="120"/>
              <w:rPr>
                <w:rFonts w:cstheme="minorHAnsi"/>
                <w:color w:val="545459"/>
                <w:sz w:val="18"/>
                <w:szCs w:val="18"/>
              </w:rPr>
            </w:pPr>
          </w:p>
        </w:tc>
        <w:tc>
          <w:tcPr>
            <w:tcW w:w="1740" w:type="pct"/>
          </w:tcPr>
          <w:p w14:paraId="5F85DE2E" w14:textId="59A5B79F"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Cannot impose charge </w:t>
            </w:r>
            <w:r>
              <w:rPr>
                <w:rFonts w:cstheme="minorHAnsi"/>
                <w:color w:val="545459"/>
                <w:sz w:val="18"/>
                <w:szCs w:val="18"/>
              </w:rPr>
              <w:t xml:space="preserve">because </w:t>
            </w:r>
            <w:r w:rsidRPr="00ED70AC">
              <w:rPr>
                <w:rFonts w:cstheme="minorHAnsi"/>
                <w:color w:val="545459"/>
                <w:sz w:val="18"/>
                <w:szCs w:val="18"/>
              </w:rPr>
              <w:t>Applicant is requesting own personal affairs information – section 22(1)(h)(iii)</w:t>
            </w:r>
          </w:p>
        </w:tc>
      </w:tr>
      <w:tr w:rsidR="00342341" w:rsidRPr="00936204" w14:paraId="62918CE6" w14:textId="77777777" w:rsidTr="004E43BB">
        <w:tc>
          <w:tcPr>
            <w:tcW w:w="940" w:type="pct"/>
          </w:tcPr>
          <w:p w14:paraId="58914F3A" w14:textId="77777777" w:rsidR="00342341" w:rsidRDefault="00342341" w:rsidP="001B70FA">
            <w:pPr>
              <w:spacing w:after="120"/>
              <w:rPr>
                <w:rFonts w:cstheme="minorHAnsi"/>
                <w:b/>
                <w:color w:val="545459"/>
                <w:sz w:val="18"/>
                <w:szCs w:val="18"/>
              </w:rPr>
            </w:pPr>
            <w:r>
              <w:rPr>
                <w:rFonts w:cstheme="minorHAnsi"/>
                <w:b/>
                <w:color w:val="545459"/>
                <w:sz w:val="18"/>
                <w:szCs w:val="18"/>
              </w:rPr>
              <w:t>Providing explanation of health information where agency is not a qualified health service provider</w:t>
            </w:r>
          </w:p>
        </w:tc>
        <w:tc>
          <w:tcPr>
            <w:tcW w:w="1160" w:type="pct"/>
          </w:tcPr>
          <w:p w14:paraId="59994A92" w14:textId="77777777" w:rsidR="00342341" w:rsidRDefault="00342341" w:rsidP="001B70FA">
            <w:pPr>
              <w:spacing w:after="120"/>
              <w:rPr>
                <w:rFonts w:cstheme="minorHAnsi"/>
                <w:color w:val="545459"/>
                <w:sz w:val="18"/>
                <w:szCs w:val="18"/>
              </w:rPr>
            </w:pPr>
            <w:r>
              <w:rPr>
                <w:rFonts w:cstheme="minorHAnsi"/>
                <w:color w:val="545459"/>
                <w:sz w:val="18"/>
                <w:szCs w:val="18"/>
              </w:rPr>
              <w:t>Usual fee of the suitably qualified health service provider for a consultation of a comparable duration</w:t>
            </w:r>
          </w:p>
        </w:tc>
        <w:tc>
          <w:tcPr>
            <w:tcW w:w="1160" w:type="pct"/>
          </w:tcPr>
          <w:p w14:paraId="5C2E1556" w14:textId="50DBFC13" w:rsidR="00342341" w:rsidRDefault="00342341" w:rsidP="001B70FA">
            <w:pPr>
              <w:spacing w:after="120"/>
              <w:rPr>
                <w:rFonts w:cstheme="minorHAnsi"/>
                <w:color w:val="545459"/>
                <w:sz w:val="18"/>
                <w:szCs w:val="18"/>
              </w:rPr>
            </w:pPr>
            <w:r>
              <w:rPr>
                <w:rFonts w:cstheme="minorHAnsi"/>
                <w:color w:val="545459"/>
                <w:sz w:val="18"/>
                <w:szCs w:val="18"/>
              </w:rPr>
              <w:t>Item 9 of the Schedule to the Regulations</w:t>
            </w:r>
          </w:p>
        </w:tc>
        <w:tc>
          <w:tcPr>
            <w:tcW w:w="1740" w:type="pct"/>
          </w:tcPr>
          <w:p w14:paraId="5826C648" w14:textId="6AF65361"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Cannot impose charge </w:t>
            </w:r>
            <w:r>
              <w:rPr>
                <w:rFonts w:cstheme="minorHAnsi"/>
                <w:color w:val="545459"/>
                <w:sz w:val="18"/>
                <w:szCs w:val="18"/>
              </w:rPr>
              <w:t xml:space="preserve">because </w:t>
            </w:r>
            <w:r w:rsidRPr="00ED70AC">
              <w:rPr>
                <w:rFonts w:cstheme="minorHAnsi"/>
                <w:color w:val="545459"/>
                <w:sz w:val="18"/>
                <w:szCs w:val="18"/>
              </w:rPr>
              <w:t>Applicant is requesting own personal affairs information – section 22(1)(h)(iii)</w:t>
            </w:r>
          </w:p>
        </w:tc>
      </w:tr>
      <w:tr w:rsidR="00342341" w:rsidRPr="00936204" w14:paraId="43B4B5DC" w14:textId="77777777" w:rsidTr="004E43BB">
        <w:tc>
          <w:tcPr>
            <w:tcW w:w="940" w:type="pct"/>
          </w:tcPr>
          <w:p w14:paraId="04D73E1B" w14:textId="77777777" w:rsidR="00342341" w:rsidRDefault="00342341" w:rsidP="001B70FA">
            <w:pPr>
              <w:spacing w:after="120"/>
              <w:rPr>
                <w:rFonts w:cstheme="minorHAnsi"/>
                <w:b/>
                <w:color w:val="545459"/>
                <w:sz w:val="18"/>
                <w:szCs w:val="18"/>
              </w:rPr>
            </w:pPr>
            <w:r>
              <w:rPr>
                <w:rFonts w:cstheme="minorHAnsi"/>
                <w:b/>
                <w:color w:val="545459"/>
                <w:sz w:val="18"/>
                <w:szCs w:val="18"/>
              </w:rPr>
              <w:t>Providing a summary of health information where the summary does not exist before the request is made</w:t>
            </w:r>
          </w:p>
        </w:tc>
        <w:tc>
          <w:tcPr>
            <w:tcW w:w="1160" w:type="pct"/>
          </w:tcPr>
          <w:p w14:paraId="50765086" w14:textId="77777777" w:rsidR="00342341" w:rsidRDefault="00342341" w:rsidP="001B70FA">
            <w:pPr>
              <w:spacing w:after="120"/>
              <w:rPr>
                <w:rFonts w:cstheme="minorHAnsi"/>
                <w:color w:val="545459"/>
                <w:sz w:val="18"/>
                <w:szCs w:val="18"/>
              </w:rPr>
            </w:pPr>
            <w:r>
              <w:rPr>
                <w:rFonts w:cstheme="minorHAnsi"/>
                <w:color w:val="545459"/>
                <w:sz w:val="18"/>
                <w:szCs w:val="18"/>
              </w:rPr>
              <w:t xml:space="preserve">Reasonable costs incurred in preparing the summary calculated by reference to the time taken to provide the summary. The costs must not exceed the lesser of: </w:t>
            </w:r>
          </w:p>
          <w:p w14:paraId="65FBFFCA" w14:textId="77777777" w:rsidR="00342341" w:rsidRDefault="00342341" w:rsidP="00D3547A">
            <w:pPr>
              <w:pStyle w:val="ListParagraph"/>
              <w:numPr>
                <w:ilvl w:val="0"/>
                <w:numId w:val="119"/>
              </w:numPr>
              <w:spacing w:after="120" w:line="240" w:lineRule="auto"/>
              <w:ind w:left="316"/>
              <w:rPr>
                <w:rFonts w:cstheme="minorHAnsi"/>
                <w:color w:val="545459"/>
                <w:sz w:val="18"/>
                <w:szCs w:val="18"/>
              </w:rPr>
            </w:pPr>
            <w:r w:rsidRPr="00DF1495">
              <w:rPr>
                <w:rFonts w:cstheme="minorHAnsi"/>
                <w:color w:val="545459"/>
                <w:sz w:val="18"/>
                <w:szCs w:val="18"/>
              </w:rPr>
              <w:t>1.9 fee units per quarter hour or part of a quarter hour</w:t>
            </w:r>
            <w:r>
              <w:rPr>
                <w:rFonts w:cstheme="minorHAnsi"/>
                <w:color w:val="545459"/>
                <w:sz w:val="18"/>
                <w:szCs w:val="18"/>
              </w:rPr>
              <w:t xml:space="preserve"> spent preparing the summary; or</w:t>
            </w:r>
          </w:p>
          <w:p w14:paraId="0F90E3CB" w14:textId="77777777" w:rsidR="00342341" w:rsidRPr="00ED70AC" w:rsidRDefault="00342341" w:rsidP="00D3547A">
            <w:pPr>
              <w:pStyle w:val="ListParagraph"/>
              <w:numPr>
                <w:ilvl w:val="0"/>
                <w:numId w:val="119"/>
              </w:numPr>
              <w:spacing w:after="120" w:line="240" w:lineRule="auto"/>
              <w:ind w:left="316"/>
              <w:rPr>
                <w:rFonts w:cstheme="minorHAnsi"/>
                <w:color w:val="545459"/>
                <w:sz w:val="18"/>
                <w:szCs w:val="18"/>
              </w:rPr>
            </w:pPr>
            <w:r w:rsidRPr="00ED70AC">
              <w:rPr>
                <w:rFonts w:cstheme="minorHAnsi"/>
                <w:color w:val="545459"/>
                <w:sz w:val="18"/>
                <w:szCs w:val="18"/>
              </w:rPr>
              <w:t>6 fee units.</w:t>
            </w:r>
          </w:p>
        </w:tc>
        <w:tc>
          <w:tcPr>
            <w:tcW w:w="1160" w:type="pct"/>
          </w:tcPr>
          <w:p w14:paraId="6EA16FA4" w14:textId="03599ED1" w:rsidR="00342341" w:rsidRDefault="00342341" w:rsidP="001B70FA">
            <w:pPr>
              <w:spacing w:after="120"/>
              <w:rPr>
                <w:rFonts w:cstheme="minorHAnsi"/>
                <w:color w:val="545459"/>
                <w:sz w:val="18"/>
                <w:szCs w:val="18"/>
              </w:rPr>
            </w:pPr>
            <w:r>
              <w:rPr>
                <w:rFonts w:cstheme="minorHAnsi"/>
                <w:color w:val="545459"/>
                <w:sz w:val="18"/>
                <w:szCs w:val="18"/>
              </w:rPr>
              <w:t>Item 10 of the Schedule to the Regulations</w:t>
            </w:r>
          </w:p>
        </w:tc>
        <w:tc>
          <w:tcPr>
            <w:tcW w:w="1740" w:type="pct"/>
          </w:tcPr>
          <w:p w14:paraId="68C0B38A" w14:textId="50375F7B"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Cannot impose charge </w:t>
            </w:r>
            <w:r>
              <w:rPr>
                <w:rFonts w:cstheme="minorHAnsi"/>
                <w:color w:val="545459"/>
                <w:sz w:val="18"/>
                <w:szCs w:val="18"/>
              </w:rPr>
              <w:t xml:space="preserve">because </w:t>
            </w:r>
            <w:r w:rsidRPr="00ED70AC">
              <w:rPr>
                <w:rFonts w:cstheme="minorHAnsi"/>
                <w:color w:val="545459"/>
                <w:sz w:val="18"/>
                <w:szCs w:val="18"/>
              </w:rPr>
              <w:t>Applicant is requesting own personal affairs information – section 22(1)(h)(iii)</w:t>
            </w:r>
          </w:p>
        </w:tc>
      </w:tr>
    </w:tbl>
    <w:p w14:paraId="474AB719" w14:textId="77777777" w:rsidR="004841C6" w:rsidRDefault="004841C6" w:rsidP="00770714">
      <w:bookmarkStart w:id="211" w:name="_Toc115270128"/>
      <w:bookmarkEnd w:id="210"/>
    </w:p>
    <w:p w14:paraId="10477089" w14:textId="77777777" w:rsidR="004841C6" w:rsidRDefault="004841C6">
      <w:pPr>
        <w:spacing w:before="0" w:after="160" w:line="259" w:lineRule="auto"/>
        <w:rPr>
          <w:rFonts w:asciiTheme="majorHAnsi" w:eastAsiaTheme="majorEastAsia" w:hAnsiTheme="majorHAnsi" w:cstheme="majorBidi"/>
          <w:color w:val="430098" w:themeColor="text2"/>
          <w:sz w:val="30"/>
          <w:szCs w:val="26"/>
        </w:rPr>
      </w:pPr>
      <w:r>
        <w:br w:type="page"/>
      </w:r>
    </w:p>
    <w:bookmarkStart w:id="212" w:name="_Toc154668686"/>
    <w:p w14:paraId="06B19503" w14:textId="185F04CA" w:rsidR="00342341" w:rsidRDefault="00BF491B" w:rsidP="00315883">
      <w:pPr>
        <w:pStyle w:val="Heading2"/>
      </w:pPr>
      <w:r>
        <w:rPr>
          <w:noProof/>
        </w:rPr>
        <w:lastRenderedPageBreak/>
        <mc:AlternateContent>
          <mc:Choice Requires="wpg">
            <w:drawing>
              <wp:anchor distT="0" distB="0" distL="114300" distR="114300" simplePos="0" relativeHeight="251701248" behindDoc="0" locked="0" layoutInCell="1" allowOverlap="1" wp14:anchorId="773A4771" wp14:editId="0F8B72B0">
                <wp:simplePos x="0" y="0"/>
                <wp:positionH relativeFrom="column">
                  <wp:posOffset>-2540</wp:posOffset>
                </wp:positionH>
                <wp:positionV relativeFrom="paragraph">
                  <wp:posOffset>706120</wp:posOffset>
                </wp:positionV>
                <wp:extent cx="6129020" cy="4254500"/>
                <wp:effectExtent l="0" t="0" r="5080" b="0"/>
                <wp:wrapNone/>
                <wp:docPr id="36" name="Group 36"/>
                <wp:cNvGraphicFramePr/>
                <a:graphic xmlns:a="http://schemas.openxmlformats.org/drawingml/2006/main">
                  <a:graphicData uri="http://schemas.microsoft.com/office/word/2010/wordprocessingGroup">
                    <wpg:wgp>
                      <wpg:cNvGrpSpPr/>
                      <wpg:grpSpPr>
                        <a:xfrm>
                          <a:off x="0" y="0"/>
                          <a:ext cx="6129020" cy="4254500"/>
                          <a:chOff x="0" y="0"/>
                          <a:chExt cx="6129020" cy="4254500"/>
                        </a:xfrm>
                      </wpg:grpSpPr>
                      <wps:wsp>
                        <wps:cNvPr id="6" name="AutoShape 155"/>
                        <wps:cNvSpPr>
                          <a:spLocks noChangeArrowheads="1"/>
                        </wps:cNvSpPr>
                        <wps:spPr bwMode="auto">
                          <a:xfrm>
                            <a:off x="0" y="38100"/>
                            <a:ext cx="2633980" cy="425450"/>
                          </a:xfrm>
                          <a:prstGeom prst="flowChartProcess">
                            <a:avLst/>
                          </a:prstGeom>
                          <a:solidFill>
                            <a:schemeClr val="bg1">
                              <a:lumMod val="75000"/>
                              <a:alpha val="26000"/>
                            </a:schemeClr>
                          </a:solidFill>
                          <a:ln>
                            <a:noFill/>
                          </a:ln>
                        </wps:spPr>
                        <wps:txbx>
                          <w:txbxContent>
                            <w:p w14:paraId="5745BE38" w14:textId="77777777" w:rsidR="00342341" w:rsidRPr="00D75B3D" w:rsidRDefault="00342341" w:rsidP="00342341">
                              <w:pPr>
                                <w:rPr>
                                  <w:rFonts w:cstheme="minorHAnsi"/>
                                  <w:color w:val="55565A"/>
                                  <w:sz w:val="20"/>
                                  <w:szCs w:val="20"/>
                                  <w14:textFill>
                                    <w14:solidFill>
                                      <w14:srgbClr w14:val="55565A">
                                        <w14:alpha w14:val="100000"/>
                                      </w14:srgbClr>
                                    </w14:solidFill>
                                  </w14:textFill>
                                </w:rPr>
                              </w:pPr>
                              <w:r w:rsidRPr="00D75B3D">
                                <w:rPr>
                                  <w:rFonts w:cstheme="minorHAnsi"/>
                                  <w:color w:val="55565A"/>
                                  <w:sz w:val="20"/>
                                  <w:szCs w:val="20"/>
                                </w:rPr>
                                <w:t>Is the request a routine request?</w:t>
                              </w:r>
                            </w:p>
                          </w:txbxContent>
                        </wps:txbx>
                        <wps:bodyPr rot="0" vert="horz" wrap="square" lIns="91440" tIns="45720" rIns="91440" bIns="45720" anchor="ctr" anchorCtr="0" upright="1">
                          <a:noAutofit/>
                        </wps:bodyPr>
                      </wps:wsp>
                      <wps:wsp>
                        <wps:cNvPr id="23" name="AutoShape 160"/>
                        <wps:cNvCnPr>
                          <a:cxnSpLocks noChangeShapeType="1"/>
                        </wps:cNvCnPr>
                        <wps:spPr bwMode="auto">
                          <a:xfrm>
                            <a:off x="1206500" y="457200"/>
                            <a:ext cx="0" cy="288000"/>
                          </a:xfrm>
                          <a:prstGeom prst="straightConnector1">
                            <a:avLst/>
                          </a:prstGeom>
                          <a:noFill/>
                          <a:ln w="9525">
                            <a:solidFill>
                              <a:srgbClr val="430098"/>
                            </a:solidFill>
                            <a:round/>
                            <a:headEnd/>
                            <a:tailEnd type="triangle" w="med" len="med"/>
                          </a:ln>
                          <a:extLst>
                            <a:ext uri="{909E8E84-426E-40DD-AFC4-6F175D3DCCD1}">
                              <a14:hiddenFill xmlns:a14="http://schemas.microsoft.com/office/drawing/2010/main">
                                <a:noFill/>
                              </a14:hiddenFill>
                            </a:ext>
                          </a:extLst>
                        </wps:spPr>
                        <wps:bodyPr/>
                      </wps:wsp>
                      <wps:wsp>
                        <wps:cNvPr id="12" name="Text Box 164"/>
                        <wps:cNvSpPr txBox="1">
                          <a:spLocks noChangeArrowheads="1"/>
                        </wps:cNvSpPr>
                        <wps:spPr bwMode="auto">
                          <a:xfrm>
                            <a:off x="1193800" y="381000"/>
                            <a:ext cx="469900" cy="3683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21BC6F8" w14:textId="77777777" w:rsidR="00342341" w:rsidRPr="00D75B3D" w:rsidRDefault="00342341" w:rsidP="00BF491B">
                              <w:pPr>
                                <w:jc w:val="center"/>
                                <w:rPr>
                                  <w:rFonts w:cstheme="minorHAnsi"/>
                                  <w:bCs/>
                                  <w:color w:val="430098"/>
                                  <w:sz w:val="18"/>
                                  <w:szCs w:val="18"/>
                                </w:rPr>
                              </w:pPr>
                              <w:r w:rsidRPr="00D75B3D">
                                <w:rPr>
                                  <w:rFonts w:cstheme="minorHAnsi"/>
                                  <w:bCs/>
                                  <w:color w:val="430098"/>
                                  <w:sz w:val="18"/>
                                  <w:szCs w:val="18"/>
                                </w:rPr>
                                <w:t>No</w:t>
                              </w:r>
                            </w:p>
                          </w:txbxContent>
                        </wps:txbx>
                        <wps:bodyPr rot="0" vert="horz" wrap="square" lIns="91440" tIns="45720" rIns="91440" bIns="45720" anchor="t" anchorCtr="0" upright="1">
                          <a:noAutofit/>
                        </wps:bodyPr>
                      </wps:wsp>
                      <wps:wsp>
                        <wps:cNvPr id="4" name="Text Box 168"/>
                        <wps:cNvSpPr txBox="1">
                          <a:spLocks noChangeArrowheads="1"/>
                        </wps:cNvSpPr>
                        <wps:spPr bwMode="auto">
                          <a:xfrm>
                            <a:off x="2768600" y="254000"/>
                            <a:ext cx="520700" cy="3683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EFA4B70" w14:textId="77777777" w:rsidR="00342341" w:rsidRPr="00D75B3D" w:rsidRDefault="00342341" w:rsidP="00342341">
                              <w:pPr>
                                <w:jc w:val="center"/>
                                <w:rPr>
                                  <w:rFonts w:cstheme="minorHAnsi"/>
                                  <w:bCs/>
                                  <w:color w:val="430098"/>
                                  <w:sz w:val="18"/>
                                  <w:szCs w:val="18"/>
                                </w:rPr>
                              </w:pPr>
                              <w:r w:rsidRPr="00D75B3D">
                                <w:rPr>
                                  <w:rFonts w:cstheme="minorHAnsi"/>
                                  <w:bCs/>
                                  <w:color w:val="430098"/>
                                  <w:sz w:val="18"/>
                                  <w:szCs w:val="18"/>
                                </w:rPr>
                                <w:t>Yes</w:t>
                              </w:r>
                            </w:p>
                          </w:txbxContent>
                        </wps:txbx>
                        <wps:bodyPr rot="0" vert="horz" wrap="square" lIns="91440" tIns="45720" rIns="91440" bIns="45720" anchor="t" anchorCtr="0" upright="1">
                          <a:noAutofit/>
                        </wps:bodyPr>
                      </wps:wsp>
                      <wps:wsp>
                        <wps:cNvPr id="24" name="AutoShape 174"/>
                        <wps:cNvSpPr>
                          <a:spLocks noChangeArrowheads="1"/>
                        </wps:cNvSpPr>
                        <wps:spPr bwMode="auto">
                          <a:xfrm>
                            <a:off x="3479800" y="0"/>
                            <a:ext cx="2628900" cy="572135"/>
                          </a:xfrm>
                          <a:prstGeom prst="flowChartProcess">
                            <a:avLst/>
                          </a:prstGeom>
                          <a:solidFill>
                            <a:schemeClr val="bg1">
                              <a:lumMod val="75000"/>
                              <a:alpha val="26000"/>
                            </a:schemeClr>
                          </a:solidFill>
                          <a:ln>
                            <a:noFill/>
                          </a:ln>
                        </wps:spPr>
                        <wps:txbx>
                          <w:txbxContent>
                            <w:p w14:paraId="617CE8E9" w14:textId="77777777" w:rsidR="00342341" w:rsidRPr="00D75B3D" w:rsidRDefault="00342341" w:rsidP="00342341">
                              <w:pPr>
                                <w:ind w:right="25"/>
                                <w:rPr>
                                  <w:rFonts w:cstheme="minorHAnsi"/>
                                  <w:color w:val="555559"/>
                                  <w:sz w:val="20"/>
                                  <w:szCs w:val="20"/>
                                </w:rPr>
                              </w:pPr>
                              <w:r w:rsidRPr="00D75B3D">
                                <w:rPr>
                                  <w:rFonts w:cstheme="minorHAnsi"/>
                                  <w:color w:val="555559"/>
                                  <w:sz w:val="20"/>
                                  <w:szCs w:val="20"/>
                                </w:rPr>
                                <w:t>Waive all access charges or proc</w:t>
                              </w:r>
                              <w:r>
                                <w:rPr>
                                  <w:rFonts w:cstheme="minorHAnsi"/>
                                  <w:color w:val="555559"/>
                                  <w:sz w:val="20"/>
                                  <w:szCs w:val="20"/>
                                </w:rPr>
                                <w:t>ess the request outside the Act.</w:t>
                              </w:r>
                            </w:p>
                          </w:txbxContent>
                        </wps:txbx>
                        <wps:bodyPr rot="0" vert="horz" wrap="square" lIns="91440" tIns="45720" rIns="91440" bIns="45720" anchor="ctr" anchorCtr="0" upright="1">
                          <a:noAutofit/>
                        </wps:bodyPr>
                      </wps:wsp>
                      <wps:wsp>
                        <wps:cNvPr id="25" name="AutoShape 158"/>
                        <wps:cNvSpPr>
                          <a:spLocks noChangeArrowheads="1"/>
                        </wps:cNvSpPr>
                        <wps:spPr bwMode="auto">
                          <a:xfrm>
                            <a:off x="0" y="749300"/>
                            <a:ext cx="2628900" cy="1333500"/>
                          </a:xfrm>
                          <a:prstGeom prst="flowChartProcess">
                            <a:avLst/>
                          </a:prstGeom>
                          <a:solidFill>
                            <a:schemeClr val="bg1">
                              <a:lumMod val="75000"/>
                              <a:alpha val="26000"/>
                            </a:schemeClr>
                          </a:solidFill>
                          <a:ln>
                            <a:noFill/>
                          </a:ln>
                        </wps:spPr>
                        <wps:txbx>
                          <w:txbxContent>
                            <w:p w14:paraId="45ADBC78" w14:textId="77777777" w:rsidR="00342341" w:rsidRPr="00D75B3D" w:rsidRDefault="00342341" w:rsidP="00342341">
                              <w:pPr>
                                <w:rPr>
                                  <w:rFonts w:cstheme="minorHAnsi"/>
                                  <w:color w:val="555559"/>
                                  <w:sz w:val="20"/>
                                  <w:szCs w:val="20"/>
                                </w:rPr>
                              </w:pPr>
                              <w:r w:rsidRPr="00D75B3D">
                                <w:rPr>
                                  <w:rFonts w:cstheme="minorHAnsi"/>
                                  <w:color w:val="555559"/>
                                  <w:sz w:val="20"/>
                                  <w:szCs w:val="20"/>
                                </w:rPr>
                                <w:t>Is the applicant –</w:t>
                              </w:r>
                            </w:p>
                            <w:p w14:paraId="352417EB" w14:textId="77777777" w:rsidR="00342341" w:rsidRPr="00D75B3D" w:rsidRDefault="00342341" w:rsidP="00D3547A">
                              <w:pPr>
                                <w:pStyle w:val="ListParagraph"/>
                                <w:numPr>
                                  <w:ilvl w:val="0"/>
                                  <w:numId w:val="121"/>
                                </w:numPr>
                                <w:spacing w:before="40" w:after="0" w:line="240" w:lineRule="auto"/>
                                <w:rPr>
                                  <w:rFonts w:cstheme="minorHAnsi"/>
                                  <w:color w:val="555559"/>
                                  <w:sz w:val="20"/>
                                  <w:szCs w:val="20"/>
                                </w:rPr>
                              </w:pPr>
                              <w:r w:rsidRPr="00D75B3D">
                                <w:rPr>
                                  <w:rFonts w:cstheme="minorHAnsi"/>
                                  <w:color w:val="555559"/>
                                  <w:sz w:val="20"/>
                                  <w:szCs w:val="20"/>
                                </w:rPr>
                                <w:t xml:space="preserve">a member of </w:t>
                              </w:r>
                              <w:r>
                                <w:rPr>
                                  <w:rFonts w:cstheme="minorHAnsi"/>
                                  <w:color w:val="555559"/>
                                  <w:sz w:val="20"/>
                                  <w:szCs w:val="20"/>
                                </w:rPr>
                                <w:t xml:space="preserve">the </w:t>
                              </w:r>
                              <w:r w:rsidRPr="00D75B3D">
                                <w:rPr>
                                  <w:rFonts w:cstheme="minorHAnsi"/>
                                  <w:color w:val="555559"/>
                                  <w:sz w:val="20"/>
                                  <w:szCs w:val="20"/>
                                </w:rPr>
                                <w:t>Victorian Parliament; or</w:t>
                              </w:r>
                            </w:p>
                            <w:p w14:paraId="44B6616C" w14:textId="77777777" w:rsidR="00342341" w:rsidRPr="00D75B3D" w:rsidRDefault="00342341" w:rsidP="00D3547A">
                              <w:pPr>
                                <w:pStyle w:val="ListParagraph"/>
                                <w:numPr>
                                  <w:ilvl w:val="0"/>
                                  <w:numId w:val="121"/>
                                </w:numPr>
                                <w:spacing w:before="40" w:after="0" w:line="240" w:lineRule="auto"/>
                                <w:rPr>
                                  <w:rFonts w:cstheme="minorHAnsi"/>
                                  <w:color w:val="555559"/>
                                  <w:sz w:val="20"/>
                                  <w:szCs w:val="20"/>
                                </w:rPr>
                              </w:pPr>
                              <w:r w:rsidRPr="00D75B3D">
                                <w:rPr>
                                  <w:rFonts w:cstheme="minorHAnsi"/>
                                  <w:color w:val="555559"/>
                                  <w:sz w:val="20"/>
                                  <w:szCs w:val="20"/>
                                </w:rPr>
                                <w:t>seeking information about their own personal affairs; or</w:t>
                              </w:r>
                            </w:p>
                            <w:p w14:paraId="23C437EA" w14:textId="77777777" w:rsidR="00342341" w:rsidRPr="00D75B3D" w:rsidRDefault="00342341" w:rsidP="00D3547A">
                              <w:pPr>
                                <w:pStyle w:val="ListParagraph"/>
                                <w:numPr>
                                  <w:ilvl w:val="0"/>
                                  <w:numId w:val="121"/>
                                </w:numPr>
                                <w:spacing w:before="40" w:after="0" w:line="240" w:lineRule="auto"/>
                                <w:rPr>
                                  <w:rFonts w:cstheme="minorHAnsi"/>
                                  <w:color w:val="555559"/>
                                  <w:sz w:val="20"/>
                                  <w:szCs w:val="20"/>
                                </w:rPr>
                              </w:pPr>
                              <w:r w:rsidRPr="00D75B3D">
                                <w:rPr>
                                  <w:rFonts w:cstheme="minorHAnsi"/>
                                  <w:color w:val="555559"/>
                                  <w:sz w:val="20"/>
                                  <w:szCs w:val="20"/>
                                </w:rPr>
                                <w:t>intending to use the document for a use of general public interest or benefit?</w:t>
                              </w:r>
                            </w:p>
                          </w:txbxContent>
                        </wps:txbx>
                        <wps:bodyPr rot="0" vert="horz" wrap="square" lIns="91440" tIns="45720" rIns="91440" bIns="45720" anchor="ctr" anchorCtr="0" upright="1">
                          <a:noAutofit/>
                        </wps:bodyPr>
                      </wps:wsp>
                      <wps:wsp>
                        <wps:cNvPr id="47" name="AutoShape 165"/>
                        <wps:cNvSpPr>
                          <a:spLocks noChangeArrowheads="1"/>
                        </wps:cNvSpPr>
                        <wps:spPr bwMode="auto">
                          <a:xfrm>
                            <a:off x="3492500" y="749300"/>
                            <a:ext cx="2628900" cy="1257300"/>
                          </a:xfrm>
                          <a:prstGeom prst="flowChartProcess">
                            <a:avLst/>
                          </a:prstGeom>
                          <a:solidFill>
                            <a:schemeClr val="bg1">
                              <a:lumMod val="75000"/>
                              <a:alpha val="26000"/>
                            </a:schemeClr>
                          </a:solidFill>
                          <a:ln>
                            <a:noFill/>
                          </a:ln>
                        </wps:spPr>
                        <wps:txbx>
                          <w:txbxContent>
                            <w:p w14:paraId="3DDB17C7" w14:textId="77777777" w:rsidR="00342341" w:rsidRPr="00D75B3D" w:rsidRDefault="00342341" w:rsidP="00342341">
                              <w:pPr>
                                <w:rPr>
                                  <w:rFonts w:cstheme="minorHAnsi"/>
                                  <w:color w:val="55565A"/>
                                  <w:sz w:val="20"/>
                                  <w:szCs w:val="20"/>
                                </w:rPr>
                              </w:pPr>
                              <w:r w:rsidRPr="00D75B3D">
                                <w:rPr>
                                  <w:rFonts w:cstheme="minorHAnsi"/>
                                  <w:color w:val="55565A"/>
                                  <w:sz w:val="20"/>
                                  <w:szCs w:val="20"/>
                                </w:rPr>
                                <w:t>You can only impose access charges for making copies of documents, or the costs incurred in making a transcript or producing a document under section 19. However, these charges must be waived if the applicant is impecunious and seeking their own personal information.</w:t>
                              </w:r>
                            </w:p>
                          </w:txbxContent>
                        </wps:txbx>
                        <wps:bodyPr rot="0" vert="horz" wrap="square" lIns="91440" tIns="45720" rIns="91440" bIns="45720" anchor="ctr" anchorCtr="0" upright="1">
                          <a:noAutofit/>
                        </wps:bodyPr>
                      </wps:wsp>
                      <wps:wsp>
                        <wps:cNvPr id="52" name="AutoShape 166"/>
                        <wps:cNvSpPr>
                          <a:spLocks noChangeArrowheads="1"/>
                        </wps:cNvSpPr>
                        <wps:spPr bwMode="auto">
                          <a:xfrm>
                            <a:off x="25400" y="2362200"/>
                            <a:ext cx="6103620" cy="1892300"/>
                          </a:xfrm>
                          <a:prstGeom prst="flowChartProcess">
                            <a:avLst/>
                          </a:prstGeom>
                          <a:solidFill>
                            <a:schemeClr val="bg1">
                              <a:lumMod val="75000"/>
                              <a:alpha val="26000"/>
                            </a:schemeClr>
                          </a:solidFill>
                          <a:ln>
                            <a:noFill/>
                          </a:ln>
                        </wps:spPr>
                        <wps:txbx>
                          <w:txbxContent>
                            <w:p w14:paraId="507A72FC" w14:textId="77777777" w:rsidR="00342341" w:rsidRPr="00D75B3D" w:rsidRDefault="00342341" w:rsidP="00342341">
                              <w:pPr>
                                <w:rPr>
                                  <w:rFonts w:cstheme="minorHAnsi"/>
                                  <w:bCs/>
                                  <w:color w:val="555559"/>
                                  <w:sz w:val="20"/>
                                  <w:szCs w:val="20"/>
                                </w:rPr>
                              </w:pPr>
                              <w:r w:rsidRPr="00D75B3D">
                                <w:rPr>
                                  <w:rFonts w:cstheme="minorHAnsi"/>
                                  <w:bCs/>
                                  <w:color w:val="555559"/>
                                  <w:sz w:val="20"/>
                                  <w:szCs w:val="20"/>
                                </w:rPr>
                                <w:t xml:space="preserve">Access charges can be imposed for: </w:t>
                              </w:r>
                            </w:p>
                            <w:p w14:paraId="0499FF5F" w14:textId="77777777" w:rsidR="00342341" w:rsidRPr="00D75B3D" w:rsidRDefault="00342341" w:rsidP="00D3547A">
                              <w:pPr>
                                <w:numPr>
                                  <w:ilvl w:val="0"/>
                                  <w:numId w:val="120"/>
                                </w:numPr>
                                <w:spacing w:before="0" w:after="0" w:line="240" w:lineRule="auto"/>
                                <w:rPr>
                                  <w:rFonts w:cstheme="minorHAnsi"/>
                                  <w:color w:val="555559"/>
                                  <w:sz w:val="20"/>
                                  <w:szCs w:val="20"/>
                                </w:rPr>
                              </w:pPr>
                              <w:r w:rsidRPr="00D75B3D">
                                <w:rPr>
                                  <w:rFonts w:cstheme="minorHAnsi"/>
                                  <w:color w:val="555559"/>
                                  <w:sz w:val="20"/>
                                  <w:szCs w:val="20"/>
                                </w:rPr>
                                <w:t>Search time in conducting a routine search at 1.5 fee units per hour.</w:t>
                              </w:r>
                            </w:p>
                            <w:p w14:paraId="22E6A07A" w14:textId="77777777" w:rsidR="00342341" w:rsidRPr="00D75B3D" w:rsidRDefault="00342341" w:rsidP="00D3547A">
                              <w:pPr>
                                <w:numPr>
                                  <w:ilvl w:val="0"/>
                                  <w:numId w:val="120"/>
                                </w:numPr>
                                <w:spacing w:before="0" w:after="0" w:line="240" w:lineRule="auto"/>
                                <w:rPr>
                                  <w:rFonts w:cstheme="minorHAnsi"/>
                                  <w:color w:val="555559"/>
                                  <w:sz w:val="20"/>
                                  <w:szCs w:val="20"/>
                                </w:rPr>
                              </w:pPr>
                              <w:r w:rsidRPr="00D75B3D">
                                <w:rPr>
                                  <w:rFonts w:cstheme="minorHAnsi"/>
                                  <w:color w:val="555559"/>
                                  <w:sz w:val="20"/>
                                  <w:szCs w:val="20"/>
                                </w:rPr>
                                <w:t>Providing copies of documents:</w:t>
                              </w:r>
                            </w:p>
                            <w:p w14:paraId="04A72E4F" w14:textId="77777777" w:rsidR="00342341" w:rsidRPr="00D75B3D" w:rsidRDefault="00342341" w:rsidP="00D3547A">
                              <w:pPr>
                                <w:numPr>
                                  <w:ilvl w:val="0"/>
                                  <w:numId w:val="152"/>
                                </w:numPr>
                                <w:spacing w:before="0" w:after="0" w:line="240" w:lineRule="auto"/>
                                <w:rPr>
                                  <w:rFonts w:cstheme="minorHAnsi"/>
                                  <w:color w:val="555559"/>
                                  <w:sz w:val="20"/>
                                  <w:szCs w:val="20"/>
                                </w:rPr>
                              </w:pPr>
                              <w:r w:rsidRPr="00D75B3D">
                                <w:rPr>
                                  <w:rFonts w:cstheme="minorHAnsi"/>
                                  <w:color w:val="555559"/>
                                  <w:sz w:val="20"/>
                                  <w:szCs w:val="20"/>
                                </w:rPr>
                                <w:t>$0.20 per A4 black and white page</w:t>
                              </w:r>
                              <w:r w:rsidRPr="00D042E1">
                                <w:rPr>
                                  <w:rFonts w:cstheme="minorHAnsi"/>
                                  <w:color w:val="555559"/>
                                  <w:sz w:val="20"/>
                                  <w:szCs w:val="20"/>
                                </w:rPr>
                                <w:t>;</w:t>
                              </w:r>
                              <w:r w:rsidRPr="00D75B3D">
                                <w:rPr>
                                  <w:rFonts w:cstheme="minorHAnsi"/>
                                  <w:color w:val="555559"/>
                                  <w:sz w:val="20"/>
                                  <w:szCs w:val="20"/>
                                </w:rPr>
                                <w:t xml:space="preserve"> or</w:t>
                              </w:r>
                            </w:p>
                            <w:p w14:paraId="1CA832D7" w14:textId="7C5AFF5E" w:rsidR="00342341" w:rsidRPr="00D75B3D" w:rsidRDefault="00342341" w:rsidP="00D3547A">
                              <w:pPr>
                                <w:numPr>
                                  <w:ilvl w:val="0"/>
                                  <w:numId w:val="152"/>
                                </w:numPr>
                                <w:spacing w:before="0" w:after="0" w:line="240" w:lineRule="auto"/>
                                <w:jc w:val="both"/>
                                <w:rPr>
                                  <w:rFonts w:cstheme="minorHAnsi"/>
                                  <w:color w:val="555559"/>
                                  <w:sz w:val="20"/>
                                  <w:szCs w:val="20"/>
                                </w:rPr>
                              </w:pPr>
                              <w:r w:rsidRPr="00D75B3D">
                                <w:rPr>
                                  <w:rFonts w:cstheme="minorHAnsi"/>
                                  <w:color w:val="555559"/>
                                  <w:sz w:val="20"/>
                                  <w:szCs w:val="20"/>
                                </w:rPr>
                                <w:t xml:space="preserve">the reasonable cost incurred in providing a copy (for example </w:t>
                              </w:r>
                              <w:r>
                                <w:rPr>
                                  <w:rFonts w:cstheme="minorHAnsi"/>
                                  <w:color w:val="555559"/>
                                  <w:sz w:val="20"/>
                                  <w:szCs w:val="20"/>
                                </w:rPr>
                                <w:t>a</w:t>
                              </w:r>
                              <w:r w:rsidRPr="00D75B3D">
                                <w:rPr>
                                  <w:rFonts w:cstheme="minorHAnsi"/>
                                  <w:color w:val="555559"/>
                                  <w:sz w:val="20"/>
                                  <w:szCs w:val="20"/>
                                </w:rPr>
                                <w:t xml:space="preserve"> </w:t>
                              </w:r>
                              <w:r>
                                <w:rPr>
                                  <w:rFonts w:cstheme="minorHAnsi"/>
                                  <w:color w:val="555559"/>
                                  <w:sz w:val="20"/>
                                  <w:szCs w:val="20"/>
                                </w:rPr>
                                <w:t>colour photocopy</w:t>
                              </w:r>
                              <w:r w:rsidR="00075795">
                                <w:rPr>
                                  <w:rFonts w:cstheme="minorHAnsi"/>
                                  <w:color w:val="555559"/>
                                  <w:sz w:val="20"/>
                                  <w:szCs w:val="20"/>
                                </w:rPr>
                                <w:t xml:space="preserve"> </w:t>
                              </w:r>
                              <w:r>
                                <w:rPr>
                                  <w:rFonts w:cstheme="minorHAnsi"/>
                                  <w:color w:val="555559"/>
                                  <w:sz w:val="20"/>
                                  <w:szCs w:val="20"/>
                                </w:rPr>
                                <w:t xml:space="preserve">or on </w:t>
                              </w:r>
                              <w:r w:rsidRPr="00D75B3D">
                                <w:rPr>
                                  <w:rFonts w:cstheme="minorHAnsi"/>
                                  <w:color w:val="555559"/>
                                  <w:sz w:val="20"/>
                                  <w:szCs w:val="20"/>
                                </w:rPr>
                                <w:t>USB or</w:t>
                              </w:r>
                              <w:r>
                                <w:rPr>
                                  <w:rFonts w:cstheme="minorHAnsi"/>
                                  <w:color w:val="555559"/>
                                  <w:sz w:val="20"/>
                                  <w:szCs w:val="20"/>
                                </w:rPr>
                                <w:t xml:space="preserve"> </w:t>
                              </w:r>
                              <w:r w:rsidRPr="00D75B3D">
                                <w:rPr>
                                  <w:rFonts w:cstheme="minorHAnsi"/>
                                  <w:color w:val="555559"/>
                                  <w:sz w:val="20"/>
                                  <w:szCs w:val="20"/>
                                </w:rPr>
                                <w:t xml:space="preserve">CD). </w:t>
                              </w:r>
                            </w:p>
                            <w:p w14:paraId="7BB32709" w14:textId="77777777" w:rsidR="00342341" w:rsidRPr="00D75B3D" w:rsidRDefault="00342341" w:rsidP="00D3547A">
                              <w:pPr>
                                <w:numPr>
                                  <w:ilvl w:val="0"/>
                                  <w:numId w:val="120"/>
                                </w:numPr>
                                <w:spacing w:before="0" w:after="0" w:line="240" w:lineRule="auto"/>
                                <w:rPr>
                                  <w:rFonts w:cstheme="minorHAnsi"/>
                                  <w:color w:val="555559"/>
                                  <w:sz w:val="20"/>
                                  <w:szCs w:val="20"/>
                                </w:rPr>
                              </w:pPr>
                              <w:r w:rsidRPr="00D75B3D">
                                <w:rPr>
                                  <w:rFonts w:cstheme="minorHAnsi"/>
                                  <w:color w:val="555559"/>
                                  <w:sz w:val="20"/>
                                  <w:szCs w:val="20"/>
                                </w:rPr>
                                <w:t xml:space="preserve">Reasonable cost incurred in making a transcript or a written document </w:t>
                              </w:r>
                              <w:r>
                                <w:rPr>
                                  <w:rFonts w:cstheme="minorHAnsi"/>
                                  <w:color w:val="555559"/>
                                  <w:sz w:val="20"/>
                                  <w:szCs w:val="20"/>
                                </w:rPr>
                                <w:t>in accordance with</w:t>
                              </w:r>
                              <w:r w:rsidRPr="00D75B3D">
                                <w:rPr>
                                  <w:rFonts w:cstheme="minorHAnsi"/>
                                  <w:color w:val="555559"/>
                                  <w:sz w:val="20"/>
                                  <w:szCs w:val="20"/>
                                </w:rPr>
                                <w:t xml:space="preserve"> section 19.</w:t>
                              </w:r>
                            </w:p>
                            <w:p w14:paraId="22ED88AC" w14:textId="77777777" w:rsidR="00342341" w:rsidRPr="0008522A" w:rsidRDefault="00342341" w:rsidP="00D3547A">
                              <w:pPr>
                                <w:numPr>
                                  <w:ilvl w:val="0"/>
                                  <w:numId w:val="120"/>
                                </w:numPr>
                                <w:spacing w:before="0" w:after="0" w:line="240" w:lineRule="auto"/>
                                <w:rPr>
                                  <w:rFonts w:cstheme="minorHAnsi"/>
                                  <w:color w:val="555559"/>
                                  <w:sz w:val="20"/>
                                  <w:szCs w:val="20"/>
                                </w:rPr>
                              </w:pPr>
                              <w:r w:rsidRPr="0008522A">
                                <w:rPr>
                                  <w:rFonts w:cstheme="minorHAnsi"/>
                                  <w:color w:val="555559"/>
                                  <w:sz w:val="20"/>
                                  <w:szCs w:val="20"/>
                                </w:rPr>
                                <w:t>Where access is provided by inspection, the time spent supervising a document inspection at 1.5 fee units per hour, calculated per quarter.</w:t>
                              </w:r>
                            </w:p>
                          </w:txbxContent>
                        </wps:txbx>
                        <wps:bodyPr rot="0" vert="horz" wrap="square" lIns="91440" tIns="45720" rIns="91440" bIns="45720" anchor="ctr" anchorCtr="0" upright="1">
                          <a:noAutofit/>
                        </wps:bodyPr>
                      </wps:wsp>
                      <wps:wsp>
                        <wps:cNvPr id="59" name="Straight Arrow Connector 59"/>
                        <wps:cNvCnPr/>
                        <wps:spPr>
                          <a:xfrm>
                            <a:off x="2641600" y="254000"/>
                            <a:ext cx="842433" cy="0"/>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a:off x="2641600" y="1231900"/>
                            <a:ext cx="842433" cy="0"/>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Text Box 168"/>
                        <wps:cNvSpPr txBox="1">
                          <a:spLocks noChangeArrowheads="1"/>
                        </wps:cNvSpPr>
                        <wps:spPr bwMode="auto">
                          <a:xfrm>
                            <a:off x="2832100" y="1371600"/>
                            <a:ext cx="457200" cy="4191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FDC6B76" w14:textId="77777777" w:rsidR="00342341" w:rsidRPr="00D75B3D" w:rsidRDefault="00342341" w:rsidP="00342341">
                              <w:pPr>
                                <w:jc w:val="center"/>
                                <w:rPr>
                                  <w:rFonts w:cstheme="minorHAnsi"/>
                                  <w:bCs/>
                                  <w:color w:val="430098"/>
                                  <w:sz w:val="18"/>
                                  <w:szCs w:val="18"/>
                                </w:rPr>
                              </w:pPr>
                              <w:r w:rsidRPr="00D75B3D">
                                <w:rPr>
                                  <w:rFonts w:cstheme="minorHAnsi"/>
                                  <w:bCs/>
                                  <w:color w:val="430098"/>
                                  <w:sz w:val="18"/>
                                  <w:szCs w:val="18"/>
                                </w:rPr>
                                <w:t>Yes</w:t>
                              </w:r>
                            </w:p>
                          </w:txbxContent>
                        </wps:txbx>
                        <wps:bodyPr rot="0" vert="horz" wrap="square" lIns="91440" tIns="45720" rIns="91440" bIns="45720" anchor="t" anchorCtr="0" upright="1">
                          <a:noAutofit/>
                        </wps:bodyPr>
                      </wps:wsp>
                      <wps:wsp>
                        <wps:cNvPr id="65" name="AutoShape 160"/>
                        <wps:cNvCnPr>
                          <a:cxnSpLocks noChangeShapeType="1"/>
                        </wps:cNvCnPr>
                        <wps:spPr bwMode="auto">
                          <a:xfrm>
                            <a:off x="1206500" y="2082800"/>
                            <a:ext cx="0" cy="288000"/>
                          </a:xfrm>
                          <a:prstGeom prst="straightConnector1">
                            <a:avLst/>
                          </a:prstGeom>
                          <a:noFill/>
                          <a:ln w="9525">
                            <a:solidFill>
                              <a:srgbClr val="430098"/>
                            </a:solidFill>
                            <a:round/>
                            <a:headEnd/>
                            <a:tailEnd type="triangle" w="med" len="med"/>
                          </a:ln>
                          <a:extLst>
                            <a:ext uri="{909E8E84-426E-40DD-AFC4-6F175D3DCCD1}">
                              <a14:hiddenFill xmlns:a14="http://schemas.microsoft.com/office/drawing/2010/main">
                                <a:noFill/>
                              </a14:hiddenFill>
                            </a:ext>
                          </a:extLst>
                        </wps:spPr>
                        <wps:bodyPr/>
                      </wps:wsp>
                      <wps:wsp>
                        <wps:cNvPr id="64" name="Text Box 164"/>
                        <wps:cNvSpPr txBox="1">
                          <a:spLocks noChangeArrowheads="1"/>
                        </wps:cNvSpPr>
                        <wps:spPr bwMode="auto">
                          <a:xfrm>
                            <a:off x="1308100" y="1968500"/>
                            <a:ext cx="353060" cy="3937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AE42877" w14:textId="77777777" w:rsidR="00342341" w:rsidRPr="006F7FDF" w:rsidRDefault="00342341" w:rsidP="00BF491B">
                              <w:pPr>
                                <w:jc w:val="center"/>
                                <w:rPr>
                                  <w:rFonts w:cstheme="minorHAnsi"/>
                                  <w:bCs/>
                                  <w:color w:val="430098"/>
                                  <w:sz w:val="18"/>
                                  <w:szCs w:val="18"/>
                                </w:rPr>
                              </w:pPr>
                              <w:r w:rsidRPr="006F7FDF">
                                <w:rPr>
                                  <w:rFonts w:cstheme="minorHAnsi"/>
                                  <w:bCs/>
                                  <w:color w:val="430098"/>
                                  <w:sz w:val="18"/>
                                  <w:szCs w:val="18"/>
                                </w:rPr>
                                <w:t>No</w:t>
                              </w:r>
                            </w:p>
                          </w:txbxContent>
                        </wps:txbx>
                        <wps:bodyPr rot="0" vert="horz" wrap="square" lIns="91440" tIns="45720" rIns="91440" bIns="45720" anchor="t" anchorCtr="0" upright="1">
                          <a:noAutofit/>
                        </wps:bodyPr>
                      </wps:wsp>
                    </wpg:wgp>
                  </a:graphicData>
                </a:graphic>
              </wp:anchor>
            </w:drawing>
          </mc:Choice>
          <mc:Fallback>
            <w:pict>
              <v:group w14:anchorId="773A4771" id="Group 36" o:spid="_x0000_s1026" style="position:absolute;margin-left:-.2pt;margin-top:55.6pt;width:482.6pt;height:335pt;z-index:251701248" coordsize="61290,425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">
                <v:shapetype id="_x0000_t109" coordsize="21600,21600" o:spt="109" path="m,l,21600r21600,l21600,xe">
                  <v:stroke joinstyle="miter"/>
                  <v:path gradientshapeok="t" o:connecttype="rect"/>
                </v:shapetype>
                <v:shape id="AutoShape 155" o:spid="_x0000_s1027" type="#_x0000_t109" style="position:absolute;top:381;width:26339;height:4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" fillcolor="#bfbfbf [2412]" stroked="f">
                  <v:fill opacity="16962f"/>
                  <v:textbox>
                    <w:txbxContent>
                      <w:p w14:paraId="5745BE38" w14:textId="77777777" w:rsidR="00342341" w:rsidRPr="00D75B3D" w:rsidRDefault="00342341" w:rsidP="00342341">
                        <w:pPr>
                          <w:rPr>
                            <w:rFonts w:cstheme="minorHAnsi"/>
                            <w:color w:val="55565A"/>
                            <w:sz w:val="20"/>
                            <w:szCs w:val="20"/>
                            <w14:textFill>
                              <w14:solidFill>
                                <w14:srgbClr w14:val="55565A">
                                  <w14:alpha w14:val="100000"/>
                                </w14:srgbClr>
                              </w14:solidFill>
                            </w14:textFill>
                          </w:rPr>
                        </w:pPr>
                        <w:r w:rsidRPr="00D75B3D">
                          <w:rPr>
                            <w:rFonts w:cstheme="minorHAnsi"/>
                            <w:color w:val="55565A"/>
                            <w:sz w:val="20"/>
                            <w:szCs w:val="20"/>
                          </w:rPr>
                          <w:t>Is the request a routine request?</w:t>
                        </w:r>
                      </w:p>
                    </w:txbxContent>
                  </v:textbox>
                </v:shape>
                <v:shapetype id="_x0000_t32" coordsize="21600,21600" o:spt="32" o:oned="t" path="m,l21600,21600e" filled="f">
                  <v:path arrowok="t" fillok="f" o:connecttype="none"/>
                  <o:lock v:ext="edit" shapetype="t"/>
                </v:shapetype>
                <v:shape id="AutoShape 160" o:spid="_x0000_s1028" type="#_x0000_t32" style="position:absolute;left:12065;top:4572;width:0;height:28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" strokecolor="#430098">
                  <v:stroke endarrow="block"/>
                </v:shape>
                <v:shapetype id="_x0000_t202" coordsize="21600,21600" o:spt="202" path="m,l,21600r21600,l21600,xe">
                  <v:stroke joinstyle="miter"/>
                  <v:path gradientshapeok="t" o:connecttype="rect"/>
                </v:shapetype>
                <v:shape id="Text Box 164" o:spid="_x0000_s1029" type="#_x0000_t202" style="position:absolute;left:11938;top:3810;width:4699;height:3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" filled="f" stroked="f">
                  <v:textbox>
                    <w:txbxContent>
                      <w:p w14:paraId="721BC6F8" w14:textId="77777777" w:rsidR="00342341" w:rsidRPr="00D75B3D" w:rsidRDefault="00342341" w:rsidP="00BF491B">
                        <w:pPr>
                          <w:jc w:val="center"/>
                          <w:rPr>
                            <w:rFonts w:cstheme="minorHAnsi"/>
                            <w:bCs/>
                            <w:color w:val="430098"/>
                            <w:sz w:val="18"/>
                            <w:szCs w:val="18"/>
                          </w:rPr>
                        </w:pPr>
                        <w:r w:rsidRPr="00D75B3D">
                          <w:rPr>
                            <w:rFonts w:cstheme="minorHAnsi"/>
                            <w:bCs/>
                            <w:color w:val="430098"/>
                            <w:sz w:val="18"/>
                            <w:szCs w:val="18"/>
                          </w:rPr>
                          <w:t>No</w:t>
                        </w:r>
                      </w:p>
                    </w:txbxContent>
                  </v:textbox>
                </v:shape>
                <v:shape id="Text Box 168" o:spid="_x0000_s1030" type="#_x0000_t202" style="position:absolute;left:27686;top:2540;width:5207;height:3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" filled="f" stroked="f">
                  <v:textbox>
                    <w:txbxContent>
                      <w:p w14:paraId="0EFA4B70" w14:textId="77777777" w:rsidR="00342341" w:rsidRPr="00D75B3D" w:rsidRDefault="00342341" w:rsidP="00342341">
                        <w:pPr>
                          <w:jc w:val="center"/>
                          <w:rPr>
                            <w:rFonts w:cstheme="minorHAnsi"/>
                            <w:bCs/>
                            <w:color w:val="430098"/>
                            <w:sz w:val="18"/>
                            <w:szCs w:val="18"/>
                          </w:rPr>
                        </w:pPr>
                        <w:r w:rsidRPr="00D75B3D">
                          <w:rPr>
                            <w:rFonts w:cstheme="minorHAnsi"/>
                            <w:bCs/>
                            <w:color w:val="430098"/>
                            <w:sz w:val="18"/>
                            <w:szCs w:val="18"/>
                          </w:rPr>
                          <w:t>Yes</w:t>
                        </w:r>
                      </w:p>
                    </w:txbxContent>
                  </v:textbox>
                </v:shape>
                <v:shape id="AutoShape 174" o:spid="_x0000_s1031" type="#_x0000_t109" style="position:absolute;left:34798;width:26289;height:57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" fillcolor="#bfbfbf [2412]" stroked="f">
                  <v:fill opacity="16962f"/>
                  <v:textbox>
                    <w:txbxContent>
                      <w:p w14:paraId="617CE8E9" w14:textId="77777777" w:rsidR="00342341" w:rsidRPr="00D75B3D" w:rsidRDefault="00342341" w:rsidP="00342341">
                        <w:pPr>
                          <w:ind w:right="25"/>
                          <w:rPr>
                            <w:rFonts w:cstheme="minorHAnsi"/>
                            <w:color w:val="555559"/>
                            <w:sz w:val="20"/>
                            <w:szCs w:val="20"/>
                          </w:rPr>
                        </w:pPr>
                        <w:r w:rsidRPr="00D75B3D">
                          <w:rPr>
                            <w:rFonts w:cstheme="minorHAnsi"/>
                            <w:color w:val="555559"/>
                            <w:sz w:val="20"/>
                            <w:szCs w:val="20"/>
                          </w:rPr>
                          <w:t>Waive all access charges or proc</w:t>
                        </w:r>
                        <w:r>
                          <w:rPr>
                            <w:rFonts w:cstheme="minorHAnsi"/>
                            <w:color w:val="555559"/>
                            <w:sz w:val="20"/>
                            <w:szCs w:val="20"/>
                          </w:rPr>
                          <w:t>ess the request outside the Act.</w:t>
                        </w:r>
                      </w:p>
                    </w:txbxContent>
                  </v:textbox>
                </v:shape>
                <v:shape id="AutoShape 158" o:spid="_x0000_s1032" type="#_x0000_t109" style="position:absolute;top:7493;width:26289;height:13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" fillcolor="#bfbfbf [2412]" stroked="f">
                  <v:fill opacity="16962f"/>
                  <v:textbox>
                    <w:txbxContent>
                      <w:p w14:paraId="45ADBC78" w14:textId="77777777" w:rsidR="00342341" w:rsidRPr="00D75B3D" w:rsidRDefault="00342341" w:rsidP="00342341">
                        <w:pPr>
                          <w:rPr>
                            <w:rFonts w:cstheme="minorHAnsi"/>
                            <w:color w:val="555559"/>
                            <w:sz w:val="20"/>
                            <w:szCs w:val="20"/>
                          </w:rPr>
                        </w:pPr>
                        <w:r w:rsidRPr="00D75B3D">
                          <w:rPr>
                            <w:rFonts w:cstheme="minorHAnsi"/>
                            <w:color w:val="555559"/>
                            <w:sz w:val="20"/>
                            <w:szCs w:val="20"/>
                          </w:rPr>
                          <w:t>Is the applicant –</w:t>
                        </w:r>
                      </w:p>
                      <w:p w14:paraId="352417EB" w14:textId="77777777" w:rsidR="00342341" w:rsidRPr="00D75B3D" w:rsidRDefault="00342341" w:rsidP="00D3547A">
                        <w:pPr>
                          <w:pStyle w:val="ListParagraph"/>
                          <w:numPr>
                            <w:ilvl w:val="0"/>
                            <w:numId w:val="121"/>
                          </w:numPr>
                          <w:spacing w:before="40" w:after="0" w:line="240" w:lineRule="auto"/>
                          <w:rPr>
                            <w:rFonts w:cstheme="minorHAnsi"/>
                            <w:color w:val="555559"/>
                            <w:sz w:val="20"/>
                            <w:szCs w:val="20"/>
                          </w:rPr>
                        </w:pPr>
                        <w:r w:rsidRPr="00D75B3D">
                          <w:rPr>
                            <w:rFonts w:cstheme="minorHAnsi"/>
                            <w:color w:val="555559"/>
                            <w:sz w:val="20"/>
                            <w:szCs w:val="20"/>
                          </w:rPr>
                          <w:t xml:space="preserve">a member of </w:t>
                        </w:r>
                        <w:r>
                          <w:rPr>
                            <w:rFonts w:cstheme="minorHAnsi"/>
                            <w:color w:val="555559"/>
                            <w:sz w:val="20"/>
                            <w:szCs w:val="20"/>
                          </w:rPr>
                          <w:t xml:space="preserve">the </w:t>
                        </w:r>
                        <w:r w:rsidRPr="00D75B3D">
                          <w:rPr>
                            <w:rFonts w:cstheme="minorHAnsi"/>
                            <w:color w:val="555559"/>
                            <w:sz w:val="20"/>
                            <w:szCs w:val="20"/>
                          </w:rPr>
                          <w:t>Victorian Parliament; or</w:t>
                        </w:r>
                      </w:p>
                      <w:p w14:paraId="44B6616C" w14:textId="77777777" w:rsidR="00342341" w:rsidRPr="00D75B3D" w:rsidRDefault="00342341" w:rsidP="00D3547A">
                        <w:pPr>
                          <w:pStyle w:val="ListParagraph"/>
                          <w:numPr>
                            <w:ilvl w:val="0"/>
                            <w:numId w:val="121"/>
                          </w:numPr>
                          <w:spacing w:before="40" w:after="0" w:line="240" w:lineRule="auto"/>
                          <w:rPr>
                            <w:rFonts w:cstheme="minorHAnsi"/>
                            <w:color w:val="555559"/>
                            <w:sz w:val="20"/>
                            <w:szCs w:val="20"/>
                          </w:rPr>
                        </w:pPr>
                        <w:r w:rsidRPr="00D75B3D">
                          <w:rPr>
                            <w:rFonts w:cstheme="minorHAnsi"/>
                            <w:color w:val="555559"/>
                            <w:sz w:val="20"/>
                            <w:szCs w:val="20"/>
                          </w:rPr>
                          <w:t>seeking information about their own personal affairs; or</w:t>
                        </w:r>
                      </w:p>
                      <w:p w14:paraId="23C437EA" w14:textId="77777777" w:rsidR="00342341" w:rsidRPr="00D75B3D" w:rsidRDefault="00342341" w:rsidP="00D3547A">
                        <w:pPr>
                          <w:pStyle w:val="ListParagraph"/>
                          <w:numPr>
                            <w:ilvl w:val="0"/>
                            <w:numId w:val="121"/>
                          </w:numPr>
                          <w:spacing w:before="40" w:after="0" w:line="240" w:lineRule="auto"/>
                          <w:rPr>
                            <w:rFonts w:cstheme="minorHAnsi"/>
                            <w:color w:val="555559"/>
                            <w:sz w:val="20"/>
                            <w:szCs w:val="20"/>
                          </w:rPr>
                        </w:pPr>
                        <w:r w:rsidRPr="00D75B3D">
                          <w:rPr>
                            <w:rFonts w:cstheme="minorHAnsi"/>
                            <w:color w:val="555559"/>
                            <w:sz w:val="20"/>
                            <w:szCs w:val="20"/>
                          </w:rPr>
                          <w:t>intending to use the document for a use of general public interest or benefit?</w:t>
                        </w:r>
                      </w:p>
                    </w:txbxContent>
                  </v:textbox>
                </v:shape>
                <v:shape id="AutoShape 165" o:spid="_x0000_s1033" type="#_x0000_t109" style="position:absolute;left:34925;top:7493;width:26289;height:12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" fillcolor="#bfbfbf [2412]" stroked="f">
                  <v:fill opacity="16962f"/>
                  <v:textbox>
                    <w:txbxContent>
                      <w:p w14:paraId="3DDB17C7" w14:textId="77777777" w:rsidR="00342341" w:rsidRPr="00D75B3D" w:rsidRDefault="00342341" w:rsidP="00342341">
                        <w:pPr>
                          <w:rPr>
                            <w:rFonts w:cstheme="minorHAnsi"/>
                            <w:color w:val="55565A"/>
                            <w:sz w:val="20"/>
                            <w:szCs w:val="20"/>
                          </w:rPr>
                        </w:pPr>
                        <w:r w:rsidRPr="00D75B3D">
                          <w:rPr>
                            <w:rFonts w:cstheme="minorHAnsi"/>
                            <w:color w:val="55565A"/>
                            <w:sz w:val="20"/>
                            <w:szCs w:val="20"/>
                          </w:rPr>
                          <w:t>You can only impose access charges for making copies of documents, or the costs incurred in making a transcript or producing a document under section 19. However, these charges must be waived if the applicant is impecunious and seeking their own personal information.</w:t>
                        </w:r>
                      </w:p>
                    </w:txbxContent>
                  </v:textbox>
                </v:shape>
                <v:shape id="AutoShape 166" o:spid="_x0000_s1034" type="#_x0000_t109" style="position:absolute;left:254;top:23622;width:61036;height:189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" fillcolor="#bfbfbf [2412]" stroked="f">
                  <v:fill opacity="16962f"/>
                  <v:textbox>
                    <w:txbxContent>
                      <w:p w14:paraId="507A72FC" w14:textId="77777777" w:rsidR="00342341" w:rsidRPr="00D75B3D" w:rsidRDefault="00342341" w:rsidP="00342341">
                        <w:pPr>
                          <w:rPr>
                            <w:rFonts w:cstheme="minorHAnsi"/>
                            <w:bCs/>
                            <w:color w:val="555559"/>
                            <w:sz w:val="20"/>
                            <w:szCs w:val="20"/>
                          </w:rPr>
                        </w:pPr>
                        <w:r w:rsidRPr="00D75B3D">
                          <w:rPr>
                            <w:rFonts w:cstheme="minorHAnsi"/>
                            <w:bCs/>
                            <w:color w:val="555559"/>
                            <w:sz w:val="20"/>
                            <w:szCs w:val="20"/>
                          </w:rPr>
                          <w:t xml:space="preserve">Access charges can be imposed for: </w:t>
                        </w:r>
                      </w:p>
                      <w:p w14:paraId="0499FF5F" w14:textId="77777777" w:rsidR="00342341" w:rsidRPr="00D75B3D" w:rsidRDefault="00342341" w:rsidP="00D3547A">
                        <w:pPr>
                          <w:numPr>
                            <w:ilvl w:val="0"/>
                            <w:numId w:val="120"/>
                          </w:numPr>
                          <w:spacing w:before="0" w:after="0" w:line="240" w:lineRule="auto"/>
                          <w:rPr>
                            <w:rFonts w:cstheme="minorHAnsi"/>
                            <w:color w:val="555559"/>
                            <w:sz w:val="20"/>
                            <w:szCs w:val="20"/>
                          </w:rPr>
                        </w:pPr>
                        <w:r w:rsidRPr="00D75B3D">
                          <w:rPr>
                            <w:rFonts w:cstheme="minorHAnsi"/>
                            <w:color w:val="555559"/>
                            <w:sz w:val="20"/>
                            <w:szCs w:val="20"/>
                          </w:rPr>
                          <w:t>Search time in conducting a routine search at 1.5 fee units per hour.</w:t>
                        </w:r>
                      </w:p>
                      <w:p w14:paraId="22E6A07A" w14:textId="77777777" w:rsidR="00342341" w:rsidRPr="00D75B3D" w:rsidRDefault="00342341" w:rsidP="00D3547A">
                        <w:pPr>
                          <w:numPr>
                            <w:ilvl w:val="0"/>
                            <w:numId w:val="120"/>
                          </w:numPr>
                          <w:spacing w:before="0" w:after="0" w:line="240" w:lineRule="auto"/>
                          <w:rPr>
                            <w:rFonts w:cstheme="minorHAnsi"/>
                            <w:color w:val="555559"/>
                            <w:sz w:val="20"/>
                            <w:szCs w:val="20"/>
                          </w:rPr>
                        </w:pPr>
                        <w:r w:rsidRPr="00D75B3D">
                          <w:rPr>
                            <w:rFonts w:cstheme="minorHAnsi"/>
                            <w:color w:val="555559"/>
                            <w:sz w:val="20"/>
                            <w:szCs w:val="20"/>
                          </w:rPr>
                          <w:t>Providing copies of documents:</w:t>
                        </w:r>
                      </w:p>
                      <w:p w14:paraId="04A72E4F" w14:textId="77777777" w:rsidR="00342341" w:rsidRPr="00D75B3D" w:rsidRDefault="00342341" w:rsidP="00D3547A">
                        <w:pPr>
                          <w:numPr>
                            <w:ilvl w:val="0"/>
                            <w:numId w:val="152"/>
                          </w:numPr>
                          <w:spacing w:before="0" w:after="0" w:line="240" w:lineRule="auto"/>
                          <w:rPr>
                            <w:rFonts w:cstheme="minorHAnsi"/>
                            <w:color w:val="555559"/>
                            <w:sz w:val="20"/>
                            <w:szCs w:val="20"/>
                          </w:rPr>
                        </w:pPr>
                        <w:r w:rsidRPr="00D75B3D">
                          <w:rPr>
                            <w:rFonts w:cstheme="minorHAnsi"/>
                            <w:color w:val="555559"/>
                            <w:sz w:val="20"/>
                            <w:szCs w:val="20"/>
                          </w:rPr>
                          <w:t>$0.20 per A4 black and white page</w:t>
                        </w:r>
                        <w:r w:rsidRPr="00D042E1">
                          <w:rPr>
                            <w:rFonts w:cstheme="minorHAnsi"/>
                            <w:color w:val="555559"/>
                            <w:sz w:val="20"/>
                            <w:szCs w:val="20"/>
                          </w:rPr>
                          <w:t>;</w:t>
                        </w:r>
                        <w:r w:rsidRPr="00D75B3D">
                          <w:rPr>
                            <w:rFonts w:cstheme="minorHAnsi"/>
                            <w:color w:val="555559"/>
                            <w:sz w:val="20"/>
                            <w:szCs w:val="20"/>
                          </w:rPr>
                          <w:t xml:space="preserve"> or</w:t>
                        </w:r>
                      </w:p>
                      <w:p w14:paraId="1CA832D7" w14:textId="7C5AFF5E" w:rsidR="00342341" w:rsidRPr="00D75B3D" w:rsidRDefault="00342341" w:rsidP="00D3547A">
                        <w:pPr>
                          <w:numPr>
                            <w:ilvl w:val="0"/>
                            <w:numId w:val="152"/>
                          </w:numPr>
                          <w:spacing w:before="0" w:after="0" w:line="240" w:lineRule="auto"/>
                          <w:jc w:val="both"/>
                          <w:rPr>
                            <w:rFonts w:cstheme="minorHAnsi"/>
                            <w:color w:val="555559"/>
                            <w:sz w:val="20"/>
                            <w:szCs w:val="20"/>
                          </w:rPr>
                        </w:pPr>
                        <w:r w:rsidRPr="00D75B3D">
                          <w:rPr>
                            <w:rFonts w:cstheme="minorHAnsi"/>
                            <w:color w:val="555559"/>
                            <w:sz w:val="20"/>
                            <w:szCs w:val="20"/>
                          </w:rPr>
                          <w:t xml:space="preserve">the reasonable cost incurred in providing a copy (for example </w:t>
                        </w:r>
                        <w:r>
                          <w:rPr>
                            <w:rFonts w:cstheme="minorHAnsi"/>
                            <w:color w:val="555559"/>
                            <w:sz w:val="20"/>
                            <w:szCs w:val="20"/>
                          </w:rPr>
                          <w:t>a</w:t>
                        </w:r>
                        <w:r w:rsidRPr="00D75B3D">
                          <w:rPr>
                            <w:rFonts w:cstheme="minorHAnsi"/>
                            <w:color w:val="555559"/>
                            <w:sz w:val="20"/>
                            <w:szCs w:val="20"/>
                          </w:rPr>
                          <w:t xml:space="preserve"> </w:t>
                        </w:r>
                        <w:r>
                          <w:rPr>
                            <w:rFonts w:cstheme="minorHAnsi"/>
                            <w:color w:val="555559"/>
                            <w:sz w:val="20"/>
                            <w:szCs w:val="20"/>
                          </w:rPr>
                          <w:t>colour photocopy</w:t>
                        </w:r>
                        <w:r w:rsidR="00075795">
                          <w:rPr>
                            <w:rFonts w:cstheme="minorHAnsi"/>
                            <w:color w:val="555559"/>
                            <w:sz w:val="20"/>
                            <w:szCs w:val="20"/>
                          </w:rPr>
                          <w:t xml:space="preserve"> </w:t>
                        </w:r>
                        <w:r>
                          <w:rPr>
                            <w:rFonts w:cstheme="minorHAnsi"/>
                            <w:color w:val="555559"/>
                            <w:sz w:val="20"/>
                            <w:szCs w:val="20"/>
                          </w:rPr>
                          <w:t xml:space="preserve">or on </w:t>
                        </w:r>
                        <w:r w:rsidRPr="00D75B3D">
                          <w:rPr>
                            <w:rFonts w:cstheme="minorHAnsi"/>
                            <w:color w:val="555559"/>
                            <w:sz w:val="20"/>
                            <w:szCs w:val="20"/>
                          </w:rPr>
                          <w:t>USB or</w:t>
                        </w:r>
                        <w:r>
                          <w:rPr>
                            <w:rFonts w:cstheme="minorHAnsi"/>
                            <w:color w:val="555559"/>
                            <w:sz w:val="20"/>
                            <w:szCs w:val="20"/>
                          </w:rPr>
                          <w:t xml:space="preserve"> </w:t>
                        </w:r>
                        <w:r w:rsidRPr="00D75B3D">
                          <w:rPr>
                            <w:rFonts w:cstheme="minorHAnsi"/>
                            <w:color w:val="555559"/>
                            <w:sz w:val="20"/>
                            <w:szCs w:val="20"/>
                          </w:rPr>
                          <w:t xml:space="preserve">CD). </w:t>
                        </w:r>
                      </w:p>
                      <w:p w14:paraId="7BB32709" w14:textId="77777777" w:rsidR="00342341" w:rsidRPr="00D75B3D" w:rsidRDefault="00342341" w:rsidP="00D3547A">
                        <w:pPr>
                          <w:numPr>
                            <w:ilvl w:val="0"/>
                            <w:numId w:val="120"/>
                          </w:numPr>
                          <w:spacing w:before="0" w:after="0" w:line="240" w:lineRule="auto"/>
                          <w:rPr>
                            <w:rFonts w:cstheme="minorHAnsi"/>
                            <w:color w:val="555559"/>
                            <w:sz w:val="20"/>
                            <w:szCs w:val="20"/>
                          </w:rPr>
                        </w:pPr>
                        <w:r w:rsidRPr="00D75B3D">
                          <w:rPr>
                            <w:rFonts w:cstheme="minorHAnsi"/>
                            <w:color w:val="555559"/>
                            <w:sz w:val="20"/>
                            <w:szCs w:val="20"/>
                          </w:rPr>
                          <w:t xml:space="preserve">Reasonable cost incurred in making a transcript or a written document </w:t>
                        </w:r>
                        <w:r>
                          <w:rPr>
                            <w:rFonts w:cstheme="minorHAnsi"/>
                            <w:color w:val="555559"/>
                            <w:sz w:val="20"/>
                            <w:szCs w:val="20"/>
                          </w:rPr>
                          <w:t>in accordance with</w:t>
                        </w:r>
                        <w:r w:rsidRPr="00D75B3D">
                          <w:rPr>
                            <w:rFonts w:cstheme="minorHAnsi"/>
                            <w:color w:val="555559"/>
                            <w:sz w:val="20"/>
                            <w:szCs w:val="20"/>
                          </w:rPr>
                          <w:t xml:space="preserve"> section 19.</w:t>
                        </w:r>
                      </w:p>
                      <w:p w14:paraId="22ED88AC" w14:textId="77777777" w:rsidR="00342341" w:rsidRPr="0008522A" w:rsidRDefault="00342341" w:rsidP="00D3547A">
                        <w:pPr>
                          <w:numPr>
                            <w:ilvl w:val="0"/>
                            <w:numId w:val="120"/>
                          </w:numPr>
                          <w:spacing w:before="0" w:after="0" w:line="240" w:lineRule="auto"/>
                          <w:rPr>
                            <w:rFonts w:cstheme="minorHAnsi"/>
                            <w:color w:val="555559"/>
                            <w:sz w:val="20"/>
                            <w:szCs w:val="20"/>
                          </w:rPr>
                        </w:pPr>
                        <w:r w:rsidRPr="0008522A">
                          <w:rPr>
                            <w:rFonts w:cstheme="minorHAnsi"/>
                            <w:color w:val="555559"/>
                            <w:sz w:val="20"/>
                            <w:szCs w:val="20"/>
                          </w:rPr>
                          <w:t>Where access is provided by inspection, the time spent supervising a document inspection at 1.5 fee units per hour, calculated per quarter.</w:t>
                        </w:r>
                      </w:p>
                    </w:txbxContent>
                  </v:textbox>
                </v:shape>
                <v:shape id="Straight Arrow Connector 59" o:spid="_x0000_s1035" type="#_x0000_t32" style="position:absolute;left:26416;top:2540;width:842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" strokecolor="#430098" strokeweight=".5pt">
                  <v:stroke endarrow="block" joinstyle="miter"/>
                </v:shape>
                <v:shape id="Straight Arrow Connector 60" o:spid="_x0000_s1036" type="#_x0000_t32" style="position:absolute;left:26416;top:12319;width:842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" strokecolor="#430098" strokeweight=".5pt">
                  <v:stroke endarrow="block" joinstyle="miter"/>
                </v:shape>
                <v:shape id="Text Box 168" o:spid="_x0000_s1037" type="#_x0000_t202" style="position:absolute;left:28321;top:13716;width:4572;height:4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" filled="f" stroked="f">
                  <v:textbox>
                    <w:txbxContent>
                      <w:p w14:paraId="0FDC6B76" w14:textId="77777777" w:rsidR="00342341" w:rsidRPr="00D75B3D" w:rsidRDefault="00342341" w:rsidP="00342341">
                        <w:pPr>
                          <w:jc w:val="center"/>
                          <w:rPr>
                            <w:rFonts w:cstheme="minorHAnsi"/>
                            <w:bCs/>
                            <w:color w:val="430098"/>
                            <w:sz w:val="18"/>
                            <w:szCs w:val="18"/>
                          </w:rPr>
                        </w:pPr>
                        <w:r w:rsidRPr="00D75B3D">
                          <w:rPr>
                            <w:rFonts w:cstheme="minorHAnsi"/>
                            <w:bCs/>
                            <w:color w:val="430098"/>
                            <w:sz w:val="18"/>
                            <w:szCs w:val="18"/>
                          </w:rPr>
                          <w:t>Yes</w:t>
                        </w:r>
                      </w:p>
                    </w:txbxContent>
                  </v:textbox>
                </v:shape>
                <v:shape id="AutoShape 160" o:spid="_x0000_s1038" type="#_x0000_t32" style="position:absolute;left:12065;top:20828;width:0;height:28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" strokecolor="#430098">
                  <v:stroke endarrow="block"/>
                </v:shape>
                <v:shape id="Text Box 164" o:spid="_x0000_s1039" type="#_x0000_t202" style="position:absolute;left:13081;top:19685;width:3530;height:3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" filled="f" stroked="f">
                  <v:textbox>
                    <w:txbxContent>
                      <w:p w14:paraId="7AE42877" w14:textId="77777777" w:rsidR="00342341" w:rsidRPr="006F7FDF" w:rsidRDefault="00342341" w:rsidP="00BF491B">
                        <w:pPr>
                          <w:jc w:val="center"/>
                          <w:rPr>
                            <w:rFonts w:cstheme="minorHAnsi"/>
                            <w:bCs/>
                            <w:color w:val="430098"/>
                            <w:sz w:val="18"/>
                            <w:szCs w:val="18"/>
                          </w:rPr>
                        </w:pPr>
                        <w:r w:rsidRPr="006F7FDF">
                          <w:rPr>
                            <w:rFonts w:cstheme="minorHAnsi"/>
                            <w:bCs/>
                            <w:color w:val="430098"/>
                            <w:sz w:val="18"/>
                            <w:szCs w:val="18"/>
                          </w:rPr>
                          <w:t>No</w:t>
                        </w:r>
                      </w:p>
                    </w:txbxContent>
                  </v:textbox>
                </v:shape>
              </v:group>
            </w:pict>
          </mc:Fallback>
        </mc:AlternateContent>
      </w:r>
      <w:r w:rsidR="00342341" w:rsidRPr="007F0054">
        <w:t>Flowchart for deciding whether access charges apply</w:t>
      </w:r>
      <w:bookmarkEnd w:id="211"/>
      <w:bookmarkEnd w:id="212"/>
    </w:p>
    <w:p w14:paraId="65AE50A1" w14:textId="566960BD" w:rsidR="00342341" w:rsidRPr="00BE04A0" w:rsidRDefault="00342341" w:rsidP="00342341">
      <w:pPr>
        <w:pStyle w:val="Heading-1"/>
      </w:pPr>
    </w:p>
    <w:p w14:paraId="6B5827B2" w14:textId="2B5FE173" w:rsidR="00342341" w:rsidRPr="00BE04A0" w:rsidRDefault="00342341" w:rsidP="00342341">
      <w:pPr>
        <w:rPr>
          <w:rFonts w:cs="Calibri"/>
          <w:color w:val="7C6A55"/>
        </w:rPr>
      </w:pPr>
    </w:p>
    <w:p w14:paraId="2FF7D77E" w14:textId="5540E2D8" w:rsidR="00342341" w:rsidRPr="00BE04A0" w:rsidRDefault="00342341" w:rsidP="00342341">
      <w:pPr>
        <w:rPr>
          <w:rFonts w:cs="Calibri"/>
          <w:color w:val="7C6A55"/>
        </w:rPr>
      </w:pPr>
    </w:p>
    <w:p w14:paraId="5212D21E" w14:textId="09A9DCDB" w:rsidR="00342341" w:rsidRPr="00BE04A0" w:rsidRDefault="00342341" w:rsidP="00342341">
      <w:pPr>
        <w:pStyle w:val="Body"/>
        <w:ind w:right="-7"/>
        <w:rPr>
          <w:rFonts w:cs="Calibri"/>
        </w:rPr>
      </w:pPr>
    </w:p>
    <w:p w14:paraId="37139E78" w14:textId="34BDECAD" w:rsidR="00342341" w:rsidRPr="00BE04A0" w:rsidRDefault="00342341" w:rsidP="00342341">
      <w:pPr>
        <w:pStyle w:val="Body"/>
        <w:rPr>
          <w:rFonts w:cs="Calibri"/>
        </w:rPr>
      </w:pPr>
    </w:p>
    <w:p w14:paraId="06B325B5" w14:textId="357EA2B3" w:rsidR="00342341" w:rsidRPr="00BE04A0" w:rsidRDefault="00342341" w:rsidP="00342341">
      <w:pPr>
        <w:pStyle w:val="Body"/>
        <w:rPr>
          <w:rFonts w:cs="Calibri"/>
        </w:rPr>
      </w:pPr>
    </w:p>
    <w:p w14:paraId="21BA4881" w14:textId="07F2151A" w:rsidR="00342341" w:rsidRPr="00BE04A0" w:rsidRDefault="00342341" w:rsidP="00342341">
      <w:pPr>
        <w:pStyle w:val="Body"/>
        <w:rPr>
          <w:rFonts w:cs="Calibri"/>
        </w:rPr>
      </w:pPr>
    </w:p>
    <w:p w14:paraId="027C35BD" w14:textId="58AB39F9" w:rsidR="00342341" w:rsidRPr="00BE04A0" w:rsidRDefault="00342341" w:rsidP="00342341">
      <w:pPr>
        <w:pStyle w:val="Body"/>
        <w:ind w:right="-7"/>
        <w:rPr>
          <w:rFonts w:cs="Calibri"/>
        </w:rPr>
      </w:pPr>
    </w:p>
    <w:p w14:paraId="722641F7" w14:textId="387DC2F9" w:rsidR="00342341" w:rsidRPr="00BE04A0" w:rsidRDefault="00342341" w:rsidP="00342341">
      <w:pPr>
        <w:pStyle w:val="Body"/>
        <w:rPr>
          <w:rFonts w:cs="Calibri"/>
        </w:rPr>
      </w:pPr>
    </w:p>
    <w:p w14:paraId="40BD8450" w14:textId="77777777" w:rsidR="00342341" w:rsidRPr="00BE04A0" w:rsidRDefault="00342341" w:rsidP="00342341">
      <w:pPr>
        <w:pStyle w:val="Body"/>
        <w:rPr>
          <w:rFonts w:cs="Calibri"/>
        </w:rPr>
      </w:pPr>
    </w:p>
    <w:p w14:paraId="4189CAE7" w14:textId="77777777" w:rsidR="00342341" w:rsidRPr="00BE04A0" w:rsidRDefault="00342341" w:rsidP="00342341">
      <w:pPr>
        <w:pStyle w:val="BasicParagraph"/>
        <w:rPr>
          <w:rFonts w:ascii="Calibri" w:hAnsi="Calibri" w:cs="Calibri"/>
          <w:color w:val="E5007D"/>
          <w:sz w:val="22"/>
          <w:lang w:val="en-AU"/>
        </w:rPr>
      </w:pPr>
    </w:p>
    <w:p w14:paraId="5AEA89FB" w14:textId="13AB14F4" w:rsidR="00315883" w:rsidRDefault="00315883" w:rsidP="00C675AC">
      <w:bookmarkStart w:id="213" w:name="_Toc115270129"/>
    </w:p>
    <w:p w14:paraId="254F8EC9" w14:textId="77777777" w:rsidR="00C675AC" w:rsidRDefault="00C675AC" w:rsidP="00C675AC"/>
    <w:p w14:paraId="5E39D197" w14:textId="7A0CDF96" w:rsidR="00342341" w:rsidRPr="007F0054" w:rsidRDefault="00342341" w:rsidP="00315883">
      <w:pPr>
        <w:pStyle w:val="Heading2"/>
      </w:pPr>
      <w:bookmarkStart w:id="214" w:name="_Toc154668687"/>
      <w:r w:rsidRPr="007F0054">
        <w:t>At what stage should access charges be calculated?</w:t>
      </w:r>
      <w:bookmarkEnd w:id="213"/>
      <w:bookmarkEnd w:id="214"/>
    </w:p>
    <w:p w14:paraId="6B2A673E" w14:textId="2F40F35E" w:rsidR="00342341" w:rsidRPr="007F0054" w:rsidRDefault="00B36E00" w:rsidP="00D3547A">
      <w:pPr>
        <w:pStyle w:val="NumberedBody"/>
        <w:numPr>
          <w:ilvl w:val="1"/>
          <w:numId w:val="135"/>
        </w:numPr>
        <w:ind w:left="567" w:hanging="567"/>
      </w:pPr>
      <w:r>
        <w:t>An agency or Minister should estimate a</w:t>
      </w:r>
      <w:r w:rsidR="00342341" w:rsidRPr="007F0054">
        <w:t xml:space="preserve">ccess charges as soon as practicable after a </w:t>
      </w:r>
      <w:r w:rsidR="00FB01A9">
        <w:t xml:space="preserve">valid </w:t>
      </w:r>
      <w:r w:rsidR="00342341" w:rsidRPr="007F0054">
        <w:t>request is accepted and the request need</w:t>
      </w:r>
      <w:r>
        <w:t>s</w:t>
      </w:r>
      <w:r w:rsidR="00342341" w:rsidRPr="007F0054">
        <w:t xml:space="preserve"> to be processed (</w:t>
      </w:r>
      <w:r w:rsidR="00486EBA">
        <w:t>for example,</w:t>
      </w:r>
      <w:r w:rsidR="00342341" w:rsidRPr="007F0054">
        <w:t xml:space="preserve"> </w:t>
      </w:r>
      <w:hyperlink r:id="rId121" w:history="1">
        <w:r w:rsidR="00342341" w:rsidRPr="00F30148">
          <w:rPr>
            <w:rStyle w:val="Hyperlink"/>
          </w:rPr>
          <w:t>sections 25A(1)</w:t>
        </w:r>
      </w:hyperlink>
      <w:r w:rsidR="00342341" w:rsidRPr="007F0054">
        <w:t xml:space="preserve">, </w:t>
      </w:r>
      <w:hyperlink r:id="rId122" w:history="1">
        <w:r w:rsidR="00342341" w:rsidRPr="00486EBA">
          <w:rPr>
            <w:rStyle w:val="Hyperlink"/>
          </w:rPr>
          <w:t>25A(5)</w:t>
        </w:r>
      </w:hyperlink>
      <w:r w:rsidR="00342341" w:rsidRPr="007F0054">
        <w:t xml:space="preserve"> </w:t>
      </w:r>
      <w:r w:rsidR="00486EBA">
        <w:t>or</w:t>
      </w:r>
      <w:r w:rsidR="00342341" w:rsidRPr="007F0054">
        <w:t xml:space="preserve"> </w:t>
      </w:r>
      <w:hyperlink r:id="rId123" w:history="1">
        <w:r w:rsidR="00342341" w:rsidRPr="00486EBA">
          <w:rPr>
            <w:rStyle w:val="Hyperlink"/>
          </w:rPr>
          <w:t>24A</w:t>
        </w:r>
      </w:hyperlink>
      <w:r w:rsidR="00342341" w:rsidRPr="007F0054">
        <w:t xml:space="preserve"> do not apply).</w:t>
      </w:r>
    </w:p>
    <w:p w14:paraId="54C7AA1C" w14:textId="1068F486" w:rsidR="00342341" w:rsidRPr="007F0054" w:rsidRDefault="00342341" w:rsidP="00D3547A">
      <w:pPr>
        <w:pStyle w:val="NumberedBody"/>
        <w:numPr>
          <w:ilvl w:val="1"/>
          <w:numId w:val="135"/>
        </w:numPr>
        <w:ind w:left="567" w:hanging="567"/>
      </w:pPr>
      <w:r w:rsidRPr="007F0054">
        <w:t xml:space="preserve">Access charges </w:t>
      </w:r>
      <w:r>
        <w:t>must</w:t>
      </w:r>
      <w:r w:rsidRPr="007F0054">
        <w:t xml:space="preserve"> be estimated </w:t>
      </w:r>
      <w:r w:rsidRPr="00FE3BAF">
        <w:t>before</w:t>
      </w:r>
      <w:r w:rsidRPr="007F0054">
        <w:t xml:space="preserve"> </w:t>
      </w:r>
      <w:r w:rsidR="00FC64C5">
        <w:t>that agency or Minister searches for</w:t>
      </w:r>
      <w:r w:rsidRPr="007F0054">
        <w:t xml:space="preserve"> document</w:t>
      </w:r>
      <w:r w:rsidR="00FC64C5">
        <w:t>. An agency or Minister cannot c</w:t>
      </w:r>
      <w:r w:rsidRPr="007F0054">
        <w:t xml:space="preserve">harge for </w:t>
      </w:r>
      <w:r w:rsidR="00FC64C5">
        <w:t xml:space="preserve">document </w:t>
      </w:r>
      <w:r w:rsidRPr="007F0054">
        <w:t>searches before an applicant is notified of estimated access charges and has agreed to proceed with the request.</w:t>
      </w:r>
      <w:r w:rsidRPr="007F0054">
        <w:rPr>
          <w:rStyle w:val="FootnoteReference"/>
        </w:rPr>
        <w:footnoteReference w:id="223"/>
      </w:r>
    </w:p>
    <w:p w14:paraId="0AD5E64B" w14:textId="1CE1E083" w:rsidR="00342341" w:rsidRPr="007F0054" w:rsidRDefault="0093147B" w:rsidP="00D3547A">
      <w:pPr>
        <w:pStyle w:val="NumberedBody"/>
        <w:numPr>
          <w:ilvl w:val="1"/>
          <w:numId w:val="135"/>
        </w:numPr>
        <w:ind w:left="567" w:hanging="567"/>
      </w:pPr>
      <w:r>
        <w:t>An agency or Minister should consult r</w:t>
      </w:r>
      <w:r w:rsidR="00342341" w:rsidRPr="007F0054">
        <w:t>elevant business areas early to estimate how many documents may be relevant to a request, how many hours of search time may be required, and any other charges that may apply.</w:t>
      </w:r>
    </w:p>
    <w:p w14:paraId="4AF070DC" w14:textId="3EA8CE78" w:rsidR="00342341" w:rsidRPr="007F0054" w:rsidRDefault="00342341" w:rsidP="00D3547A">
      <w:pPr>
        <w:pStyle w:val="NumberedBody"/>
        <w:numPr>
          <w:ilvl w:val="1"/>
          <w:numId w:val="135"/>
        </w:numPr>
        <w:ind w:left="567" w:hanging="567"/>
      </w:pPr>
      <w:r w:rsidRPr="007F0054">
        <w:lastRenderedPageBreak/>
        <w:t>An online </w:t>
      </w:r>
      <w:hyperlink r:id="rId124" w:history="1">
        <w:r w:rsidRPr="007F0054">
          <w:rPr>
            <w:rStyle w:val="Hyperlink"/>
          </w:rPr>
          <w:t>access charges calculator</w:t>
        </w:r>
      </w:hyperlink>
      <w:r w:rsidRPr="007F0054">
        <w:t xml:space="preserve"> is available on </w:t>
      </w:r>
      <w:r w:rsidR="002F3B95">
        <w:t xml:space="preserve">the Office of the Victorian Information Commissioner’s </w:t>
      </w:r>
      <w:r w:rsidRPr="007F0054">
        <w:t xml:space="preserve">website </w:t>
      </w:r>
      <w:r>
        <w:t>to help</w:t>
      </w:r>
      <w:r w:rsidRPr="007F0054">
        <w:t xml:space="preserve"> estimat</w:t>
      </w:r>
      <w:r>
        <w:t>e</w:t>
      </w:r>
      <w:r w:rsidRPr="007F0054">
        <w:t xml:space="preserve"> and calculat</w:t>
      </w:r>
      <w:r>
        <w:t>e</w:t>
      </w:r>
      <w:r w:rsidRPr="007F0054">
        <w:t xml:space="preserve"> common access charges.</w:t>
      </w:r>
    </w:p>
    <w:p w14:paraId="052688CF" w14:textId="77777777" w:rsidR="00342341" w:rsidRPr="007F0054" w:rsidRDefault="00342341" w:rsidP="00BC3D32">
      <w:pPr>
        <w:pStyle w:val="Heading2"/>
      </w:pPr>
      <w:bookmarkStart w:id="215" w:name="_Toc115270130"/>
      <w:bookmarkStart w:id="216" w:name="_Toc154668688"/>
      <w:r w:rsidRPr="007F0054">
        <w:t>Notifying an applicant of estimated access charge</w:t>
      </w:r>
      <w:r>
        <w:t>s</w:t>
      </w:r>
      <w:r w:rsidRPr="007F0054">
        <w:t xml:space="preserve"> and seeking a deposit</w:t>
      </w:r>
      <w:bookmarkEnd w:id="215"/>
      <w:bookmarkEnd w:id="216"/>
      <w:r w:rsidRPr="007F0054">
        <w:t xml:space="preserve"> </w:t>
      </w:r>
    </w:p>
    <w:p w14:paraId="325B1B5B" w14:textId="309B934A" w:rsidR="00342341" w:rsidRPr="007F0054" w:rsidRDefault="00342341" w:rsidP="00D3547A">
      <w:pPr>
        <w:pStyle w:val="NumberedBody"/>
        <w:numPr>
          <w:ilvl w:val="1"/>
          <w:numId w:val="135"/>
        </w:numPr>
        <w:ind w:left="567" w:hanging="567"/>
      </w:pPr>
      <w:r w:rsidRPr="007F0054">
        <w:t xml:space="preserve">If an agency </w:t>
      </w:r>
      <w:r>
        <w:t xml:space="preserve">or Minister </w:t>
      </w:r>
      <w:r w:rsidRPr="007F0054">
        <w:t>estimates access charge</w:t>
      </w:r>
      <w:r>
        <w:t>s</w:t>
      </w:r>
      <w:r w:rsidRPr="007F0054">
        <w:t xml:space="preserve"> may exceed $50,</w:t>
      </w:r>
      <w:r>
        <w:rPr>
          <w:rStyle w:val="FootnoteReference"/>
        </w:rPr>
        <w:footnoteReference w:id="224"/>
      </w:r>
      <w:r w:rsidRPr="007F0054">
        <w:t xml:space="preserve"> the agency</w:t>
      </w:r>
      <w:r>
        <w:t xml:space="preserve"> or Minister</w:t>
      </w:r>
      <w:r w:rsidRPr="007F0054">
        <w:t xml:space="preserve"> </w:t>
      </w:r>
      <w:r w:rsidR="00062899">
        <w:t>must</w:t>
      </w:r>
      <w:r w:rsidRPr="007F0054">
        <w:t xml:space="preserve"> notify the applicant of the estimated access charge</w:t>
      </w:r>
      <w:r>
        <w:t>s</w:t>
      </w:r>
      <w:r w:rsidRPr="007F0054">
        <w:t xml:space="preserve"> and confirm whether the applicant wishes to proceed with the</w:t>
      </w:r>
      <w:r>
        <w:t>ir</w:t>
      </w:r>
      <w:r w:rsidRPr="007F0054">
        <w:t xml:space="preserve"> request before </w:t>
      </w:r>
      <w:r w:rsidR="00062899">
        <w:t>doing any</w:t>
      </w:r>
      <w:r w:rsidRPr="007F0054">
        <w:t xml:space="preserve"> further work on </w:t>
      </w:r>
      <w:r w:rsidR="00053574">
        <w:t>it</w:t>
      </w:r>
      <w:r w:rsidR="00EF7460">
        <w:t xml:space="preserve"> (access charges notice)</w:t>
      </w:r>
      <w:r w:rsidRPr="007F0054">
        <w:t>.</w:t>
      </w:r>
      <w:r w:rsidR="00062899">
        <w:rPr>
          <w:rStyle w:val="FootnoteReference"/>
        </w:rPr>
        <w:footnoteReference w:id="225"/>
      </w:r>
    </w:p>
    <w:p w14:paraId="6C3547B3" w14:textId="3F4B76C7" w:rsidR="00342341" w:rsidRPr="007F0054" w:rsidRDefault="00342341" w:rsidP="00D3547A">
      <w:pPr>
        <w:pStyle w:val="NumberedBody"/>
        <w:numPr>
          <w:ilvl w:val="1"/>
          <w:numId w:val="135"/>
        </w:numPr>
        <w:ind w:left="567" w:hanging="567"/>
      </w:pPr>
      <w:r w:rsidRPr="007F0054">
        <w:t>If the estimated access charge</w:t>
      </w:r>
      <w:r>
        <w:t>s</w:t>
      </w:r>
      <w:r w:rsidRPr="007F0054">
        <w:t xml:space="preserve"> </w:t>
      </w:r>
      <w:r>
        <w:t>are</w:t>
      </w:r>
      <w:r w:rsidRPr="007F0054">
        <w:t xml:space="preserve"> $50 or less, </w:t>
      </w:r>
      <w:r>
        <w:t>the</w:t>
      </w:r>
      <w:r w:rsidRPr="007F0054">
        <w:t xml:space="preserve"> agency</w:t>
      </w:r>
      <w:r>
        <w:t xml:space="preserve"> or Minister</w:t>
      </w:r>
      <w:r w:rsidRPr="007F0054">
        <w:t xml:space="preserve"> </w:t>
      </w:r>
      <w:r w:rsidR="0053023B">
        <w:t>does not have</w:t>
      </w:r>
      <w:r w:rsidRPr="007F0054">
        <w:t xml:space="preserve"> to </w:t>
      </w:r>
      <w:r>
        <w:t>notify</w:t>
      </w:r>
      <w:r w:rsidRPr="007F0054">
        <w:t xml:space="preserve"> the applicant. </w:t>
      </w:r>
    </w:p>
    <w:p w14:paraId="530C8F78" w14:textId="3A5AF9A5" w:rsidR="00342341" w:rsidRPr="007F0054" w:rsidRDefault="00342341" w:rsidP="00D3547A">
      <w:pPr>
        <w:pStyle w:val="NumberedBody"/>
        <w:numPr>
          <w:ilvl w:val="1"/>
          <w:numId w:val="135"/>
        </w:numPr>
        <w:ind w:left="567" w:hanging="567"/>
      </w:pPr>
      <w:r w:rsidRPr="007F0054">
        <w:t>If an agency</w:t>
      </w:r>
      <w:r>
        <w:t xml:space="preserve"> or Minister</w:t>
      </w:r>
      <w:r w:rsidRPr="007F0054">
        <w:t xml:space="preserve"> searches for documents </w:t>
      </w:r>
      <w:r w:rsidRPr="00FE3BAF">
        <w:t>before</w:t>
      </w:r>
      <w:r w:rsidRPr="007F0054">
        <w:t xml:space="preserve"> an applicant agrees to proceed with the request, the agency </w:t>
      </w:r>
      <w:r>
        <w:t xml:space="preserve">or Minister </w:t>
      </w:r>
      <w:r w:rsidRPr="007F0054">
        <w:t>cannot charge for that search time.</w:t>
      </w:r>
      <w:r w:rsidRPr="007F0054">
        <w:rPr>
          <w:rStyle w:val="FootnoteReference"/>
        </w:rPr>
        <w:footnoteReference w:id="226"/>
      </w:r>
    </w:p>
    <w:p w14:paraId="23E8C8BC" w14:textId="77777777" w:rsidR="00342341" w:rsidRPr="007F0054" w:rsidRDefault="00342341" w:rsidP="00BC3D32">
      <w:pPr>
        <w:pStyle w:val="Heading3"/>
      </w:pPr>
      <w:r w:rsidRPr="007F0054">
        <w:t>Deposit amount</w:t>
      </w:r>
    </w:p>
    <w:p w14:paraId="3FF716B2" w14:textId="01DC1776" w:rsidR="008559D4" w:rsidRDefault="000D7B51" w:rsidP="00D3547A">
      <w:pPr>
        <w:pStyle w:val="NumberedBody"/>
        <w:numPr>
          <w:ilvl w:val="1"/>
          <w:numId w:val="135"/>
        </w:numPr>
        <w:ind w:left="567" w:hanging="567"/>
      </w:pPr>
      <w:r>
        <w:t>In a</w:t>
      </w:r>
      <w:r w:rsidR="008252C2">
        <w:t>n access charges</w:t>
      </w:r>
      <w:r>
        <w:t xml:space="preserve"> notice, an agency or Minister must </w:t>
      </w:r>
      <w:r w:rsidRPr="007F0054">
        <w:t>inform the applicant that the</w:t>
      </w:r>
      <w:r w:rsidR="008B20DF">
        <w:t xml:space="preserve"> applicant</w:t>
      </w:r>
      <w:r w:rsidRPr="007F0054">
        <w:t xml:space="preserve"> will </w:t>
      </w:r>
      <w:r>
        <w:t>have</w:t>
      </w:r>
      <w:r w:rsidRPr="007F0054">
        <w:t xml:space="preserve"> to pay a deposit</w:t>
      </w:r>
      <w:r w:rsidR="00D41FEC">
        <w:t>.</w:t>
      </w:r>
      <w:r w:rsidR="000A5BE1">
        <w:rPr>
          <w:rStyle w:val="FootnoteReference"/>
        </w:rPr>
        <w:footnoteReference w:id="227"/>
      </w:r>
      <w:r w:rsidR="00D41FEC">
        <w:t xml:space="preserve"> </w:t>
      </w:r>
    </w:p>
    <w:p w14:paraId="4A435758" w14:textId="56E036E0" w:rsidR="000D7B51" w:rsidRPr="007F0054" w:rsidRDefault="00D41FEC" w:rsidP="00D3547A">
      <w:pPr>
        <w:pStyle w:val="NumberedBody"/>
        <w:numPr>
          <w:ilvl w:val="1"/>
          <w:numId w:val="135"/>
        </w:numPr>
        <w:ind w:left="567" w:hanging="567"/>
      </w:pPr>
      <w:r>
        <w:t>T</w:t>
      </w:r>
      <w:r w:rsidR="000D7B51" w:rsidRPr="007F0054">
        <w:t>he deposit amount is:</w:t>
      </w:r>
    </w:p>
    <w:p w14:paraId="147AA004" w14:textId="77777777" w:rsidR="000D7B51" w:rsidRPr="007F0054" w:rsidRDefault="000D7B51" w:rsidP="000D7B51">
      <w:pPr>
        <w:pStyle w:val="Body"/>
        <w:numPr>
          <w:ilvl w:val="0"/>
          <w:numId w:val="37"/>
        </w:numPr>
        <w:ind w:left="993"/>
      </w:pPr>
      <w:r w:rsidRPr="007F0054">
        <w:t xml:space="preserve">$25, if the estimated access charge is $100 or less; or </w:t>
      </w:r>
    </w:p>
    <w:p w14:paraId="3F597326" w14:textId="775DA468" w:rsidR="000D7B51" w:rsidRPr="007F0054" w:rsidRDefault="000D7B51" w:rsidP="000D7B51">
      <w:pPr>
        <w:pStyle w:val="Body"/>
        <w:numPr>
          <w:ilvl w:val="0"/>
          <w:numId w:val="37"/>
        </w:numPr>
        <w:ind w:left="993"/>
      </w:pPr>
      <w:r w:rsidRPr="007F0054">
        <w:t>50% of the total estimated access charge if the charge exceeds $100.</w:t>
      </w:r>
      <w:r w:rsidR="008559D4">
        <w:rPr>
          <w:rStyle w:val="FootnoteReference"/>
        </w:rPr>
        <w:footnoteReference w:id="228"/>
      </w:r>
    </w:p>
    <w:p w14:paraId="61E7F7CB" w14:textId="1C2B393E" w:rsidR="00342341" w:rsidRPr="007F0054" w:rsidRDefault="00342341" w:rsidP="00D3547A">
      <w:pPr>
        <w:pStyle w:val="NumberedBody"/>
        <w:numPr>
          <w:ilvl w:val="1"/>
          <w:numId w:val="135"/>
        </w:numPr>
        <w:ind w:left="567" w:hanging="567"/>
      </w:pPr>
      <w:r w:rsidRPr="007F0054">
        <w:t xml:space="preserve">Before making a decision on the </w:t>
      </w:r>
      <w:r>
        <w:t xml:space="preserve">applicant’s </w:t>
      </w:r>
      <w:r w:rsidRPr="007F0054">
        <w:t xml:space="preserve">request, an agency </w:t>
      </w:r>
      <w:r>
        <w:t xml:space="preserve">or Minister </w:t>
      </w:r>
      <w:r w:rsidRPr="007F0054">
        <w:t xml:space="preserve">can only require payment of a </w:t>
      </w:r>
      <w:r w:rsidRPr="00FE3BAF">
        <w:t>deposit</w:t>
      </w:r>
      <w:r w:rsidRPr="0092113F">
        <w:t xml:space="preserve"> </w:t>
      </w:r>
      <w:r w:rsidRPr="00FE3BAF">
        <w:t>amount</w:t>
      </w:r>
      <w:r w:rsidRPr="0092113F">
        <w:t xml:space="preserve">, </w:t>
      </w:r>
      <w:r w:rsidRPr="007F0054">
        <w:t>not the full estimated access charge</w:t>
      </w:r>
      <w:r w:rsidR="00115B63">
        <w:t>.</w:t>
      </w:r>
      <w:r w:rsidR="00D96028">
        <w:rPr>
          <w:rStyle w:val="FootnoteReference"/>
        </w:rPr>
        <w:footnoteReference w:id="229"/>
      </w:r>
    </w:p>
    <w:p w14:paraId="1B1A1365" w14:textId="77777777" w:rsidR="00342341" w:rsidRPr="007F0054" w:rsidRDefault="00342341" w:rsidP="00BC3D32">
      <w:pPr>
        <w:pStyle w:val="Heading3"/>
      </w:pPr>
      <w:r w:rsidRPr="007F0054">
        <w:t>Timing of the notice</w:t>
      </w:r>
    </w:p>
    <w:p w14:paraId="5266CBB4" w14:textId="77777777" w:rsidR="00342341" w:rsidRPr="007F0054" w:rsidRDefault="00000000" w:rsidP="00D3547A">
      <w:pPr>
        <w:pStyle w:val="NumberedBody"/>
        <w:numPr>
          <w:ilvl w:val="1"/>
          <w:numId w:val="135"/>
        </w:numPr>
        <w:ind w:left="567" w:hanging="567"/>
      </w:pPr>
      <w:hyperlink r:id="rId125" w:history="1">
        <w:r w:rsidR="00342341" w:rsidRPr="007F0054">
          <w:rPr>
            <w:rStyle w:val="Hyperlink"/>
          </w:rPr>
          <w:t>Professional standard 4.2</w:t>
        </w:r>
      </w:hyperlink>
      <w:r w:rsidR="00342341" w:rsidRPr="007F0054">
        <w:t> requires an agency to take reasonable steps to notify an applicant of the estimated access charge</w:t>
      </w:r>
      <w:r w:rsidR="00342341">
        <w:t>s</w:t>
      </w:r>
      <w:r w:rsidR="00342341" w:rsidRPr="007F0054">
        <w:t xml:space="preserve"> within 21 days of receiving a valid request.</w:t>
      </w:r>
    </w:p>
    <w:p w14:paraId="4CA19334" w14:textId="2DD68A5A" w:rsidR="00342341" w:rsidRPr="007F0054" w:rsidRDefault="00342341" w:rsidP="00BC3D32">
      <w:pPr>
        <w:pStyle w:val="Heading3"/>
      </w:pPr>
      <w:r w:rsidRPr="007F0054">
        <w:lastRenderedPageBreak/>
        <w:t xml:space="preserve">Information that must be included in the </w:t>
      </w:r>
      <w:r w:rsidR="00D36BDC">
        <w:t xml:space="preserve">access charges </w:t>
      </w:r>
      <w:r w:rsidRPr="007F0054">
        <w:t>notice</w:t>
      </w:r>
    </w:p>
    <w:p w14:paraId="6D99116C" w14:textId="2FC3B8B4" w:rsidR="00342341" w:rsidRPr="007F0054" w:rsidRDefault="00342341" w:rsidP="00D3547A">
      <w:pPr>
        <w:pStyle w:val="NumberedBody"/>
        <w:numPr>
          <w:ilvl w:val="1"/>
          <w:numId w:val="135"/>
        </w:numPr>
        <w:ind w:left="567" w:hanging="567"/>
      </w:pPr>
      <w:r w:rsidRPr="007F0054">
        <w:t>A</w:t>
      </w:r>
      <w:r w:rsidR="00D36BDC">
        <w:t>n access charges</w:t>
      </w:r>
      <w:r w:rsidRPr="007F0054">
        <w:t xml:space="preserve"> notice must include: </w:t>
      </w:r>
    </w:p>
    <w:p w14:paraId="0F877EF8" w14:textId="77777777" w:rsidR="00715DCD" w:rsidRDefault="00342341" w:rsidP="004B0F29">
      <w:pPr>
        <w:pStyle w:val="Body"/>
        <w:numPr>
          <w:ilvl w:val="0"/>
          <w:numId w:val="37"/>
        </w:numPr>
        <w:ind w:left="993"/>
      </w:pPr>
      <w:r w:rsidRPr="007F0054">
        <w:t>the agency’s opinion that the estimated access charge may exceed $50</w:t>
      </w:r>
      <w:r w:rsidR="00715DCD">
        <w:t>;</w:t>
      </w:r>
    </w:p>
    <w:p w14:paraId="243E4CC7" w14:textId="1472BA63" w:rsidR="00342341" w:rsidRPr="007F0054" w:rsidRDefault="00342341" w:rsidP="004B0F29">
      <w:pPr>
        <w:pStyle w:val="Body"/>
        <w:numPr>
          <w:ilvl w:val="0"/>
          <w:numId w:val="37"/>
        </w:numPr>
        <w:ind w:left="993"/>
      </w:pPr>
      <w:r w:rsidRPr="007F0054">
        <w:t>a question to the applicant asking whether the applicant wishes to proceed with the request</w:t>
      </w:r>
      <w:r w:rsidR="003A0C2A">
        <w:t>;</w:t>
      </w:r>
    </w:p>
    <w:p w14:paraId="0514418B" w14:textId="77777777" w:rsidR="00342341" w:rsidRPr="007F0054" w:rsidRDefault="00342341" w:rsidP="004B0F29">
      <w:pPr>
        <w:pStyle w:val="Body"/>
        <w:numPr>
          <w:ilvl w:val="0"/>
          <w:numId w:val="37"/>
        </w:numPr>
        <w:ind w:left="993"/>
      </w:pPr>
      <w:r w:rsidRPr="007F0054">
        <w:t>the estimated access charges and how those charges were calculated;</w:t>
      </w:r>
    </w:p>
    <w:p w14:paraId="75231D67" w14:textId="56BCB6BF" w:rsidR="00342341" w:rsidRPr="007F0054" w:rsidRDefault="00342341" w:rsidP="004B0F29">
      <w:pPr>
        <w:pStyle w:val="Body"/>
        <w:numPr>
          <w:ilvl w:val="0"/>
          <w:numId w:val="37"/>
        </w:numPr>
        <w:ind w:left="993"/>
      </w:pPr>
      <w:r w:rsidRPr="007F0054">
        <w:t>the deposit amount and the requirement for the applicant to pay the deposit amount before the request is further processed</w:t>
      </w:r>
      <w:r w:rsidR="00CB281D">
        <w:t>;</w:t>
      </w:r>
    </w:p>
    <w:p w14:paraId="5F2BE330" w14:textId="225860C1" w:rsidR="00342341" w:rsidRPr="007F0054" w:rsidRDefault="00342341" w:rsidP="004B0F29">
      <w:pPr>
        <w:pStyle w:val="Body"/>
        <w:numPr>
          <w:ilvl w:val="0"/>
          <w:numId w:val="37"/>
        </w:numPr>
        <w:ind w:left="993"/>
      </w:pPr>
      <w:r w:rsidRPr="007F0054">
        <w:t xml:space="preserve">the date by which the deposit must be paid – which must be no less than 60 days after an applicant receives the </w:t>
      </w:r>
      <w:r w:rsidR="00EE21ED">
        <w:t>access charges</w:t>
      </w:r>
      <w:r w:rsidRPr="007F0054">
        <w:t xml:space="preserve"> notice</w:t>
      </w:r>
      <w:r w:rsidR="00CB281D">
        <w:t xml:space="preserve"> (</w:t>
      </w:r>
      <w:r w:rsidRPr="007F0054">
        <w:t>an applicant has 60 days to seek review of the access charges amount</w:t>
      </w:r>
      <w:r w:rsidR="00CB281D">
        <w:t>)</w:t>
      </w:r>
      <w:r w:rsidRPr="007F0054">
        <w:t>;</w:t>
      </w:r>
    </w:p>
    <w:p w14:paraId="31B7A27F" w14:textId="7A4EAEDB" w:rsidR="00342341" w:rsidRPr="007F0054" w:rsidRDefault="00342341" w:rsidP="004B0F29">
      <w:pPr>
        <w:pStyle w:val="Body"/>
        <w:numPr>
          <w:ilvl w:val="0"/>
          <w:numId w:val="37"/>
        </w:numPr>
        <w:ind w:left="993"/>
      </w:pPr>
      <w:r w:rsidRPr="007F0054">
        <w:t>information outlining the applicant may contact the agency to discuss practicable alternatives for altering the request or reducing the anticipated access charges;</w:t>
      </w:r>
    </w:p>
    <w:p w14:paraId="6CE1B7DA" w14:textId="77777777" w:rsidR="00342341" w:rsidRPr="007F0054" w:rsidRDefault="00342341" w:rsidP="004B0F29">
      <w:pPr>
        <w:pStyle w:val="Body"/>
        <w:numPr>
          <w:ilvl w:val="0"/>
          <w:numId w:val="37"/>
        </w:numPr>
        <w:ind w:left="993"/>
      </w:pPr>
      <w:r w:rsidRPr="007F0054">
        <w:t>information outlining the agency may or will finalise the request without processing it if the applicant does not:</w:t>
      </w:r>
    </w:p>
    <w:p w14:paraId="2A571E9B" w14:textId="77777777" w:rsidR="00342341" w:rsidRPr="007F0054" w:rsidRDefault="00342341" w:rsidP="004B0F29">
      <w:pPr>
        <w:pStyle w:val="Body"/>
        <w:numPr>
          <w:ilvl w:val="1"/>
          <w:numId w:val="37"/>
        </w:numPr>
      </w:pPr>
      <w:r w:rsidRPr="007F0054">
        <w:t>contact the agency to discuss options to reduce the anticipated charges; or</w:t>
      </w:r>
    </w:p>
    <w:p w14:paraId="6B3DF640" w14:textId="77777777" w:rsidR="00342341" w:rsidRPr="007F0054" w:rsidRDefault="00342341" w:rsidP="004B0F29">
      <w:pPr>
        <w:pStyle w:val="Body"/>
        <w:numPr>
          <w:ilvl w:val="1"/>
          <w:numId w:val="37"/>
        </w:numPr>
        <w:rPr>
          <w:rFonts w:cstheme="minorHAnsi"/>
        </w:rPr>
      </w:pPr>
      <w:r w:rsidRPr="007F0054">
        <w:t xml:space="preserve">pay the deposit by the date specified in the notice. </w:t>
      </w:r>
      <w:r w:rsidRPr="007F0054">
        <w:rPr>
          <w:rFonts w:cstheme="minorHAnsi"/>
        </w:rPr>
        <w:t>The agency must take reasonable steps to provide options for payment of the deposit amount in line with accepted payment methods the agency provides for other services of a similar financial sum;</w:t>
      </w:r>
    </w:p>
    <w:p w14:paraId="431CDC34" w14:textId="77777777" w:rsidR="00342341" w:rsidRPr="007F0054" w:rsidRDefault="00342341" w:rsidP="004B0F29">
      <w:pPr>
        <w:pStyle w:val="Body"/>
        <w:numPr>
          <w:ilvl w:val="0"/>
          <w:numId w:val="37"/>
        </w:numPr>
        <w:ind w:left="993"/>
      </w:pPr>
      <w:r w:rsidRPr="007F0054">
        <w:t>the name and designation of the person who calculated the estimated access charge; and</w:t>
      </w:r>
    </w:p>
    <w:p w14:paraId="4538808C" w14:textId="08826B2B" w:rsidR="00342341" w:rsidRPr="007F0054" w:rsidRDefault="00342341" w:rsidP="004B0F29">
      <w:pPr>
        <w:pStyle w:val="Body"/>
        <w:numPr>
          <w:ilvl w:val="0"/>
          <w:numId w:val="37"/>
        </w:numPr>
        <w:ind w:left="993"/>
      </w:pPr>
      <w:r w:rsidRPr="007F0054">
        <w:t xml:space="preserve">the applicant’s right to apply within 60 days to </w:t>
      </w:r>
      <w:r>
        <w:t>VCAT</w:t>
      </w:r>
      <w:r w:rsidRPr="007F0054">
        <w:t xml:space="preserve"> for a review of the estimated access charges amount if </w:t>
      </w:r>
      <w:r w:rsidR="00CB3234">
        <w:t>OVIC</w:t>
      </w:r>
      <w:r w:rsidRPr="007F0054">
        <w:t xml:space="preserve"> first issues a certificate certifying the matter is of sufficient importance to be considered by </w:t>
      </w:r>
      <w:r>
        <w:t>VCAT</w:t>
      </w:r>
      <w:r w:rsidRPr="007F0054">
        <w:t>.</w:t>
      </w:r>
      <w:r w:rsidR="007679D4">
        <w:rPr>
          <w:rStyle w:val="FootnoteReference"/>
        </w:rPr>
        <w:footnoteReference w:id="230"/>
      </w:r>
    </w:p>
    <w:p w14:paraId="23A8438B" w14:textId="77777777" w:rsidR="00342341" w:rsidRPr="007F0054" w:rsidRDefault="00342341" w:rsidP="006973EB">
      <w:pPr>
        <w:pStyle w:val="Heading3"/>
      </w:pPr>
      <w:r w:rsidRPr="007F0054">
        <w:t xml:space="preserve">Changes to the timeframe for processing a request </w:t>
      </w:r>
    </w:p>
    <w:p w14:paraId="0933E652" w14:textId="18C86F59" w:rsidR="00342341" w:rsidRPr="007F0054" w:rsidRDefault="00342341" w:rsidP="00D3547A">
      <w:pPr>
        <w:pStyle w:val="NumberedBody"/>
        <w:numPr>
          <w:ilvl w:val="1"/>
          <w:numId w:val="135"/>
        </w:numPr>
        <w:ind w:left="567" w:hanging="567"/>
      </w:pPr>
      <w:r w:rsidRPr="007F0054">
        <w:t>There are two ways that the timeframe for processing a request can change after a</w:t>
      </w:r>
      <w:r w:rsidR="00276B5B">
        <w:t xml:space="preserve">n access charges </w:t>
      </w:r>
      <w:r w:rsidRPr="007F0054">
        <w:t>notice is provided to an applicant.</w:t>
      </w:r>
    </w:p>
    <w:p w14:paraId="27177B75" w14:textId="77777777" w:rsidR="00342341" w:rsidRPr="007F0054" w:rsidRDefault="00342341" w:rsidP="00D3547A">
      <w:pPr>
        <w:pStyle w:val="NumberedBody"/>
        <w:keepNext/>
        <w:numPr>
          <w:ilvl w:val="1"/>
          <w:numId w:val="135"/>
        </w:numPr>
        <w:ind w:left="567" w:hanging="567"/>
      </w:pPr>
      <w:r w:rsidRPr="007F0054">
        <w:lastRenderedPageBreak/>
        <w:t xml:space="preserve">Firstly: </w:t>
      </w:r>
    </w:p>
    <w:p w14:paraId="4AE7FCAA" w14:textId="77777777" w:rsidR="00342341" w:rsidRPr="007F0054" w:rsidRDefault="00342341" w:rsidP="004B0F29">
      <w:pPr>
        <w:pStyle w:val="Body"/>
        <w:numPr>
          <w:ilvl w:val="0"/>
          <w:numId w:val="37"/>
        </w:numPr>
        <w:ind w:left="993"/>
      </w:pPr>
      <w:r w:rsidRPr="007F0054">
        <w:t>the timeframe for making a decision </w:t>
      </w:r>
      <w:r w:rsidRPr="009518D1">
        <w:t>stops</w:t>
      </w:r>
      <w:r w:rsidRPr="007F0054">
        <w:t> when the applicant is notified about the requirement to pay a deposit for access charges; and</w:t>
      </w:r>
    </w:p>
    <w:p w14:paraId="40D4D256" w14:textId="6506E609" w:rsidR="00342341" w:rsidRPr="007F0054" w:rsidRDefault="00342341" w:rsidP="004B0F29">
      <w:pPr>
        <w:pStyle w:val="Body"/>
        <w:numPr>
          <w:ilvl w:val="0"/>
          <w:numId w:val="37"/>
        </w:numPr>
        <w:ind w:left="993"/>
      </w:pPr>
      <w:r w:rsidRPr="007F0054">
        <w:t>the timeframe for making a decision</w:t>
      </w:r>
      <w:r w:rsidRPr="009518D1">
        <w:t> resets</w:t>
      </w:r>
      <w:r w:rsidRPr="007F0054">
        <w:t> to ‘day one’ of the 30 day timeframe, the day after the applicant pays the deposit.</w:t>
      </w:r>
      <w:r w:rsidR="00F73E88">
        <w:rPr>
          <w:rStyle w:val="FootnoteReference"/>
        </w:rPr>
        <w:footnoteReference w:id="231"/>
      </w:r>
    </w:p>
    <w:p w14:paraId="3F95F925" w14:textId="4A8998C8" w:rsidR="00342341" w:rsidRPr="007F0054" w:rsidRDefault="00EC6A0F" w:rsidP="00342341">
      <w:pPr>
        <w:pStyle w:val="Body"/>
        <w:ind w:left="567"/>
        <w:rPr>
          <w:shd w:val="clear" w:color="auto" w:fill="FFFFFF"/>
        </w:rPr>
      </w:pPr>
      <w:r>
        <w:rPr>
          <w:shd w:val="clear" w:color="auto" w:fill="FFFFFF"/>
        </w:rPr>
        <w:t xml:space="preserve">This means that </w:t>
      </w:r>
      <w:r w:rsidR="00342341" w:rsidRPr="007F0054">
        <w:rPr>
          <w:shd w:val="clear" w:color="auto" w:fill="FFFFFF"/>
        </w:rPr>
        <w:t>after a</w:t>
      </w:r>
      <w:r>
        <w:rPr>
          <w:shd w:val="clear" w:color="auto" w:fill="FFFFFF"/>
        </w:rPr>
        <w:t>n applicant pays a</w:t>
      </w:r>
      <w:r w:rsidR="00342341" w:rsidRPr="007F0054">
        <w:rPr>
          <w:shd w:val="clear" w:color="auto" w:fill="FFFFFF"/>
        </w:rPr>
        <w:t xml:space="preserve"> deposit, an agency</w:t>
      </w:r>
      <w:r w:rsidR="00342341">
        <w:rPr>
          <w:shd w:val="clear" w:color="auto" w:fill="FFFFFF"/>
        </w:rPr>
        <w:t xml:space="preserve"> or Minister</w:t>
      </w:r>
      <w:r w:rsidR="00342341" w:rsidRPr="007F0054">
        <w:rPr>
          <w:shd w:val="clear" w:color="auto" w:fill="FFFFFF"/>
        </w:rPr>
        <w:t xml:space="preserve"> has the full 30 day period under </w:t>
      </w:r>
      <w:hyperlink r:id="rId126" w:history="1">
        <w:r w:rsidR="00342341" w:rsidRPr="00E2013F">
          <w:rPr>
            <w:rStyle w:val="Hyperlink"/>
            <w:shd w:val="clear" w:color="auto" w:fill="FFFFFF"/>
          </w:rPr>
          <w:t>section 21</w:t>
        </w:r>
      </w:hyperlink>
      <w:r w:rsidR="00342341" w:rsidRPr="007F0054">
        <w:rPr>
          <w:shd w:val="clear" w:color="auto" w:fill="FFFFFF"/>
        </w:rPr>
        <w:t>, as well as any applicable extensions of time, to process the request.</w:t>
      </w:r>
    </w:p>
    <w:p w14:paraId="7783DA5A" w14:textId="20AD41AA" w:rsidR="00342341" w:rsidRPr="007F0054" w:rsidRDefault="00C17C47" w:rsidP="00D3547A">
      <w:pPr>
        <w:pStyle w:val="NumberedBody"/>
        <w:numPr>
          <w:ilvl w:val="1"/>
          <w:numId w:val="135"/>
        </w:numPr>
        <w:ind w:left="567" w:hanging="567"/>
      </w:pPr>
      <w:r>
        <w:t xml:space="preserve">Any changes to the timeframe for processing a request does not affect the date range of documents relevant to a request. The request </w:t>
      </w:r>
      <w:r w:rsidR="00342341" w:rsidRPr="007F0054">
        <w:t>can only be for documents that</w:t>
      </w:r>
      <w:r>
        <w:t xml:space="preserve"> existed </w:t>
      </w:r>
      <w:r w:rsidR="00342341" w:rsidRPr="007F0054">
        <w:t xml:space="preserve">up to the date the valid request was originally </w:t>
      </w:r>
      <w:r>
        <w:t>accepted. T</w:t>
      </w:r>
      <w:r w:rsidR="00342341" w:rsidRPr="007F0054">
        <w:t>he date range is not extended to the date the deposit is paid.</w:t>
      </w:r>
    </w:p>
    <w:p w14:paraId="3680815F" w14:textId="31C1C252" w:rsidR="00342341" w:rsidRPr="00FE3BAF" w:rsidRDefault="002A3979" w:rsidP="00D3547A">
      <w:pPr>
        <w:pStyle w:val="NumberedBody"/>
        <w:numPr>
          <w:ilvl w:val="1"/>
          <w:numId w:val="135"/>
        </w:numPr>
        <w:ind w:left="567" w:hanging="567"/>
      </w:pPr>
      <w:r>
        <w:t>Secondly, a</w:t>
      </w:r>
      <w:r w:rsidR="00342341" w:rsidRPr="007F0054">
        <w:t>n</w:t>
      </w:r>
      <w:r>
        <w:t xml:space="preserve"> applicant and</w:t>
      </w:r>
      <w:r w:rsidR="00342341" w:rsidRPr="007F0054">
        <w:t xml:space="preserve"> agency</w:t>
      </w:r>
      <w:r w:rsidR="00342341">
        <w:t xml:space="preserve"> or Minister </w:t>
      </w:r>
      <w:r w:rsidR="003160FB">
        <w:t>may</w:t>
      </w:r>
      <w:r w:rsidR="00342341" w:rsidRPr="007F0054">
        <w:t xml:space="preserve"> negotiate a different timeframe to process the request or waive the need to comply at all with time limits</w:t>
      </w:r>
      <w:r w:rsidR="0063537D">
        <w:t xml:space="preserve"> when discussing ways to alter the request or reduce the anticipated charge</w:t>
      </w:r>
      <w:r w:rsidR="00342341" w:rsidRPr="007F0054">
        <w:t>.</w:t>
      </w:r>
      <w:r w:rsidR="003160FB">
        <w:rPr>
          <w:rStyle w:val="FootnoteReference"/>
        </w:rPr>
        <w:footnoteReference w:id="232"/>
      </w:r>
      <w:r w:rsidR="00F575E6">
        <w:t xml:space="preserve"> </w:t>
      </w:r>
      <w:r w:rsidR="00342341" w:rsidRPr="00FE3BAF">
        <w:t xml:space="preserve"> </w:t>
      </w:r>
    </w:p>
    <w:tbl>
      <w:tblPr>
        <w:tblStyle w:val="TableGrid"/>
        <w:tblW w:w="9093"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93"/>
      </w:tblGrid>
      <w:tr w:rsidR="00342341" w:rsidRPr="007F0054" w14:paraId="61B3BCBD" w14:textId="77777777" w:rsidTr="001B70FA">
        <w:tc>
          <w:tcPr>
            <w:tcW w:w="9093" w:type="dxa"/>
            <w:shd w:val="clear" w:color="auto" w:fill="FFFEC6"/>
          </w:tcPr>
          <w:p w14:paraId="7AEFEF14" w14:textId="71DD56BC" w:rsidR="00342341" w:rsidRPr="007F0054" w:rsidRDefault="00342341" w:rsidP="007B4A9A">
            <w:pPr>
              <w:pStyle w:val="Body"/>
              <w:keepNext/>
              <w:rPr>
                <w:b/>
                <w:bCs/>
              </w:rPr>
            </w:pPr>
            <w:r w:rsidRPr="00DA3F15">
              <w:rPr>
                <w:b/>
                <w:bCs/>
              </w:rPr>
              <w:t>Example</w:t>
            </w:r>
          </w:p>
        </w:tc>
      </w:tr>
      <w:tr w:rsidR="00342341" w:rsidRPr="007F0054" w14:paraId="422E50AC" w14:textId="77777777" w:rsidTr="001B70FA">
        <w:tc>
          <w:tcPr>
            <w:tcW w:w="9093" w:type="dxa"/>
            <w:shd w:val="clear" w:color="auto" w:fill="FFFEC6"/>
          </w:tcPr>
          <w:p w14:paraId="475C7CD8" w14:textId="51B1653C" w:rsidR="00342341" w:rsidRPr="007F0054" w:rsidRDefault="00342341" w:rsidP="001B70FA">
            <w:pPr>
              <w:pStyle w:val="Body"/>
              <w:rPr>
                <w:bCs/>
              </w:rPr>
            </w:pPr>
            <w:r w:rsidRPr="007F0054">
              <w:rPr>
                <w:bCs/>
              </w:rPr>
              <w:t xml:space="preserve">An agency and applicant agree to waive access charges on condition that the agency processes the request within 90 days, instead of the statutory timeframe of 30 days. </w:t>
            </w:r>
          </w:p>
        </w:tc>
      </w:tr>
    </w:tbl>
    <w:p w14:paraId="05D9A709" w14:textId="046523C1" w:rsidR="00342341" w:rsidRPr="007F0054" w:rsidRDefault="00342341" w:rsidP="00D3547A">
      <w:pPr>
        <w:pStyle w:val="NumberedBody"/>
        <w:numPr>
          <w:ilvl w:val="1"/>
          <w:numId w:val="135"/>
        </w:numPr>
        <w:ind w:left="567" w:hanging="567"/>
      </w:pPr>
      <w:r w:rsidRPr="007F0054">
        <w:t>If 60 days has elapsed since a</w:t>
      </w:r>
      <w:r w:rsidR="00E640A0">
        <w:t>n access charges</w:t>
      </w:r>
      <w:r w:rsidRPr="007F0054">
        <w:t xml:space="preserve"> notice was sent to an applicant, and the applicant has not paid the deposit amount or has not engaged with </w:t>
      </w:r>
      <w:r>
        <w:t xml:space="preserve">the agency or Minister </w:t>
      </w:r>
      <w:r w:rsidRPr="007F0054">
        <w:t xml:space="preserve">to negotiate </w:t>
      </w:r>
      <w:r w:rsidR="00A97C77">
        <w:t xml:space="preserve">a </w:t>
      </w:r>
      <w:r w:rsidRPr="007F0054">
        <w:t xml:space="preserve">reduced </w:t>
      </w:r>
      <w:r w:rsidR="00A97C77">
        <w:t>amount</w:t>
      </w:r>
      <w:r w:rsidRPr="007F0054">
        <w:t xml:space="preserve">, the agency </w:t>
      </w:r>
      <w:r>
        <w:t xml:space="preserve">or Minister </w:t>
      </w:r>
      <w:r w:rsidRPr="007F0054">
        <w:t>may treat the request as having lapsed</w:t>
      </w:r>
      <w:r w:rsidR="00A97C77">
        <w:t>. If a request lapses, the agency or Minister does not n</w:t>
      </w:r>
      <w:r w:rsidRPr="007F0054">
        <w:t xml:space="preserve">eed </w:t>
      </w:r>
      <w:r w:rsidR="00A97C77">
        <w:t>to</w:t>
      </w:r>
      <w:r w:rsidRPr="007F0054">
        <w:t xml:space="preserve"> further deal with the request. If an applicant later decides to proceed</w:t>
      </w:r>
      <w:r>
        <w:t xml:space="preserve"> with their request</w:t>
      </w:r>
      <w:r w:rsidRPr="007F0054">
        <w:t xml:space="preserve">, the applicant </w:t>
      </w:r>
      <w:r>
        <w:t>should</w:t>
      </w:r>
      <w:r w:rsidRPr="007F0054">
        <w:t xml:space="preserve"> make a fresh request for the same documents. </w:t>
      </w:r>
    </w:p>
    <w:p w14:paraId="09E9C1DD" w14:textId="77777777" w:rsidR="00342341" w:rsidRPr="007F0054" w:rsidRDefault="00342341" w:rsidP="006973EB">
      <w:pPr>
        <w:pStyle w:val="Heading2"/>
      </w:pPr>
      <w:bookmarkStart w:id="217" w:name="_Toc115270131"/>
      <w:bookmarkStart w:id="218" w:name="_Toc154668689"/>
      <w:r w:rsidRPr="007F0054">
        <w:t>Notifying an applicant of the access charges amount in the notice of decision</w:t>
      </w:r>
      <w:bookmarkEnd w:id="217"/>
      <w:bookmarkEnd w:id="218"/>
    </w:p>
    <w:p w14:paraId="67BEFA99" w14:textId="56F71791" w:rsidR="00342341" w:rsidRPr="00F93A5B" w:rsidRDefault="004F3601" w:rsidP="00D3547A">
      <w:pPr>
        <w:pStyle w:val="NumberedBody"/>
        <w:numPr>
          <w:ilvl w:val="1"/>
          <w:numId w:val="135"/>
        </w:numPr>
        <w:ind w:left="567" w:hanging="567"/>
      </w:pPr>
      <w:r>
        <w:t xml:space="preserve">If there are </w:t>
      </w:r>
      <w:r w:rsidR="00342341" w:rsidRPr="007F0054">
        <w:t>outstanding access charges</w:t>
      </w:r>
      <w:r>
        <w:t xml:space="preserve"> that the applicant must pay before receiving access to documents, an agency or Minister should outline these charges </w:t>
      </w:r>
      <w:r w:rsidR="00342341" w:rsidRPr="007F0054">
        <w:t xml:space="preserve">in </w:t>
      </w:r>
      <w:r w:rsidR="00342341">
        <w:t>a notice of decision</w:t>
      </w:r>
      <w:r>
        <w:t>.</w:t>
      </w:r>
      <w:r>
        <w:rPr>
          <w:rStyle w:val="FootnoteReference"/>
        </w:rPr>
        <w:footnoteReference w:id="233"/>
      </w:r>
    </w:p>
    <w:p w14:paraId="24A0AC15" w14:textId="3D3F4582" w:rsidR="00342341" w:rsidRPr="00F93A5B" w:rsidRDefault="00342341" w:rsidP="00D3547A">
      <w:pPr>
        <w:pStyle w:val="NumberedBody"/>
        <w:numPr>
          <w:ilvl w:val="1"/>
          <w:numId w:val="135"/>
        </w:numPr>
        <w:ind w:left="567" w:hanging="567"/>
      </w:pPr>
      <w:r w:rsidRPr="00F93A5B">
        <w:lastRenderedPageBreak/>
        <w:t xml:space="preserve">An agency or Minister </w:t>
      </w:r>
      <w:r w:rsidR="0075302E">
        <w:t>does not have</w:t>
      </w:r>
      <w:r w:rsidRPr="00F93A5B">
        <w:t xml:space="preserve"> to provide access to a document until the applicant has paid any outstanding access charges</w:t>
      </w:r>
      <w:r w:rsidR="00F93A5B">
        <w:t>.</w:t>
      </w:r>
      <w:r w:rsidR="00F93A5B">
        <w:rPr>
          <w:rStyle w:val="FootnoteReference"/>
        </w:rPr>
        <w:footnoteReference w:id="234"/>
      </w:r>
    </w:p>
    <w:p w14:paraId="42F655B4" w14:textId="77777777" w:rsidR="00342341" w:rsidRPr="007F0054" w:rsidRDefault="00342341" w:rsidP="00D3547A">
      <w:pPr>
        <w:pStyle w:val="NumberedBody"/>
        <w:numPr>
          <w:ilvl w:val="1"/>
          <w:numId w:val="135"/>
        </w:numPr>
        <w:ind w:left="567" w:hanging="567"/>
      </w:pPr>
      <w:r>
        <w:t>A</w:t>
      </w:r>
      <w:r w:rsidRPr="007F0054">
        <w:t xml:space="preserve">ctual access charges can differ from the estimated access charges. </w:t>
      </w:r>
    </w:p>
    <w:tbl>
      <w:tblPr>
        <w:tblStyle w:val="TableGrid"/>
        <w:tblW w:w="9093"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93"/>
      </w:tblGrid>
      <w:tr w:rsidR="00342341" w:rsidRPr="007F0054" w14:paraId="3E6A9D33" w14:textId="77777777" w:rsidTr="001B70FA">
        <w:tc>
          <w:tcPr>
            <w:tcW w:w="9093" w:type="dxa"/>
            <w:shd w:val="clear" w:color="auto" w:fill="FFFEC6"/>
          </w:tcPr>
          <w:p w14:paraId="7F42BD71" w14:textId="77777777" w:rsidR="00342341" w:rsidRPr="007F0054" w:rsidRDefault="00342341" w:rsidP="001B70FA">
            <w:pPr>
              <w:pStyle w:val="Body"/>
              <w:rPr>
                <w:b/>
                <w:bCs/>
              </w:rPr>
            </w:pPr>
            <w:r w:rsidRPr="007F0054">
              <w:rPr>
                <w:b/>
                <w:bCs/>
              </w:rPr>
              <w:t>Example</w:t>
            </w:r>
          </w:p>
        </w:tc>
      </w:tr>
      <w:tr w:rsidR="00342341" w:rsidRPr="007F0054" w14:paraId="72009951" w14:textId="77777777" w:rsidTr="001B70FA">
        <w:tc>
          <w:tcPr>
            <w:tcW w:w="9093" w:type="dxa"/>
            <w:shd w:val="clear" w:color="auto" w:fill="FFFEC6"/>
          </w:tcPr>
          <w:p w14:paraId="1B1D7ED4" w14:textId="77777777" w:rsidR="00342341" w:rsidRPr="007F0054" w:rsidRDefault="00342341" w:rsidP="001B70FA">
            <w:pPr>
              <w:pStyle w:val="Body"/>
              <w:rPr>
                <w:bCs/>
              </w:rPr>
            </w:pPr>
            <w:r>
              <w:rPr>
                <w:bCs/>
              </w:rPr>
              <w:t>The a</w:t>
            </w:r>
            <w:r w:rsidRPr="007F0054">
              <w:rPr>
                <w:bCs/>
              </w:rPr>
              <w:t xml:space="preserve">ctual access charges </w:t>
            </w:r>
            <w:r>
              <w:rPr>
                <w:bCs/>
              </w:rPr>
              <w:t>may</w:t>
            </w:r>
            <w:r w:rsidRPr="007F0054">
              <w:rPr>
                <w:bCs/>
              </w:rPr>
              <w:t xml:space="preserve"> differ from the estimated access charge</w:t>
            </w:r>
            <w:r>
              <w:rPr>
                <w:bCs/>
              </w:rPr>
              <w:t xml:space="preserve"> where</w:t>
            </w:r>
            <w:r w:rsidRPr="007F0054">
              <w:rPr>
                <w:bCs/>
              </w:rPr>
              <w:t xml:space="preserve">: </w:t>
            </w:r>
          </w:p>
          <w:p w14:paraId="55974190" w14:textId="77777777" w:rsidR="00342341" w:rsidRPr="007F0054" w:rsidRDefault="00342341" w:rsidP="008E3AE9">
            <w:pPr>
              <w:pStyle w:val="Body"/>
              <w:numPr>
                <w:ilvl w:val="0"/>
                <w:numId w:val="17"/>
              </w:numPr>
              <w:ind w:left="618"/>
              <w:rPr>
                <w:bCs/>
              </w:rPr>
            </w:pPr>
            <w:r>
              <w:rPr>
                <w:bCs/>
              </w:rPr>
              <w:t>s</w:t>
            </w:r>
            <w:r w:rsidRPr="007F0054">
              <w:rPr>
                <w:bCs/>
              </w:rPr>
              <w:t xml:space="preserve">earches may not have taken as long as the estimated search time; </w:t>
            </w:r>
            <w:r>
              <w:rPr>
                <w:bCs/>
              </w:rPr>
              <w:t>or</w:t>
            </w:r>
          </w:p>
          <w:p w14:paraId="26BB1425" w14:textId="77777777" w:rsidR="00342341" w:rsidRPr="007F0054" w:rsidRDefault="00342341" w:rsidP="008E3AE9">
            <w:pPr>
              <w:pStyle w:val="Body"/>
              <w:numPr>
                <w:ilvl w:val="0"/>
                <w:numId w:val="17"/>
              </w:numPr>
              <w:ind w:left="618"/>
              <w:rPr>
                <w:bCs/>
              </w:rPr>
            </w:pPr>
            <w:r w:rsidRPr="007F0054">
              <w:rPr>
                <w:bCs/>
              </w:rPr>
              <w:t xml:space="preserve">an agency estimates access charges on the assumption access will be granted in full. However, the decision is to exempt documents from release. No charge can be made for documents not released to an applicant. </w:t>
            </w:r>
          </w:p>
        </w:tc>
      </w:tr>
    </w:tbl>
    <w:p w14:paraId="1C06BC61" w14:textId="77777777" w:rsidR="00342341" w:rsidRPr="007F0054" w:rsidRDefault="00000000" w:rsidP="00D3547A">
      <w:pPr>
        <w:pStyle w:val="NumberedBody"/>
        <w:numPr>
          <w:ilvl w:val="1"/>
          <w:numId w:val="135"/>
        </w:numPr>
        <w:ind w:left="567" w:hanging="567"/>
      </w:pPr>
      <w:hyperlink r:id="rId127" w:history="1">
        <w:r w:rsidR="00342341" w:rsidRPr="007F0054">
          <w:rPr>
            <w:rStyle w:val="Hyperlink"/>
          </w:rPr>
          <w:t>Professional Standard 6.1</w:t>
        </w:r>
      </w:hyperlink>
      <w:r w:rsidR="00342341" w:rsidRPr="007F0054">
        <w:t xml:space="preserve"> requires an agency to keep a record of the searches undertaken. In addition, it is good practice to include information about the time taken to conduct the search. This information will assist an FOI Officer to calculate the actual access charge amount, that is communicated to an applicant in the notice of decision.</w:t>
      </w:r>
    </w:p>
    <w:p w14:paraId="6E6DB2C5" w14:textId="77777777" w:rsidR="00342341" w:rsidRPr="007F0054" w:rsidRDefault="00342341" w:rsidP="00D3547A">
      <w:pPr>
        <w:pStyle w:val="NumberedBody"/>
        <w:numPr>
          <w:ilvl w:val="1"/>
          <w:numId w:val="135"/>
        </w:numPr>
        <w:ind w:left="567" w:hanging="567"/>
      </w:pPr>
      <w:r w:rsidRPr="007F0054">
        <w:t xml:space="preserve">If the actual access charge is less than the deposit paid by the applicant, the agency </w:t>
      </w:r>
      <w:r>
        <w:t xml:space="preserve">or Minister </w:t>
      </w:r>
      <w:r w:rsidRPr="007F0054">
        <w:t>will need to reimburse the applicant for the overpayment.</w:t>
      </w:r>
    </w:p>
    <w:p w14:paraId="017031CC" w14:textId="0C916DEC" w:rsidR="00342341" w:rsidRDefault="00342341" w:rsidP="00D3547A">
      <w:pPr>
        <w:pStyle w:val="NumberedBody"/>
        <w:numPr>
          <w:ilvl w:val="1"/>
          <w:numId w:val="135"/>
        </w:numPr>
        <w:ind w:left="567" w:hanging="567"/>
      </w:pPr>
      <w:r w:rsidRPr="007F0054">
        <w:t xml:space="preserve">The notice of decision on the request should advise an applicant of their right to apply </w:t>
      </w:r>
      <w:r w:rsidR="00B61664">
        <w:t xml:space="preserve">for a </w:t>
      </w:r>
      <w:r w:rsidRPr="007F0054">
        <w:t xml:space="preserve">review </w:t>
      </w:r>
      <w:r w:rsidRPr="0075302E">
        <w:t>of the access charges decision (in addition to the right to apply for review of the access decision).</w:t>
      </w:r>
    </w:p>
    <w:p w14:paraId="483306E5" w14:textId="77777777" w:rsidR="00342341" w:rsidRPr="007F0054" w:rsidRDefault="00342341" w:rsidP="004032BC">
      <w:pPr>
        <w:pStyle w:val="Heading2"/>
      </w:pPr>
      <w:bookmarkStart w:id="219" w:name="_Toc115270132"/>
      <w:bookmarkStart w:id="220" w:name="_Toc154668690"/>
      <w:r w:rsidRPr="007F0054">
        <w:t>Right to apply for a review</w:t>
      </w:r>
      <w:bookmarkEnd w:id="219"/>
      <w:bookmarkEnd w:id="220"/>
    </w:p>
    <w:p w14:paraId="689C6A56" w14:textId="0AFB478A" w:rsidR="00342341" w:rsidRPr="007F0054" w:rsidRDefault="00342341" w:rsidP="00D3547A">
      <w:pPr>
        <w:pStyle w:val="NumberedBody"/>
        <w:numPr>
          <w:ilvl w:val="1"/>
          <w:numId w:val="135"/>
        </w:numPr>
        <w:ind w:left="567" w:hanging="567"/>
      </w:pPr>
      <w:r w:rsidRPr="007F0054">
        <w:t xml:space="preserve">An applicant </w:t>
      </w:r>
      <w:r w:rsidR="0025137E">
        <w:t>may</w:t>
      </w:r>
      <w:r w:rsidRPr="007F0054">
        <w:t xml:space="preserve"> apply to </w:t>
      </w:r>
      <w:r>
        <w:t>VCAT</w:t>
      </w:r>
      <w:r w:rsidRPr="007F0054">
        <w:t xml:space="preserve"> </w:t>
      </w:r>
      <w:r w:rsidR="00D7421D">
        <w:t>to</w:t>
      </w:r>
      <w:r w:rsidRPr="007F0054">
        <w:t xml:space="preserve"> review a decision </w:t>
      </w:r>
      <w:r w:rsidR="00ED0797">
        <w:t xml:space="preserve">of an agency or Minister </w:t>
      </w:r>
      <w:r w:rsidRPr="007F0054">
        <w:t xml:space="preserve">to impose an access charge or a decision as to the amount of the charge. </w:t>
      </w:r>
      <w:r w:rsidR="00F869FF">
        <w:t>B</w:t>
      </w:r>
      <w:r w:rsidR="007740B5">
        <w:t>efore</w:t>
      </w:r>
      <w:r w:rsidRPr="007F0054">
        <w:t xml:space="preserve"> making an application to </w:t>
      </w:r>
      <w:r>
        <w:t>VCAT</w:t>
      </w:r>
      <w:r w:rsidRPr="007F0054">
        <w:t xml:space="preserve">, </w:t>
      </w:r>
      <w:r w:rsidR="00BE153F">
        <w:t xml:space="preserve">an applicant must first apply to </w:t>
      </w:r>
      <w:r w:rsidR="00F869FF">
        <w:t>OVIC</w:t>
      </w:r>
      <w:r w:rsidRPr="007F0054">
        <w:t xml:space="preserve"> </w:t>
      </w:r>
      <w:r w:rsidR="00BE153F">
        <w:t>to</w:t>
      </w:r>
      <w:r w:rsidRPr="007F0054">
        <w:t xml:space="preserve"> certify the matter is of sufficient importance for </w:t>
      </w:r>
      <w:r>
        <w:t>VCAT</w:t>
      </w:r>
      <w:r w:rsidRPr="007F0054">
        <w:t xml:space="preserve"> to consider.</w:t>
      </w:r>
      <w:r w:rsidR="007740B5">
        <w:rPr>
          <w:rStyle w:val="FootnoteReference"/>
        </w:rPr>
        <w:footnoteReference w:id="235"/>
      </w:r>
    </w:p>
    <w:tbl>
      <w:tblPr>
        <w:tblStyle w:val="TableGrid"/>
        <w:tblW w:w="908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082"/>
      </w:tblGrid>
      <w:tr w:rsidR="00342341" w:rsidRPr="007F0054" w14:paraId="7E8AB51C" w14:textId="77777777" w:rsidTr="001B70FA">
        <w:trPr>
          <w:trHeight w:val="396"/>
        </w:trPr>
        <w:tc>
          <w:tcPr>
            <w:tcW w:w="9082" w:type="dxa"/>
            <w:shd w:val="clear" w:color="auto" w:fill="F5F5F5"/>
          </w:tcPr>
          <w:p w14:paraId="53A8672B" w14:textId="0336EEBA" w:rsidR="00342341" w:rsidRPr="007F0054" w:rsidRDefault="00936AC8" w:rsidP="001B70FA">
            <w:pPr>
              <w:pStyle w:val="Body"/>
            </w:pPr>
            <w:r>
              <w:t>For more</w:t>
            </w:r>
            <w:r w:rsidR="00342341" w:rsidRPr="007F0054">
              <w:t xml:space="preserve"> information</w:t>
            </w:r>
            <w:r w:rsidR="00830463">
              <w:t xml:space="preserve"> on access charges certificates</w:t>
            </w:r>
            <w:r w:rsidR="004032BC">
              <w:t>, see</w:t>
            </w:r>
            <w:r w:rsidR="00C65C3C">
              <w:t xml:space="preserve"> </w:t>
            </w:r>
            <w:hyperlink r:id="rId128" w:history="1">
              <w:r w:rsidR="00C65C3C" w:rsidRPr="00C65C3C">
                <w:rPr>
                  <w:rStyle w:val="Hyperlink"/>
                </w:rPr>
                <w:t>section 50 – Applications for review by the Tribunal</w:t>
              </w:r>
            </w:hyperlink>
            <w:r w:rsidR="00C65C3C">
              <w:t>.</w:t>
            </w:r>
          </w:p>
        </w:tc>
      </w:tr>
    </w:tbl>
    <w:p w14:paraId="2A52E0DE" w14:textId="77777777" w:rsidR="00342341" w:rsidRPr="007F0054" w:rsidRDefault="00342341" w:rsidP="00D3547A">
      <w:pPr>
        <w:pStyle w:val="NumberedBody"/>
        <w:keepNext/>
        <w:numPr>
          <w:ilvl w:val="1"/>
          <w:numId w:val="135"/>
        </w:numPr>
        <w:ind w:left="567" w:hanging="567"/>
      </w:pPr>
      <w:r w:rsidRPr="007F0054">
        <w:lastRenderedPageBreak/>
        <w:t xml:space="preserve">The decision under review may relate to: </w:t>
      </w:r>
    </w:p>
    <w:p w14:paraId="48897B7D" w14:textId="250D3C5F" w:rsidR="00342341" w:rsidRPr="007F0054" w:rsidRDefault="00342341" w:rsidP="004B0F29">
      <w:pPr>
        <w:pStyle w:val="Body"/>
        <w:numPr>
          <w:ilvl w:val="0"/>
          <w:numId w:val="38"/>
        </w:numPr>
        <w:ind w:left="993"/>
      </w:pPr>
      <w:r w:rsidRPr="007F0054">
        <w:t>estimated access charge</w:t>
      </w:r>
      <w:r>
        <w:t>s</w:t>
      </w:r>
      <w:r w:rsidRPr="007F0054">
        <w:t>, notified to an applicant in the</w:t>
      </w:r>
      <w:r w:rsidR="003B1583">
        <w:t xml:space="preserve"> access charges</w:t>
      </w:r>
      <w:r w:rsidRPr="007F0054">
        <w:t xml:space="preserve"> notice;</w:t>
      </w:r>
      <w:r w:rsidR="003B1583">
        <w:rPr>
          <w:rStyle w:val="FootnoteReference"/>
        </w:rPr>
        <w:footnoteReference w:id="236"/>
      </w:r>
      <w:r w:rsidRPr="007F0054">
        <w:t xml:space="preserve"> or</w:t>
      </w:r>
    </w:p>
    <w:p w14:paraId="5D535841" w14:textId="5E960A39" w:rsidR="00342341" w:rsidRPr="007F0054" w:rsidRDefault="00342341" w:rsidP="004B0F29">
      <w:pPr>
        <w:pStyle w:val="Body"/>
        <w:numPr>
          <w:ilvl w:val="0"/>
          <w:numId w:val="38"/>
        </w:numPr>
        <w:ind w:left="993"/>
      </w:pPr>
      <w:r w:rsidRPr="007F0054">
        <w:t>actual access charge</w:t>
      </w:r>
      <w:r>
        <w:t>s</w:t>
      </w:r>
      <w:r w:rsidRPr="007F0054">
        <w:t>, notified to an applicant in the notice of decision</w:t>
      </w:r>
      <w:r w:rsidR="003B1583">
        <w:t>.</w:t>
      </w:r>
      <w:r w:rsidR="003B1583">
        <w:rPr>
          <w:rStyle w:val="FootnoteReference"/>
        </w:rPr>
        <w:footnoteReference w:id="237"/>
      </w:r>
    </w:p>
    <w:p w14:paraId="616D9A64" w14:textId="63E0966E" w:rsidR="00342341" w:rsidRPr="007F0054" w:rsidRDefault="00342341" w:rsidP="00D3547A">
      <w:pPr>
        <w:pStyle w:val="NumberedBody"/>
        <w:numPr>
          <w:ilvl w:val="1"/>
          <w:numId w:val="135"/>
        </w:numPr>
        <w:ind w:left="567" w:hanging="567"/>
      </w:pPr>
      <w:r>
        <w:t>An</w:t>
      </w:r>
      <w:r w:rsidRPr="007F0054">
        <w:t xml:space="preserve"> applicant</w:t>
      </w:r>
      <w:r w:rsidR="00C72C58">
        <w:t xml:space="preserve"> will have this </w:t>
      </w:r>
      <w:r w:rsidRPr="007F0054">
        <w:t>right of review</w:t>
      </w:r>
      <w:r w:rsidR="00C72C58">
        <w:t xml:space="preserve"> </w:t>
      </w:r>
      <w:r w:rsidRPr="007F0054">
        <w:t xml:space="preserve">whether </w:t>
      </w:r>
      <w:r>
        <w:t>they</w:t>
      </w:r>
      <w:r w:rsidRPr="007F0054">
        <w:t xml:space="preserve"> pay the </w:t>
      </w:r>
      <w:r>
        <w:t xml:space="preserve">access charges </w:t>
      </w:r>
      <w:r w:rsidRPr="007F0054">
        <w:t>deposit or full access charges. That is, an applicant can simultaneously pay the access charges to an agency</w:t>
      </w:r>
      <w:r>
        <w:t xml:space="preserve"> or Minister</w:t>
      </w:r>
      <w:r w:rsidRPr="007F0054">
        <w:t xml:space="preserve"> to </w:t>
      </w:r>
      <w:r w:rsidR="00685B36">
        <w:t>receive</w:t>
      </w:r>
      <w:r w:rsidRPr="007F0054">
        <w:t xml:space="preserve"> access to documents and request a</w:t>
      </w:r>
      <w:r w:rsidR="00685B36">
        <w:t>n access charges</w:t>
      </w:r>
      <w:r w:rsidRPr="007F0054">
        <w:t xml:space="preserve"> certificate from </w:t>
      </w:r>
      <w:r w:rsidR="00685B36">
        <w:t>OVIC</w:t>
      </w:r>
      <w:r w:rsidRPr="007F0054">
        <w:t>.</w:t>
      </w:r>
    </w:p>
    <w:p w14:paraId="44C8D3EE" w14:textId="5FF33834" w:rsidR="00342341" w:rsidRPr="007F0054" w:rsidRDefault="004108A3" w:rsidP="00D3547A">
      <w:pPr>
        <w:pStyle w:val="NumberedBody"/>
        <w:numPr>
          <w:ilvl w:val="1"/>
          <w:numId w:val="135"/>
        </w:numPr>
        <w:ind w:left="567" w:hanging="567"/>
      </w:pPr>
      <w:r>
        <w:t xml:space="preserve">An applicant must apply to VCAT for </w:t>
      </w:r>
      <w:r w:rsidR="00342341" w:rsidRPr="007F0054">
        <w:t xml:space="preserve">review within 60 days from the day on which </w:t>
      </w:r>
      <w:r>
        <w:t xml:space="preserve">the agency or Minister gives the applicant </w:t>
      </w:r>
      <w:r w:rsidR="00D42F6F">
        <w:t>the</w:t>
      </w:r>
      <w:r>
        <w:t xml:space="preserve"> notice of decision.</w:t>
      </w:r>
      <w:r>
        <w:rPr>
          <w:rStyle w:val="FootnoteReference"/>
        </w:rPr>
        <w:footnoteReference w:id="238"/>
      </w:r>
    </w:p>
    <w:p w14:paraId="4A43AC68" w14:textId="77777777" w:rsidR="004A568A" w:rsidRDefault="004A568A" w:rsidP="004A568A">
      <w:pPr>
        <w:pStyle w:val="Heading2"/>
      </w:pPr>
      <w:bookmarkStart w:id="221" w:name="_Toc115270133"/>
      <w:bookmarkStart w:id="222" w:name="_Toc154668691"/>
      <w:r>
        <w:t>Payment of access charges</w:t>
      </w:r>
      <w:bookmarkEnd w:id="222"/>
    </w:p>
    <w:p w14:paraId="6FDB9DB7" w14:textId="4FB37285" w:rsidR="004A568A" w:rsidRDefault="004A568A" w:rsidP="00D3547A">
      <w:pPr>
        <w:pStyle w:val="NumberedBody"/>
        <w:numPr>
          <w:ilvl w:val="1"/>
          <w:numId w:val="135"/>
        </w:numPr>
        <w:ind w:left="567" w:hanging="567"/>
      </w:pPr>
      <w:r w:rsidRPr="004A568A">
        <w:t>Under </w:t>
      </w:r>
      <w:hyperlink r:id="rId129" w:history="1">
        <w:r w:rsidRPr="004A568A">
          <w:rPr>
            <w:rStyle w:val="Hyperlink"/>
            <w:i/>
            <w:iCs/>
          </w:rPr>
          <w:t>Professional Standard 4.3</w:t>
        </w:r>
      </w:hyperlink>
      <w:r w:rsidRPr="004A568A">
        <w:t> an agency that requires payment of an access charge deposit or access charges must take reasonable steps to provide options for payment of the charges in line with accepted payment methods the agency provides for other services of a similar financial sum.</w:t>
      </w:r>
    </w:p>
    <w:p w14:paraId="38E403D4" w14:textId="62FBBA8E" w:rsidR="004A568A" w:rsidRDefault="004A568A" w:rsidP="00D3547A">
      <w:pPr>
        <w:pStyle w:val="NumberedBody"/>
        <w:numPr>
          <w:ilvl w:val="1"/>
          <w:numId w:val="135"/>
        </w:numPr>
        <w:ind w:left="567" w:hanging="567"/>
      </w:pPr>
      <w:r w:rsidRPr="004A568A">
        <w:t xml:space="preserve">This means that if the agency has an electronic transfer facility for the payment of similar amounts to the access charges, this option should be provided to the applicant to pay the </w:t>
      </w:r>
      <w:r w:rsidR="006917B8">
        <w:t>amount</w:t>
      </w:r>
      <w:r w:rsidRPr="004A568A">
        <w:t>.</w:t>
      </w:r>
    </w:p>
    <w:p w14:paraId="43F60B68" w14:textId="77777777" w:rsidR="00A93A4D" w:rsidRDefault="00A93A4D">
      <w:pPr>
        <w:spacing w:before="0" w:after="160" w:line="259" w:lineRule="auto"/>
        <w:rPr>
          <w:rFonts w:asciiTheme="majorHAnsi" w:eastAsiaTheme="majorEastAsia" w:hAnsiTheme="majorHAnsi" w:cstheme="majorBidi"/>
          <w:color w:val="430098" w:themeColor="text2"/>
          <w:sz w:val="30"/>
          <w:szCs w:val="26"/>
        </w:rPr>
      </w:pPr>
      <w:r>
        <w:br w:type="page"/>
      </w:r>
    </w:p>
    <w:p w14:paraId="677736FD" w14:textId="159D05D9" w:rsidR="00342341" w:rsidRDefault="00342341" w:rsidP="006831CC">
      <w:pPr>
        <w:pStyle w:val="Heading2"/>
      </w:pPr>
      <w:bookmarkStart w:id="223" w:name="_Toc154668692"/>
      <w:r w:rsidRPr="007F0054">
        <w:lastRenderedPageBreak/>
        <w:t>Flowchart of agency process for imposing access charges</w:t>
      </w:r>
      <w:bookmarkEnd w:id="221"/>
      <w:bookmarkEnd w:id="223"/>
    </w:p>
    <w:p w14:paraId="63856678" w14:textId="66317B4C" w:rsidR="00342341" w:rsidRPr="00BE04A0" w:rsidRDefault="00296A3F" w:rsidP="00342341">
      <w:pPr>
        <w:rPr>
          <w:rFonts w:cs="Calibri"/>
          <w:color w:val="7C6A55"/>
        </w:rPr>
      </w:pPr>
      <w:r>
        <w:rPr>
          <w:rFonts w:cs="Calibri"/>
          <w:noProof/>
          <w:color w:val="7C6A55"/>
        </w:rPr>
        <mc:AlternateContent>
          <mc:Choice Requires="wpg">
            <w:drawing>
              <wp:anchor distT="0" distB="0" distL="114300" distR="114300" simplePos="0" relativeHeight="251706368" behindDoc="0" locked="0" layoutInCell="1" allowOverlap="1" wp14:anchorId="1354033B" wp14:editId="6923EAAB">
                <wp:simplePos x="0" y="0"/>
                <wp:positionH relativeFrom="column">
                  <wp:posOffset>14482</wp:posOffset>
                </wp:positionH>
                <wp:positionV relativeFrom="paragraph">
                  <wp:posOffset>107693</wp:posOffset>
                </wp:positionV>
                <wp:extent cx="6181926" cy="6300033"/>
                <wp:effectExtent l="0" t="0" r="3175" b="0"/>
                <wp:wrapNone/>
                <wp:docPr id="50" name="Group 50"/>
                <wp:cNvGraphicFramePr/>
                <a:graphic xmlns:a="http://schemas.openxmlformats.org/drawingml/2006/main">
                  <a:graphicData uri="http://schemas.microsoft.com/office/word/2010/wordprocessingGroup">
                    <wpg:wgp>
                      <wpg:cNvGrpSpPr/>
                      <wpg:grpSpPr>
                        <a:xfrm>
                          <a:off x="0" y="0"/>
                          <a:ext cx="6181926" cy="6300033"/>
                          <a:chOff x="25399" y="0"/>
                          <a:chExt cx="6181926" cy="6300033"/>
                        </a:xfrm>
                      </wpg:grpSpPr>
                      <wps:wsp>
                        <wps:cNvPr id="29" name="AutoShape 165"/>
                        <wps:cNvSpPr>
                          <a:spLocks noChangeArrowheads="1"/>
                        </wps:cNvSpPr>
                        <wps:spPr bwMode="auto">
                          <a:xfrm>
                            <a:off x="4076699" y="1778000"/>
                            <a:ext cx="2012950" cy="1034321"/>
                          </a:xfrm>
                          <a:prstGeom prst="flowChartProcess">
                            <a:avLst/>
                          </a:prstGeom>
                          <a:solidFill>
                            <a:schemeClr val="bg1">
                              <a:lumMod val="95000"/>
                            </a:schemeClr>
                          </a:solidFill>
                          <a:ln>
                            <a:noFill/>
                          </a:ln>
                        </wps:spPr>
                        <wps:txbx>
                          <w:txbxContent>
                            <w:p w14:paraId="36AA4EC7" w14:textId="677D41D0" w:rsidR="00342341" w:rsidRPr="00923F16" w:rsidRDefault="00342341" w:rsidP="0069448B">
                              <w:pPr>
                                <w:ind w:right="21"/>
                                <w:rPr>
                                  <w:rFonts w:cstheme="minorHAnsi"/>
                                  <w:color w:val="55565A"/>
                                  <w:sz w:val="20"/>
                                  <w:szCs w:val="20"/>
                                </w:rPr>
                              </w:pPr>
                              <w:r>
                                <w:rPr>
                                  <w:rFonts w:cstheme="minorHAnsi"/>
                                  <w:color w:val="55565A"/>
                                  <w:sz w:val="20"/>
                                  <w:szCs w:val="20"/>
                                </w:rPr>
                                <w:t xml:space="preserve">Notify the applicant they </w:t>
                              </w:r>
                              <w:r w:rsidR="00EF7019">
                                <w:rPr>
                                  <w:rFonts w:cstheme="minorHAnsi"/>
                                  <w:color w:val="55565A"/>
                                  <w:sz w:val="20"/>
                                  <w:szCs w:val="20"/>
                                </w:rPr>
                                <w:t>must</w:t>
                              </w:r>
                              <w:r>
                                <w:rPr>
                                  <w:rFonts w:cstheme="minorHAnsi"/>
                                  <w:color w:val="55565A"/>
                                  <w:sz w:val="20"/>
                                  <w:szCs w:val="20"/>
                                </w:rPr>
                                <w:t xml:space="preserve"> pay 50% of the total estimated access charges and ask if they wish to proceed with the request</w:t>
                              </w:r>
                            </w:p>
                          </w:txbxContent>
                        </wps:txbx>
                        <wps:bodyPr rot="0" vert="horz" wrap="square" lIns="91440" tIns="45720" rIns="91440" bIns="45720" anchor="ctr" anchorCtr="0" upright="1">
                          <a:noAutofit/>
                        </wps:bodyPr>
                      </wps:wsp>
                      <wps:wsp>
                        <wps:cNvPr id="30" name="AutoShape 166"/>
                        <wps:cNvSpPr>
                          <a:spLocks noChangeArrowheads="1"/>
                        </wps:cNvSpPr>
                        <wps:spPr bwMode="auto">
                          <a:xfrm>
                            <a:off x="1917699" y="3124200"/>
                            <a:ext cx="4219575" cy="648272"/>
                          </a:xfrm>
                          <a:prstGeom prst="flowChartProcess">
                            <a:avLst/>
                          </a:prstGeom>
                          <a:solidFill>
                            <a:schemeClr val="bg1">
                              <a:lumMod val="95000"/>
                            </a:schemeClr>
                          </a:solidFill>
                          <a:ln>
                            <a:noFill/>
                          </a:ln>
                        </wps:spPr>
                        <wps:txbx>
                          <w:txbxContent>
                            <w:p w14:paraId="272B7240" w14:textId="7EF9BC41" w:rsidR="00342341" w:rsidRPr="00B260D8" w:rsidRDefault="00342341" w:rsidP="0069448B">
                              <w:pPr>
                                <w:rPr>
                                  <w:rFonts w:cstheme="minorHAnsi"/>
                                  <w:color w:val="555559"/>
                                  <w:sz w:val="20"/>
                                  <w:szCs w:val="20"/>
                                </w:rPr>
                              </w:pPr>
                              <w:r>
                                <w:rPr>
                                  <w:rFonts w:cstheme="minorHAnsi"/>
                                  <w:bCs/>
                                  <w:color w:val="555559"/>
                                  <w:sz w:val="20"/>
                                  <w:szCs w:val="20"/>
                                </w:rPr>
                                <w:t xml:space="preserve">The </w:t>
                              </w:r>
                              <w:r>
                                <w:rPr>
                                  <w:rFonts w:cstheme="minorHAnsi"/>
                                  <w:color w:val="555559"/>
                                  <w:sz w:val="20"/>
                                  <w:szCs w:val="20"/>
                                </w:rPr>
                                <w:t xml:space="preserve">notification must also include requirements set out in section 22 and </w:t>
                              </w:r>
                              <w:r w:rsidR="0069448B">
                                <w:rPr>
                                  <w:rFonts w:cstheme="minorHAnsi"/>
                                  <w:i/>
                                  <w:iCs/>
                                  <w:color w:val="555559"/>
                                  <w:sz w:val="20"/>
                                  <w:szCs w:val="20"/>
                                </w:rPr>
                                <w:t>P</w:t>
                              </w:r>
                              <w:r>
                                <w:rPr>
                                  <w:rFonts w:cstheme="minorHAnsi"/>
                                  <w:i/>
                                  <w:iCs/>
                                  <w:color w:val="555559"/>
                                  <w:sz w:val="20"/>
                                  <w:szCs w:val="20"/>
                                </w:rPr>
                                <w:t xml:space="preserve">rofessional </w:t>
                              </w:r>
                              <w:r w:rsidR="0069448B">
                                <w:rPr>
                                  <w:rFonts w:cstheme="minorHAnsi"/>
                                  <w:i/>
                                  <w:iCs/>
                                  <w:color w:val="555559"/>
                                  <w:sz w:val="20"/>
                                  <w:szCs w:val="20"/>
                                </w:rPr>
                                <w:t>S</w:t>
                              </w:r>
                              <w:r>
                                <w:rPr>
                                  <w:rFonts w:cstheme="minorHAnsi"/>
                                  <w:i/>
                                  <w:iCs/>
                                  <w:color w:val="555559"/>
                                  <w:sz w:val="20"/>
                                  <w:szCs w:val="20"/>
                                </w:rPr>
                                <w:t>tandard 4.1</w:t>
                              </w:r>
                            </w:p>
                          </w:txbxContent>
                        </wps:txbx>
                        <wps:bodyPr rot="0" vert="horz" wrap="square" lIns="91440" tIns="45720" rIns="91440" bIns="45720" anchor="ctr" anchorCtr="0" upright="1">
                          <a:noAutofit/>
                        </wps:bodyPr>
                      </wps:wsp>
                      <wps:wsp>
                        <wps:cNvPr id="13" name="AutoShape 158"/>
                        <wps:cNvSpPr>
                          <a:spLocks noChangeArrowheads="1"/>
                        </wps:cNvSpPr>
                        <wps:spPr bwMode="auto">
                          <a:xfrm>
                            <a:off x="50799" y="0"/>
                            <a:ext cx="6096377" cy="431800"/>
                          </a:xfrm>
                          <a:prstGeom prst="flowChartProcess">
                            <a:avLst/>
                          </a:prstGeom>
                          <a:solidFill>
                            <a:schemeClr val="bg1">
                              <a:lumMod val="95000"/>
                            </a:schemeClr>
                          </a:solidFill>
                          <a:ln>
                            <a:noFill/>
                          </a:ln>
                        </wps:spPr>
                        <wps:txbx>
                          <w:txbxContent>
                            <w:p w14:paraId="6FCFEE9F" w14:textId="0703AF3E" w:rsidR="00342341" w:rsidRPr="00D75B3D" w:rsidRDefault="00342341" w:rsidP="00342341">
                              <w:pPr>
                                <w:jc w:val="center"/>
                                <w:rPr>
                                  <w:color w:val="55565A"/>
                                  <w:sz w:val="20"/>
                                  <w:szCs w:val="20"/>
                                </w:rPr>
                              </w:pPr>
                              <w:r w:rsidRPr="00D75B3D">
                                <w:rPr>
                                  <w:color w:val="55565A"/>
                                  <w:sz w:val="20"/>
                                  <w:szCs w:val="20"/>
                                </w:rPr>
                                <w:t>Make enquir</w:t>
                              </w:r>
                              <w:r w:rsidR="00C55AEB">
                                <w:rPr>
                                  <w:color w:val="55565A"/>
                                  <w:sz w:val="20"/>
                                  <w:szCs w:val="20"/>
                                </w:rPr>
                                <w:t>i</w:t>
                              </w:r>
                              <w:r w:rsidRPr="00D75B3D">
                                <w:rPr>
                                  <w:color w:val="55565A"/>
                                  <w:sz w:val="20"/>
                                  <w:szCs w:val="20"/>
                                </w:rPr>
                                <w:t xml:space="preserve">es </w:t>
                              </w:r>
                              <w:r>
                                <w:rPr>
                                  <w:color w:val="55565A"/>
                                  <w:sz w:val="20"/>
                                  <w:szCs w:val="20"/>
                                </w:rPr>
                                <w:t>with business units and estimate the amount of access charges (where they are applicable)</w:t>
                              </w:r>
                            </w:p>
                          </w:txbxContent>
                        </wps:txbx>
                        <wps:bodyPr rot="0" vert="horz" wrap="square" lIns="91440" tIns="45720" rIns="91440" bIns="45720" anchor="ctr" anchorCtr="0" upright="1">
                          <a:noAutofit/>
                        </wps:bodyPr>
                      </wps:wsp>
                      <wps:wsp>
                        <wps:cNvPr id="43" name="AutoShape 158"/>
                        <wps:cNvSpPr>
                          <a:spLocks noChangeArrowheads="1"/>
                        </wps:cNvSpPr>
                        <wps:spPr bwMode="auto">
                          <a:xfrm>
                            <a:off x="25399" y="1028700"/>
                            <a:ext cx="1710690" cy="432435"/>
                          </a:xfrm>
                          <a:prstGeom prst="flowChartProcess">
                            <a:avLst/>
                          </a:prstGeom>
                          <a:solidFill>
                            <a:schemeClr val="bg1">
                              <a:lumMod val="95000"/>
                            </a:schemeClr>
                          </a:solidFill>
                          <a:ln>
                            <a:noFill/>
                          </a:ln>
                        </wps:spPr>
                        <wps:txbx>
                          <w:txbxContent>
                            <w:p w14:paraId="4EA5916D" w14:textId="1DF78C50" w:rsidR="00342341" w:rsidRPr="00923F16" w:rsidRDefault="00342341" w:rsidP="00342341">
                              <w:pPr>
                                <w:jc w:val="center"/>
                              </w:pPr>
                              <w:r>
                                <w:rPr>
                                  <w:rFonts w:cstheme="minorHAnsi"/>
                                  <w:color w:val="555559"/>
                                  <w:sz w:val="20"/>
                                  <w:szCs w:val="20"/>
                                </w:rPr>
                                <w:t>Less th</w:t>
                              </w:r>
                              <w:r w:rsidR="00EF7019">
                                <w:rPr>
                                  <w:rFonts w:cstheme="minorHAnsi"/>
                                  <w:color w:val="555559"/>
                                  <w:sz w:val="20"/>
                                  <w:szCs w:val="20"/>
                                </w:rPr>
                                <w:t>an</w:t>
                              </w:r>
                              <w:r>
                                <w:rPr>
                                  <w:rFonts w:cstheme="minorHAnsi"/>
                                  <w:color w:val="555559"/>
                                  <w:sz w:val="20"/>
                                  <w:szCs w:val="20"/>
                                </w:rPr>
                                <w:t xml:space="preserve"> $50.00 </w:t>
                              </w:r>
                            </w:p>
                          </w:txbxContent>
                        </wps:txbx>
                        <wps:bodyPr rot="0" vert="horz" wrap="square" lIns="91440" tIns="45720" rIns="91440" bIns="45720" anchor="ctr" anchorCtr="0" upright="1">
                          <a:noAutofit/>
                        </wps:bodyPr>
                      </wps:wsp>
                      <wps:wsp>
                        <wps:cNvPr id="44" name="AutoShape 158"/>
                        <wps:cNvSpPr>
                          <a:spLocks noChangeArrowheads="1"/>
                        </wps:cNvSpPr>
                        <wps:spPr bwMode="auto">
                          <a:xfrm>
                            <a:off x="1917699" y="1028700"/>
                            <a:ext cx="2012315" cy="432435"/>
                          </a:xfrm>
                          <a:prstGeom prst="flowChartProcess">
                            <a:avLst/>
                          </a:prstGeom>
                          <a:solidFill>
                            <a:schemeClr val="bg1">
                              <a:lumMod val="95000"/>
                            </a:schemeClr>
                          </a:solidFill>
                          <a:ln>
                            <a:noFill/>
                          </a:ln>
                        </wps:spPr>
                        <wps:txbx>
                          <w:txbxContent>
                            <w:p w14:paraId="72BAFD82" w14:textId="77777777" w:rsidR="00342341" w:rsidRPr="00923F16" w:rsidRDefault="00342341" w:rsidP="00342341">
                              <w:pPr>
                                <w:jc w:val="center"/>
                              </w:pPr>
                              <w:r>
                                <w:rPr>
                                  <w:rFonts w:cstheme="minorHAnsi"/>
                                  <w:color w:val="555559"/>
                                  <w:sz w:val="20"/>
                                  <w:szCs w:val="20"/>
                                </w:rPr>
                                <w:t xml:space="preserve">$50.00 to $100.00 </w:t>
                              </w:r>
                            </w:p>
                          </w:txbxContent>
                        </wps:txbx>
                        <wps:bodyPr rot="0" vert="horz" wrap="square" lIns="91440" tIns="45720" rIns="91440" bIns="45720" anchor="ctr" anchorCtr="0" upright="1">
                          <a:noAutofit/>
                        </wps:bodyPr>
                      </wps:wsp>
                      <wps:wsp>
                        <wps:cNvPr id="45" name="AutoShape 158"/>
                        <wps:cNvSpPr>
                          <a:spLocks noChangeArrowheads="1"/>
                        </wps:cNvSpPr>
                        <wps:spPr bwMode="auto">
                          <a:xfrm>
                            <a:off x="4127499" y="1028700"/>
                            <a:ext cx="1964055" cy="432435"/>
                          </a:xfrm>
                          <a:prstGeom prst="flowChartProcess">
                            <a:avLst/>
                          </a:prstGeom>
                          <a:solidFill>
                            <a:schemeClr val="bg1">
                              <a:lumMod val="95000"/>
                            </a:schemeClr>
                          </a:solidFill>
                          <a:ln>
                            <a:noFill/>
                          </a:ln>
                        </wps:spPr>
                        <wps:txbx>
                          <w:txbxContent>
                            <w:p w14:paraId="2844F5A5" w14:textId="77777777" w:rsidR="00342341" w:rsidRPr="00923F16" w:rsidRDefault="00342341" w:rsidP="00342341">
                              <w:pPr>
                                <w:jc w:val="center"/>
                              </w:pPr>
                              <w:r>
                                <w:rPr>
                                  <w:rFonts w:cstheme="minorHAnsi"/>
                                  <w:color w:val="555559"/>
                                  <w:sz w:val="20"/>
                                  <w:szCs w:val="20"/>
                                </w:rPr>
                                <w:t xml:space="preserve">More than $100.00 </w:t>
                              </w:r>
                            </w:p>
                          </w:txbxContent>
                        </wps:txbx>
                        <wps:bodyPr rot="0" vert="horz" wrap="square" lIns="91440" tIns="45720" rIns="91440" bIns="45720" anchor="ctr" anchorCtr="0" upright="1">
                          <a:noAutofit/>
                        </wps:bodyPr>
                      </wps:wsp>
                      <wps:wsp>
                        <wps:cNvPr id="46" name="Straight Arrow Connector 46"/>
                        <wps:cNvCnPr/>
                        <wps:spPr>
                          <a:xfrm>
                            <a:off x="2921000" y="1473200"/>
                            <a:ext cx="0" cy="226060"/>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a:off x="5092700" y="1473200"/>
                            <a:ext cx="0" cy="226060"/>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AutoShape 165"/>
                        <wps:cNvSpPr>
                          <a:spLocks noChangeArrowheads="1"/>
                        </wps:cNvSpPr>
                        <wps:spPr bwMode="auto">
                          <a:xfrm>
                            <a:off x="1917699" y="1778000"/>
                            <a:ext cx="2012950" cy="914400"/>
                          </a:xfrm>
                          <a:prstGeom prst="flowChartProcess">
                            <a:avLst/>
                          </a:prstGeom>
                          <a:solidFill>
                            <a:schemeClr val="bg1">
                              <a:lumMod val="95000"/>
                            </a:schemeClr>
                          </a:solidFill>
                          <a:ln>
                            <a:noFill/>
                          </a:ln>
                        </wps:spPr>
                        <wps:txbx>
                          <w:txbxContent>
                            <w:p w14:paraId="5FBF77F7" w14:textId="78687644" w:rsidR="00342341" w:rsidRPr="00923F16" w:rsidRDefault="00342341" w:rsidP="0069448B">
                              <w:pPr>
                                <w:ind w:right="21"/>
                                <w:rPr>
                                  <w:rFonts w:cstheme="minorHAnsi"/>
                                  <w:color w:val="55565A"/>
                                  <w:sz w:val="20"/>
                                  <w:szCs w:val="20"/>
                                </w:rPr>
                              </w:pPr>
                              <w:r>
                                <w:rPr>
                                  <w:rFonts w:cstheme="minorHAnsi"/>
                                  <w:color w:val="55565A"/>
                                  <w:sz w:val="20"/>
                                  <w:szCs w:val="20"/>
                                </w:rPr>
                                <w:t xml:space="preserve">Notify the applicant they </w:t>
                              </w:r>
                              <w:r w:rsidR="00EF7019">
                                <w:rPr>
                                  <w:rFonts w:cstheme="minorHAnsi"/>
                                  <w:color w:val="55565A"/>
                                  <w:sz w:val="20"/>
                                  <w:szCs w:val="20"/>
                                </w:rPr>
                                <w:t>must</w:t>
                              </w:r>
                              <w:r>
                                <w:rPr>
                                  <w:rFonts w:cstheme="minorHAnsi"/>
                                  <w:color w:val="55565A"/>
                                  <w:sz w:val="20"/>
                                  <w:szCs w:val="20"/>
                                </w:rPr>
                                <w:t xml:space="preserve"> pay a $25.00 deposit and ask if they wish to proceed the request</w:t>
                              </w:r>
                            </w:p>
                          </w:txbxContent>
                        </wps:txbx>
                        <wps:bodyPr rot="0" vert="horz" wrap="square" lIns="91440" tIns="45720" rIns="91440" bIns="45720" anchor="ctr" anchorCtr="0" upright="1">
                          <a:noAutofit/>
                        </wps:bodyPr>
                      </wps:wsp>
                      <wps:wsp>
                        <wps:cNvPr id="55" name="Straight Arrow Connector 55"/>
                        <wps:cNvCnPr/>
                        <wps:spPr>
                          <a:xfrm>
                            <a:off x="5105400" y="2819400"/>
                            <a:ext cx="0" cy="226060"/>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wps:spPr>
                          <a:xfrm>
                            <a:off x="3962400" y="3771900"/>
                            <a:ext cx="0" cy="226060"/>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AutoShape 166"/>
                        <wps:cNvSpPr>
                          <a:spLocks noChangeArrowheads="1"/>
                        </wps:cNvSpPr>
                        <wps:spPr bwMode="auto">
                          <a:xfrm>
                            <a:off x="1917699" y="4064000"/>
                            <a:ext cx="4220172" cy="416459"/>
                          </a:xfrm>
                          <a:prstGeom prst="flowChartProcess">
                            <a:avLst/>
                          </a:prstGeom>
                          <a:solidFill>
                            <a:schemeClr val="bg1">
                              <a:lumMod val="95000"/>
                            </a:schemeClr>
                          </a:solidFill>
                          <a:ln>
                            <a:noFill/>
                          </a:ln>
                        </wps:spPr>
                        <wps:txbx>
                          <w:txbxContent>
                            <w:p w14:paraId="28245FF6" w14:textId="4611444B" w:rsidR="00342341" w:rsidRPr="00B260D8" w:rsidRDefault="00342341" w:rsidP="00342341">
                              <w:pPr>
                                <w:jc w:val="center"/>
                                <w:rPr>
                                  <w:rFonts w:cstheme="minorHAnsi"/>
                                  <w:color w:val="555559"/>
                                  <w:sz w:val="20"/>
                                  <w:szCs w:val="20"/>
                                </w:rPr>
                              </w:pPr>
                              <w:r>
                                <w:rPr>
                                  <w:rFonts w:cstheme="minorHAnsi"/>
                                  <w:bCs/>
                                  <w:color w:val="555559"/>
                                  <w:sz w:val="20"/>
                                  <w:szCs w:val="20"/>
                                </w:rPr>
                                <w:t>Once the applicant pays the required deposit</w:t>
                              </w:r>
                              <w:r w:rsidR="00020D06">
                                <w:rPr>
                                  <w:rFonts w:cstheme="minorHAnsi"/>
                                  <w:bCs/>
                                  <w:color w:val="555559"/>
                                  <w:sz w:val="20"/>
                                  <w:szCs w:val="20"/>
                                </w:rPr>
                                <w:t>,</w:t>
                              </w:r>
                              <w:r>
                                <w:rPr>
                                  <w:rFonts w:cstheme="minorHAnsi"/>
                                  <w:bCs/>
                                  <w:color w:val="555559"/>
                                  <w:sz w:val="20"/>
                                  <w:szCs w:val="20"/>
                                </w:rPr>
                                <w:t xml:space="preserve"> begin processing the request</w:t>
                              </w:r>
                            </w:p>
                          </w:txbxContent>
                        </wps:txbx>
                        <wps:bodyPr rot="0" vert="horz" wrap="square" lIns="91440" tIns="45720" rIns="91440" bIns="45720" anchor="ctr" anchorCtr="0" upright="1">
                          <a:noAutofit/>
                        </wps:bodyPr>
                      </wps:wsp>
                      <wps:wsp>
                        <wps:cNvPr id="62" name="Straight Arrow Connector 62"/>
                        <wps:cNvCnPr/>
                        <wps:spPr>
                          <a:xfrm>
                            <a:off x="762000" y="1473200"/>
                            <a:ext cx="0" cy="226336"/>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AutoShape 165"/>
                        <wps:cNvSpPr>
                          <a:spLocks noChangeArrowheads="1"/>
                        </wps:cNvSpPr>
                        <wps:spPr bwMode="auto">
                          <a:xfrm>
                            <a:off x="25399" y="1778000"/>
                            <a:ext cx="1714186" cy="412229"/>
                          </a:xfrm>
                          <a:prstGeom prst="flowChartProcess">
                            <a:avLst/>
                          </a:prstGeom>
                          <a:solidFill>
                            <a:schemeClr val="bg1">
                              <a:lumMod val="95000"/>
                            </a:schemeClr>
                          </a:solidFill>
                          <a:ln>
                            <a:noFill/>
                          </a:ln>
                        </wps:spPr>
                        <wps:txbx>
                          <w:txbxContent>
                            <w:p w14:paraId="5A5E5438" w14:textId="09B9CA83" w:rsidR="00342341" w:rsidRPr="00923F16" w:rsidRDefault="00342341" w:rsidP="00342341">
                              <w:pPr>
                                <w:ind w:right="21"/>
                                <w:jc w:val="center"/>
                                <w:rPr>
                                  <w:rFonts w:cstheme="minorHAnsi"/>
                                  <w:color w:val="55565A"/>
                                  <w:sz w:val="20"/>
                                  <w:szCs w:val="20"/>
                                </w:rPr>
                              </w:pPr>
                              <w:r>
                                <w:rPr>
                                  <w:rFonts w:cstheme="minorHAnsi"/>
                                  <w:color w:val="55565A"/>
                                  <w:sz w:val="20"/>
                                  <w:szCs w:val="20"/>
                                </w:rPr>
                                <w:t>Process the request</w:t>
                              </w:r>
                            </w:p>
                          </w:txbxContent>
                        </wps:txbx>
                        <wps:bodyPr rot="0" vert="horz" wrap="square" lIns="91440" tIns="45720" rIns="91440" bIns="45720" anchor="ctr" anchorCtr="0" upright="1">
                          <a:noAutofit/>
                        </wps:bodyPr>
                      </wps:wsp>
                      <wps:wsp>
                        <wps:cNvPr id="66" name="AutoShape 166"/>
                        <wps:cNvSpPr>
                          <a:spLocks noChangeArrowheads="1"/>
                        </wps:cNvSpPr>
                        <wps:spPr bwMode="auto">
                          <a:xfrm>
                            <a:off x="114299" y="4749800"/>
                            <a:ext cx="6093026" cy="416459"/>
                          </a:xfrm>
                          <a:prstGeom prst="flowChartProcess">
                            <a:avLst/>
                          </a:prstGeom>
                          <a:solidFill>
                            <a:schemeClr val="bg1">
                              <a:lumMod val="95000"/>
                            </a:schemeClr>
                          </a:solidFill>
                          <a:ln>
                            <a:noFill/>
                          </a:ln>
                        </wps:spPr>
                        <wps:txbx>
                          <w:txbxContent>
                            <w:p w14:paraId="1B7326C6" w14:textId="62FC677D" w:rsidR="00342341" w:rsidRPr="00B260D8" w:rsidRDefault="00342341" w:rsidP="00342341">
                              <w:pPr>
                                <w:jc w:val="center"/>
                                <w:rPr>
                                  <w:rFonts w:cstheme="minorHAnsi"/>
                                  <w:color w:val="555559"/>
                                  <w:sz w:val="20"/>
                                  <w:szCs w:val="20"/>
                                </w:rPr>
                              </w:pPr>
                              <w:r>
                                <w:rPr>
                                  <w:rFonts w:cstheme="minorHAnsi"/>
                                  <w:bCs/>
                                  <w:color w:val="555559"/>
                                  <w:sz w:val="20"/>
                                  <w:szCs w:val="20"/>
                                </w:rPr>
                                <w:t>Provide decision to the applicant noting any access charges required to be paid</w:t>
                              </w:r>
                            </w:p>
                          </w:txbxContent>
                        </wps:txbx>
                        <wps:bodyPr rot="0" vert="horz" wrap="square" lIns="91440" tIns="45720" rIns="91440" bIns="45720" anchor="ctr" anchorCtr="0" upright="1">
                          <a:noAutofit/>
                        </wps:bodyPr>
                      </wps:wsp>
                      <wps:wsp>
                        <wps:cNvPr id="67" name="Straight Arrow Connector 67"/>
                        <wps:cNvCnPr/>
                        <wps:spPr>
                          <a:xfrm>
                            <a:off x="3987800" y="4470400"/>
                            <a:ext cx="0" cy="226060"/>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a:off x="774700" y="2197100"/>
                            <a:ext cx="0" cy="2136624"/>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 name="AutoShape 166"/>
                        <wps:cNvSpPr>
                          <a:spLocks noChangeArrowheads="1"/>
                        </wps:cNvSpPr>
                        <wps:spPr bwMode="auto">
                          <a:xfrm>
                            <a:off x="3302000" y="5638800"/>
                            <a:ext cx="2760980" cy="579120"/>
                          </a:xfrm>
                          <a:prstGeom prst="flowChartProcess">
                            <a:avLst/>
                          </a:prstGeom>
                          <a:solidFill>
                            <a:schemeClr val="bg1">
                              <a:lumMod val="95000"/>
                            </a:schemeClr>
                          </a:solidFill>
                          <a:ln>
                            <a:noFill/>
                          </a:ln>
                        </wps:spPr>
                        <wps:txbx>
                          <w:txbxContent>
                            <w:p w14:paraId="32BD8AA8" w14:textId="64BF16C9" w:rsidR="00342341" w:rsidRPr="00B260D8" w:rsidRDefault="00342341" w:rsidP="00866E55">
                              <w:pPr>
                                <w:rPr>
                                  <w:rFonts w:cstheme="minorHAnsi"/>
                                  <w:color w:val="555559"/>
                                  <w:sz w:val="20"/>
                                  <w:szCs w:val="20"/>
                                </w:rPr>
                              </w:pPr>
                              <w:r>
                                <w:rPr>
                                  <w:rFonts w:cstheme="minorHAnsi"/>
                                  <w:bCs/>
                                  <w:color w:val="555559"/>
                                  <w:sz w:val="20"/>
                                  <w:szCs w:val="20"/>
                                </w:rPr>
                                <w:t>When outstanding access charges are paid, provide the applicant with access to documents</w:t>
                              </w:r>
                            </w:p>
                          </w:txbxContent>
                        </wps:txbx>
                        <wps:bodyPr rot="0" vert="horz" wrap="square" lIns="91440" tIns="45720" rIns="91440" bIns="45720" anchor="ctr" anchorCtr="0" upright="1">
                          <a:noAutofit/>
                        </wps:bodyPr>
                      </wps:wsp>
                      <wps:wsp>
                        <wps:cNvPr id="70" name="Straight Arrow Connector 70"/>
                        <wps:cNvCnPr/>
                        <wps:spPr>
                          <a:xfrm>
                            <a:off x="2933700" y="5168900"/>
                            <a:ext cx="0" cy="226060"/>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AutoShape 166"/>
                        <wps:cNvSpPr>
                          <a:spLocks noChangeArrowheads="1"/>
                        </wps:cNvSpPr>
                        <wps:spPr bwMode="auto">
                          <a:xfrm>
                            <a:off x="50799" y="5588000"/>
                            <a:ext cx="2760980" cy="712033"/>
                          </a:xfrm>
                          <a:prstGeom prst="flowChartProcess">
                            <a:avLst/>
                          </a:prstGeom>
                          <a:solidFill>
                            <a:schemeClr val="bg1">
                              <a:lumMod val="95000"/>
                            </a:schemeClr>
                          </a:solidFill>
                          <a:ln>
                            <a:noFill/>
                          </a:ln>
                        </wps:spPr>
                        <wps:txbx>
                          <w:txbxContent>
                            <w:p w14:paraId="5490B2FB" w14:textId="797D6C03" w:rsidR="00342341" w:rsidRPr="00B260D8" w:rsidRDefault="00342341" w:rsidP="00866E55">
                              <w:pPr>
                                <w:rPr>
                                  <w:rFonts w:cstheme="minorHAnsi"/>
                                  <w:color w:val="555559"/>
                                  <w:sz w:val="20"/>
                                  <w:szCs w:val="20"/>
                                </w:rPr>
                              </w:pPr>
                              <w:r w:rsidRPr="00B80DC3">
                                <w:rPr>
                                  <w:rFonts w:cstheme="minorHAnsi"/>
                                  <w:bCs/>
                                  <w:color w:val="555559"/>
                                  <w:sz w:val="20"/>
                                  <w:szCs w:val="20"/>
                                </w:rPr>
                                <w:t>If outstanding access charges are not paid,</w:t>
                              </w:r>
                              <w:r>
                                <w:rPr>
                                  <w:rFonts w:cstheme="minorHAnsi"/>
                                  <w:bCs/>
                                  <w:color w:val="555559"/>
                                  <w:sz w:val="20"/>
                                  <w:szCs w:val="20"/>
                                </w:rPr>
                                <w:t xml:space="preserve"> </w:t>
                              </w:r>
                              <w:r w:rsidR="002254D9">
                                <w:rPr>
                                  <w:rFonts w:cstheme="minorHAnsi"/>
                                  <w:bCs/>
                                  <w:color w:val="555559"/>
                                  <w:sz w:val="20"/>
                                  <w:szCs w:val="20"/>
                                </w:rPr>
                                <w:t xml:space="preserve">the </w:t>
                              </w:r>
                              <w:r>
                                <w:rPr>
                                  <w:rFonts w:cstheme="minorHAnsi"/>
                                  <w:bCs/>
                                  <w:color w:val="555559"/>
                                  <w:sz w:val="20"/>
                                  <w:szCs w:val="20"/>
                                </w:rPr>
                                <w:t>agency</w:t>
                              </w:r>
                              <w:r w:rsidR="002254D9">
                                <w:rPr>
                                  <w:rFonts w:cstheme="minorHAnsi"/>
                                  <w:bCs/>
                                  <w:color w:val="555559"/>
                                  <w:sz w:val="20"/>
                                  <w:szCs w:val="20"/>
                                </w:rPr>
                                <w:t xml:space="preserve"> or Minister</w:t>
                              </w:r>
                              <w:r>
                                <w:rPr>
                                  <w:rFonts w:cstheme="minorHAnsi"/>
                                  <w:bCs/>
                                  <w:color w:val="555559"/>
                                  <w:sz w:val="20"/>
                                  <w:szCs w:val="20"/>
                                </w:rPr>
                                <w:t xml:space="preserve"> </w:t>
                              </w:r>
                              <w:r w:rsidR="002254D9">
                                <w:rPr>
                                  <w:rFonts w:cstheme="minorHAnsi"/>
                                  <w:bCs/>
                                  <w:color w:val="555559"/>
                                  <w:sz w:val="20"/>
                                  <w:szCs w:val="20"/>
                                </w:rPr>
                                <w:t xml:space="preserve">does not have </w:t>
                              </w:r>
                              <w:r>
                                <w:rPr>
                                  <w:rFonts w:cstheme="minorHAnsi"/>
                                  <w:bCs/>
                                  <w:color w:val="555559"/>
                                  <w:sz w:val="20"/>
                                  <w:szCs w:val="20"/>
                                </w:rPr>
                                <w:t>to provide the applicant with access to documents</w:t>
                              </w:r>
                            </w:p>
                          </w:txbxContent>
                        </wps:txbx>
                        <wps:bodyPr rot="0" vert="horz" wrap="square" lIns="91440" tIns="45720" rIns="91440" bIns="45720" anchor="ctr" anchorCtr="0" upright="1">
                          <a:noAutofit/>
                        </wps:bodyPr>
                      </wps:wsp>
                      <wpg:grpSp>
                        <wpg:cNvPr id="37" name="Group 37"/>
                        <wpg:cNvGrpSpPr/>
                        <wpg:grpSpPr>
                          <a:xfrm>
                            <a:off x="800100" y="749300"/>
                            <a:ext cx="4268241" cy="226060"/>
                            <a:chOff x="0" y="0"/>
                            <a:chExt cx="4268241" cy="226060"/>
                          </a:xfrm>
                        </wpg:grpSpPr>
                        <wps:wsp>
                          <wps:cNvPr id="22" name="Straight Connector 22"/>
                          <wps:cNvCnPr/>
                          <wps:spPr>
                            <a:xfrm>
                              <a:off x="0" y="0"/>
                              <a:ext cx="4263812" cy="0"/>
                            </a:xfrm>
                            <a:prstGeom prst="line">
                              <a:avLst/>
                            </a:prstGeom>
                            <a:ln>
                              <a:solidFill>
                                <a:srgbClr val="430098"/>
                              </a:solidFill>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3539" y="0"/>
                              <a:ext cx="0" cy="226060"/>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4268241" y="0"/>
                              <a:ext cx="0" cy="226060"/>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a:off x="2102162" y="0"/>
                              <a:ext cx="0" cy="226060"/>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8" name="Straight Arrow Connector 38"/>
                        <wps:cNvCnPr/>
                        <wps:spPr>
                          <a:xfrm>
                            <a:off x="2908300" y="2679700"/>
                            <a:ext cx="0" cy="422634"/>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354033B" id="Group 50" o:spid="_x0000_s1040" style="position:absolute;margin-left:1.15pt;margin-top:8.5pt;width:486.75pt;height:496.05pt;z-index:251706368" coordorigin="253" coordsize="61819,63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">
                <v:shape id="AutoShape 165" o:spid="_x0000_s1041" type="#_x0000_t109" style="position:absolute;left:40766;top:17780;width:20130;height:103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" fillcolor="#f2f2f2 [3052]" stroked="f">
                  <v:textbox>
                    <w:txbxContent>
                      <w:p w14:paraId="36AA4EC7" w14:textId="677D41D0" w:rsidR="00342341" w:rsidRPr="00923F16" w:rsidRDefault="00342341" w:rsidP="0069448B">
                        <w:pPr>
                          <w:ind w:right="21"/>
                          <w:rPr>
                            <w:rFonts w:cstheme="minorHAnsi"/>
                            <w:color w:val="55565A"/>
                            <w:sz w:val="20"/>
                            <w:szCs w:val="20"/>
                          </w:rPr>
                        </w:pPr>
                        <w:r>
                          <w:rPr>
                            <w:rFonts w:cstheme="minorHAnsi"/>
                            <w:color w:val="55565A"/>
                            <w:sz w:val="20"/>
                            <w:szCs w:val="20"/>
                          </w:rPr>
                          <w:t xml:space="preserve">Notify the applicant they </w:t>
                        </w:r>
                        <w:r w:rsidR="00EF7019">
                          <w:rPr>
                            <w:rFonts w:cstheme="minorHAnsi"/>
                            <w:color w:val="55565A"/>
                            <w:sz w:val="20"/>
                            <w:szCs w:val="20"/>
                          </w:rPr>
                          <w:t>must</w:t>
                        </w:r>
                        <w:r>
                          <w:rPr>
                            <w:rFonts w:cstheme="minorHAnsi"/>
                            <w:color w:val="55565A"/>
                            <w:sz w:val="20"/>
                            <w:szCs w:val="20"/>
                          </w:rPr>
                          <w:t xml:space="preserve"> pay 50% of the total estimated access charges and ask if they wish to proceed with the request</w:t>
                        </w:r>
                      </w:p>
                    </w:txbxContent>
                  </v:textbox>
                </v:shape>
                <v:shape id="AutoShape 166" o:spid="_x0000_s1042" type="#_x0000_t109" style="position:absolute;left:19176;top:31242;width:42196;height:64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" fillcolor="#f2f2f2 [3052]" stroked="f">
                  <v:textbox>
                    <w:txbxContent>
                      <w:p w14:paraId="272B7240" w14:textId="7EF9BC41" w:rsidR="00342341" w:rsidRPr="00B260D8" w:rsidRDefault="00342341" w:rsidP="0069448B">
                        <w:pPr>
                          <w:rPr>
                            <w:rFonts w:cstheme="minorHAnsi"/>
                            <w:color w:val="555559"/>
                            <w:sz w:val="20"/>
                            <w:szCs w:val="20"/>
                          </w:rPr>
                        </w:pPr>
                        <w:r>
                          <w:rPr>
                            <w:rFonts w:cstheme="minorHAnsi"/>
                            <w:bCs/>
                            <w:color w:val="555559"/>
                            <w:sz w:val="20"/>
                            <w:szCs w:val="20"/>
                          </w:rPr>
                          <w:t xml:space="preserve">The </w:t>
                        </w:r>
                        <w:r>
                          <w:rPr>
                            <w:rFonts w:cstheme="minorHAnsi"/>
                            <w:color w:val="555559"/>
                            <w:sz w:val="20"/>
                            <w:szCs w:val="20"/>
                          </w:rPr>
                          <w:t xml:space="preserve">notification must also include requirements set out in section 22 and </w:t>
                        </w:r>
                        <w:r w:rsidR="0069448B">
                          <w:rPr>
                            <w:rFonts w:cstheme="minorHAnsi"/>
                            <w:i/>
                            <w:iCs/>
                            <w:color w:val="555559"/>
                            <w:sz w:val="20"/>
                            <w:szCs w:val="20"/>
                          </w:rPr>
                          <w:t>P</w:t>
                        </w:r>
                        <w:r>
                          <w:rPr>
                            <w:rFonts w:cstheme="minorHAnsi"/>
                            <w:i/>
                            <w:iCs/>
                            <w:color w:val="555559"/>
                            <w:sz w:val="20"/>
                            <w:szCs w:val="20"/>
                          </w:rPr>
                          <w:t xml:space="preserve">rofessional </w:t>
                        </w:r>
                        <w:r w:rsidR="0069448B">
                          <w:rPr>
                            <w:rFonts w:cstheme="minorHAnsi"/>
                            <w:i/>
                            <w:iCs/>
                            <w:color w:val="555559"/>
                            <w:sz w:val="20"/>
                            <w:szCs w:val="20"/>
                          </w:rPr>
                          <w:t>S</w:t>
                        </w:r>
                        <w:r>
                          <w:rPr>
                            <w:rFonts w:cstheme="minorHAnsi"/>
                            <w:i/>
                            <w:iCs/>
                            <w:color w:val="555559"/>
                            <w:sz w:val="20"/>
                            <w:szCs w:val="20"/>
                          </w:rPr>
                          <w:t>tandard 4.1</w:t>
                        </w:r>
                      </w:p>
                    </w:txbxContent>
                  </v:textbox>
                </v:shape>
                <v:shape id="AutoShape 158" o:spid="_x0000_s1043" type="#_x0000_t109" style="position:absolute;left:507;width:60964;height:43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" fillcolor="#f2f2f2 [3052]" stroked="f">
                  <v:textbox>
                    <w:txbxContent>
                      <w:p w14:paraId="6FCFEE9F" w14:textId="0703AF3E" w:rsidR="00342341" w:rsidRPr="00D75B3D" w:rsidRDefault="00342341" w:rsidP="00342341">
                        <w:pPr>
                          <w:jc w:val="center"/>
                          <w:rPr>
                            <w:color w:val="55565A"/>
                            <w:sz w:val="20"/>
                            <w:szCs w:val="20"/>
                          </w:rPr>
                        </w:pPr>
                        <w:r w:rsidRPr="00D75B3D">
                          <w:rPr>
                            <w:color w:val="55565A"/>
                            <w:sz w:val="20"/>
                            <w:szCs w:val="20"/>
                          </w:rPr>
                          <w:t>Make enquir</w:t>
                        </w:r>
                        <w:r w:rsidR="00C55AEB">
                          <w:rPr>
                            <w:color w:val="55565A"/>
                            <w:sz w:val="20"/>
                            <w:szCs w:val="20"/>
                          </w:rPr>
                          <w:t>i</w:t>
                        </w:r>
                        <w:r w:rsidRPr="00D75B3D">
                          <w:rPr>
                            <w:color w:val="55565A"/>
                            <w:sz w:val="20"/>
                            <w:szCs w:val="20"/>
                          </w:rPr>
                          <w:t xml:space="preserve">es </w:t>
                        </w:r>
                        <w:r>
                          <w:rPr>
                            <w:color w:val="55565A"/>
                            <w:sz w:val="20"/>
                            <w:szCs w:val="20"/>
                          </w:rPr>
                          <w:t>with business units and estimate the amount of access charges (where they are applicable)</w:t>
                        </w:r>
                      </w:p>
                    </w:txbxContent>
                  </v:textbox>
                </v:shape>
                <v:shape id="AutoShape 158" o:spid="_x0000_s1044" type="#_x0000_t109" style="position:absolute;left:253;top:10287;width:17107;height:43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" fillcolor="#f2f2f2 [3052]" stroked="f">
                  <v:textbox>
                    <w:txbxContent>
                      <w:p w14:paraId="4EA5916D" w14:textId="1DF78C50" w:rsidR="00342341" w:rsidRPr="00923F16" w:rsidRDefault="00342341" w:rsidP="00342341">
                        <w:pPr>
                          <w:jc w:val="center"/>
                        </w:pPr>
                        <w:r>
                          <w:rPr>
                            <w:rFonts w:cstheme="minorHAnsi"/>
                            <w:color w:val="555559"/>
                            <w:sz w:val="20"/>
                            <w:szCs w:val="20"/>
                          </w:rPr>
                          <w:t>Less th</w:t>
                        </w:r>
                        <w:r w:rsidR="00EF7019">
                          <w:rPr>
                            <w:rFonts w:cstheme="minorHAnsi"/>
                            <w:color w:val="555559"/>
                            <w:sz w:val="20"/>
                            <w:szCs w:val="20"/>
                          </w:rPr>
                          <w:t>an</w:t>
                        </w:r>
                        <w:r>
                          <w:rPr>
                            <w:rFonts w:cstheme="minorHAnsi"/>
                            <w:color w:val="555559"/>
                            <w:sz w:val="20"/>
                            <w:szCs w:val="20"/>
                          </w:rPr>
                          <w:t xml:space="preserve"> $50.00 </w:t>
                        </w:r>
                      </w:p>
                    </w:txbxContent>
                  </v:textbox>
                </v:shape>
                <v:shape id="AutoShape 158" o:spid="_x0000_s1045" type="#_x0000_t109" style="position:absolute;left:19176;top:10287;width:20124;height:43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" fillcolor="#f2f2f2 [3052]" stroked="f">
                  <v:textbox>
                    <w:txbxContent>
                      <w:p w14:paraId="72BAFD82" w14:textId="77777777" w:rsidR="00342341" w:rsidRPr="00923F16" w:rsidRDefault="00342341" w:rsidP="00342341">
                        <w:pPr>
                          <w:jc w:val="center"/>
                        </w:pPr>
                        <w:r>
                          <w:rPr>
                            <w:rFonts w:cstheme="minorHAnsi"/>
                            <w:color w:val="555559"/>
                            <w:sz w:val="20"/>
                            <w:szCs w:val="20"/>
                          </w:rPr>
                          <w:t xml:space="preserve">$50.00 to $100.00 </w:t>
                        </w:r>
                      </w:p>
                    </w:txbxContent>
                  </v:textbox>
                </v:shape>
                <v:shape id="AutoShape 158" o:spid="_x0000_s1046" type="#_x0000_t109" style="position:absolute;left:41274;top:10287;width:19641;height:43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" fillcolor="#f2f2f2 [3052]" stroked="f">
                  <v:textbox>
                    <w:txbxContent>
                      <w:p w14:paraId="2844F5A5" w14:textId="77777777" w:rsidR="00342341" w:rsidRPr="00923F16" w:rsidRDefault="00342341" w:rsidP="00342341">
                        <w:pPr>
                          <w:jc w:val="center"/>
                        </w:pPr>
                        <w:r>
                          <w:rPr>
                            <w:rFonts w:cstheme="minorHAnsi"/>
                            <w:color w:val="555559"/>
                            <w:sz w:val="20"/>
                            <w:szCs w:val="20"/>
                          </w:rPr>
                          <w:t xml:space="preserve">More than $100.00 </w:t>
                        </w:r>
                      </w:p>
                    </w:txbxContent>
                  </v:textbox>
                </v:shape>
                <v:shape id="Straight Arrow Connector 46" o:spid="_x0000_s1047" type="#_x0000_t32" style="position:absolute;left:29210;top:14732;width:0;height:22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" strokecolor="#430098" strokeweight=".5pt">
                  <v:stroke endarrow="block" joinstyle="miter"/>
                </v:shape>
                <v:shape id="Straight Arrow Connector 48" o:spid="_x0000_s1048" type="#_x0000_t32" style="position:absolute;left:50927;top:14732;width:0;height:22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" strokecolor="#430098" strokeweight=".5pt">
                  <v:stroke endarrow="block" joinstyle="miter"/>
                </v:shape>
                <v:shape id="AutoShape 165" o:spid="_x0000_s1049" type="#_x0000_t109" style="position:absolute;left:19176;top:17780;width:20130;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" fillcolor="#f2f2f2 [3052]" stroked="f">
                  <v:textbox>
                    <w:txbxContent>
                      <w:p w14:paraId="5FBF77F7" w14:textId="78687644" w:rsidR="00342341" w:rsidRPr="00923F16" w:rsidRDefault="00342341" w:rsidP="0069448B">
                        <w:pPr>
                          <w:ind w:right="21"/>
                          <w:rPr>
                            <w:rFonts w:cstheme="minorHAnsi"/>
                            <w:color w:val="55565A"/>
                            <w:sz w:val="20"/>
                            <w:szCs w:val="20"/>
                          </w:rPr>
                        </w:pPr>
                        <w:r>
                          <w:rPr>
                            <w:rFonts w:cstheme="minorHAnsi"/>
                            <w:color w:val="55565A"/>
                            <w:sz w:val="20"/>
                            <w:szCs w:val="20"/>
                          </w:rPr>
                          <w:t xml:space="preserve">Notify the applicant they </w:t>
                        </w:r>
                        <w:r w:rsidR="00EF7019">
                          <w:rPr>
                            <w:rFonts w:cstheme="minorHAnsi"/>
                            <w:color w:val="55565A"/>
                            <w:sz w:val="20"/>
                            <w:szCs w:val="20"/>
                          </w:rPr>
                          <w:t>must</w:t>
                        </w:r>
                        <w:r>
                          <w:rPr>
                            <w:rFonts w:cstheme="minorHAnsi"/>
                            <w:color w:val="55565A"/>
                            <w:sz w:val="20"/>
                            <w:szCs w:val="20"/>
                          </w:rPr>
                          <w:t xml:space="preserve"> pay a $25.00 deposit and ask if they wish to proceed the request</w:t>
                        </w:r>
                      </w:p>
                    </w:txbxContent>
                  </v:textbox>
                </v:shape>
                <v:shape id="Straight Arrow Connector 55" o:spid="_x0000_s1050" type="#_x0000_t32" style="position:absolute;left:51054;top:28194;width:0;height:22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" strokecolor="#430098" strokeweight=".5pt">
                  <v:stroke endarrow="block" joinstyle="miter"/>
                </v:shape>
                <v:shape id="Straight Arrow Connector 57" o:spid="_x0000_s1051" type="#_x0000_t32" style="position:absolute;left:39624;top:37719;width:0;height:22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" strokecolor="#430098" strokeweight=".5pt">
                  <v:stroke endarrow="block" joinstyle="miter"/>
                </v:shape>
                <v:shape id="AutoShape 166" o:spid="_x0000_s1052" type="#_x0000_t109" style="position:absolute;left:19176;top:40640;width:42202;height:41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" fillcolor="#f2f2f2 [3052]" stroked="f">
                  <v:textbox>
                    <w:txbxContent>
                      <w:p w14:paraId="28245FF6" w14:textId="4611444B" w:rsidR="00342341" w:rsidRPr="00B260D8" w:rsidRDefault="00342341" w:rsidP="00342341">
                        <w:pPr>
                          <w:jc w:val="center"/>
                          <w:rPr>
                            <w:rFonts w:cstheme="minorHAnsi"/>
                            <w:color w:val="555559"/>
                            <w:sz w:val="20"/>
                            <w:szCs w:val="20"/>
                          </w:rPr>
                        </w:pPr>
                        <w:r>
                          <w:rPr>
                            <w:rFonts w:cstheme="minorHAnsi"/>
                            <w:bCs/>
                            <w:color w:val="555559"/>
                            <w:sz w:val="20"/>
                            <w:szCs w:val="20"/>
                          </w:rPr>
                          <w:t>Once the applicant pays the required deposit</w:t>
                        </w:r>
                        <w:r w:rsidR="00020D06">
                          <w:rPr>
                            <w:rFonts w:cstheme="minorHAnsi"/>
                            <w:bCs/>
                            <w:color w:val="555559"/>
                            <w:sz w:val="20"/>
                            <w:szCs w:val="20"/>
                          </w:rPr>
                          <w:t>,</w:t>
                        </w:r>
                        <w:r>
                          <w:rPr>
                            <w:rFonts w:cstheme="minorHAnsi"/>
                            <w:bCs/>
                            <w:color w:val="555559"/>
                            <w:sz w:val="20"/>
                            <w:szCs w:val="20"/>
                          </w:rPr>
                          <w:t xml:space="preserve"> begin processing the request</w:t>
                        </w:r>
                      </w:p>
                    </w:txbxContent>
                  </v:textbox>
                </v:shape>
                <v:shape id="Straight Arrow Connector 62" o:spid="_x0000_s1053" type="#_x0000_t32" style="position:absolute;left:7620;top:14732;width:0;height:226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" strokecolor="#430098" strokeweight=".5pt">
                  <v:stroke endarrow="block" joinstyle="miter"/>
                </v:shape>
                <v:shape id="AutoShape 165" o:spid="_x0000_s1054" type="#_x0000_t109" style="position:absolute;left:253;top:17780;width:17142;height:41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" fillcolor="#f2f2f2 [3052]" stroked="f">
                  <v:textbox>
                    <w:txbxContent>
                      <w:p w14:paraId="5A5E5438" w14:textId="09B9CA83" w:rsidR="00342341" w:rsidRPr="00923F16" w:rsidRDefault="00342341" w:rsidP="00342341">
                        <w:pPr>
                          <w:ind w:right="21"/>
                          <w:jc w:val="center"/>
                          <w:rPr>
                            <w:rFonts w:cstheme="minorHAnsi"/>
                            <w:color w:val="55565A"/>
                            <w:sz w:val="20"/>
                            <w:szCs w:val="20"/>
                          </w:rPr>
                        </w:pPr>
                        <w:r>
                          <w:rPr>
                            <w:rFonts w:cstheme="minorHAnsi"/>
                            <w:color w:val="55565A"/>
                            <w:sz w:val="20"/>
                            <w:szCs w:val="20"/>
                          </w:rPr>
                          <w:t>Process the request</w:t>
                        </w:r>
                      </w:p>
                    </w:txbxContent>
                  </v:textbox>
                </v:shape>
                <v:shape id="AutoShape 166" o:spid="_x0000_s1055" type="#_x0000_t109" style="position:absolute;left:1142;top:47498;width:60931;height:41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" fillcolor="#f2f2f2 [3052]" stroked="f">
                  <v:textbox>
                    <w:txbxContent>
                      <w:p w14:paraId="1B7326C6" w14:textId="62FC677D" w:rsidR="00342341" w:rsidRPr="00B260D8" w:rsidRDefault="00342341" w:rsidP="00342341">
                        <w:pPr>
                          <w:jc w:val="center"/>
                          <w:rPr>
                            <w:rFonts w:cstheme="minorHAnsi"/>
                            <w:color w:val="555559"/>
                            <w:sz w:val="20"/>
                            <w:szCs w:val="20"/>
                          </w:rPr>
                        </w:pPr>
                        <w:r>
                          <w:rPr>
                            <w:rFonts w:cstheme="minorHAnsi"/>
                            <w:bCs/>
                            <w:color w:val="555559"/>
                            <w:sz w:val="20"/>
                            <w:szCs w:val="20"/>
                          </w:rPr>
                          <w:t>Provide decision to the applicant noting any access charges required to be paid</w:t>
                        </w:r>
                      </w:p>
                    </w:txbxContent>
                  </v:textbox>
                </v:shape>
                <v:shape id="Straight Arrow Connector 67" o:spid="_x0000_s1056" type="#_x0000_t32" style="position:absolute;left:39878;top:44704;width:0;height:22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" strokecolor="#430098" strokeweight=".5pt">
                  <v:stroke endarrow="block" joinstyle="miter"/>
                </v:shape>
                <v:shape id="Straight Arrow Connector 68" o:spid="_x0000_s1057" type="#_x0000_t32" style="position:absolute;left:7747;top:21971;width:0;height:2136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" strokecolor="#430098" strokeweight=".5pt">
                  <v:stroke endarrow="block" joinstyle="miter"/>
                </v:shape>
                <v:shape id="AutoShape 166" o:spid="_x0000_s1058" type="#_x0000_t109" style="position:absolute;left:33020;top:56388;width:27609;height:57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" fillcolor="#f2f2f2 [3052]" stroked="f">
                  <v:textbox>
                    <w:txbxContent>
                      <w:p w14:paraId="32BD8AA8" w14:textId="64BF16C9" w:rsidR="00342341" w:rsidRPr="00B260D8" w:rsidRDefault="00342341" w:rsidP="00866E55">
                        <w:pPr>
                          <w:rPr>
                            <w:rFonts w:cstheme="minorHAnsi"/>
                            <w:color w:val="555559"/>
                            <w:sz w:val="20"/>
                            <w:szCs w:val="20"/>
                          </w:rPr>
                        </w:pPr>
                        <w:r>
                          <w:rPr>
                            <w:rFonts w:cstheme="minorHAnsi"/>
                            <w:bCs/>
                            <w:color w:val="555559"/>
                            <w:sz w:val="20"/>
                            <w:szCs w:val="20"/>
                          </w:rPr>
                          <w:t>When outstanding access charges are paid, provide the applicant with access to documents</w:t>
                        </w:r>
                      </w:p>
                    </w:txbxContent>
                  </v:textbox>
                </v:shape>
                <v:shape id="Straight Arrow Connector 70" o:spid="_x0000_s1059" type="#_x0000_t32" style="position:absolute;left:29337;top:51689;width:0;height:22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" strokecolor="#430098" strokeweight=".5pt">
                  <v:stroke endarrow="block" joinstyle="miter"/>
                </v:shape>
                <v:shape id="AutoShape 166" o:spid="_x0000_s1060" type="#_x0000_t109" style="position:absolute;left:507;top:55880;width:27610;height:71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" fillcolor="#f2f2f2 [3052]" stroked="f">
                  <v:textbox>
                    <w:txbxContent>
                      <w:p w14:paraId="5490B2FB" w14:textId="797D6C03" w:rsidR="00342341" w:rsidRPr="00B260D8" w:rsidRDefault="00342341" w:rsidP="00866E55">
                        <w:pPr>
                          <w:rPr>
                            <w:rFonts w:cstheme="minorHAnsi"/>
                            <w:color w:val="555559"/>
                            <w:sz w:val="20"/>
                            <w:szCs w:val="20"/>
                          </w:rPr>
                        </w:pPr>
                        <w:r w:rsidRPr="00B80DC3">
                          <w:rPr>
                            <w:rFonts w:cstheme="minorHAnsi"/>
                            <w:bCs/>
                            <w:color w:val="555559"/>
                            <w:sz w:val="20"/>
                            <w:szCs w:val="20"/>
                          </w:rPr>
                          <w:t>If outstanding access charges are not paid,</w:t>
                        </w:r>
                        <w:r>
                          <w:rPr>
                            <w:rFonts w:cstheme="minorHAnsi"/>
                            <w:bCs/>
                            <w:color w:val="555559"/>
                            <w:sz w:val="20"/>
                            <w:szCs w:val="20"/>
                          </w:rPr>
                          <w:t xml:space="preserve"> </w:t>
                        </w:r>
                        <w:r w:rsidR="002254D9">
                          <w:rPr>
                            <w:rFonts w:cstheme="minorHAnsi"/>
                            <w:bCs/>
                            <w:color w:val="555559"/>
                            <w:sz w:val="20"/>
                            <w:szCs w:val="20"/>
                          </w:rPr>
                          <w:t xml:space="preserve">the </w:t>
                        </w:r>
                        <w:r>
                          <w:rPr>
                            <w:rFonts w:cstheme="minorHAnsi"/>
                            <w:bCs/>
                            <w:color w:val="555559"/>
                            <w:sz w:val="20"/>
                            <w:szCs w:val="20"/>
                          </w:rPr>
                          <w:t>agency</w:t>
                        </w:r>
                        <w:r w:rsidR="002254D9">
                          <w:rPr>
                            <w:rFonts w:cstheme="minorHAnsi"/>
                            <w:bCs/>
                            <w:color w:val="555559"/>
                            <w:sz w:val="20"/>
                            <w:szCs w:val="20"/>
                          </w:rPr>
                          <w:t xml:space="preserve"> or Minister</w:t>
                        </w:r>
                        <w:r>
                          <w:rPr>
                            <w:rFonts w:cstheme="minorHAnsi"/>
                            <w:bCs/>
                            <w:color w:val="555559"/>
                            <w:sz w:val="20"/>
                            <w:szCs w:val="20"/>
                          </w:rPr>
                          <w:t xml:space="preserve"> </w:t>
                        </w:r>
                        <w:r w:rsidR="002254D9">
                          <w:rPr>
                            <w:rFonts w:cstheme="minorHAnsi"/>
                            <w:bCs/>
                            <w:color w:val="555559"/>
                            <w:sz w:val="20"/>
                            <w:szCs w:val="20"/>
                          </w:rPr>
                          <w:t xml:space="preserve">does not have </w:t>
                        </w:r>
                        <w:r>
                          <w:rPr>
                            <w:rFonts w:cstheme="minorHAnsi"/>
                            <w:bCs/>
                            <w:color w:val="555559"/>
                            <w:sz w:val="20"/>
                            <w:szCs w:val="20"/>
                          </w:rPr>
                          <w:t>to provide the applicant with access to documents</w:t>
                        </w:r>
                      </w:p>
                    </w:txbxContent>
                  </v:textbox>
                </v:shape>
                <v:group id="Group 37" o:spid="_x0000_s1061" style="position:absolute;left:8001;top:7493;width:42682;height:2260" coordsize="42682,2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i2B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">
                  <v:line id="Straight Connector 22" o:spid="_x0000_s1062" style="position:absolute;visibility:visible;mso-wrap-style:square" from="0,0" to="4263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" strokecolor="#430098" strokeweight=".5pt">
                    <v:stroke joinstyle="miter"/>
                  </v:line>
                  <v:shape id="Straight Arrow Connector 27" o:spid="_x0000_s1063" type="#_x0000_t32" style="position:absolute;left:35;width:0;height:22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" strokecolor="#430098" strokeweight=".5pt">
                    <v:stroke endarrow="block" joinstyle="miter"/>
                  </v:shape>
                  <v:shape id="Straight Arrow Connector 26" o:spid="_x0000_s1064" type="#_x0000_t32" style="position:absolute;left:42682;width:0;height:22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" strokecolor="#430098" strokeweight=".5pt">
                    <v:stroke endarrow="block" joinstyle="miter"/>
                  </v:shape>
                  <v:shape id="Straight Arrow Connector 42" o:spid="_x0000_s1065" type="#_x0000_t32" style="position:absolute;left:21021;width:0;height:22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" strokecolor="#430098" strokeweight=".5pt">
                    <v:stroke endarrow="block" joinstyle="miter"/>
                  </v:shape>
                </v:group>
                <v:shape id="Straight Arrow Connector 38" o:spid="_x0000_s1066" type="#_x0000_t32" style="position:absolute;left:29083;top:26797;width:0;height:42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" strokecolor="#430098" strokeweight=".5pt">
                  <v:stroke endarrow="block" joinstyle="miter"/>
                </v:shape>
              </v:group>
            </w:pict>
          </mc:Fallback>
        </mc:AlternateContent>
      </w:r>
    </w:p>
    <w:p w14:paraId="0FB8EC47" w14:textId="51241A45" w:rsidR="00342341" w:rsidRPr="00BE04A0" w:rsidRDefault="00DE3C24" w:rsidP="00342341">
      <w:pPr>
        <w:rPr>
          <w:rFonts w:cs="Calibri"/>
          <w:color w:val="7C6A55"/>
        </w:rPr>
      </w:pPr>
      <w:r w:rsidRPr="00BE04A0">
        <w:rPr>
          <w:rFonts w:cs="Calibri"/>
          <w:noProof/>
          <w:color w:val="430098"/>
        </w:rPr>
        <mc:AlternateContent>
          <mc:Choice Requires="wps">
            <w:drawing>
              <wp:anchor distT="0" distB="0" distL="114300" distR="114300" simplePos="0" relativeHeight="251663360" behindDoc="0" locked="0" layoutInCell="1" allowOverlap="1" wp14:anchorId="19856284" wp14:editId="285B3F52">
                <wp:simplePos x="0" y="0"/>
                <wp:positionH relativeFrom="column">
                  <wp:posOffset>2893060</wp:posOffset>
                </wp:positionH>
                <wp:positionV relativeFrom="paragraph">
                  <wp:posOffset>190625</wp:posOffset>
                </wp:positionV>
                <wp:extent cx="0" cy="330200"/>
                <wp:effectExtent l="0" t="0" r="12700" b="12700"/>
                <wp:wrapNone/>
                <wp:docPr id="3" name="Straight Connector 3"/>
                <wp:cNvGraphicFramePr/>
                <a:graphic xmlns:a="http://schemas.openxmlformats.org/drawingml/2006/main">
                  <a:graphicData uri="http://schemas.microsoft.com/office/word/2010/wordprocessingShape">
                    <wps:wsp>
                      <wps:cNvCnPr/>
                      <wps:spPr>
                        <a:xfrm flipH="1">
                          <a:off x="0" y="0"/>
                          <a:ext cx="0" cy="330200"/>
                        </a:xfrm>
                        <a:prstGeom prst="line">
                          <a:avLst/>
                        </a:prstGeom>
                        <a:ln>
                          <a:solidFill>
                            <a:srgbClr val="4300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73863AE" id="Straight Connector 3"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8pt,15pt" to="227.8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" strokecolor="#430098" strokeweight=".5pt">
                <v:stroke joinstyle="miter"/>
              </v:line>
            </w:pict>
          </mc:Fallback>
        </mc:AlternateContent>
      </w:r>
    </w:p>
    <w:p w14:paraId="444D1BBC" w14:textId="784DFB76" w:rsidR="00342341" w:rsidRPr="00BE04A0" w:rsidRDefault="00342341" w:rsidP="00342341">
      <w:pPr>
        <w:rPr>
          <w:rFonts w:cs="Calibri"/>
          <w:color w:val="430098"/>
        </w:rPr>
      </w:pPr>
    </w:p>
    <w:p w14:paraId="5D2DE11F" w14:textId="0415C2A8" w:rsidR="00342341" w:rsidRPr="00BE04A0" w:rsidRDefault="00342341" w:rsidP="00342341">
      <w:pPr>
        <w:rPr>
          <w:rFonts w:cs="Calibri"/>
          <w:color w:val="430098"/>
        </w:rPr>
      </w:pPr>
    </w:p>
    <w:p w14:paraId="44225CB2" w14:textId="6AFDFF3D" w:rsidR="00342341" w:rsidRPr="00BE04A0" w:rsidRDefault="00342341" w:rsidP="00342341">
      <w:pPr>
        <w:rPr>
          <w:rFonts w:cs="Calibri"/>
          <w:color w:val="7C6A55"/>
        </w:rPr>
      </w:pPr>
    </w:p>
    <w:p w14:paraId="754AEADC" w14:textId="77672CA7" w:rsidR="00342341" w:rsidRPr="00BE04A0" w:rsidRDefault="00342341" w:rsidP="00342341">
      <w:pPr>
        <w:rPr>
          <w:rFonts w:cs="Calibri"/>
          <w:color w:val="7C6A55"/>
        </w:rPr>
      </w:pPr>
    </w:p>
    <w:p w14:paraId="5620DDBA" w14:textId="0A376EA9" w:rsidR="00342341" w:rsidRPr="00BE04A0" w:rsidRDefault="00342341" w:rsidP="00342341">
      <w:pPr>
        <w:rPr>
          <w:rFonts w:cs="Calibri"/>
          <w:color w:val="7C6A55"/>
        </w:rPr>
      </w:pPr>
    </w:p>
    <w:p w14:paraId="45E70050" w14:textId="33820952" w:rsidR="00342341" w:rsidRPr="00BE04A0" w:rsidRDefault="00342341" w:rsidP="00342341">
      <w:pPr>
        <w:rPr>
          <w:rFonts w:cs="Calibri"/>
          <w:color w:val="7C6A55"/>
        </w:rPr>
      </w:pPr>
    </w:p>
    <w:p w14:paraId="4A03CB70" w14:textId="50FEBDA7" w:rsidR="00342341" w:rsidRPr="00BE04A0" w:rsidRDefault="00342341" w:rsidP="00342341">
      <w:pPr>
        <w:rPr>
          <w:rFonts w:cs="Calibri"/>
        </w:rPr>
      </w:pPr>
    </w:p>
    <w:p w14:paraId="0EA06161" w14:textId="1F014B05" w:rsidR="00342341" w:rsidRPr="00BE04A0" w:rsidRDefault="00342341" w:rsidP="00342341">
      <w:pPr>
        <w:pStyle w:val="Body"/>
        <w:rPr>
          <w:rFonts w:cs="Calibri"/>
        </w:rPr>
      </w:pPr>
    </w:p>
    <w:p w14:paraId="39C489F9" w14:textId="1449B2B0" w:rsidR="00342341" w:rsidRPr="00BE04A0" w:rsidRDefault="00342341" w:rsidP="00342341">
      <w:pPr>
        <w:pStyle w:val="Body"/>
        <w:rPr>
          <w:rFonts w:cs="Calibri"/>
        </w:rPr>
      </w:pPr>
    </w:p>
    <w:p w14:paraId="43EDF717" w14:textId="5E04D408" w:rsidR="00342341" w:rsidRPr="00BE04A0" w:rsidRDefault="00342341" w:rsidP="00342341">
      <w:pPr>
        <w:pStyle w:val="Body"/>
        <w:ind w:right="-7"/>
        <w:rPr>
          <w:rFonts w:cs="Calibri"/>
        </w:rPr>
      </w:pPr>
    </w:p>
    <w:p w14:paraId="1B2CFAD5" w14:textId="56F97BF1" w:rsidR="00342341" w:rsidRPr="00BE04A0" w:rsidRDefault="00342341" w:rsidP="00342341">
      <w:pPr>
        <w:pStyle w:val="Body"/>
        <w:rPr>
          <w:rFonts w:cs="Calibri"/>
        </w:rPr>
      </w:pPr>
    </w:p>
    <w:p w14:paraId="279F902D" w14:textId="182247D6" w:rsidR="00342341" w:rsidRPr="00BE04A0" w:rsidRDefault="00342341" w:rsidP="00342341">
      <w:pPr>
        <w:pStyle w:val="Body"/>
        <w:rPr>
          <w:rFonts w:cs="Calibri"/>
        </w:rPr>
      </w:pPr>
    </w:p>
    <w:p w14:paraId="2F6ADD2C" w14:textId="0EAFDE2C" w:rsidR="00342341" w:rsidRPr="00BE04A0" w:rsidRDefault="00342341" w:rsidP="00342341">
      <w:pPr>
        <w:pStyle w:val="BasicParagraph"/>
        <w:rPr>
          <w:rFonts w:ascii="Calibri" w:hAnsi="Calibri" w:cs="Calibri"/>
          <w:color w:val="E5007D"/>
          <w:sz w:val="22"/>
          <w:lang w:val="en-AU"/>
        </w:rPr>
      </w:pPr>
    </w:p>
    <w:p w14:paraId="31B3BE1F" w14:textId="70059171" w:rsidR="00342341" w:rsidRPr="00BE04A0" w:rsidRDefault="00342341" w:rsidP="00342341">
      <w:pPr>
        <w:pStyle w:val="BasicParagraph"/>
        <w:ind w:right="-7"/>
        <w:rPr>
          <w:rFonts w:ascii="Calibri" w:hAnsi="Calibri" w:cs="Calibri"/>
          <w:color w:val="E5007D"/>
          <w:sz w:val="22"/>
          <w:lang w:val="en-AU"/>
        </w:rPr>
      </w:pPr>
    </w:p>
    <w:p w14:paraId="57917CA2" w14:textId="4B0A863E" w:rsidR="00342341" w:rsidRPr="00BE04A0" w:rsidRDefault="00342341" w:rsidP="00342341">
      <w:pPr>
        <w:pStyle w:val="BasicParagraph"/>
        <w:rPr>
          <w:rFonts w:ascii="Calibri" w:hAnsi="Calibri" w:cs="Calibri"/>
          <w:color w:val="E5007D"/>
          <w:sz w:val="22"/>
          <w:lang w:val="en-AU"/>
        </w:rPr>
      </w:pPr>
    </w:p>
    <w:p w14:paraId="036736BC" w14:textId="70B2CB75" w:rsidR="00342341" w:rsidRPr="00BE04A0" w:rsidRDefault="00342341" w:rsidP="00342341">
      <w:pPr>
        <w:pStyle w:val="BasicParagraph"/>
        <w:rPr>
          <w:rFonts w:ascii="Calibri" w:hAnsi="Calibri" w:cs="Calibri"/>
          <w:color w:val="E5007D"/>
          <w:sz w:val="22"/>
          <w:lang w:val="en-AU"/>
        </w:rPr>
      </w:pPr>
    </w:p>
    <w:p w14:paraId="29AB82A5" w14:textId="1380C09D" w:rsidR="00342341" w:rsidRPr="00BE04A0" w:rsidRDefault="00342341" w:rsidP="00342341">
      <w:pPr>
        <w:pStyle w:val="BasicParagraph"/>
        <w:rPr>
          <w:rFonts w:ascii="Calibri" w:hAnsi="Calibri" w:cs="Calibri"/>
          <w:color w:val="E5007D"/>
          <w:sz w:val="22"/>
          <w:lang w:val="en-AU"/>
        </w:rPr>
      </w:pPr>
    </w:p>
    <w:p w14:paraId="33BFBE32" w14:textId="4EB8E6BE" w:rsidR="00342341" w:rsidRPr="00BE04A0" w:rsidRDefault="00342341" w:rsidP="00342341">
      <w:pPr>
        <w:pStyle w:val="BasicParagraph"/>
        <w:rPr>
          <w:rFonts w:ascii="Calibri" w:hAnsi="Calibri" w:cs="Calibri"/>
          <w:color w:val="E5007D"/>
          <w:sz w:val="22"/>
          <w:lang w:val="en-AU"/>
        </w:rPr>
      </w:pPr>
    </w:p>
    <w:p w14:paraId="5DF05E3A" w14:textId="5FF6C451" w:rsidR="00342341" w:rsidRPr="00BE04A0" w:rsidRDefault="00342341" w:rsidP="00342341">
      <w:pPr>
        <w:pStyle w:val="Heading-1"/>
      </w:pPr>
    </w:p>
    <w:p w14:paraId="0607CA3B" w14:textId="77777777" w:rsidR="00342341" w:rsidRPr="007F0054" w:rsidRDefault="00342341" w:rsidP="004438DD">
      <w:pPr>
        <w:pStyle w:val="Heading2"/>
      </w:pPr>
      <w:bookmarkStart w:id="224" w:name="_Toc115270134"/>
      <w:bookmarkStart w:id="225" w:name="_Toc154668693"/>
      <w:r w:rsidRPr="007F0054">
        <w:t>More information</w:t>
      </w:r>
      <w:bookmarkEnd w:id="224"/>
      <w:bookmarkEnd w:id="2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342341" w:rsidRPr="007F0054" w14:paraId="19795330" w14:textId="77777777" w:rsidTr="001B70FA">
        <w:tc>
          <w:tcPr>
            <w:tcW w:w="9622" w:type="dxa"/>
            <w:shd w:val="clear" w:color="auto" w:fill="F5F5F5"/>
          </w:tcPr>
          <w:p w14:paraId="42AA1BE7" w14:textId="77777777" w:rsidR="00342341" w:rsidRPr="007F0054" w:rsidRDefault="00000000" w:rsidP="001B70FA">
            <w:pPr>
              <w:pStyle w:val="Body"/>
            </w:pPr>
            <w:hyperlink r:id="rId130" w:history="1">
              <w:r w:rsidR="00342341" w:rsidRPr="007F0054">
                <w:rPr>
                  <w:rStyle w:val="Hyperlink"/>
                </w:rPr>
                <w:t>Template 3 – Record of document search</w:t>
              </w:r>
            </w:hyperlink>
          </w:p>
          <w:p w14:paraId="12FD4629" w14:textId="77777777" w:rsidR="00342341" w:rsidRPr="007F0054" w:rsidRDefault="00000000" w:rsidP="001B70FA">
            <w:pPr>
              <w:pStyle w:val="Body"/>
              <w:rPr>
                <w:b/>
                <w:bCs/>
              </w:rPr>
            </w:pPr>
            <w:hyperlink r:id="rId131" w:history="1">
              <w:r w:rsidR="00342341" w:rsidRPr="007F0054">
                <w:rPr>
                  <w:rStyle w:val="Hyperlink"/>
                </w:rPr>
                <w:t>Template 14 – Access charges deposit required</w:t>
              </w:r>
            </w:hyperlink>
          </w:p>
        </w:tc>
      </w:tr>
    </w:tbl>
    <w:p w14:paraId="63EAABC4" w14:textId="77777777" w:rsidR="00342341" w:rsidRPr="007F0054" w:rsidRDefault="00342341" w:rsidP="00B42121">
      <w:pPr>
        <w:pStyle w:val="Heading1"/>
      </w:pPr>
      <w:bookmarkStart w:id="226" w:name="_Toc115270135"/>
      <w:bookmarkStart w:id="227" w:name="_Toc154668694"/>
      <w:r w:rsidRPr="007F0054">
        <w:lastRenderedPageBreak/>
        <w:t>Section 23 – Forms of access</w:t>
      </w:r>
      <w:bookmarkEnd w:id="226"/>
      <w:bookmarkEnd w:id="227"/>
      <w:r w:rsidRPr="007F0054">
        <w:t xml:space="preserve"> </w:t>
      </w:r>
    </w:p>
    <w:p w14:paraId="3CCC6621" w14:textId="194619E0" w:rsidR="00342341" w:rsidRPr="007F0054" w:rsidRDefault="00BC28AE" w:rsidP="00B42121">
      <w:pPr>
        <w:pStyle w:val="Heading2"/>
      </w:pPr>
      <w:bookmarkStart w:id="228" w:name="_Toc115270136"/>
      <w:bookmarkStart w:id="229" w:name="_Toc154668695"/>
      <w:r>
        <w:t>Extract o</w:t>
      </w:r>
      <w:r w:rsidR="003E0BE2">
        <w:t>f l</w:t>
      </w:r>
      <w:r w:rsidR="00342341" w:rsidRPr="00B42121">
        <w:t>egislation</w:t>
      </w:r>
      <w:bookmarkEnd w:id="228"/>
      <w:bookmarkEnd w:id="229"/>
      <w:r w:rsidR="00342341" w:rsidRPr="007F0054">
        <w:t xml:space="preserve"> </w:t>
      </w:r>
    </w:p>
    <w:tbl>
      <w:tblPr>
        <w:tblStyle w:val="TableGrid"/>
        <w:tblW w:w="8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459"/>
        <w:gridCol w:w="566"/>
        <w:gridCol w:w="7441"/>
      </w:tblGrid>
      <w:tr w:rsidR="00342341" w:rsidRPr="007F0054" w14:paraId="2C0F71F0" w14:textId="77777777" w:rsidTr="00073215">
        <w:trPr>
          <w:trHeight w:val="555"/>
        </w:trPr>
        <w:tc>
          <w:tcPr>
            <w:tcW w:w="438" w:type="dxa"/>
          </w:tcPr>
          <w:p w14:paraId="0876D75C" w14:textId="77777777" w:rsidR="00342341" w:rsidRPr="007F0054" w:rsidRDefault="00342341" w:rsidP="001408CB">
            <w:pPr>
              <w:pStyle w:val="Body"/>
              <w:spacing w:before="60" w:after="60" w:line="240" w:lineRule="auto"/>
              <w:rPr>
                <w:b/>
                <w:bCs/>
              </w:rPr>
            </w:pPr>
            <w:r w:rsidRPr="007F0054">
              <w:rPr>
                <w:b/>
                <w:bCs/>
              </w:rPr>
              <w:t>23</w:t>
            </w:r>
          </w:p>
        </w:tc>
        <w:tc>
          <w:tcPr>
            <w:tcW w:w="8476" w:type="dxa"/>
            <w:gridSpan w:val="3"/>
          </w:tcPr>
          <w:p w14:paraId="52308FF4" w14:textId="77777777" w:rsidR="00342341" w:rsidRPr="007F0054" w:rsidRDefault="00342341" w:rsidP="001408CB">
            <w:pPr>
              <w:pStyle w:val="Body"/>
              <w:spacing w:before="60" w:after="60" w:line="240" w:lineRule="auto"/>
              <w:rPr>
                <w:b/>
                <w:bCs/>
              </w:rPr>
            </w:pPr>
            <w:r w:rsidRPr="007F0054">
              <w:rPr>
                <w:b/>
                <w:bCs/>
              </w:rPr>
              <w:t>Forms of access</w:t>
            </w:r>
          </w:p>
        </w:tc>
      </w:tr>
      <w:tr w:rsidR="00342341" w:rsidRPr="007F0054" w14:paraId="4DE1C8DA" w14:textId="77777777" w:rsidTr="00073215">
        <w:trPr>
          <w:trHeight w:val="213"/>
        </w:trPr>
        <w:tc>
          <w:tcPr>
            <w:tcW w:w="438" w:type="dxa"/>
          </w:tcPr>
          <w:p w14:paraId="6792C60C" w14:textId="77777777" w:rsidR="00342341" w:rsidRPr="007F0054" w:rsidRDefault="00342341" w:rsidP="001408CB">
            <w:pPr>
              <w:pStyle w:val="Body"/>
              <w:spacing w:before="60" w:after="60" w:line="240" w:lineRule="auto"/>
            </w:pPr>
          </w:p>
        </w:tc>
        <w:tc>
          <w:tcPr>
            <w:tcW w:w="449" w:type="dxa"/>
          </w:tcPr>
          <w:p w14:paraId="04C4AD9A" w14:textId="77777777" w:rsidR="00342341" w:rsidRPr="007F0054" w:rsidRDefault="00342341" w:rsidP="001408CB">
            <w:pPr>
              <w:pStyle w:val="Body"/>
              <w:spacing w:before="60" w:after="60" w:line="240" w:lineRule="auto"/>
            </w:pPr>
            <w:r w:rsidRPr="007F0054">
              <w:t>(1)</w:t>
            </w:r>
          </w:p>
        </w:tc>
        <w:tc>
          <w:tcPr>
            <w:tcW w:w="8026" w:type="dxa"/>
            <w:gridSpan w:val="2"/>
          </w:tcPr>
          <w:p w14:paraId="0844AE5D" w14:textId="77777777" w:rsidR="00342341" w:rsidRPr="007F0054" w:rsidRDefault="00342341" w:rsidP="001408CB">
            <w:pPr>
              <w:pStyle w:val="Body"/>
              <w:spacing w:before="60" w:after="60" w:line="240" w:lineRule="auto"/>
            </w:pPr>
            <w:r w:rsidRPr="007F0054">
              <w:t>Access to a document may be given to a person in one or more of the following forms—</w:t>
            </w:r>
          </w:p>
        </w:tc>
      </w:tr>
      <w:tr w:rsidR="00342341" w:rsidRPr="007F0054" w14:paraId="120E0F86" w14:textId="77777777" w:rsidTr="00073215">
        <w:trPr>
          <w:trHeight w:val="221"/>
        </w:trPr>
        <w:tc>
          <w:tcPr>
            <w:tcW w:w="438" w:type="dxa"/>
          </w:tcPr>
          <w:p w14:paraId="69E32D55" w14:textId="77777777" w:rsidR="00342341" w:rsidRPr="007F0054" w:rsidRDefault="00342341" w:rsidP="001408CB">
            <w:pPr>
              <w:pStyle w:val="Body"/>
              <w:spacing w:before="60" w:after="60" w:line="240" w:lineRule="auto"/>
            </w:pPr>
          </w:p>
        </w:tc>
        <w:tc>
          <w:tcPr>
            <w:tcW w:w="449" w:type="dxa"/>
          </w:tcPr>
          <w:p w14:paraId="4B4F036C" w14:textId="77777777" w:rsidR="00342341" w:rsidRPr="007F0054" w:rsidRDefault="00342341" w:rsidP="001408CB">
            <w:pPr>
              <w:pStyle w:val="Body"/>
              <w:spacing w:before="60" w:after="60" w:line="240" w:lineRule="auto"/>
            </w:pPr>
          </w:p>
        </w:tc>
        <w:tc>
          <w:tcPr>
            <w:tcW w:w="554" w:type="dxa"/>
          </w:tcPr>
          <w:p w14:paraId="31433581" w14:textId="77777777" w:rsidR="00342341" w:rsidRPr="007F0054" w:rsidRDefault="00342341" w:rsidP="001408CB">
            <w:pPr>
              <w:pStyle w:val="Body"/>
              <w:spacing w:before="60" w:after="60" w:line="240" w:lineRule="auto"/>
            </w:pPr>
            <w:r w:rsidRPr="007F0054">
              <w:t>(a)</w:t>
            </w:r>
          </w:p>
        </w:tc>
        <w:tc>
          <w:tcPr>
            <w:tcW w:w="7472" w:type="dxa"/>
          </w:tcPr>
          <w:p w14:paraId="7A686595" w14:textId="77777777" w:rsidR="00342341" w:rsidRPr="007F0054" w:rsidRDefault="00342341" w:rsidP="001408CB">
            <w:pPr>
              <w:pStyle w:val="Body"/>
              <w:spacing w:before="60" w:after="60" w:line="240" w:lineRule="auto"/>
              <w:rPr>
                <w:lang w:eastAsia="en-US"/>
              </w:rPr>
            </w:pPr>
            <w:r w:rsidRPr="007F0054">
              <w:rPr>
                <w:lang w:eastAsia="en-US"/>
              </w:rPr>
              <w:t>a reasonable opportunity to inspect the document;</w:t>
            </w:r>
          </w:p>
        </w:tc>
      </w:tr>
      <w:tr w:rsidR="00342341" w:rsidRPr="007F0054" w14:paraId="11FBB358" w14:textId="77777777" w:rsidTr="00073215">
        <w:trPr>
          <w:trHeight w:val="129"/>
        </w:trPr>
        <w:tc>
          <w:tcPr>
            <w:tcW w:w="438" w:type="dxa"/>
          </w:tcPr>
          <w:p w14:paraId="40764E0A" w14:textId="77777777" w:rsidR="00342341" w:rsidRPr="007F0054" w:rsidRDefault="00342341" w:rsidP="001408CB">
            <w:pPr>
              <w:pStyle w:val="Body"/>
              <w:spacing w:before="60" w:after="60" w:line="240" w:lineRule="auto"/>
            </w:pPr>
          </w:p>
        </w:tc>
        <w:tc>
          <w:tcPr>
            <w:tcW w:w="449" w:type="dxa"/>
          </w:tcPr>
          <w:p w14:paraId="159C9E9E" w14:textId="77777777" w:rsidR="00342341" w:rsidRPr="007F0054" w:rsidRDefault="00342341" w:rsidP="001408CB">
            <w:pPr>
              <w:pStyle w:val="Body"/>
              <w:spacing w:before="60" w:after="60" w:line="240" w:lineRule="auto"/>
            </w:pPr>
          </w:p>
        </w:tc>
        <w:tc>
          <w:tcPr>
            <w:tcW w:w="554" w:type="dxa"/>
          </w:tcPr>
          <w:p w14:paraId="347DC3BA" w14:textId="77777777" w:rsidR="00342341" w:rsidRPr="007F0054" w:rsidRDefault="00342341" w:rsidP="001408CB">
            <w:pPr>
              <w:pStyle w:val="Body"/>
              <w:spacing w:before="60" w:after="60" w:line="240" w:lineRule="auto"/>
            </w:pPr>
            <w:r w:rsidRPr="007F0054">
              <w:t>(b)</w:t>
            </w:r>
          </w:p>
        </w:tc>
        <w:tc>
          <w:tcPr>
            <w:tcW w:w="7472" w:type="dxa"/>
          </w:tcPr>
          <w:p w14:paraId="57CA967A" w14:textId="77777777" w:rsidR="00342341" w:rsidRPr="007F0054" w:rsidRDefault="00342341" w:rsidP="001408CB">
            <w:pPr>
              <w:pStyle w:val="Body"/>
              <w:spacing w:before="60" w:after="60" w:line="240" w:lineRule="auto"/>
              <w:rPr>
                <w:lang w:eastAsia="en-US"/>
              </w:rPr>
            </w:pPr>
            <w:r w:rsidRPr="007F0054">
              <w:rPr>
                <w:lang w:eastAsia="en-US"/>
              </w:rPr>
              <w:t>provision by the agency or Minister of a copy of the document;</w:t>
            </w:r>
          </w:p>
        </w:tc>
      </w:tr>
      <w:tr w:rsidR="00342341" w:rsidRPr="007F0054" w14:paraId="7A362640" w14:textId="77777777" w:rsidTr="00073215">
        <w:trPr>
          <w:trHeight w:val="100"/>
        </w:trPr>
        <w:tc>
          <w:tcPr>
            <w:tcW w:w="438" w:type="dxa"/>
          </w:tcPr>
          <w:p w14:paraId="001BF577" w14:textId="77777777" w:rsidR="00342341" w:rsidRPr="007F0054" w:rsidRDefault="00342341" w:rsidP="001408CB">
            <w:pPr>
              <w:pStyle w:val="Body"/>
              <w:spacing w:before="60" w:after="60" w:line="240" w:lineRule="auto"/>
            </w:pPr>
          </w:p>
        </w:tc>
        <w:tc>
          <w:tcPr>
            <w:tcW w:w="449" w:type="dxa"/>
          </w:tcPr>
          <w:p w14:paraId="4BA47613" w14:textId="77777777" w:rsidR="00342341" w:rsidRPr="007F0054" w:rsidRDefault="00342341" w:rsidP="001408CB">
            <w:pPr>
              <w:pStyle w:val="Body"/>
              <w:spacing w:before="60" w:after="60" w:line="240" w:lineRule="auto"/>
            </w:pPr>
          </w:p>
        </w:tc>
        <w:tc>
          <w:tcPr>
            <w:tcW w:w="554" w:type="dxa"/>
          </w:tcPr>
          <w:p w14:paraId="7F52984F" w14:textId="77777777" w:rsidR="00342341" w:rsidRPr="007F0054" w:rsidRDefault="00342341" w:rsidP="001408CB">
            <w:pPr>
              <w:pStyle w:val="Body"/>
              <w:spacing w:before="60" w:after="60" w:line="240" w:lineRule="auto"/>
            </w:pPr>
            <w:r w:rsidRPr="007F0054">
              <w:t>(ba)</w:t>
            </w:r>
          </w:p>
        </w:tc>
        <w:tc>
          <w:tcPr>
            <w:tcW w:w="7472" w:type="dxa"/>
          </w:tcPr>
          <w:p w14:paraId="1EA9FC06" w14:textId="77777777" w:rsidR="00342341" w:rsidRPr="007F0054" w:rsidRDefault="00342341" w:rsidP="001408CB">
            <w:pPr>
              <w:pStyle w:val="Body"/>
              <w:spacing w:before="60" w:after="60" w:line="240" w:lineRule="auto"/>
              <w:rPr>
                <w:lang w:eastAsia="en-US"/>
              </w:rPr>
            </w:pPr>
            <w:r w:rsidRPr="007F0054">
              <w:rPr>
                <w:lang w:eastAsia="en-US"/>
              </w:rPr>
              <w:t>publication to an Internet site established by the Minister for that purpose in accordance with the regulations;</w:t>
            </w:r>
          </w:p>
        </w:tc>
      </w:tr>
      <w:tr w:rsidR="00342341" w:rsidRPr="007F0054" w14:paraId="4F1EE931" w14:textId="77777777" w:rsidTr="00073215">
        <w:trPr>
          <w:trHeight w:val="903"/>
        </w:trPr>
        <w:tc>
          <w:tcPr>
            <w:tcW w:w="438" w:type="dxa"/>
          </w:tcPr>
          <w:p w14:paraId="0A666EAC" w14:textId="77777777" w:rsidR="00342341" w:rsidRPr="007F0054" w:rsidRDefault="00342341" w:rsidP="001408CB">
            <w:pPr>
              <w:pStyle w:val="Body"/>
              <w:spacing w:before="60" w:after="60" w:line="240" w:lineRule="auto"/>
            </w:pPr>
          </w:p>
        </w:tc>
        <w:tc>
          <w:tcPr>
            <w:tcW w:w="449" w:type="dxa"/>
          </w:tcPr>
          <w:p w14:paraId="16B0750F" w14:textId="77777777" w:rsidR="00342341" w:rsidRPr="007F0054" w:rsidRDefault="00342341" w:rsidP="001408CB">
            <w:pPr>
              <w:pStyle w:val="Body"/>
              <w:spacing w:before="60" w:after="60" w:line="240" w:lineRule="auto"/>
            </w:pPr>
          </w:p>
        </w:tc>
        <w:tc>
          <w:tcPr>
            <w:tcW w:w="554" w:type="dxa"/>
          </w:tcPr>
          <w:p w14:paraId="0A877940" w14:textId="77777777" w:rsidR="00342341" w:rsidRPr="007F0054" w:rsidRDefault="00342341" w:rsidP="001408CB">
            <w:pPr>
              <w:pStyle w:val="Body"/>
              <w:spacing w:before="60" w:after="60" w:line="240" w:lineRule="auto"/>
            </w:pPr>
            <w:r w:rsidRPr="007F0054">
              <w:t>(c)</w:t>
            </w:r>
          </w:p>
        </w:tc>
        <w:tc>
          <w:tcPr>
            <w:tcW w:w="7472" w:type="dxa"/>
          </w:tcPr>
          <w:p w14:paraId="0A433397" w14:textId="77777777" w:rsidR="00342341" w:rsidRPr="007F0054" w:rsidRDefault="00342341" w:rsidP="001408CB">
            <w:pPr>
              <w:pStyle w:val="Body"/>
              <w:spacing w:before="60" w:after="60" w:line="240" w:lineRule="auto"/>
              <w:rPr>
                <w:lang w:eastAsia="en-US"/>
              </w:rPr>
            </w:pPr>
            <w:r w:rsidRPr="007F0054">
              <w:rPr>
                <w:lang w:eastAsia="en-US"/>
              </w:rPr>
              <w:t>in the case of a document that is an article or thing from which sounds or visual images are capable of being reproduced, the making of arrangements for the person to hear or view those sounds or visual images;</w:t>
            </w:r>
          </w:p>
        </w:tc>
      </w:tr>
      <w:tr w:rsidR="00342341" w:rsidRPr="007F0054" w14:paraId="1D389C2C" w14:textId="77777777" w:rsidTr="00073215">
        <w:trPr>
          <w:trHeight w:val="1303"/>
        </w:trPr>
        <w:tc>
          <w:tcPr>
            <w:tcW w:w="438" w:type="dxa"/>
          </w:tcPr>
          <w:p w14:paraId="6FE4E59F" w14:textId="77777777" w:rsidR="00342341" w:rsidRPr="007F0054" w:rsidRDefault="00342341" w:rsidP="001408CB">
            <w:pPr>
              <w:pStyle w:val="Body"/>
              <w:spacing w:before="60" w:after="60" w:line="240" w:lineRule="auto"/>
            </w:pPr>
          </w:p>
        </w:tc>
        <w:tc>
          <w:tcPr>
            <w:tcW w:w="449" w:type="dxa"/>
          </w:tcPr>
          <w:p w14:paraId="3B4A0963" w14:textId="77777777" w:rsidR="00342341" w:rsidRPr="007F0054" w:rsidRDefault="00342341" w:rsidP="001408CB">
            <w:pPr>
              <w:pStyle w:val="Body"/>
              <w:spacing w:before="60" w:after="60" w:line="240" w:lineRule="auto"/>
            </w:pPr>
          </w:p>
        </w:tc>
        <w:tc>
          <w:tcPr>
            <w:tcW w:w="554" w:type="dxa"/>
          </w:tcPr>
          <w:p w14:paraId="2256E1ED" w14:textId="77777777" w:rsidR="00342341" w:rsidRPr="007F0054" w:rsidRDefault="00342341" w:rsidP="001408CB">
            <w:pPr>
              <w:pStyle w:val="Body"/>
              <w:spacing w:before="60" w:after="60" w:line="240" w:lineRule="auto"/>
            </w:pPr>
            <w:r w:rsidRPr="007F0054">
              <w:t>(d)</w:t>
            </w:r>
          </w:p>
        </w:tc>
        <w:tc>
          <w:tcPr>
            <w:tcW w:w="7472" w:type="dxa"/>
          </w:tcPr>
          <w:p w14:paraId="7A25F518" w14:textId="77777777" w:rsidR="00342341" w:rsidRPr="007F0054" w:rsidRDefault="00342341" w:rsidP="001408CB">
            <w:pPr>
              <w:pStyle w:val="Body"/>
              <w:spacing w:before="60" w:after="60" w:line="240" w:lineRule="auto"/>
              <w:rPr>
                <w:lang w:eastAsia="en-US"/>
              </w:rPr>
            </w:pPr>
            <w:r w:rsidRPr="007F0054">
              <w:rPr>
                <w:lang w:eastAsia="en-US"/>
              </w:rPr>
              <w:t>in the case of a document by which words are recorded in a manner in which they are capable of being reproduced in the form of sound or in which words are contained in the form of shorthand writing or in codified form, provision by the agency or Minister of a written transcript of the words recorded or contained in the document;</w:t>
            </w:r>
          </w:p>
        </w:tc>
      </w:tr>
      <w:tr w:rsidR="00342341" w:rsidRPr="007F0054" w14:paraId="08D352ED" w14:textId="77777777" w:rsidTr="00073215">
        <w:trPr>
          <w:trHeight w:val="841"/>
        </w:trPr>
        <w:tc>
          <w:tcPr>
            <w:tcW w:w="438" w:type="dxa"/>
          </w:tcPr>
          <w:p w14:paraId="1FCC009B" w14:textId="77777777" w:rsidR="00342341" w:rsidRPr="007F0054" w:rsidRDefault="00342341" w:rsidP="001408CB">
            <w:pPr>
              <w:pStyle w:val="Body"/>
              <w:spacing w:before="60" w:after="60" w:line="240" w:lineRule="auto"/>
            </w:pPr>
          </w:p>
        </w:tc>
        <w:tc>
          <w:tcPr>
            <w:tcW w:w="449" w:type="dxa"/>
          </w:tcPr>
          <w:p w14:paraId="703FEBC2" w14:textId="77777777" w:rsidR="00342341" w:rsidRPr="007F0054" w:rsidRDefault="00342341" w:rsidP="001408CB">
            <w:pPr>
              <w:pStyle w:val="Body"/>
              <w:spacing w:before="60" w:after="60" w:line="240" w:lineRule="auto"/>
            </w:pPr>
          </w:p>
        </w:tc>
        <w:tc>
          <w:tcPr>
            <w:tcW w:w="554" w:type="dxa"/>
          </w:tcPr>
          <w:p w14:paraId="5F446D2E" w14:textId="77777777" w:rsidR="00342341" w:rsidRPr="007F0054" w:rsidRDefault="00342341" w:rsidP="001408CB">
            <w:pPr>
              <w:pStyle w:val="Body"/>
              <w:spacing w:before="60" w:after="60" w:line="240" w:lineRule="auto"/>
            </w:pPr>
            <w:r w:rsidRPr="007F0054">
              <w:t>(e)</w:t>
            </w:r>
          </w:p>
        </w:tc>
        <w:tc>
          <w:tcPr>
            <w:tcW w:w="7472" w:type="dxa"/>
          </w:tcPr>
          <w:p w14:paraId="5F1D79B7" w14:textId="77777777" w:rsidR="00342341" w:rsidRPr="007F0054" w:rsidRDefault="00342341" w:rsidP="001408CB">
            <w:pPr>
              <w:pStyle w:val="Body"/>
              <w:spacing w:before="60" w:after="60" w:line="240" w:lineRule="auto"/>
              <w:rPr>
                <w:lang w:eastAsia="en-US"/>
              </w:rPr>
            </w:pPr>
            <w:r w:rsidRPr="007F0054">
              <w:rPr>
                <w:lang w:eastAsia="en-US"/>
              </w:rPr>
              <w:t xml:space="preserve">in the case of a document containing health information relating to the person, by a way referred to in section 28(1), (2) or (3) of the </w:t>
            </w:r>
            <w:r w:rsidRPr="007F0054">
              <w:rPr>
                <w:b/>
                <w:bCs/>
                <w:lang w:eastAsia="en-US"/>
              </w:rPr>
              <w:t>Health Records Act 2001</w:t>
            </w:r>
            <w:r w:rsidRPr="007F0054">
              <w:rPr>
                <w:lang w:eastAsia="en-US"/>
              </w:rPr>
              <w:t xml:space="preserve"> in the manner provided in section 29(1) of that Act.</w:t>
            </w:r>
          </w:p>
        </w:tc>
      </w:tr>
      <w:tr w:rsidR="00342341" w:rsidRPr="007F0054" w14:paraId="3CCEBBE1" w14:textId="77777777" w:rsidTr="00073215">
        <w:trPr>
          <w:trHeight w:val="315"/>
        </w:trPr>
        <w:tc>
          <w:tcPr>
            <w:tcW w:w="438" w:type="dxa"/>
          </w:tcPr>
          <w:p w14:paraId="2E2101BA" w14:textId="77777777" w:rsidR="00342341" w:rsidRPr="007F0054" w:rsidRDefault="00342341" w:rsidP="001408CB">
            <w:pPr>
              <w:pStyle w:val="Body"/>
              <w:spacing w:before="60" w:after="60" w:line="240" w:lineRule="auto"/>
            </w:pPr>
          </w:p>
        </w:tc>
        <w:tc>
          <w:tcPr>
            <w:tcW w:w="449" w:type="dxa"/>
          </w:tcPr>
          <w:p w14:paraId="434BF5D1" w14:textId="77777777" w:rsidR="00342341" w:rsidRPr="007F0054" w:rsidRDefault="00342341" w:rsidP="001408CB">
            <w:pPr>
              <w:pStyle w:val="Body"/>
              <w:spacing w:before="60" w:after="60" w:line="240" w:lineRule="auto"/>
            </w:pPr>
            <w:r w:rsidRPr="007F0054">
              <w:t>(2)</w:t>
            </w:r>
          </w:p>
        </w:tc>
        <w:tc>
          <w:tcPr>
            <w:tcW w:w="8026" w:type="dxa"/>
            <w:gridSpan w:val="2"/>
          </w:tcPr>
          <w:p w14:paraId="54222412" w14:textId="77777777" w:rsidR="00342341" w:rsidRPr="007F0054" w:rsidRDefault="00342341" w:rsidP="001408CB">
            <w:pPr>
              <w:pStyle w:val="Body"/>
              <w:spacing w:before="60" w:after="60" w:line="240" w:lineRule="auto"/>
              <w:rPr>
                <w:lang w:eastAsia="en-US"/>
              </w:rPr>
            </w:pPr>
            <w:r w:rsidRPr="007F0054">
              <w:rPr>
                <w:lang w:eastAsia="en-US"/>
              </w:rPr>
              <w:t>Subject to this section and to sections 19 and 25, where the applicant has requested access in a particular form, access shall be given in that form.</w:t>
            </w:r>
          </w:p>
        </w:tc>
      </w:tr>
      <w:tr w:rsidR="00342341" w:rsidRPr="007F0054" w14:paraId="3CC10550" w14:textId="77777777" w:rsidTr="00073215">
        <w:trPr>
          <w:trHeight w:val="112"/>
        </w:trPr>
        <w:tc>
          <w:tcPr>
            <w:tcW w:w="438" w:type="dxa"/>
          </w:tcPr>
          <w:p w14:paraId="620A6B72" w14:textId="77777777" w:rsidR="00342341" w:rsidRPr="007F0054" w:rsidRDefault="00342341" w:rsidP="001408CB">
            <w:pPr>
              <w:pStyle w:val="Body"/>
              <w:spacing w:before="60" w:after="60" w:line="240" w:lineRule="auto"/>
            </w:pPr>
          </w:p>
        </w:tc>
        <w:tc>
          <w:tcPr>
            <w:tcW w:w="449" w:type="dxa"/>
          </w:tcPr>
          <w:p w14:paraId="44C8E3E8" w14:textId="77777777" w:rsidR="00342341" w:rsidRPr="007F0054" w:rsidRDefault="00342341" w:rsidP="001408CB">
            <w:pPr>
              <w:pStyle w:val="Body"/>
              <w:spacing w:before="60" w:after="60" w:line="240" w:lineRule="auto"/>
            </w:pPr>
            <w:r w:rsidRPr="007F0054">
              <w:t>(3)</w:t>
            </w:r>
          </w:p>
        </w:tc>
        <w:tc>
          <w:tcPr>
            <w:tcW w:w="8026" w:type="dxa"/>
            <w:gridSpan w:val="2"/>
          </w:tcPr>
          <w:p w14:paraId="69DC1FE8" w14:textId="77777777" w:rsidR="00342341" w:rsidRPr="007F0054" w:rsidRDefault="00342341" w:rsidP="001408CB">
            <w:pPr>
              <w:pStyle w:val="Body"/>
              <w:spacing w:before="60" w:after="60" w:line="240" w:lineRule="auto"/>
              <w:rPr>
                <w:lang w:eastAsia="en-US"/>
              </w:rPr>
            </w:pPr>
            <w:r w:rsidRPr="007F0054">
              <w:rPr>
                <w:lang w:eastAsia="en-US"/>
              </w:rPr>
              <w:t>If the form of access requested by the applicant—</w:t>
            </w:r>
          </w:p>
        </w:tc>
      </w:tr>
      <w:tr w:rsidR="00342341" w:rsidRPr="007F0054" w14:paraId="3C415EAA" w14:textId="77777777" w:rsidTr="00073215">
        <w:trPr>
          <w:trHeight w:val="557"/>
        </w:trPr>
        <w:tc>
          <w:tcPr>
            <w:tcW w:w="438" w:type="dxa"/>
          </w:tcPr>
          <w:p w14:paraId="53F59578" w14:textId="77777777" w:rsidR="00342341" w:rsidRPr="007F0054" w:rsidRDefault="00342341" w:rsidP="001408CB">
            <w:pPr>
              <w:pStyle w:val="Body"/>
              <w:spacing w:before="60" w:after="60" w:line="240" w:lineRule="auto"/>
            </w:pPr>
          </w:p>
        </w:tc>
        <w:tc>
          <w:tcPr>
            <w:tcW w:w="449" w:type="dxa"/>
          </w:tcPr>
          <w:p w14:paraId="0F73FA68" w14:textId="77777777" w:rsidR="00342341" w:rsidRPr="007F0054" w:rsidRDefault="00342341" w:rsidP="001408CB">
            <w:pPr>
              <w:pStyle w:val="Body"/>
              <w:spacing w:before="60" w:after="60" w:line="240" w:lineRule="auto"/>
            </w:pPr>
          </w:p>
        </w:tc>
        <w:tc>
          <w:tcPr>
            <w:tcW w:w="554" w:type="dxa"/>
          </w:tcPr>
          <w:p w14:paraId="6F5A2B24" w14:textId="77777777" w:rsidR="00342341" w:rsidRPr="007F0054" w:rsidRDefault="00342341" w:rsidP="001408CB">
            <w:pPr>
              <w:pStyle w:val="Body"/>
              <w:spacing w:before="60" w:after="60" w:line="240" w:lineRule="auto"/>
              <w:rPr>
                <w:lang w:eastAsia="en-US"/>
              </w:rPr>
            </w:pPr>
            <w:r w:rsidRPr="007F0054">
              <w:rPr>
                <w:lang w:eastAsia="en-US"/>
              </w:rPr>
              <w:t>(a)</w:t>
            </w:r>
          </w:p>
        </w:tc>
        <w:tc>
          <w:tcPr>
            <w:tcW w:w="7472" w:type="dxa"/>
          </w:tcPr>
          <w:p w14:paraId="7135E93B" w14:textId="77777777" w:rsidR="00342341" w:rsidRPr="007F0054" w:rsidRDefault="00342341" w:rsidP="001408CB">
            <w:pPr>
              <w:pStyle w:val="Body"/>
              <w:spacing w:before="60" w:after="60" w:line="240" w:lineRule="auto"/>
              <w:rPr>
                <w:lang w:eastAsia="en-US"/>
              </w:rPr>
            </w:pPr>
            <w:r w:rsidRPr="007F0054">
              <w:rPr>
                <w:lang w:eastAsia="en-US"/>
              </w:rPr>
              <w:t>would interfere unreasonably with the operations of the agency, or the performance by the Minister of his functions, as the case may be;</w:t>
            </w:r>
          </w:p>
        </w:tc>
      </w:tr>
      <w:tr w:rsidR="00342341" w:rsidRPr="007F0054" w14:paraId="3E2658B3" w14:textId="77777777" w:rsidTr="00073215">
        <w:trPr>
          <w:trHeight w:val="466"/>
        </w:trPr>
        <w:tc>
          <w:tcPr>
            <w:tcW w:w="438" w:type="dxa"/>
          </w:tcPr>
          <w:p w14:paraId="32D97EB1" w14:textId="77777777" w:rsidR="00342341" w:rsidRPr="007F0054" w:rsidRDefault="00342341" w:rsidP="001408CB">
            <w:pPr>
              <w:pStyle w:val="Body"/>
              <w:spacing w:before="60" w:after="60" w:line="240" w:lineRule="auto"/>
            </w:pPr>
          </w:p>
        </w:tc>
        <w:tc>
          <w:tcPr>
            <w:tcW w:w="449" w:type="dxa"/>
          </w:tcPr>
          <w:p w14:paraId="5CDE2B75" w14:textId="77777777" w:rsidR="00342341" w:rsidRPr="007F0054" w:rsidRDefault="00342341" w:rsidP="001408CB">
            <w:pPr>
              <w:pStyle w:val="Body"/>
              <w:spacing w:before="60" w:after="60" w:line="240" w:lineRule="auto"/>
            </w:pPr>
          </w:p>
        </w:tc>
        <w:tc>
          <w:tcPr>
            <w:tcW w:w="554" w:type="dxa"/>
          </w:tcPr>
          <w:p w14:paraId="52361B91" w14:textId="77777777" w:rsidR="00342341" w:rsidRPr="007F0054" w:rsidRDefault="00342341" w:rsidP="001408CB">
            <w:pPr>
              <w:pStyle w:val="Body"/>
              <w:spacing w:before="60" w:after="60" w:line="240" w:lineRule="auto"/>
              <w:rPr>
                <w:lang w:eastAsia="en-US"/>
              </w:rPr>
            </w:pPr>
            <w:r w:rsidRPr="007F0054">
              <w:rPr>
                <w:lang w:eastAsia="en-US"/>
              </w:rPr>
              <w:t>(b)</w:t>
            </w:r>
          </w:p>
        </w:tc>
        <w:tc>
          <w:tcPr>
            <w:tcW w:w="7472" w:type="dxa"/>
          </w:tcPr>
          <w:p w14:paraId="00CC7161" w14:textId="77777777" w:rsidR="00342341" w:rsidRPr="007F0054" w:rsidRDefault="00342341" w:rsidP="001408CB">
            <w:pPr>
              <w:pStyle w:val="Body"/>
              <w:spacing w:before="60" w:after="60" w:line="240" w:lineRule="auto"/>
              <w:rPr>
                <w:lang w:eastAsia="en-US"/>
              </w:rPr>
            </w:pPr>
            <w:r w:rsidRPr="007F0054">
              <w:rPr>
                <w:lang w:eastAsia="en-US"/>
              </w:rPr>
              <w:t>would be detrimental to the preservation of the document or having regard to the physical nature of the document, would not be appropriate; or</w:t>
            </w:r>
          </w:p>
        </w:tc>
      </w:tr>
      <w:tr w:rsidR="00342341" w:rsidRPr="007F0054" w14:paraId="1ED2CBBD" w14:textId="77777777" w:rsidTr="00073215">
        <w:trPr>
          <w:trHeight w:val="505"/>
        </w:trPr>
        <w:tc>
          <w:tcPr>
            <w:tcW w:w="438" w:type="dxa"/>
          </w:tcPr>
          <w:p w14:paraId="6025A949" w14:textId="77777777" w:rsidR="00342341" w:rsidRPr="007F0054" w:rsidRDefault="00342341" w:rsidP="001408CB">
            <w:pPr>
              <w:pStyle w:val="Body"/>
              <w:spacing w:before="60" w:after="60" w:line="240" w:lineRule="auto"/>
            </w:pPr>
          </w:p>
        </w:tc>
        <w:tc>
          <w:tcPr>
            <w:tcW w:w="449" w:type="dxa"/>
          </w:tcPr>
          <w:p w14:paraId="1FDC4E28" w14:textId="77777777" w:rsidR="00342341" w:rsidRPr="007F0054" w:rsidRDefault="00342341" w:rsidP="001408CB">
            <w:pPr>
              <w:pStyle w:val="Body"/>
              <w:spacing w:before="60" w:after="60" w:line="240" w:lineRule="auto"/>
            </w:pPr>
          </w:p>
        </w:tc>
        <w:tc>
          <w:tcPr>
            <w:tcW w:w="554" w:type="dxa"/>
          </w:tcPr>
          <w:p w14:paraId="61AF18F0" w14:textId="77777777" w:rsidR="00342341" w:rsidRPr="007F0054" w:rsidRDefault="00342341" w:rsidP="001408CB">
            <w:pPr>
              <w:pStyle w:val="Body"/>
              <w:spacing w:before="60" w:after="60" w:line="240" w:lineRule="auto"/>
              <w:rPr>
                <w:lang w:eastAsia="en-US"/>
              </w:rPr>
            </w:pPr>
            <w:r w:rsidRPr="007F0054">
              <w:rPr>
                <w:lang w:eastAsia="en-US"/>
              </w:rPr>
              <w:t>(c)</w:t>
            </w:r>
          </w:p>
        </w:tc>
        <w:tc>
          <w:tcPr>
            <w:tcW w:w="7472" w:type="dxa"/>
          </w:tcPr>
          <w:p w14:paraId="155CA92C" w14:textId="77777777" w:rsidR="00342341" w:rsidRPr="007F0054" w:rsidRDefault="00342341" w:rsidP="001408CB">
            <w:pPr>
              <w:pStyle w:val="Body"/>
              <w:spacing w:before="60" w:after="60" w:line="240" w:lineRule="auto"/>
              <w:rPr>
                <w:lang w:eastAsia="en-US"/>
              </w:rPr>
            </w:pPr>
            <w:r w:rsidRPr="007F0054">
              <w:rPr>
                <w:lang w:eastAsia="en-US"/>
              </w:rPr>
              <w:t>would involve an infringement of copyright subsisting in a person other than the State, or, in the case of an application to a council, other than the council—</w:t>
            </w:r>
          </w:p>
        </w:tc>
      </w:tr>
      <w:tr w:rsidR="00342341" w:rsidRPr="007F0054" w14:paraId="55C81359" w14:textId="77777777" w:rsidTr="00073215">
        <w:trPr>
          <w:trHeight w:val="301"/>
        </w:trPr>
        <w:tc>
          <w:tcPr>
            <w:tcW w:w="438" w:type="dxa"/>
          </w:tcPr>
          <w:p w14:paraId="17DEC178" w14:textId="77777777" w:rsidR="00342341" w:rsidRPr="007F0054" w:rsidRDefault="00342341" w:rsidP="001408CB">
            <w:pPr>
              <w:pStyle w:val="Body"/>
              <w:spacing w:before="60" w:after="60" w:line="240" w:lineRule="auto"/>
            </w:pPr>
          </w:p>
        </w:tc>
        <w:tc>
          <w:tcPr>
            <w:tcW w:w="449" w:type="dxa"/>
          </w:tcPr>
          <w:p w14:paraId="57B0C7B9" w14:textId="77777777" w:rsidR="00342341" w:rsidRPr="007F0054" w:rsidRDefault="00342341" w:rsidP="001408CB">
            <w:pPr>
              <w:pStyle w:val="Body"/>
              <w:spacing w:before="60" w:after="60" w:line="240" w:lineRule="auto"/>
            </w:pPr>
          </w:p>
        </w:tc>
        <w:tc>
          <w:tcPr>
            <w:tcW w:w="8026" w:type="dxa"/>
            <w:gridSpan w:val="2"/>
          </w:tcPr>
          <w:p w14:paraId="33EAE7B6" w14:textId="77777777" w:rsidR="00342341" w:rsidRPr="007F0054" w:rsidRDefault="00342341" w:rsidP="001408CB">
            <w:pPr>
              <w:pStyle w:val="Body"/>
              <w:spacing w:before="60" w:after="60" w:line="240" w:lineRule="auto"/>
              <w:rPr>
                <w:lang w:eastAsia="en-US"/>
              </w:rPr>
            </w:pPr>
            <w:r w:rsidRPr="007F0054">
              <w:rPr>
                <w:lang w:eastAsia="en-US"/>
              </w:rPr>
              <w:t>access in that form may be refused and access given in another form.</w:t>
            </w:r>
          </w:p>
        </w:tc>
      </w:tr>
      <w:tr w:rsidR="00342341" w:rsidRPr="007F0054" w14:paraId="5C8EECEA" w14:textId="77777777" w:rsidTr="00073215">
        <w:trPr>
          <w:trHeight w:val="1720"/>
        </w:trPr>
        <w:tc>
          <w:tcPr>
            <w:tcW w:w="438" w:type="dxa"/>
          </w:tcPr>
          <w:p w14:paraId="779B1C30" w14:textId="77777777" w:rsidR="00342341" w:rsidRPr="007F0054" w:rsidRDefault="00342341" w:rsidP="001408CB">
            <w:pPr>
              <w:pStyle w:val="Body"/>
              <w:spacing w:before="60" w:after="60" w:line="240" w:lineRule="auto"/>
            </w:pPr>
          </w:p>
        </w:tc>
        <w:tc>
          <w:tcPr>
            <w:tcW w:w="449" w:type="dxa"/>
          </w:tcPr>
          <w:p w14:paraId="14955BFF" w14:textId="77777777" w:rsidR="00342341" w:rsidRPr="007F0054" w:rsidRDefault="00342341" w:rsidP="001408CB">
            <w:pPr>
              <w:pStyle w:val="Body"/>
              <w:spacing w:before="60" w:after="60" w:line="240" w:lineRule="auto"/>
            </w:pPr>
            <w:r w:rsidRPr="007F0054">
              <w:t>(4)</w:t>
            </w:r>
          </w:p>
        </w:tc>
        <w:tc>
          <w:tcPr>
            <w:tcW w:w="8026" w:type="dxa"/>
            <w:gridSpan w:val="2"/>
          </w:tcPr>
          <w:p w14:paraId="40F6F12C" w14:textId="77777777" w:rsidR="00342341" w:rsidRPr="007F0054" w:rsidRDefault="00342341" w:rsidP="001408CB">
            <w:pPr>
              <w:pStyle w:val="Body"/>
              <w:spacing w:before="60" w:after="60" w:line="240" w:lineRule="auto"/>
              <w:rPr>
                <w:lang w:eastAsia="en-US"/>
              </w:rPr>
            </w:pPr>
            <w:r w:rsidRPr="007F0054">
              <w:rPr>
                <w:lang w:eastAsia="en-US"/>
              </w:rPr>
              <w:t>If an applicant is given access to a document in a form that is different from the form of access requested by the applicant, the applicant shall not be required to pay a charge that is greater than the charge that would have been payable if access had been given in the form requested by the applicant.</w:t>
            </w:r>
          </w:p>
        </w:tc>
      </w:tr>
      <w:tr w:rsidR="00342341" w:rsidRPr="007F0054" w14:paraId="1555EC84" w14:textId="77777777" w:rsidTr="00073215">
        <w:trPr>
          <w:trHeight w:val="720"/>
        </w:trPr>
        <w:tc>
          <w:tcPr>
            <w:tcW w:w="438" w:type="dxa"/>
          </w:tcPr>
          <w:p w14:paraId="7223B53B" w14:textId="77777777" w:rsidR="00342341" w:rsidRPr="007F0054" w:rsidRDefault="00342341" w:rsidP="001408CB">
            <w:pPr>
              <w:pStyle w:val="Body"/>
              <w:spacing w:before="60" w:after="60" w:line="240" w:lineRule="auto"/>
            </w:pPr>
          </w:p>
        </w:tc>
        <w:tc>
          <w:tcPr>
            <w:tcW w:w="449" w:type="dxa"/>
          </w:tcPr>
          <w:p w14:paraId="5EEC8BAC" w14:textId="77777777" w:rsidR="00342341" w:rsidRPr="007F0054" w:rsidRDefault="00342341" w:rsidP="001408CB">
            <w:pPr>
              <w:pStyle w:val="Body"/>
              <w:spacing w:before="60" w:after="60" w:line="240" w:lineRule="auto"/>
            </w:pPr>
            <w:r w:rsidRPr="007F0054">
              <w:t>(5)</w:t>
            </w:r>
          </w:p>
        </w:tc>
        <w:tc>
          <w:tcPr>
            <w:tcW w:w="8026" w:type="dxa"/>
            <w:gridSpan w:val="2"/>
          </w:tcPr>
          <w:p w14:paraId="33B72D69" w14:textId="77777777" w:rsidR="00342341" w:rsidRPr="007F0054" w:rsidRDefault="00342341" w:rsidP="001408CB">
            <w:pPr>
              <w:pStyle w:val="Body"/>
              <w:spacing w:before="60" w:after="60" w:line="240" w:lineRule="auto"/>
              <w:rPr>
                <w:lang w:eastAsia="en-US"/>
              </w:rPr>
            </w:pPr>
            <w:r w:rsidRPr="007F0054">
              <w:rPr>
                <w:lang w:eastAsia="en-US"/>
              </w:rPr>
              <w:t>Access under subsection (1)(a) in respect of a document to which section 15(1) applies shall be given by affording the applicant a reasonable opportunity to inspect the document on the premises of the Public Record Office of Victoria.</w:t>
            </w:r>
          </w:p>
        </w:tc>
      </w:tr>
      <w:tr w:rsidR="00342341" w:rsidRPr="007F0054" w14:paraId="4F84A463" w14:textId="77777777" w:rsidTr="00073215">
        <w:trPr>
          <w:trHeight w:val="1275"/>
        </w:trPr>
        <w:tc>
          <w:tcPr>
            <w:tcW w:w="438" w:type="dxa"/>
          </w:tcPr>
          <w:p w14:paraId="1C5F2F7D" w14:textId="77777777" w:rsidR="00342341" w:rsidRPr="007F0054" w:rsidRDefault="00342341" w:rsidP="001408CB">
            <w:pPr>
              <w:pStyle w:val="Body"/>
              <w:spacing w:before="60" w:after="60" w:line="240" w:lineRule="auto"/>
            </w:pPr>
          </w:p>
        </w:tc>
        <w:tc>
          <w:tcPr>
            <w:tcW w:w="449" w:type="dxa"/>
          </w:tcPr>
          <w:p w14:paraId="0AAD9658" w14:textId="77777777" w:rsidR="00342341" w:rsidRPr="007F0054" w:rsidRDefault="00342341" w:rsidP="001408CB">
            <w:pPr>
              <w:pStyle w:val="Body"/>
              <w:spacing w:before="60" w:after="60" w:line="240" w:lineRule="auto"/>
            </w:pPr>
            <w:r w:rsidRPr="007F0054">
              <w:t>(6)</w:t>
            </w:r>
          </w:p>
        </w:tc>
        <w:tc>
          <w:tcPr>
            <w:tcW w:w="8026" w:type="dxa"/>
            <w:gridSpan w:val="2"/>
          </w:tcPr>
          <w:p w14:paraId="41680B41" w14:textId="1F831191" w:rsidR="00342341" w:rsidRPr="007F0054" w:rsidRDefault="00342341" w:rsidP="001408CB">
            <w:pPr>
              <w:pStyle w:val="Body"/>
              <w:spacing w:before="60" w:after="60" w:line="240" w:lineRule="auto"/>
              <w:rPr>
                <w:lang w:eastAsia="en-US"/>
              </w:rPr>
            </w:pPr>
            <w:r w:rsidRPr="007F0054">
              <w:rPr>
                <w:lang w:eastAsia="en-US"/>
              </w:rPr>
              <w:t>In respect of a document which is more than twenty years old or which is in the custody of the Public Record Office of Victoria, the Keeper of Public Records may determine that the granting of access in any one or more but not all of the forms referred to in subsection (1) would be detrimental to the preservation of the document or, having regard to the physical nature of the document, would not be appropriate.</w:t>
            </w:r>
          </w:p>
        </w:tc>
      </w:tr>
      <w:tr w:rsidR="00342341" w:rsidRPr="007F0054" w14:paraId="1D784A09" w14:textId="77777777" w:rsidTr="00073215">
        <w:trPr>
          <w:trHeight w:val="1323"/>
        </w:trPr>
        <w:tc>
          <w:tcPr>
            <w:tcW w:w="438" w:type="dxa"/>
          </w:tcPr>
          <w:p w14:paraId="2EA359C2" w14:textId="77777777" w:rsidR="00342341" w:rsidRPr="007F0054" w:rsidRDefault="00342341" w:rsidP="001408CB">
            <w:pPr>
              <w:pStyle w:val="Body"/>
              <w:spacing w:before="60" w:after="60" w:line="240" w:lineRule="auto"/>
            </w:pPr>
          </w:p>
        </w:tc>
        <w:tc>
          <w:tcPr>
            <w:tcW w:w="449" w:type="dxa"/>
          </w:tcPr>
          <w:p w14:paraId="4BB7419D" w14:textId="77777777" w:rsidR="00342341" w:rsidRPr="007F0054" w:rsidRDefault="00342341" w:rsidP="001408CB">
            <w:pPr>
              <w:pStyle w:val="Body"/>
              <w:spacing w:before="60" w:after="60" w:line="240" w:lineRule="auto"/>
            </w:pPr>
            <w:r w:rsidRPr="007F0054">
              <w:t>(7)</w:t>
            </w:r>
          </w:p>
        </w:tc>
        <w:tc>
          <w:tcPr>
            <w:tcW w:w="8026" w:type="dxa"/>
            <w:gridSpan w:val="2"/>
          </w:tcPr>
          <w:p w14:paraId="505D1194" w14:textId="77777777" w:rsidR="00342341" w:rsidRPr="007F0054" w:rsidRDefault="00342341" w:rsidP="001408CB">
            <w:pPr>
              <w:pStyle w:val="Body"/>
              <w:spacing w:before="60" w:after="60" w:line="240" w:lineRule="auto"/>
              <w:rPr>
                <w:lang w:eastAsia="en-US"/>
              </w:rPr>
            </w:pPr>
            <w:r w:rsidRPr="007F0054">
              <w:rPr>
                <w:lang w:eastAsia="en-US"/>
              </w:rPr>
              <w:t>Where the Keeper of Public Records has made a determination in accordance with subsection (6), access shall not be granted in the form or forms specified in the determination but may be given in any of the remaining forms provided under subsection (1).</w:t>
            </w:r>
          </w:p>
        </w:tc>
      </w:tr>
    </w:tbl>
    <w:p w14:paraId="2ABD0AFF" w14:textId="77777777" w:rsidR="00342341" w:rsidRPr="007F0054" w:rsidRDefault="00342341" w:rsidP="00B42121">
      <w:pPr>
        <w:pStyle w:val="Heading2"/>
      </w:pPr>
      <w:bookmarkStart w:id="230" w:name="_Toc115270137"/>
      <w:bookmarkStart w:id="231" w:name="_Toc154668696"/>
      <w:r w:rsidRPr="007F0054">
        <w:t>Guidelines</w:t>
      </w:r>
      <w:bookmarkEnd w:id="230"/>
      <w:bookmarkEnd w:id="231"/>
    </w:p>
    <w:p w14:paraId="315B964E" w14:textId="6E3CA327" w:rsidR="00342341" w:rsidRPr="007F0054" w:rsidRDefault="00527489" w:rsidP="00B42121">
      <w:pPr>
        <w:pStyle w:val="Heading2"/>
      </w:pPr>
      <w:bookmarkStart w:id="232" w:name="_Toc115270138"/>
      <w:bookmarkStart w:id="233" w:name="_Toc154668697"/>
      <w:r>
        <w:t>Overview</w:t>
      </w:r>
      <w:r w:rsidR="00342341" w:rsidRPr="007F0054">
        <w:t xml:space="preserve"> of section 23</w:t>
      </w:r>
      <w:bookmarkEnd w:id="232"/>
      <w:bookmarkEnd w:id="233"/>
    </w:p>
    <w:p w14:paraId="21A1F49F" w14:textId="77777777" w:rsidR="00342341" w:rsidRPr="005117C9" w:rsidRDefault="00342341" w:rsidP="00D3547A">
      <w:pPr>
        <w:pStyle w:val="NumberedBody"/>
        <w:numPr>
          <w:ilvl w:val="1"/>
          <w:numId w:val="138"/>
        </w:numPr>
        <w:ind w:left="567" w:hanging="567"/>
      </w:pPr>
      <w:r w:rsidRPr="005117C9">
        <w:t>Section 23:</w:t>
      </w:r>
    </w:p>
    <w:p w14:paraId="5D3239C6" w14:textId="7EBB0D41" w:rsidR="00342341" w:rsidRPr="007F0054" w:rsidRDefault="00342341" w:rsidP="004B0F29">
      <w:pPr>
        <w:pStyle w:val="Body"/>
        <w:numPr>
          <w:ilvl w:val="0"/>
          <w:numId w:val="39"/>
        </w:numPr>
        <w:ind w:left="993" w:hanging="349"/>
      </w:pPr>
      <w:r w:rsidRPr="007F0054">
        <w:t xml:space="preserve">sets out the methods or </w:t>
      </w:r>
      <w:r>
        <w:t>‘</w:t>
      </w:r>
      <w:r w:rsidRPr="007F0054">
        <w:t>forms</w:t>
      </w:r>
      <w:r>
        <w:t>’</w:t>
      </w:r>
      <w:r w:rsidRPr="007F0054">
        <w:t xml:space="preserve"> in which an applicant can access a document under the Act</w:t>
      </w:r>
      <w:r w:rsidR="00A13F75">
        <w:t>;</w:t>
      </w:r>
    </w:p>
    <w:p w14:paraId="6ADF3BBE" w14:textId="6FA8A56E" w:rsidR="00342341" w:rsidRPr="007F0054" w:rsidRDefault="00342341" w:rsidP="004B0F29">
      <w:pPr>
        <w:pStyle w:val="Body"/>
        <w:numPr>
          <w:ilvl w:val="0"/>
          <w:numId w:val="39"/>
        </w:numPr>
        <w:ind w:left="993" w:hanging="349"/>
      </w:pPr>
      <w:r w:rsidRPr="007F0054">
        <w:t>creates a right for an applicant to receive access to a document in the form requested</w:t>
      </w:r>
      <w:r w:rsidR="00A13F75">
        <w:t>;</w:t>
      </w:r>
    </w:p>
    <w:p w14:paraId="1103C78F" w14:textId="0E02A5D2" w:rsidR="00342341" w:rsidRPr="007F0054" w:rsidRDefault="00342341" w:rsidP="004B0F29">
      <w:pPr>
        <w:pStyle w:val="Body"/>
        <w:numPr>
          <w:ilvl w:val="0"/>
          <w:numId w:val="39"/>
        </w:numPr>
        <w:ind w:left="993" w:hanging="349"/>
      </w:pPr>
      <w:r w:rsidRPr="007F0054">
        <w:t>outlines the exceptions to the right to receive access in the form requested</w:t>
      </w:r>
      <w:r w:rsidR="00A13F75">
        <w:t>;</w:t>
      </w:r>
    </w:p>
    <w:p w14:paraId="590B8334" w14:textId="77777777" w:rsidR="00342341" w:rsidRPr="007F0054" w:rsidRDefault="00342341" w:rsidP="004B0F29">
      <w:pPr>
        <w:pStyle w:val="Body"/>
        <w:numPr>
          <w:ilvl w:val="0"/>
          <w:numId w:val="39"/>
        </w:numPr>
        <w:ind w:left="993" w:hanging="349"/>
      </w:pPr>
      <w:r w:rsidRPr="007F0054">
        <w:t>ensures an applicant does not have to pay higher access charges for access in a different form to the form requested; and</w:t>
      </w:r>
    </w:p>
    <w:p w14:paraId="29B53BF5" w14:textId="38B7CA0C" w:rsidR="00342341" w:rsidRPr="007F0054" w:rsidRDefault="00342341" w:rsidP="004B0F29">
      <w:pPr>
        <w:pStyle w:val="Body"/>
        <w:numPr>
          <w:ilvl w:val="0"/>
          <w:numId w:val="39"/>
        </w:numPr>
        <w:ind w:left="993" w:hanging="349"/>
      </w:pPr>
      <w:r w:rsidRPr="007F0054">
        <w:t>sets out special processes for giving access to older documents and documents in the custody of the Public Record</w:t>
      </w:r>
      <w:r w:rsidR="00131737">
        <w:t>s</w:t>
      </w:r>
      <w:r w:rsidRPr="007F0054">
        <w:t xml:space="preserve"> Office Victoria</w:t>
      </w:r>
      <w:r w:rsidR="005526E9">
        <w:t xml:space="preserve"> (</w:t>
      </w:r>
      <w:r w:rsidR="005526E9" w:rsidRPr="005526E9">
        <w:rPr>
          <w:b/>
          <w:bCs/>
        </w:rPr>
        <w:t>PROV</w:t>
      </w:r>
      <w:r w:rsidR="005526E9">
        <w:t>)</w:t>
      </w:r>
      <w:r w:rsidRPr="007F0054">
        <w:t>.</w:t>
      </w:r>
    </w:p>
    <w:p w14:paraId="28C9E638" w14:textId="6D94F137" w:rsidR="00342341" w:rsidRPr="007F0054" w:rsidRDefault="00ED68A7" w:rsidP="00D3547A">
      <w:pPr>
        <w:pStyle w:val="NumberedBody"/>
        <w:numPr>
          <w:ilvl w:val="1"/>
          <w:numId w:val="138"/>
        </w:numPr>
        <w:ind w:left="567" w:hanging="567"/>
      </w:pPr>
      <w:r>
        <w:t xml:space="preserve">An agency or Minister must provide access to documents </w:t>
      </w:r>
      <w:r w:rsidR="00342341" w:rsidRPr="007F0054">
        <w:t>in a way that furthers the object of the Act</w:t>
      </w:r>
      <w:r w:rsidR="00423E09">
        <w:t xml:space="preserve"> in </w:t>
      </w:r>
      <w:hyperlink r:id="rId132" w:history="1">
        <w:r w:rsidR="00423E09" w:rsidRPr="00423E09">
          <w:rPr>
            <w:rStyle w:val="Hyperlink"/>
          </w:rPr>
          <w:t>section 3</w:t>
        </w:r>
      </w:hyperlink>
      <w:r w:rsidR="00423E09">
        <w:t>, which is</w:t>
      </w:r>
      <w:r w:rsidR="00342341" w:rsidRPr="007F0054">
        <w:t xml:space="preserve"> to extend as far as possible the right of the community to access government held information. The</w:t>
      </w:r>
      <w:r>
        <w:t xml:space="preserve">y must </w:t>
      </w:r>
      <w:r w:rsidR="00342341" w:rsidRPr="007F0054">
        <w:t>exercise</w:t>
      </w:r>
      <w:r>
        <w:t xml:space="preserve"> any discretions</w:t>
      </w:r>
      <w:r w:rsidR="00342341" w:rsidRPr="007F0054">
        <w:t xml:space="preserve"> as far as possible to facilitate and promote the disclosure of information. </w:t>
      </w:r>
    </w:p>
    <w:p w14:paraId="6491BF5E" w14:textId="11821201" w:rsidR="00342341" w:rsidRPr="007F0054" w:rsidRDefault="00DB44A1" w:rsidP="00F128A4">
      <w:pPr>
        <w:pStyle w:val="Heading2"/>
      </w:pPr>
      <w:bookmarkStart w:id="234" w:name="_Toc115270139"/>
      <w:bookmarkStart w:id="235" w:name="_Toc154668698"/>
      <w:r>
        <w:t>F</w:t>
      </w:r>
      <w:r w:rsidR="006A65A2">
        <w:t>orms of access</w:t>
      </w:r>
      <w:bookmarkEnd w:id="235"/>
      <w:r w:rsidR="006A65A2">
        <w:t xml:space="preserve"> </w:t>
      </w:r>
      <w:bookmarkEnd w:id="234"/>
    </w:p>
    <w:p w14:paraId="46676EDC" w14:textId="7176FC44" w:rsidR="00342341" w:rsidRPr="007F0054" w:rsidRDefault="0083265B" w:rsidP="00D3547A">
      <w:pPr>
        <w:pStyle w:val="NumberedBody"/>
        <w:numPr>
          <w:ilvl w:val="1"/>
          <w:numId w:val="138"/>
        </w:numPr>
        <w:ind w:left="567" w:hanging="567"/>
      </w:pPr>
      <w:r>
        <w:t xml:space="preserve">An applicant may receive access to a document </w:t>
      </w:r>
      <w:r w:rsidR="005A1CBC">
        <w:t>by</w:t>
      </w:r>
      <w:r w:rsidR="00342341" w:rsidRPr="007F0054">
        <w:t>:</w:t>
      </w:r>
    </w:p>
    <w:p w14:paraId="0914D57A" w14:textId="1C717B2D" w:rsidR="00342341" w:rsidRPr="007F0054" w:rsidRDefault="00342341" w:rsidP="004B0F29">
      <w:pPr>
        <w:pStyle w:val="Body"/>
        <w:numPr>
          <w:ilvl w:val="0"/>
          <w:numId w:val="40"/>
        </w:numPr>
        <w:ind w:left="993"/>
      </w:pPr>
      <w:r w:rsidRPr="007F0054">
        <w:t>inspect</w:t>
      </w:r>
      <w:r w:rsidR="005A1CBC">
        <w:t>ing</w:t>
      </w:r>
      <w:r w:rsidRPr="007F0054">
        <w:t xml:space="preserve"> the document</w:t>
      </w:r>
      <w:r w:rsidR="00D92DAB">
        <w:t>;</w:t>
      </w:r>
    </w:p>
    <w:p w14:paraId="7F4E5DD7" w14:textId="7D23BF27" w:rsidR="00342341" w:rsidRPr="007F0054" w:rsidRDefault="005A1CBC" w:rsidP="004B0F29">
      <w:pPr>
        <w:pStyle w:val="Body"/>
        <w:numPr>
          <w:ilvl w:val="0"/>
          <w:numId w:val="40"/>
        </w:numPr>
        <w:ind w:left="993"/>
      </w:pPr>
      <w:r>
        <w:lastRenderedPageBreak/>
        <w:t xml:space="preserve">receiving </w:t>
      </w:r>
      <w:r w:rsidR="00342341" w:rsidRPr="007F0054">
        <w:t>a copy of the document</w:t>
      </w:r>
      <w:r w:rsidR="00D92DAB">
        <w:t>;</w:t>
      </w:r>
    </w:p>
    <w:p w14:paraId="7C730DF8" w14:textId="5A10CFC5" w:rsidR="00342341" w:rsidRPr="007F0054" w:rsidRDefault="005A1CBC" w:rsidP="004B0F29">
      <w:pPr>
        <w:pStyle w:val="Body"/>
        <w:numPr>
          <w:ilvl w:val="0"/>
          <w:numId w:val="40"/>
        </w:numPr>
        <w:ind w:left="993"/>
      </w:pPr>
      <w:r>
        <w:t>having the document published on a web</w:t>
      </w:r>
      <w:r w:rsidR="00342341" w:rsidRPr="007F0054">
        <w:t>site established by the Minister</w:t>
      </w:r>
      <w:r w:rsidR="00D92DAB">
        <w:t>;</w:t>
      </w:r>
    </w:p>
    <w:p w14:paraId="64EBCF83" w14:textId="364F809F" w:rsidR="00342341" w:rsidRPr="007F0054" w:rsidRDefault="00342341" w:rsidP="004B0F29">
      <w:pPr>
        <w:pStyle w:val="Body"/>
        <w:numPr>
          <w:ilvl w:val="0"/>
          <w:numId w:val="40"/>
        </w:numPr>
        <w:ind w:left="993"/>
      </w:pPr>
      <w:r w:rsidRPr="007F0054">
        <w:t>arrangements to hear or view sounds or visual images</w:t>
      </w:r>
      <w:r w:rsidR="00EC6F34">
        <w:t xml:space="preserve"> (for example, </w:t>
      </w:r>
      <w:r w:rsidR="00031802">
        <w:t>viewing</w:t>
      </w:r>
      <w:r w:rsidR="00EC6F34">
        <w:t xml:space="preserve"> </w:t>
      </w:r>
      <w:r w:rsidR="005B2598">
        <w:t>video</w:t>
      </w:r>
      <w:r w:rsidR="00EC6F34">
        <w:t xml:space="preserve"> footage)</w:t>
      </w:r>
      <w:r w:rsidR="00D92DAB">
        <w:t>;</w:t>
      </w:r>
    </w:p>
    <w:p w14:paraId="4584CE80" w14:textId="2A23E798" w:rsidR="00342341" w:rsidRPr="007F0054" w:rsidRDefault="00805726" w:rsidP="004B0F29">
      <w:pPr>
        <w:pStyle w:val="Body"/>
        <w:numPr>
          <w:ilvl w:val="0"/>
          <w:numId w:val="40"/>
        </w:numPr>
        <w:ind w:left="993"/>
      </w:pPr>
      <w:r>
        <w:t xml:space="preserve">receiving </w:t>
      </w:r>
      <w:r w:rsidR="00342341" w:rsidRPr="007F0054">
        <w:t>a written transcript of sound recorded words, shorthand writing or codified words</w:t>
      </w:r>
      <w:r w:rsidR="00D92DAB">
        <w:t>;</w:t>
      </w:r>
    </w:p>
    <w:p w14:paraId="12F2CC49" w14:textId="3C02E773" w:rsidR="00342341" w:rsidRPr="007F0054" w:rsidRDefault="00342341" w:rsidP="004B0F29">
      <w:pPr>
        <w:pStyle w:val="Body"/>
        <w:numPr>
          <w:ilvl w:val="0"/>
          <w:numId w:val="40"/>
        </w:numPr>
        <w:ind w:left="993"/>
      </w:pPr>
      <w:r w:rsidRPr="007F0054">
        <w:t xml:space="preserve">special arrangements for health information under the </w:t>
      </w:r>
      <w:hyperlink r:id="rId133" w:history="1">
        <w:r w:rsidRPr="007F0054">
          <w:rPr>
            <w:rStyle w:val="Hyperlink"/>
            <w:i/>
            <w:iCs/>
          </w:rPr>
          <w:t>Health Records Act 2001</w:t>
        </w:r>
      </w:hyperlink>
      <w:r w:rsidRPr="007F0054">
        <w:t>.</w:t>
      </w:r>
      <w:r w:rsidR="0086073F">
        <w:rPr>
          <w:rStyle w:val="FootnoteReference"/>
        </w:rPr>
        <w:footnoteReference w:id="239"/>
      </w:r>
    </w:p>
    <w:p w14:paraId="0793C073" w14:textId="23D08EEA" w:rsidR="00342341" w:rsidRPr="007F0054" w:rsidRDefault="00BE50EA" w:rsidP="00D3547A">
      <w:pPr>
        <w:pStyle w:val="NumberedBody"/>
        <w:numPr>
          <w:ilvl w:val="1"/>
          <w:numId w:val="138"/>
        </w:numPr>
        <w:ind w:left="567" w:hanging="567"/>
      </w:pPr>
      <w:r>
        <w:t>A</w:t>
      </w:r>
      <w:r w:rsidR="00342341" w:rsidRPr="007F0054">
        <w:t>ccess can be given in more than one form.</w:t>
      </w:r>
      <w:r>
        <w:rPr>
          <w:rStyle w:val="FootnoteReference"/>
        </w:rPr>
        <w:footnoteReference w:id="240"/>
      </w:r>
    </w:p>
    <w:tbl>
      <w:tblPr>
        <w:tblStyle w:val="TableGrid"/>
        <w:tblW w:w="873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4"/>
      </w:tblGrid>
      <w:tr w:rsidR="00342341" w:rsidRPr="007F0054" w14:paraId="2D7D0A6F" w14:textId="77777777" w:rsidTr="009F5E9A">
        <w:trPr>
          <w:trHeight w:val="663"/>
        </w:trPr>
        <w:tc>
          <w:tcPr>
            <w:tcW w:w="8734" w:type="dxa"/>
            <w:shd w:val="clear" w:color="auto" w:fill="FFFEC6"/>
          </w:tcPr>
          <w:p w14:paraId="4A4AAA88" w14:textId="77777777" w:rsidR="00342341" w:rsidRPr="007F0054" w:rsidRDefault="00342341" w:rsidP="001B70FA">
            <w:pPr>
              <w:pStyle w:val="Body"/>
              <w:rPr>
                <w:b/>
                <w:bCs/>
              </w:rPr>
            </w:pPr>
            <w:r w:rsidRPr="007F0054">
              <w:rPr>
                <w:b/>
                <w:bCs/>
              </w:rPr>
              <w:t>Example</w:t>
            </w:r>
          </w:p>
        </w:tc>
      </w:tr>
      <w:tr w:rsidR="00342341" w:rsidRPr="007F0054" w14:paraId="4B377913" w14:textId="77777777" w:rsidTr="009F5E9A">
        <w:trPr>
          <w:trHeight w:val="1741"/>
        </w:trPr>
        <w:tc>
          <w:tcPr>
            <w:tcW w:w="8734" w:type="dxa"/>
            <w:shd w:val="clear" w:color="auto" w:fill="FFFEC6"/>
          </w:tcPr>
          <w:p w14:paraId="310614CC" w14:textId="77777777" w:rsidR="00342341" w:rsidRPr="007F0054" w:rsidRDefault="00342341" w:rsidP="001B70FA">
            <w:pPr>
              <w:pStyle w:val="Body"/>
              <w:rPr>
                <w:bCs/>
              </w:rPr>
            </w:pPr>
            <w:r w:rsidRPr="007F0054">
              <w:rPr>
                <w:bCs/>
              </w:rPr>
              <w:t>An agency grants access to a sound recording by:</w:t>
            </w:r>
          </w:p>
          <w:p w14:paraId="5158B318" w14:textId="77777777" w:rsidR="00342341" w:rsidRPr="007F0054" w:rsidRDefault="00342341" w:rsidP="00097C7C">
            <w:pPr>
              <w:pStyle w:val="Body"/>
              <w:numPr>
                <w:ilvl w:val="0"/>
                <w:numId w:val="18"/>
              </w:numPr>
              <w:ind w:left="618"/>
              <w:rPr>
                <w:bCs/>
              </w:rPr>
            </w:pPr>
            <w:r w:rsidRPr="007F0054">
              <w:rPr>
                <w:bCs/>
              </w:rPr>
              <w:t xml:space="preserve">arranging for the applicant to listen to the sound recording (section 23(1)(c)); and </w:t>
            </w:r>
          </w:p>
          <w:p w14:paraId="52DB8984" w14:textId="77777777" w:rsidR="00342341" w:rsidRPr="007F0054" w:rsidRDefault="00342341" w:rsidP="00097C7C">
            <w:pPr>
              <w:pStyle w:val="Body"/>
              <w:numPr>
                <w:ilvl w:val="0"/>
                <w:numId w:val="18"/>
              </w:numPr>
              <w:ind w:left="618"/>
              <w:rPr>
                <w:bCs/>
              </w:rPr>
            </w:pPr>
            <w:r w:rsidRPr="007F0054">
              <w:rPr>
                <w:bCs/>
              </w:rPr>
              <w:t xml:space="preserve">providing the applicant with a written transcript of the sound recording (section 23(d)).  </w:t>
            </w:r>
          </w:p>
        </w:tc>
      </w:tr>
    </w:tbl>
    <w:p w14:paraId="2A2CABDD" w14:textId="77777777" w:rsidR="00342341" w:rsidRPr="007F0054" w:rsidRDefault="00342341" w:rsidP="00F128A4">
      <w:pPr>
        <w:pStyle w:val="Heading3"/>
      </w:pPr>
      <w:r w:rsidRPr="007F0054">
        <w:t>Providing a reasonable opportunity to inspect the document – section 23(1)(a)</w:t>
      </w:r>
    </w:p>
    <w:p w14:paraId="0ECA0E96" w14:textId="75C81C17" w:rsidR="00342341" w:rsidRPr="007F0054" w:rsidRDefault="008768C2" w:rsidP="00D3547A">
      <w:pPr>
        <w:pStyle w:val="NumberedBody"/>
        <w:numPr>
          <w:ilvl w:val="1"/>
          <w:numId w:val="138"/>
        </w:numPr>
        <w:ind w:left="567" w:hanging="567"/>
      </w:pPr>
      <w:r>
        <w:t xml:space="preserve">An agency or Minister may provide access to a document by providing </w:t>
      </w:r>
      <w:r w:rsidR="00342341" w:rsidRPr="007F0054">
        <w:t xml:space="preserve">a reasonable opportunity to inspect </w:t>
      </w:r>
      <w:r>
        <w:t>it</w:t>
      </w:r>
      <w:r w:rsidR="00342341" w:rsidRPr="007F0054">
        <w:t>.</w:t>
      </w:r>
      <w:r w:rsidR="005739D0">
        <w:rPr>
          <w:rStyle w:val="FootnoteReference"/>
        </w:rPr>
        <w:footnoteReference w:id="241"/>
      </w:r>
      <w:r w:rsidR="00342341" w:rsidRPr="007F0054">
        <w:t xml:space="preserve"> For example, viewing council plans at council’s offices.</w:t>
      </w:r>
    </w:p>
    <w:p w14:paraId="789E4709" w14:textId="11F57C9C" w:rsidR="00342341" w:rsidRPr="007F0054" w:rsidRDefault="001B4E3F" w:rsidP="00D3547A">
      <w:pPr>
        <w:pStyle w:val="NumberedBody"/>
        <w:numPr>
          <w:ilvl w:val="1"/>
          <w:numId w:val="138"/>
        </w:numPr>
        <w:ind w:left="567" w:hanging="567"/>
      </w:pPr>
      <w:r>
        <w:t>If</w:t>
      </w:r>
      <w:r w:rsidR="00342341" w:rsidRPr="007F0054">
        <w:t xml:space="preserve"> it would be an infringement of copyright to provide </w:t>
      </w:r>
      <w:r w:rsidR="00A27B39">
        <w:t>the applicant with a copy of the document</w:t>
      </w:r>
      <w:r w:rsidR="00342341" w:rsidRPr="007F0054">
        <w:t xml:space="preserve">, an agency </w:t>
      </w:r>
      <w:r w:rsidR="00A27B39">
        <w:t xml:space="preserve">or Minister </w:t>
      </w:r>
      <w:r w:rsidR="00342341" w:rsidRPr="007F0054">
        <w:t xml:space="preserve">may instead decide to </w:t>
      </w:r>
      <w:r w:rsidR="005C7B39">
        <w:t>provide</w:t>
      </w:r>
      <w:r w:rsidR="00342341" w:rsidRPr="007F0054">
        <w:t xml:space="preserve"> access by </w:t>
      </w:r>
      <w:r w:rsidR="005C7B39">
        <w:t>inspection</w:t>
      </w:r>
      <w:r w:rsidR="00342341" w:rsidRPr="007F0054">
        <w:t>.</w:t>
      </w:r>
    </w:p>
    <w:p w14:paraId="6B182D76" w14:textId="77777777" w:rsidR="00342341" w:rsidRPr="007F0054" w:rsidRDefault="00342341" w:rsidP="00F128A4">
      <w:pPr>
        <w:pStyle w:val="Heading4"/>
      </w:pPr>
      <w:r w:rsidRPr="007F0054">
        <w:t>Documents in the custody of PROV – section 23(5)</w:t>
      </w:r>
    </w:p>
    <w:p w14:paraId="64CC7750" w14:textId="1DB96331" w:rsidR="00871500" w:rsidRDefault="00871500" w:rsidP="00D3547A">
      <w:pPr>
        <w:pStyle w:val="NumberedBody"/>
        <w:numPr>
          <w:ilvl w:val="1"/>
          <w:numId w:val="138"/>
        </w:numPr>
        <w:ind w:left="567" w:hanging="567"/>
      </w:pPr>
      <w:r>
        <w:t xml:space="preserve">If an agency places a document in PROV’s custody, and the document is not available for public inspection at PROV, the agency or Minister must give access by </w:t>
      </w:r>
      <w:r w:rsidRPr="007F0054">
        <w:t>providing the applicant with a reasonable opportunity to inspect the document on PROV</w:t>
      </w:r>
      <w:r w:rsidR="00C6217C">
        <w:t>’s premises</w:t>
      </w:r>
      <w:r>
        <w:t>.</w:t>
      </w:r>
      <w:r>
        <w:rPr>
          <w:rStyle w:val="FootnoteReference"/>
        </w:rPr>
        <w:footnoteReference w:id="242"/>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867"/>
      </w:tblGrid>
      <w:tr w:rsidR="00A72D9B" w14:paraId="3A943CA1" w14:textId="77777777" w:rsidTr="00A72D9B">
        <w:tc>
          <w:tcPr>
            <w:tcW w:w="8867" w:type="dxa"/>
            <w:shd w:val="clear" w:color="auto" w:fill="F5F5F5"/>
          </w:tcPr>
          <w:p w14:paraId="3998EBA0" w14:textId="47BFDCFE" w:rsidR="00A72D9B" w:rsidRDefault="00A72D9B" w:rsidP="00A72D9B">
            <w:r>
              <w:t xml:space="preserve">For more information on documents available for public inspection at PROV, see </w:t>
            </w:r>
            <w:hyperlink r:id="rId134" w:history="1">
              <w:r w:rsidRPr="00A516FA">
                <w:rPr>
                  <w:rStyle w:val="Hyperlink"/>
                </w:rPr>
                <w:t>section 14</w:t>
              </w:r>
            </w:hyperlink>
            <w:r>
              <w:t>.</w:t>
            </w:r>
          </w:p>
        </w:tc>
      </w:tr>
    </w:tbl>
    <w:p w14:paraId="030207B5" w14:textId="77777777" w:rsidR="00342341" w:rsidRPr="007F0054" w:rsidRDefault="00342341" w:rsidP="00F128A4">
      <w:pPr>
        <w:pStyle w:val="Heading3"/>
      </w:pPr>
      <w:r w:rsidRPr="007F0054">
        <w:lastRenderedPageBreak/>
        <w:t>Providing a copy of the document – section 23(1)(b)</w:t>
      </w:r>
    </w:p>
    <w:p w14:paraId="305D377C" w14:textId="77777777" w:rsidR="009D49AB" w:rsidRDefault="008768C2" w:rsidP="00D3547A">
      <w:pPr>
        <w:pStyle w:val="NumberedBody"/>
        <w:numPr>
          <w:ilvl w:val="1"/>
          <w:numId w:val="138"/>
        </w:numPr>
        <w:ind w:left="567" w:hanging="567"/>
      </w:pPr>
      <w:bookmarkStart w:id="236" w:name="_Hlk88042593"/>
      <w:r>
        <w:t xml:space="preserve">An agency or Minister may provide access to a document by </w:t>
      </w:r>
      <w:r w:rsidR="000C18DF">
        <w:t>providing</w:t>
      </w:r>
      <w:r>
        <w:t xml:space="preserve"> </w:t>
      </w:r>
      <w:r w:rsidR="00C33189">
        <w:t>a copy of it.</w:t>
      </w:r>
      <w:r w:rsidR="00C33189">
        <w:rPr>
          <w:rStyle w:val="FootnoteReference"/>
        </w:rPr>
        <w:footnoteReference w:id="243"/>
      </w:r>
      <w:r w:rsidR="00C33189">
        <w:t xml:space="preserve"> </w:t>
      </w:r>
    </w:p>
    <w:p w14:paraId="3A99305F" w14:textId="095390B3" w:rsidR="00342341" w:rsidRPr="007F0054" w:rsidRDefault="00342341" w:rsidP="00D3547A">
      <w:pPr>
        <w:pStyle w:val="NumberedBody"/>
        <w:numPr>
          <w:ilvl w:val="1"/>
          <w:numId w:val="138"/>
        </w:numPr>
        <w:ind w:left="567" w:hanging="567"/>
      </w:pPr>
      <w:r w:rsidRPr="007F0054">
        <w:t xml:space="preserve">The Act is silent as to whether a ‘copy of the document’ includes an electronic copy. Given the Act came into existence in 1982, this is </w:t>
      </w:r>
      <w:bookmarkEnd w:id="236"/>
      <w:r w:rsidRPr="007F0054">
        <w:t>not surprising.</w:t>
      </w:r>
      <w:r w:rsidRPr="007F0054">
        <w:rPr>
          <w:rStyle w:val="FootnoteReference"/>
        </w:rPr>
        <w:footnoteReference w:id="244"/>
      </w:r>
      <w:r w:rsidRPr="007F0054">
        <w:t xml:space="preserve"> The Act is also silent as to </w:t>
      </w:r>
      <w:r w:rsidRPr="009E4473">
        <w:t>how</w:t>
      </w:r>
      <w:r w:rsidRPr="007F0054">
        <w:t xml:space="preserve"> a copy of a document may be given to an applicant.</w:t>
      </w:r>
      <w:r>
        <w:rPr>
          <w:rStyle w:val="FootnoteReference"/>
        </w:rPr>
        <w:footnoteReference w:id="245"/>
      </w:r>
      <w:r w:rsidRPr="007F0054">
        <w:t xml:space="preserve"> For example, providing a copy by email, USB, </w:t>
      </w:r>
      <w:r>
        <w:t xml:space="preserve">CD, DVD, </w:t>
      </w:r>
      <w:r w:rsidRPr="007F0054">
        <w:t>file sharing platform, fa</w:t>
      </w:r>
      <w:r w:rsidR="00C33189">
        <w:t>csimile</w:t>
      </w:r>
      <w:r w:rsidR="00B342D4">
        <w:t>,</w:t>
      </w:r>
      <w:r w:rsidRPr="007F0054">
        <w:t xml:space="preserve"> or hard copy post.</w:t>
      </w:r>
    </w:p>
    <w:p w14:paraId="21E18D3F" w14:textId="657216B1" w:rsidR="00342341" w:rsidRDefault="00342341" w:rsidP="00D3547A">
      <w:pPr>
        <w:pStyle w:val="NumberedBody"/>
        <w:numPr>
          <w:ilvl w:val="1"/>
          <w:numId w:val="138"/>
        </w:numPr>
        <w:ind w:left="567" w:hanging="567"/>
      </w:pPr>
      <w:r w:rsidRPr="007F0054">
        <w:t>Whil</w:t>
      </w:r>
      <w:r w:rsidR="00314372">
        <w:t>e</w:t>
      </w:r>
      <w:r w:rsidRPr="007F0054">
        <w:t xml:space="preserve"> the Act does not expressly </w:t>
      </w:r>
      <w:r w:rsidR="00314372">
        <w:t>require</w:t>
      </w:r>
      <w:r w:rsidRPr="007F0054">
        <w:t xml:space="preserve"> an agency </w:t>
      </w:r>
      <w:r>
        <w:t xml:space="preserve">or Minister </w:t>
      </w:r>
      <w:r w:rsidRPr="007F0054">
        <w:t xml:space="preserve">to provide a copy of a document in electronic format or using the method requested by an applicant, it would be consistent with the objects of the Act and </w:t>
      </w:r>
      <w:r>
        <w:t>P</w:t>
      </w:r>
      <w:r w:rsidRPr="007F0054">
        <w:t xml:space="preserve">arliament’s intention in sections 23(1) and 23(2), for agencies </w:t>
      </w:r>
      <w:r>
        <w:t xml:space="preserve">and Ministers </w:t>
      </w:r>
      <w:r w:rsidRPr="007F0054">
        <w:t xml:space="preserve">to, as far as is practicable, provide a copy </w:t>
      </w:r>
      <w:r w:rsidR="00B342D4">
        <w:t xml:space="preserve">of a document </w:t>
      </w:r>
      <w:r w:rsidRPr="007F0054">
        <w:t>in the format and method requested by an applicant.</w:t>
      </w:r>
      <w:r w:rsidR="00ED4C69">
        <w:t xml:space="preserve"> </w:t>
      </w:r>
    </w:p>
    <w:p w14:paraId="64F47078" w14:textId="43D9942F" w:rsidR="00342341" w:rsidRPr="007F0054" w:rsidRDefault="00342341" w:rsidP="00AE23E9">
      <w:pPr>
        <w:pStyle w:val="Heading3"/>
      </w:pPr>
      <w:r w:rsidRPr="007F0054">
        <w:t xml:space="preserve">Publication to a website established by the Minister </w:t>
      </w:r>
      <w:r w:rsidR="00AE23E9">
        <w:t>–</w:t>
      </w:r>
      <w:r w:rsidRPr="007F0054">
        <w:t xml:space="preserve"> section 23(1)(ba)</w:t>
      </w:r>
    </w:p>
    <w:p w14:paraId="108B897B" w14:textId="646283F9" w:rsidR="00342341" w:rsidRPr="007F0054" w:rsidRDefault="00513B89" w:rsidP="00D3547A">
      <w:pPr>
        <w:pStyle w:val="NumberedBody"/>
        <w:numPr>
          <w:ilvl w:val="1"/>
          <w:numId w:val="138"/>
        </w:numPr>
        <w:ind w:left="567" w:hanging="567"/>
      </w:pPr>
      <w:r>
        <w:t xml:space="preserve">An agency or Minister may provide access to a document by publishing it </w:t>
      </w:r>
      <w:r w:rsidR="00342341" w:rsidRPr="007F0054">
        <w:t>to a website established by the Minister in accordance with the regulations.</w:t>
      </w:r>
      <w:r w:rsidR="00342341" w:rsidRPr="007F0054">
        <w:rPr>
          <w:rStyle w:val="FootnoteReference"/>
        </w:rPr>
        <w:footnoteReference w:id="246"/>
      </w:r>
      <w:r w:rsidR="00342341" w:rsidRPr="007F0054">
        <w:t xml:space="preserve"> No regulations have yet been made to enable this form of access to be used. </w:t>
      </w:r>
    </w:p>
    <w:p w14:paraId="5425FE03" w14:textId="3439F3C5" w:rsidR="00342341" w:rsidRPr="007F0054" w:rsidRDefault="00342341" w:rsidP="00AE23E9">
      <w:pPr>
        <w:pStyle w:val="Heading3"/>
      </w:pPr>
      <w:r w:rsidRPr="007F0054">
        <w:t xml:space="preserve">Arrangements to view or hear sound or visual images </w:t>
      </w:r>
      <w:r w:rsidR="00AE23E9">
        <w:t>–</w:t>
      </w:r>
      <w:r w:rsidRPr="007F0054">
        <w:t xml:space="preserve"> </w:t>
      </w:r>
      <w:r w:rsidRPr="00AE23E9">
        <w:t>section</w:t>
      </w:r>
      <w:r w:rsidRPr="007F0054">
        <w:t xml:space="preserve"> 23(1)(c)</w:t>
      </w:r>
    </w:p>
    <w:p w14:paraId="508E9A1F" w14:textId="31F2AA74" w:rsidR="00342341" w:rsidRPr="007F0054" w:rsidRDefault="000C1AA3" w:rsidP="00D3547A">
      <w:pPr>
        <w:pStyle w:val="NumberedBody"/>
        <w:numPr>
          <w:ilvl w:val="1"/>
          <w:numId w:val="138"/>
        </w:numPr>
        <w:ind w:left="567" w:hanging="567"/>
      </w:pPr>
      <w:r>
        <w:t xml:space="preserve">An agency or Minister may provide access to a document by arranging for </w:t>
      </w:r>
      <w:r w:rsidR="00D21A1C">
        <w:t xml:space="preserve">the applicant to hear or view sounds or visual images from </w:t>
      </w:r>
      <w:r w:rsidR="00342341" w:rsidRPr="007F0054">
        <w:t xml:space="preserve">articles or things from which sounds or visual images </w:t>
      </w:r>
      <w:r w:rsidR="00D21A1C">
        <w:t>can be</w:t>
      </w:r>
      <w:r w:rsidR="00342341" w:rsidRPr="007F0054">
        <w:t xml:space="preserve"> reproduced. For example</w:t>
      </w:r>
      <w:r w:rsidR="00B14944">
        <w:t>,</w:t>
      </w:r>
      <w:r w:rsidR="00342341" w:rsidRPr="007F0054">
        <w:t xml:space="preserve"> a voice recorder, CD</w:t>
      </w:r>
      <w:r w:rsidR="003A11D5">
        <w:t>,</w:t>
      </w:r>
      <w:r w:rsidR="00342341" w:rsidRPr="007F0054">
        <w:t xml:space="preserve"> or cassette tape with a sound recording stored on it or a CD ROM with video footage stored on it.</w:t>
      </w:r>
      <w:r>
        <w:rPr>
          <w:rStyle w:val="FootnoteReference"/>
        </w:rPr>
        <w:footnoteReference w:id="247"/>
      </w:r>
    </w:p>
    <w:p w14:paraId="09BB79B9" w14:textId="39C59058" w:rsidR="00342341" w:rsidRPr="007F0054" w:rsidRDefault="00342341" w:rsidP="00D3547A">
      <w:pPr>
        <w:pStyle w:val="NumberedBody"/>
        <w:numPr>
          <w:ilvl w:val="1"/>
          <w:numId w:val="138"/>
        </w:numPr>
        <w:ind w:left="567" w:hanging="567"/>
      </w:pPr>
      <w:r w:rsidRPr="007F0054">
        <w:t>This form of access is similar to inspect</w:t>
      </w:r>
      <w:r w:rsidR="00B471EE">
        <w:t>ing</w:t>
      </w:r>
      <w:r w:rsidRPr="007F0054">
        <w:t xml:space="preserve"> the document.</w:t>
      </w:r>
    </w:p>
    <w:p w14:paraId="7839553E" w14:textId="1E65D7BD" w:rsidR="00342341" w:rsidRPr="007F0054" w:rsidRDefault="00342341" w:rsidP="00AE23E9">
      <w:pPr>
        <w:pStyle w:val="Heading3"/>
      </w:pPr>
      <w:r w:rsidRPr="007F0054">
        <w:lastRenderedPageBreak/>
        <w:t xml:space="preserve">Providing a written transcript </w:t>
      </w:r>
      <w:r w:rsidR="00AE23E9">
        <w:t>–</w:t>
      </w:r>
      <w:r w:rsidRPr="007F0054">
        <w:t xml:space="preserve"> section 23(1)(d)</w:t>
      </w:r>
    </w:p>
    <w:p w14:paraId="4A881DB7" w14:textId="482968CF" w:rsidR="00342341" w:rsidRPr="007F0054" w:rsidRDefault="00B06334" w:rsidP="00D3547A">
      <w:pPr>
        <w:pStyle w:val="NumberedBody"/>
        <w:keepNext/>
        <w:numPr>
          <w:ilvl w:val="1"/>
          <w:numId w:val="138"/>
        </w:numPr>
        <w:ind w:left="567" w:hanging="567"/>
      </w:pPr>
      <w:r>
        <w:t>An agency or Minister may provide access to a document by providing a written transcript of</w:t>
      </w:r>
      <w:r w:rsidR="00342341" w:rsidRPr="007F0054">
        <w:t>:</w:t>
      </w:r>
    </w:p>
    <w:p w14:paraId="62E8C86D" w14:textId="77777777" w:rsidR="00342341" w:rsidRPr="007F0054" w:rsidRDefault="00342341" w:rsidP="004B0F29">
      <w:pPr>
        <w:pStyle w:val="Body"/>
        <w:numPr>
          <w:ilvl w:val="0"/>
          <w:numId w:val="41"/>
        </w:numPr>
        <w:ind w:left="993"/>
      </w:pPr>
      <w:r w:rsidRPr="007F0054">
        <w:t>sound recordings of words;</w:t>
      </w:r>
    </w:p>
    <w:p w14:paraId="175DDA5D" w14:textId="5D67386D" w:rsidR="00342341" w:rsidRPr="007F0054" w:rsidRDefault="00342341" w:rsidP="004B0F29">
      <w:pPr>
        <w:pStyle w:val="Body"/>
        <w:numPr>
          <w:ilvl w:val="0"/>
          <w:numId w:val="41"/>
        </w:numPr>
        <w:ind w:left="993"/>
      </w:pPr>
      <w:r w:rsidRPr="007F0054">
        <w:t xml:space="preserve">documents containing shorthand writing; </w:t>
      </w:r>
    </w:p>
    <w:p w14:paraId="068ED052" w14:textId="4657ECE4" w:rsidR="00342341" w:rsidRPr="007F0054" w:rsidRDefault="00342341" w:rsidP="004B0F29">
      <w:pPr>
        <w:pStyle w:val="Body"/>
        <w:numPr>
          <w:ilvl w:val="0"/>
          <w:numId w:val="41"/>
        </w:numPr>
        <w:ind w:left="993"/>
      </w:pPr>
      <w:r w:rsidRPr="007F0054">
        <w:t>documents containing words in codified form.</w:t>
      </w:r>
      <w:r w:rsidR="00B06334">
        <w:rPr>
          <w:rStyle w:val="FootnoteReference"/>
        </w:rPr>
        <w:footnoteReference w:id="248"/>
      </w:r>
    </w:p>
    <w:p w14:paraId="6D4228B1" w14:textId="77777777" w:rsidR="00342341" w:rsidRPr="007F0054" w:rsidRDefault="00342341" w:rsidP="00E266CB">
      <w:pPr>
        <w:pStyle w:val="Heading4"/>
      </w:pPr>
      <w:r w:rsidRPr="007F0054">
        <w:t>Shorthand writing and code</w:t>
      </w:r>
    </w:p>
    <w:p w14:paraId="1E201087" w14:textId="77777777" w:rsidR="00342341" w:rsidRPr="007F0054" w:rsidRDefault="00342341" w:rsidP="00D3547A">
      <w:pPr>
        <w:pStyle w:val="NumberedBody"/>
        <w:numPr>
          <w:ilvl w:val="1"/>
          <w:numId w:val="138"/>
        </w:numPr>
        <w:ind w:left="567" w:hanging="567"/>
      </w:pPr>
      <w:r w:rsidRPr="007F0054">
        <w:t>Shorthand writing is writing associated with the objective of brevity or conciseness in writing.</w:t>
      </w:r>
      <w:r w:rsidRPr="007F0054">
        <w:rPr>
          <w:rStyle w:val="FootnoteReference"/>
        </w:rPr>
        <w:footnoteReference w:id="249"/>
      </w:r>
      <w:r w:rsidRPr="007F0054">
        <w:t xml:space="preserve"> This includes the use of acronyms to abbreviate places, names, and turns of phrase.</w:t>
      </w:r>
    </w:p>
    <w:p w14:paraId="4F26D931" w14:textId="77777777" w:rsidR="00342341" w:rsidRPr="007F0054" w:rsidRDefault="00342341" w:rsidP="00D3547A">
      <w:pPr>
        <w:pStyle w:val="NumberedBody"/>
        <w:numPr>
          <w:ilvl w:val="1"/>
          <w:numId w:val="138"/>
        </w:numPr>
        <w:ind w:left="567" w:hanging="567"/>
      </w:pPr>
      <w:r w:rsidRPr="007F0054">
        <w:t>Code is the use of symbols, figures or letters, associated with the objective of secrecy or for machine processing of information.</w:t>
      </w:r>
      <w:r w:rsidRPr="007F0054">
        <w:rPr>
          <w:rStyle w:val="FootnoteReference"/>
        </w:rPr>
        <w:footnoteReference w:id="250"/>
      </w:r>
      <w:r w:rsidRPr="007F0054">
        <w:t xml:space="preserve"> </w:t>
      </w:r>
    </w:p>
    <w:p w14:paraId="206717F3" w14:textId="41CBA894" w:rsidR="00342341" w:rsidRPr="007F0054" w:rsidRDefault="00670C22" w:rsidP="00D3547A">
      <w:pPr>
        <w:pStyle w:val="NumberedBody"/>
        <w:numPr>
          <w:ilvl w:val="1"/>
          <w:numId w:val="138"/>
        </w:numPr>
        <w:ind w:left="567" w:hanging="567"/>
      </w:pPr>
      <w:r>
        <w:t>Providing written transcripts helps to provide meaning to the document wher</w:t>
      </w:r>
      <w:r w:rsidR="00342341" w:rsidRPr="007F0054">
        <w:t>e, because of abbreviated writing or codified information, the</w:t>
      </w:r>
      <w:r w:rsidR="005A4A44">
        <w:t xml:space="preserve"> information in the document is not </w:t>
      </w:r>
      <w:r w:rsidR="00342341" w:rsidRPr="007F0054">
        <w:t>meaningful to the reader.</w:t>
      </w:r>
      <w:r w:rsidR="00342341" w:rsidRPr="007F0054">
        <w:rPr>
          <w:rStyle w:val="FootnoteReference"/>
        </w:rPr>
        <w:footnoteReference w:id="251"/>
      </w:r>
    </w:p>
    <w:p w14:paraId="2E0E9561" w14:textId="4EEE3D30" w:rsidR="00342341" w:rsidRPr="007F0054" w:rsidRDefault="007D60CE" w:rsidP="00D3547A">
      <w:pPr>
        <w:pStyle w:val="NumberedBody"/>
        <w:numPr>
          <w:ilvl w:val="1"/>
          <w:numId w:val="138"/>
        </w:numPr>
        <w:ind w:left="567" w:hanging="567"/>
      </w:pPr>
      <w:r>
        <w:t xml:space="preserve">This form of access does not require an agency or Minister to create a transcript of </w:t>
      </w:r>
      <w:r w:rsidR="00342341" w:rsidRPr="007F0054">
        <w:t>illegible or poor handwriting, where the handwriting is not otherwise shorthand or code.</w:t>
      </w:r>
      <w:r w:rsidR="00342341" w:rsidRPr="007F0054">
        <w:rPr>
          <w:rStyle w:val="FootnoteReference"/>
        </w:rPr>
        <w:footnoteReference w:id="252"/>
      </w:r>
      <w:r w:rsidR="00342341" w:rsidRPr="007F0054">
        <w:t xml:space="preserve"> </w:t>
      </w:r>
      <w:r w:rsidR="00396B7E">
        <w:t xml:space="preserve"> </w:t>
      </w:r>
    </w:p>
    <w:p w14:paraId="00856463" w14:textId="0BF52FAD" w:rsidR="00342341" w:rsidRPr="007F0054" w:rsidRDefault="00342341" w:rsidP="00E266CB">
      <w:pPr>
        <w:pStyle w:val="Heading3"/>
      </w:pPr>
      <w:r w:rsidRPr="007F0054">
        <w:t xml:space="preserve">Health information </w:t>
      </w:r>
      <w:r w:rsidR="00E266CB">
        <w:t>–</w:t>
      </w:r>
      <w:r w:rsidRPr="007F0054">
        <w:t xml:space="preserve"> section 23(1)(e)</w:t>
      </w:r>
    </w:p>
    <w:p w14:paraId="5CF47DB5" w14:textId="77777777" w:rsidR="00924FA6" w:rsidRDefault="008358F8" w:rsidP="00D3547A">
      <w:pPr>
        <w:pStyle w:val="NumberedBody"/>
        <w:numPr>
          <w:ilvl w:val="1"/>
          <w:numId w:val="138"/>
        </w:numPr>
        <w:ind w:left="567" w:hanging="567"/>
      </w:pPr>
      <w:r>
        <w:t xml:space="preserve">An agency or Minister may provide access to </w:t>
      </w:r>
      <w:r w:rsidR="00342341" w:rsidRPr="007F0054">
        <w:t>a document containing health information relating to the applicant in one or more of the forms set out in section</w:t>
      </w:r>
      <w:r w:rsidR="00342341">
        <w:t>s</w:t>
      </w:r>
      <w:r w:rsidR="00342341" w:rsidRPr="007F0054">
        <w:t xml:space="preserve"> 28(1), (2) or (3) of the </w:t>
      </w:r>
      <w:r w:rsidR="00342341" w:rsidRPr="007F1599">
        <w:rPr>
          <w:i/>
          <w:iCs/>
        </w:rPr>
        <w:t>Health Records Act 2001</w:t>
      </w:r>
      <w:r w:rsidR="00342341" w:rsidRPr="007F0054">
        <w:t>.</w:t>
      </w:r>
      <w:r w:rsidR="00D66F09">
        <w:rPr>
          <w:rStyle w:val="FootnoteReference"/>
        </w:rPr>
        <w:footnoteReference w:id="253"/>
      </w:r>
      <w:r w:rsidR="00342341" w:rsidRPr="007F0054">
        <w:t xml:space="preserve"> </w:t>
      </w:r>
    </w:p>
    <w:p w14:paraId="1868DBA5" w14:textId="5CB6695A" w:rsidR="00342341" w:rsidRPr="007F0054" w:rsidRDefault="00342341" w:rsidP="00D3547A">
      <w:pPr>
        <w:pStyle w:val="NumberedBody"/>
        <w:keepNext/>
        <w:numPr>
          <w:ilvl w:val="1"/>
          <w:numId w:val="138"/>
        </w:numPr>
        <w:ind w:left="567" w:hanging="567"/>
      </w:pPr>
      <w:r w:rsidRPr="007F0054">
        <w:lastRenderedPageBreak/>
        <w:t>In summary, those forms are:</w:t>
      </w:r>
    </w:p>
    <w:p w14:paraId="09BF0CD5" w14:textId="2258950F" w:rsidR="00342341" w:rsidRPr="007F0054" w:rsidRDefault="00342341" w:rsidP="005F1FF6">
      <w:pPr>
        <w:pStyle w:val="Body"/>
        <w:keepNext/>
        <w:numPr>
          <w:ilvl w:val="0"/>
          <w:numId w:val="42"/>
        </w:numPr>
        <w:ind w:left="998" w:hanging="352"/>
      </w:pPr>
      <w:r w:rsidRPr="007F0054">
        <w:t>inspecting the health information and having the opportunity to take notes of its contents</w:t>
      </w:r>
      <w:r w:rsidR="00EC0B5C">
        <w:t>;</w:t>
      </w:r>
    </w:p>
    <w:p w14:paraId="015BF5BA" w14:textId="7D9FDCB5" w:rsidR="00342341" w:rsidRPr="007F0054" w:rsidRDefault="00342341" w:rsidP="004B0F29">
      <w:pPr>
        <w:pStyle w:val="Body"/>
        <w:numPr>
          <w:ilvl w:val="0"/>
          <w:numId w:val="42"/>
        </w:numPr>
        <w:ind w:left="993" w:hanging="349"/>
      </w:pPr>
      <w:r w:rsidRPr="007F0054">
        <w:t>receiving a copy of the health information</w:t>
      </w:r>
      <w:r w:rsidR="00EC0B5C">
        <w:t>;</w:t>
      </w:r>
    </w:p>
    <w:p w14:paraId="3FEE8E17" w14:textId="77777777" w:rsidR="00342341" w:rsidRPr="007F0054" w:rsidRDefault="00342341" w:rsidP="004B0F29">
      <w:pPr>
        <w:pStyle w:val="Body"/>
        <w:numPr>
          <w:ilvl w:val="0"/>
          <w:numId w:val="42"/>
        </w:numPr>
        <w:ind w:left="993" w:hanging="349"/>
      </w:pPr>
      <w:r w:rsidRPr="007F0054">
        <w:t>viewing the health information, and having its content explained by a health service provider.</w:t>
      </w:r>
    </w:p>
    <w:p w14:paraId="3DCDDC50" w14:textId="4475EEFA" w:rsidR="00342341" w:rsidRPr="007F0054" w:rsidRDefault="00342341" w:rsidP="00D3547A">
      <w:pPr>
        <w:pStyle w:val="NumberedBody"/>
        <w:numPr>
          <w:ilvl w:val="1"/>
          <w:numId w:val="138"/>
        </w:numPr>
        <w:ind w:left="567" w:hanging="567"/>
      </w:pPr>
      <w:r w:rsidRPr="007F0054">
        <w:t xml:space="preserve">The access under sections 28(1), (2) or (3) must be given in </w:t>
      </w:r>
      <w:r w:rsidR="00CC2808">
        <w:t xml:space="preserve">way </w:t>
      </w:r>
      <w:r w:rsidRPr="007F0054">
        <w:t xml:space="preserve">provided in section 29(1) of the </w:t>
      </w:r>
      <w:r w:rsidRPr="00CC2808">
        <w:rPr>
          <w:i/>
          <w:iCs/>
        </w:rPr>
        <w:t>Health Records Act 2001</w:t>
      </w:r>
      <w:r w:rsidR="00CC2808">
        <w:t xml:space="preserve">, which </w:t>
      </w:r>
      <w:r w:rsidRPr="007F0054">
        <w:t>contains directions for providing access to health information in the way requested by the applicant.</w:t>
      </w:r>
    </w:p>
    <w:p w14:paraId="2C9C242E" w14:textId="0799C514" w:rsidR="00342341" w:rsidRPr="007F0054" w:rsidRDefault="007752D3" w:rsidP="00E266CB">
      <w:pPr>
        <w:pStyle w:val="Heading2"/>
      </w:pPr>
      <w:bookmarkStart w:id="237" w:name="_Toc115270140"/>
      <w:bookmarkStart w:id="238" w:name="_Toc154668699"/>
      <w:r>
        <w:t>An agency or Minister must give access to a document in the requested form</w:t>
      </w:r>
      <w:bookmarkEnd w:id="237"/>
      <w:bookmarkEnd w:id="238"/>
    </w:p>
    <w:p w14:paraId="6E2DB28B" w14:textId="77777777" w:rsidR="00B83B3A" w:rsidRDefault="000E0A91" w:rsidP="00D3547A">
      <w:pPr>
        <w:pStyle w:val="NumberedBody"/>
        <w:numPr>
          <w:ilvl w:val="1"/>
          <w:numId w:val="138"/>
        </w:numPr>
        <w:ind w:left="567" w:hanging="567"/>
      </w:pPr>
      <w:r>
        <w:t>A</w:t>
      </w:r>
      <w:r w:rsidR="00342341" w:rsidRPr="007F0054">
        <w:t>n applicant</w:t>
      </w:r>
      <w:r>
        <w:t xml:space="preserve"> has</w:t>
      </w:r>
      <w:r w:rsidR="00342341" w:rsidRPr="007F0054">
        <w:t xml:space="preserve"> the right to receive a document in the form </w:t>
      </w:r>
      <w:r w:rsidR="00061378">
        <w:t xml:space="preserve">that they </w:t>
      </w:r>
      <w:r w:rsidR="00342341" w:rsidRPr="007F0054">
        <w:t>requested</w:t>
      </w:r>
      <w:r w:rsidR="00B83B3A">
        <w:t>, in most cases</w:t>
      </w:r>
      <w:r w:rsidR="00342341" w:rsidRPr="007F0054">
        <w:t>.</w:t>
      </w:r>
      <w:r w:rsidR="00342341" w:rsidRPr="007F0054">
        <w:rPr>
          <w:rStyle w:val="FootnoteReference"/>
        </w:rPr>
        <w:footnoteReference w:id="254"/>
      </w:r>
      <w:r w:rsidR="00342341" w:rsidRPr="007F0054">
        <w:t xml:space="preserve"> </w:t>
      </w:r>
    </w:p>
    <w:p w14:paraId="59CB63B6" w14:textId="263403AA" w:rsidR="00D92DAB" w:rsidRDefault="00B83B3A" w:rsidP="00D3547A">
      <w:pPr>
        <w:pStyle w:val="NumberedBody"/>
        <w:numPr>
          <w:ilvl w:val="1"/>
          <w:numId w:val="138"/>
        </w:numPr>
        <w:ind w:left="567" w:hanging="567"/>
      </w:pPr>
      <w:r>
        <w:t>However, there are some exceptions to this right.</w:t>
      </w:r>
      <w:r w:rsidR="005371CF">
        <w:rPr>
          <w:rStyle w:val="FootnoteReference"/>
        </w:rPr>
        <w:footnoteReference w:id="255"/>
      </w:r>
      <w:r w:rsidR="00AD0AFC">
        <w:t xml:space="preserve"> This means, for example</w:t>
      </w:r>
      <w:r w:rsidR="00342341" w:rsidRPr="007F0054">
        <w:t xml:space="preserve">, if an applicant requests access to a copy of the document, the agency </w:t>
      </w:r>
      <w:r w:rsidR="00342341">
        <w:t xml:space="preserve">or Minister </w:t>
      </w:r>
      <w:r w:rsidR="00342341" w:rsidRPr="007F0054">
        <w:t xml:space="preserve">must give </w:t>
      </w:r>
      <w:r w:rsidR="00471B55">
        <w:t>them a c</w:t>
      </w:r>
      <w:r w:rsidR="00342341" w:rsidRPr="007F0054">
        <w:t>opy, unless an exception applies.</w:t>
      </w:r>
    </w:p>
    <w:p w14:paraId="1284627F" w14:textId="483182B7" w:rsidR="000D1F39" w:rsidRPr="007F0054" w:rsidRDefault="00F1454D" w:rsidP="00D3547A">
      <w:pPr>
        <w:pStyle w:val="NumberedBody"/>
        <w:numPr>
          <w:ilvl w:val="1"/>
          <w:numId w:val="138"/>
        </w:numPr>
        <w:ind w:left="567" w:hanging="567"/>
      </w:pPr>
      <w:r>
        <w:t>An</w:t>
      </w:r>
      <w:r w:rsidR="000D1F39" w:rsidRPr="007F0054">
        <w:t xml:space="preserve"> applicant </w:t>
      </w:r>
      <w:r>
        <w:t>may only request access</w:t>
      </w:r>
      <w:r w:rsidR="000D1F39" w:rsidRPr="007F0054">
        <w:t xml:space="preserve"> in one of the ‘forms of access’ </w:t>
      </w:r>
      <w:r w:rsidR="00B136F7">
        <w:t xml:space="preserve">outlined </w:t>
      </w:r>
      <w:r w:rsidR="000D1F39" w:rsidRPr="007F0054">
        <w:t>in section 23(1)</w:t>
      </w:r>
      <w:r w:rsidR="000D1F39">
        <w:t>.</w:t>
      </w:r>
      <w:r w:rsidR="000D1F39" w:rsidRPr="007F0054">
        <w:rPr>
          <w:rStyle w:val="FootnoteReference"/>
        </w:rPr>
        <w:footnoteReference w:id="256"/>
      </w:r>
    </w:p>
    <w:p w14:paraId="0424F125" w14:textId="53A7BA5C" w:rsidR="00342341" w:rsidRPr="007F0054" w:rsidRDefault="00342341" w:rsidP="00D3547A">
      <w:pPr>
        <w:pStyle w:val="NumberedBody"/>
        <w:numPr>
          <w:ilvl w:val="1"/>
          <w:numId w:val="138"/>
        </w:numPr>
        <w:ind w:left="567" w:hanging="567"/>
      </w:pPr>
      <w:r w:rsidRPr="007F0054">
        <w:t>If an agency</w:t>
      </w:r>
      <w:r>
        <w:t xml:space="preserve"> or Minister</w:t>
      </w:r>
      <w:r w:rsidRPr="007F0054">
        <w:t xml:space="preserve"> decides to grant access to a document in a </w:t>
      </w:r>
      <w:r w:rsidR="00FD3BA3">
        <w:t xml:space="preserve">different </w:t>
      </w:r>
      <w:r w:rsidRPr="007F0054">
        <w:t xml:space="preserve">form, a Tribunal may order the agency </w:t>
      </w:r>
      <w:r>
        <w:t xml:space="preserve">or Minister </w:t>
      </w:r>
      <w:r w:rsidRPr="007F0054">
        <w:t>to also grant access in the form requested by the applicant</w:t>
      </w:r>
      <w:r w:rsidR="00534918">
        <w:t>. This is</w:t>
      </w:r>
      <w:r w:rsidRPr="007F0054">
        <w:t xml:space="preserve"> unless the agency </w:t>
      </w:r>
      <w:r>
        <w:t xml:space="preserve">or Minister </w:t>
      </w:r>
      <w:r w:rsidRPr="007F0054">
        <w:t xml:space="preserve">can establish </w:t>
      </w:r>
      <w:r w:rsidR="00A528B7">
        <w:t>that</w:t>
      </w:r>
      <w:r w:rsidRPr="007F0054">
        <w:t xml:space="preserve"> sections 19 or 25 apply or an exception in section 23(3) applies.</w:t>
      </w:r>
      <w:r w:rsidRPr="007F0054">
        <w:rPr>
          <w:rStyle w:val="FootnoteReference"/>
        </w:rPr>
        <w:footnoteReference w:id="257"/>
      </w:r>
    </w:p>
    <w:tbl>
      <w:tblPr>
        <w:tblStyle w:val="TableGrid"/>
        <w:tblW w:w="9093"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93"/>
      </w:tblGrid>
      <w:tr w:rsidR="00342341" w:rsidRPr="007F0054" w14:paraId="7E31AE2D" w14:textId="77777777" w:rsidTr="001B70FA">
        <w:tc>
          <w:tcPr>
            <w:tcW w:w="9093" w:type="dxa"/>
            <w:shd w:val="clear" w:color="auto" w:fill="FFFEC6"/>
          </w:tcPr>
          <w:p w14:paraId="1843DAE8" w14:textId="77777777" w:rsidR="00342341" w:rsidRPr="007F0054" w:rsidRDefault="00342341" w:rsidP="001B70FA">
            <w:pPr>
              <w:pStyle w:val="Body"/>
              <w:rPr>
                <w:b/>
                <w:bCs/>
              </w:rPr>
            </w:pPr>
            <w:r w:rsidRPr="007F0054">
              <w:rPr>
                <w:b/>
                <w:bCs/>
              </w:rPr>
              <w:t>Example</w:t>
            </w:r>
          </w:p>
        </w:tc>
      </w:tr>
      <w:tr w:rsidR="00342341" w:rsidRPr="007F0054" w14:paraId="28707186" w14:textId="77777777" w:rsidTr="001B70FA">
        <w:tc>
          <w:tcPr>
            <w:tcW w:w="9093" w:type="dxa"/>
            <w:shd w:val="clear" w:color="auto" w:fill="FFFEC6"/>
          </w:tcPr>
          <w:p w14:paraId="52F3E184" w14:textId="77777777" w:rsidR="00342341" w:rsidRPr="007F0054" w:rsidRDefault="00000000" w:rsidP="001B70FA">
            <w:pPr>
              <w:pStyle w:val="Body"/>
              <w:rPr>
                <w:bCs/>
              </w:rPr>
            </w:pPr>
            <w:hyperlink r:id="rId135" w:history="1">
              <w:r w:rsidR="00342341" w:rsidRPr="007F0054">
                <w:rPr>
                  <w:rStyle w:val="Hyperlink"/>
                  <w:bCs/>
                </w:rPr>
                <w:t>Williams v Victoria Police [2005] VCAT 2516</w:t>
              </w:r>
            </w:hyperlink>
            <w:r w:rsidR="00342341" w:rsidRPr="007F0054">
              <w:rPr>
                <w:bCs/>
              </w:rPr>
              <w:t xml:space="preserve"> </w:t>
            </w:r>
          </w:p>
          <w:p w14:paraId="26E80489" w14:textId="57C871D9" w:rsidR="004D5207" w:rsidRPr="004D5207" w:rsidRDefault="004D5207" w:rsidP="0007442C">
            <w:pPr>
              <w:pStyle w:val="Body"/>
              <w:rPr>
                <w:b/>
              </w:rPr>
            </w:pPr>
            <w:r w:rsidRPr="004D5207">
              <w:rPr>
                <w:b/>
              </w:rPr>
              <w:t>Background</w:t>
            </w:r>
          </w:p>
          <w:p w14:paraId="5F447839" w14:textId="1D53B661" w:rsidR="00342341" w:rsidRPr="007F0054" w:rsidRDefault="00342341" w:rsidP="0007442C">
            <w:pPr>
              <w:pStyle w:val="Body"/>
              <w:rPr>
                <w:bCs/>
              </w:rPr>
            </w:pPr>
            <w:r w:rsidRPr="007F0054">
              <w:rPr>
                <w:bCs/>
              </w:rPr>
              <w:t xml:space="preserve">The applicant requested access to a CD ROM containing mobile telephone camera footage of a schoolyard incident. The ‘document’ is the CD ROM. </w:t>
            </w:r>
          </w:p>
          <w:p w14:paraId="60C500BE" w14:textId="7B98E865" w:rsidR="00342341" w:rsidRDefault="00342341" w:rsidP="0007442C">
            <w:pPr>
              <w:pStyle w:val="Body"/>
              <w:rPr>
                <w:bCs/>
              </w:rPr>
            </w:pPr>
            <w:r w:rsidRPr="007F0054">
              <w:rPr>
                <w:bCs/>
              </w:rPr>
              <w:lastRenderedPageBreak/>
              <w:t xml:space="preserve">The applicant </w:t>
            </w:r>
            <w:r w:rsidR="00565546">
              <w:rPr>
                <w:bCs/>
              </w:rPr>
              <w:t>requested</w:t>
            </w:r>
            <w:r w:rsidRPr="007F0054">
              <w:rPr>
                <w:bCs/>
              </w:rPr>
              <w:t xml:space="preserve"> access </w:t>
            </w:r>
            <w:r w:rsidR="003F0D25">
              <w:rPr>
                <w:bCs/>
              </w:rPr>
              <w:t>to</w:t>
            </w:r>
            <w:r w:rsidRPr="007F0054">
              <w:rPr>
                <w:bCs/>
              </w:rPr>
              <w:t xml:space="preserve"> a copy of the CD ROM. </w:t>
            </w:r>
          </w:p>
          <w:p w14:paraId="4246934A" w14:textId="77777777" w:rsidR="00D334E5" w:rsidRDefault="006E67E0" w:rsidP="00EC6EA9">
            <w:pPr>
              <w:pStyle w:val="Body"/>
              <w:rPr>
                <w:bCs/>
              </w:rPr>
            </w:pPr>
            <w:r>
              <w:rPr>
                <w:bCs/>
              </w:rPr>
              <w:t>The agency</w:t>
            </w:r>
            <w:r w:rsidR="00342341" w:rsidRPr="007F0054">
              <w:rPr>
                <w:bCs/>
              </w:rPr>
              <w:t xml:space="preserve"> granted access to a supervised viewing of the CD ROM on the basis that it would enable the applicant to access the camera footage to consider his legal options, without compromising the privacy of other young persons who appeared in the camera footage. </w:t>
            </w:r>
          </w:p>
          <w:p w14:paraId="00BA514B" w14:textId="15DFB59A" w:rsidR="00342341" w:rsidRPr="007F0054" w:rsidRDefault="00342341" w:rsidP="00EC6EA9">
            <w:pPr>
              <w:pStyle w:val="Body"/>
              <w:rPr>
                <w:bCs/>
              </w:rPr>
            </w:pPr>
            <w:r w:rsidRPr="007F0054">
              <w:rPr>
                <w:bCs/>
              </w:rPr>
              <w:t xml:space="preserve">In the agency’s view, access by way of a copy would compromise the privacy of other young persons in the video as it amounted to unfettered access to the world at large. </w:t>
            </w:r>
          </w:p>
          <w:p w14:paraId="06CD5CAD" w14:textId="3906DB33" w:rsidR="00342341" w:rsidRPr="007B0D66" w:rsidRDefault="00342341" w:rsidP="008D4EE6">
            <w:pPr>
              <w:pStyle w:val="Body"/>
              <w:keepNext/>
              <w:rPr>
                <w:b/>
              </w:rPr>
            </w:pPr>
            <w:r w:rsidRPr="007B0D66">
              <w:rPr>
                <w:b/>
              </w:rPr>
              <w:t>Decision</w:t>
            </w:r>
          </w:p>
          <w:p w14:paraId="0F6915B2" w14:textId="77777777" w:rsidR="00342341" w:rsidRPr="007F0054" w:rsidRDefault="00342341" w:rsidP="00EC6EA9">
            <w:pPr>
              <w:pStyle w:val="Body"/>
              <w:rPr>
                <w:bCs/>
              </w:rPr>
            </w:pPr>
            <w:r>
              <w:rPr>
                <w:bCs/>
              </w:rPr>
              <w:t>The Victorian Civil and Administrative Tribunal (</w:t>
            </w:r>
            <w:r w:rsidRPr="0029761B">
              <w:rPr>
                <w:b/>
              </w:rPr>
              <w:t>VCAT</w:t>
            </w:r>
            <w:r>
              <w:rPr>
                <w:bCs/>
              </w:rPr>
              <w:t>)</w:t>
            </w:r>
            <w:r w:rsidRPr="007F0054">
              <w:rPr>
                <w:bCs/>
              </w:rPr>
              <w:t xml:space="preserve"> held that if an applicant has requested access in a particular form, section 23(2) requires access to be given in that form unless an exception in section 23(3), 25 or 19 applies. The agency’s reasons for providing access by way of a supervised viewing did not fit within any of the exceptions. Consequently, </w:t>
            </w:r>
            <w:r>
              <w:rPr>
                <w:bCs/>
              </w:rPr>
              <w:t>VCAT</w:t>
            </w:r>
            <w:r w:rsidRPr="007F0054">
              <w:rPr>
                <w:bCs/>
              </w:rPr>
              <w:t xml:space="preserve"> ordered that access be given by way of a copy</w:t>
            </w:r>
            <w:r>
              <w:rPr>
                <w:bCs/>
              </w:rPr>
              <w:t>, as requested by the applicant</w:t>
            </w:r>
            <w:r w:rsidRPr="007F0054">
              <w:rPr>
                <w:bCs/>
              </w:rPr>
              <w:t>.</w:t>
            </w:r>
          </w:p>
          <w:p w14:paraId="4D71F929" w14:textId="51962664" w:rsidR="00342341" w:rsidRPr="007F0054" w:rsidRDefault="00342341" w:rsidP="00EC6EA9">
            <w:pPr>
              <w:pStyle w:val="Body"/>
              <w:rPr>
                <w:bCs/>
              </w:rPr>
            </w:pPr>
            <w:r w:rsidRPr="007F0054">
              <w:rPr>
                <w:bCs/>
              </w:rPr>
              <w:t xml:space="preserve">The agency’s concerns about the privacy of young persons are relevant to </w:t>
            </w:r>
            <w:r w:rsidR="00D91B05">
              <w:rPr>
                <w:bCs/>
              </w:rPr>
              <w:t>considering</w:t>
            </w:r>
            <w:r w:rsidRPr="007F0054">
              <w:rPr>
                <w:bCs/>
              </w:rPr>
              <w:t xml:space="preserve"> whether any exemptions from access apply under Part IV. </w:t>
            </w:r>
          </w:p>
        </w:tc>
      </w:tr>
    </w:tbl>
    <w:p w14:paraId="6BB693C5" w14:textId="3E274A79" w:rsidR="00342341" w:rsidRPr="007F0054" w:rsidRDefault="00342341" w:rsidP="00E266CB">
      <w:pPr>
        <w:pStyle w:val="Heading2"/>
      </w:pPr>
      <w:bookmarkStart w:id="240" w:name="_Toc115270141"/>
      <w:bookmarkStart w:id="241" w:name="_Toc154668700"/>
      <w:r w:rsidRPr="00E266CB">
        <w:lastRenderedPageBreak/>
        <w:t>Exceptions</w:t>
      </w:r>
      <w:r w:rsidRPr="007F0054">
        <w:t xml:space="preserve"> to</w:t>
      </w:r>
      <w:r w:rsidR="0049764C">
        <w:t xml:space="preserve"> the</w:t>
      </w:r>
      <w:r w:rsidRPr="007F0054">
        <w:t xml:space="preserve"> requirement to give access in </w:t>
      </w:r>
      <w:r w:rsidR="0049764C">
        <w:t xml:space="preserve">the </w:t>
      </w:r>
      <w:r w:rsidR="00FA1205">
        <w:t xml:space="preserve">requested </w:t>
      </w:r>
      <w:r w:rsidRPr="007F0054">
        <w:t>form</w:t>
      </w:r>
      <w:bookmarkEnd w:id="240"/>
      <w:bookmarkEnd w:id="241"/>
    </w:p>
    <w:p w14:paraId="564FEB6B" w14:textId="1E110B46" w:rsidR="00342341" w:rsidRDefault="005F00CA" w:rsidP="00D3547A">
      <w:pPr>
        <w:pStyle w:val="NumberedBody"/>
        <w:numPr>
          <w:ilvl w:val="1"/>
          <w:numId w:val="138"/>
        </w:numPr>
        <w:ind w:left="567" w:hanging="567"/>
      </w:pPr>
      <w:r>
        <w:t>A</w:t>
      </w:r>
      <w:r w:rsidR="00342341" w:rsidRPr="007F0054">
        <w:t xml:space="preserve">n agency </w:t>
      </w:r>
      <w:r w:rsidR="00342341">
        <w:t xml:space="preserve">or Minister </w:t>
      </w:r>
      <w:r w:rsidR="00342341" w:rsidRPr="007F0054">
        <w:t xml:space="preserve">may refuse </w:t>
      </w:r>
      <w:r w:rsidR="006879D3">
        <w:t xml:space="preserve">to provide </w:t>
      </w:r>
      <w:r w:rsidR="00342341" w:rsidRPr="007F0054">
        <w:t xml:space="preserve">access </w:t>
      </w:r>
      <w:r w:rsidR="006879D3">
        <w:t xml:space="preserve">to a document in the </w:t>
      </w:r>
      <w:r w:rsidR="00342341" w:rsidRPr="007F0054">
        <w:t xml:space="preserve">form </w:t>
      </w:r>
      <w:r w:rsidR="006879D3">
        <w:t xml:space="preserve">that the applicant </w:t>
      </w:r>
      <w:r w:rsidR="00342341" w:rsidRPr="007F0054">
        <w:t>requested</w:t>
      </w:r>
      <w:r w:rsidR="006879D3">
        <w:t>,</w:t>
      </w:r>
      <w:r w:rsidR="00342341" w:rsidRPr="007F0054">
        <w:t xml:space="preserve"> and provide access in another form</w:t>
      </w:r>
      <w:r w:rsidR="006879D3">
        <w:t xml:space="preserve"> instead</w:t>
      </w:r>
      <w:r>
        <w:t>, if providing access in the requested form would be</w:t>
      </w:r>
      <w:r w:rsidR="00007715">
        <w:t>:</w:t>
      </w:r>
    </w:p>
    <w:p w14:paraId="5F3EC217" w14:textId="170E2CC8" w:rsidR="00007715" w:rsidRDefault="005F00CA" w:rsidP="00D3547A">
      <w:pPr>
        <w:pStyle w:val="3Body"/>
        <w:numPr>
          <w:ilvl w:val="0"/>
          <w:numId w:val="144"/>
        </w:numPr>
        <w:ind w:left="993"/>
      </w:pPr>
      <w:r>
        <w:t xml:space="preserve">an </w:t>
      </w:r>
      <w:r w:rsidR="0080598D">
        <w:t>unreasonable interference with the agency’s operations or the performance of the Minister’s functions;</w:t>
      </w:r>
    </w:p>
    <w:p w14:paraId="0EEE4A5A" w14:textId="5C386D6A" w:rsidR="0080598D" w:rsidRDefault="0080598D" w:rsidP="00D3547A">
      <w:pPr>
        <w:pStyle w:val="3Body"/>
        <w:numPr>
          <w:ilvl w:val="0"/>
          <w:numId w:val="144"/>
        </w:numPr>
        <w:ind w:left="993"/>
      </w:pPr>
      <w:r>
        <w:t>detrimental to the preservation of the document or not appropriate given the physical nature of the document;</w:t>
      </w:r>
    </w:p>
    <w:p w14:paraId="6C9ABB3C" w14:textId="39D997AB" w:rsidR="00424E7F" w:rsidRPr="007F0054" w:rsidRDefault="00424E7F" w:rsidP="00D3547A">
      <w:pPr>
        <w:pStyle w:val="3Body"/>
        <w:numPr>
          <w:ilvl w:val="0"/>
          <w:numId w:val="144"/>
        </w:numPr>
        <w:ind w:left="993"/>
      </w:pPr>
      <w:r>
        <w:t>copyright infringement.</w:t>
      </w:r>
      <w:r w:rsidR="005F00CA">
        <w:rPr>
          <w:rStyle w:val="FootnoteReference"/>
        </w:rPr>
        <w:footnoteReference w:id="258"/>
      </w:r>
    </w:p>
    <w:p w14:paraId="530755A4" w14:textId="4E27955B" w:rsidR="00342341" w:rsidRPr="007F0054" w:rsidRDefault="00342341" w:rsidP="00D3547A">
      <w:pPr>
        <w:pStyle w:val="NumberedBody"/>
        <w:numPr>
          <w:ilvl w:val="1"/>
          <w:numId w:val="138"/>
        </w:numPr>
        <w:ind w:left="567" w:hanging="567"/>
      </w:pPr>
      <w:r w:rsidRPr="007F0054">
        <w:t xml:space="preserve">The power </w:t>
      </w:r>
      <w:r w:rsidR="0020049C">
        <w:t xml:space="preserve">to refuse access in the requested form </w:t>
      </w:r>
      <w:r w:rsidRPr="007F0054">
        <w:t xml:space="preserve">is conditional in the sense that it can only be exercised if one of the three exceptions applies. </w:t>
      </w:r>
    </w:p>
    <w:p w14:paraId="5B6D5263" w14:textId="15B3253A" w:rsidR="00342341" w:rsidRPr="007F0054" w:rsidRDefault="00342341" w:rsidP="00D3547A">
      <w:pPr>
        <w:pStyle w:val="NumberedBody"/>
        <w:numPr>
          <w:ilvl w:val="1"/>
          <w:numId w:val="138"/>
        </w:numPr>
        <w:ind w:left="567" w:hanging="567"/>
      </w:pPr>
      <w:r w:rsidRPr="007F0054">
        <w:lastRenderedPageBreak/>
        <w:t xml:space="preserve">The power is discretionary in that an agency </w:t>
      </w:r>
      <w:r>
        <w:t xml:space="preserve">or Minister </w:t>
      </w:r>
      <w:r w:rsidRPr="007F0054">
        <w:t xml:space="preserve">may </w:t>
      </w:r>
      <w:r w:rsidR="00E36FBF">
        <w:t>still</w:t>
      </w:r>
      <w:r w:rsidRPr="007F0054">
        <w:t xml:space="preserve"> decline to exercise the power, even if </w:t>
      </w:r>
      <w:r w:rsidR="001A42D5">
        <w:t xml:space="preserve">the agency or Minister is </w:t>
      </w:r>
      <w:r w:rsidRPr="007F0054">
        <w:t>satisfied that an exception applies.</w:t>
      </w:r>
      <w:r w:rsidRPr="007F0054">
        <w:rPr>
          <w:rStyle w:val="FootnoteReference"/>
        </w:rPr>
        <w:footnoteReference w:id="259"/>
      </w:r>
      <w:r w:rsidRPr="007F0054">
        <w:t xml:space="preserve">  </w:t>
      </w:r>
    </w:p>
    <w:p w14:paraId="0BFE89B1" w14:textId="7EB2EAF5" w:rsidR="00342341" w:rsidRPr="007F0054" w:rsidRDefault="00342341" w:rsidP="00E266CB">
      <w:pPr>
        <w:pStyle w:val="Heading3"/>
      </w:pPr>
      <w:r w:rsidRPr="007F0054">
        <w:t xml:space="preserve">Unreasonable interference with agency’s operations or performance of Minister’s functions </w:t>
      </w:r>
      <w:r w:rsidR="008D6F0E">
        <w:t>–</w:t>
      </w:r>
      <w:r w:rsidRPr="007F0054">
        <w:t xml:space="preserve"> section 23(3)(a)</w:t>
      </w:r>
    </w:p>
    <w:p w14:paraId="3EF50A17" w14:textId="77777777" w:rsidR="00342341" w:rsidRPr="007F0054" w:rsidRDefault="00342341" w:rsidP="00D3547A">
      <w:pPr>
        <w:pStyle w:val="NumberedBody"/>
        <w:numPr>
          <w:ilvl w:val="1"/>
          <w:numId w:val="138"/>
        </w:numPr>
        <w:ind w:left="567" w:hanging="567"/>
      </w:pPr>
      <w:r w:rsidRPr="007F0054">
        <w:t>This exception applies if the form of access requested by the applicant:</w:t>
      </w:r>
    </w:p>
    <w:p w14:paraId="5990F66F" w14:textId="77777777" w:rsidR="00342341" w:rsidRPr="007F0054" w:rsidRDefault="00342341" w:rsidP="004B0F29">
      <w:pPr>
        <w:pStyle w:val="Body"/>
        <w:numPr>
          <w:ilvl w:val="0"/>
          <w:numId w:val="43"/>
        </w:numPr>
        <w:ind w:left="993"/>
      </w:pPr>
      <w:r w:rsidRPr="007F0054">
        <w:t>would interfere with the agency’s operations or the performance of the Minister’s functions; and</w:t>
      </w:r>
    </w:p>
    <w:p w14:paraId="294AF79D" w14:textId="77777777" w:rsidR="00342341" w:rsidRPr="007F0054" w:rsidRDefault="00342341" w:rsidP="004B0F29">
      <w:pPr>
        <w:pStyle w:val="Body"/>
        <w:numPr>
          <w:ilvl w:val="0"/>
          <w:numId w:val="43"/>
        </w:numPr>
        <w:ind w:left="993"/>
      </w:pPr>
      <w:r w:rsidRPr="007F0054">
        <w:t>that interference would be unreasonable.</w:t>
      </w:r>
      <w:r w:rsidRPr="007F0054">
        <w:rPr>
          <w:rStyle w:val="FootnoteReference"/>
        </w:rPr>
        <w:t xml:space="preserve"> </w:t>
      </w:r>
      <w:r w:rsidRPr="007F0054">
        <w:rPr>
          <w:rStyle w:val="FootnoteReference"/>
        </w:rPr>
        <w:footnoteReference w:id="260"/>
      </w:r>
    </w:p>
    <w:p w14:paraId="3C09FC1B" w14:textId="77777777" w:rsidR="00342341" w:rsidRPr="007F0054" w:rsidRDefault="00342341" w:rsidP="008D6F0E">
      <w:pPr>
        <w:pStyle w:val="Heading4"/>
      </w:pPr>
      <w:r w:rsidRPr="007F0054">
        <w:t>Interference</w:t>
      </w:r>
    </w:p>
    <w:p w14:paraId="661968E1" w14:textId="77777777" w:rsidR="00342341" w:rsidRPr="007F0054" w:rsidRDefault="00342341" w:rsidP="00D3547A">
      <w:pPr>
        <w:pStyle w:val="NumberedBody"/>
        <w:numPr>
          <w:ilvl w:val="1"/>
          <w:numId w:val="138"/>
        </w:numPr>
        <w:ind w:left="567" w:hanging="567"/>
      </w:pPr>
      <w:r w:rsidRPr="007F0054">
        <w:t xml:space="preserve">The interference must be to the agency or Minister that is providing access, not some other agency or Minister. </w:t>
      </w:r>
    </w:p>
    <w:p w14:paraId="77D96E1B" w14:textId="77777777" w:rsidR="00342341" w:rsidRPr="007F0054" w:rsidRDefault="00342341" w:rsidP="00D3547A">
      <w:pPr>
        <w:pStyle w:val="NumberedBody"/>
        <w:numPr>
          <w:ilvl w:val="1"/>
          <w:numId w:val="138"/>
        </w:numPr>
        <w:ind w:left="567" w:hanging="567"/>
      </w:pPr>
      <w:r w:rsidRPr="007F0054">
        <w:t>The interference could arise from the work involved in providing access, as well as any future consequences of providing access in the form requested by the applicant.</w:t>
      </w:r>
      <w:r w:rsidRPr="007F0054">
        <w:rPr>
          <w:rStyle w:val="FootnoteReference"/>
        </w:rPr>
        <w:footnoteReference w:id="261"/>
      </w:r>
    </w:p>
    <w:p w14:paraId="6B61F100" w14:textId="77777777" w:rsidR="00342341" w:rsidRPr="007F0054" w:rsidRDefault="00342341" w:rsidP="008D6F0E">
      <w:pPr>
        <w:pStyle w:val="Heading4"/>
      </w:pPr>
      <w:r w:rsidRPr="007F0054">
        <w:t xml:space="preserve">Unreasonable </w:t>
      </w:r>
      <w:r w:rsidRPr="008D6F0E">
        <w:t>interference</w:t>
      </w:r>
    </w:p>
    <w:p w14:paraId="0FFFAED4" w14:textId="77777777" w:rsidR="00CF4CD8" w:rsidRDefault="00342341" w:rsidP="00D3547A">
      <w:pPr>
        <w:pStyle w:val="NumberedBody"/>
        <w:numPr>
          <w:ilvl w:val="1"/>
          <w:numId w:val="138"/>
        </w:numPr>
        <w:ind w:left="567" w:hanging="567"/>
      </w:pPr>
      <w:r w:rsidRPr="007F0054">
        <w:t xml:space="preserve">The word ‘unreasonably’ requires the agency </w:t>
      </w:r>
      <w:r>
        <w:t xml:space="preserve">or Minister </w:t>
      </w:r>
      <w:r w:rsidRPr="007F0054">
        <w:t>to look at the extent and nature of the interference with the operations of the agency</w:t>
      </w:r>
      <w:r>
        <w:t xml:space="preserve"> or Minister</w:t>
      </w:r>
      <w:r w:rsidRPr="007F0054">
        <w:t xml:space="preserve"> and the extent to which </w:t>
      </w:r>
      <w:r w:rsidR="00CF4CD8">
        <w:t>this</w:t>
      </w:r>
      <w:r w:rsidRPr="007F0054">
        <w:t xml:space="preserve"> interference is appropriate having regard to other considerations. </w:t>
      </w:r>
    </w:p>
    <w:p w14:paraId="27677C1F" w14:textId="7E25C33E" w:rsidR="00342341" w:rsidRPr="007F0054" w:rsidRDefault="00342341" w:rsidP="00D3547A">
      <w:pPr>
        <w:pStyle w:val="NumberedBody"/>
        <w:numPr>
          <w:ilvl w:val="1"/>
          <w:numId w:val="138"/>
        </w:numPr>
        <w:ind w:left="567" w:hanging="567"/>
      </w:pPr>
      <w:r w:rsidRPr="007F0054">
        <w:t xml:space="preserve">For example, in </w:t>
      </w:r>
      <w:r w:rsidRPr="007F0054">
        <w:rPr>
          <w:i/>
          <w:iCs/>
        </w:rPr>
        <w:t>Minogue</w:t>
      </w:r>
      <w:r w:rsidRPr="007F0054">
        <w:t>, an important consideration was the importance of ensuring that rules and practices affecting members of the public in their dealings with agencies are readily available to persons affected by those rules and practices.</w:t>
      </w:r>
      <w:r w:rsidRPr="007F0054">
        <w:rPr>
          <w:rStyle w:val="FootnoteReference"/>
        </w:rPr>
        <w:footnoteReference w:id="262"/>
      </w:r>
      <w:r w:rsidRPr="007F0054">
        <w:t xml:space="preserve"> </w:t>
      </w:r>
    </w:p>
    <w:p w14:paraId="44E9C104" w14:textId="77777777" w:rsidR="00070C05" w:rsidRDefault="00342341" w:rsidP="00D3547A">
      <w:pPr>
        <w:pStyle w:val="NumberedBody"/>
        <w:numPr>
          <w:ilvl w:val="1"/>
          <w:numId w:val="138"/>
        </w:numPr>
        <w:ind w:left="567" w:hanging="567"/>
      </w:pPr>
      <w:r w:rsidRPr="007F0054">
        <w:t>The assessment requires a balancing of interests, by looking at both the ‘disbenefits and benefits’ of providing access in the form requested.</w:t>
      </w:r>
      <w:r w:rsidRPr="007F0054">
        <w:rPr>
          <w:rStyle w:val="FootnoteReference"/>
        </w:rPr>
        <w:footnoteReference w:id="263"/>
      </w:r>
      <w:r w:rsidRPr="007F0054">
        <w:t xml:space="preserve"> </w:t>
      </w:r>
    </w:p>
    <w:p w14:paraId="48117320" w14:textId="368C7177" w:rsidR="00342341" w:rsidRPr="007F0054" w:rsidRDefault="00342341" w:rsidP="00D3547A">
      <w:pPr>
        <w:pStyle w:val="NumberedBody"/>
        <w:numPr>
          <w:ilvl w:val="1"/>
          <w:numId w:val="138"/>
        </w:numPr>
        <w:ind w:left="567" w:hanging="567"/>
      </w:pPr>
      <w:r w:rsidRPr="007F0054">
        <w:lastRenderedPageBreak/>
        <w:t xml:space="preserve">In </w:t>
      </w:r>
      <w:r w:rsidRPr="007F0054">
        <w:rPr>
          <w:i/>
          <w:iCs/>
        </w:rPr>
        <w:t>Minogue</w:t>
      </w:r>
      <w:r w:rsidRPr="007F0054">
        <w:t xml:space="preserve">, </w:t>
      </w:r>
      <w:r>
        <w:t>VCAT</w:t>
      </w:r>
      <w:r w:rsidRPr="007F0054">
        <w:t xml:space="preserve"> accepted the Department’s submission of a lack of benefit in providing the applicant with the operational instructions of a prison where he was no longer a prisoner, and therefore not likely to be affected by the operational instructions.</w:t>
      </w:r>
      <w:r w:rsidRPr="007F0054">
        <w:rPr>
          <w:rStyle w:val="FootnoteReference"/>
        </w:rPr>
        <w:footnoteReference w:id="264"/>
      </w:r>
      <w:r w:rsidRPr="007F0054">
        <w:t xml:space="preserve"> </w:t>
      </w:r>
    </w:p>
    <w:tbl>
      <w:tblPr>
        <w:tblStyle w:val="TableGrid"/>
        <w:tblW w:w="9093"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93"/>
      </w:tblGrid>
      <w:tr w:rsidR="00342341" w:rsidRPr="007F0054" w14:paraId="51AE9946" w14:textId="77777777" w:rsidTr="001B70FA">
        <w:tc>
          <w:tcPr>
            <w:tcW w:w="9093" w:type="dxa"/>
            <w:shd w:val="clear" w:color="auto" w:fill="FFFEC6"/>
          </w:tcPr>
          <w:p w14:paraId="607A5F80" w14:textId="77777777" w:rsidR="00342341" w:rsidRPr="007F0054" w:rsidRDefault="00342341" w:rsidP="001B70FA">
            <w:pPr>
              <w:pStyle w:val="Body"/>
              <w:rPr>
                <w:b/>
                <w:bCs/>
              </w:rPr>
            </w:pPr>
            <w:r w:rsidRPr="007F0054">
              <w:rPr>
                <w:b/>
                <w:bCs/>
              </w:rPr>
              <w:t>Example</w:t>
            </w:r>
          </w:p>
        </w:tc>
      </w:tr>
      <w:tr w:rsidR="00342341" w:rsidRPr="007F0054" w14:paraId="02551A70" w14:textId="77777777" w:rsidTr="001B70FA">
        <w:trPr>
          <w:trHeight w:val="537"/>
        </w:trPr>
        <w:tc>
          <w:tcPr>
            <w:tcW w:w="9093" w:type="dxa"/>
            <w:shd w:val="clear" w:color="auto" w:fill="FFFEC6"/>
          </w:tcPr>
          <w:p w14:paraId="323B0239" w14:textId="77777777" w:rsidR="00342341" w:rsidRPr="007F0054" w:rsidRDefault="00000000" w:rsidP="001B70FA">
            <w:pPr>
              <w:pStyle w:val="Body"/>
              <w:rPr>
                <w:bCs/>
              </w:rPr>
            </w:pPr>
            <w:hyperlink r:id="rId136" w:history="1">
              <w:r w:rsidR="00342341" w:rsidRPr="007F0054">
                <w:rPr>
                  <w:rStyle w:val="Hyperlink"/>
                  <w:bCs/>
                  <w:i/>
                  <w:iCs/>
                </w:rPr>
                <w:t xml:space="preserve">Minogue v Department of Justice </w:t>
              </w:r>
              <w:r w:rsidR="00342341" w:rsidRPr="007F0054">
                <w:rPr>
                  <w:rStyle w:val="Hyperlink"/>
                  <w:bCs/>
                </w:rPr>
                <w:t>[2004] VCAT 1194</w:t>
              </w:r>
            </w:hyperlink>
            <w:r w:rsidR="00342341" w:rsidRPr="007F0054">
              <w:rPr>
                <w:bCs/>
              </w:rPr>
              <w:t xml:space="preserve"> </w:t>
            </w:r>
          </w:p>
          <w:p w14:paraId="1CD11ED9" w14:textId="5A2DE6D7" w:rsidR="00342341" w:rsidRPr="00E87C5E" w:rsidRDefault="00F12BBF" w:rsidP="001B70FA">
            <w:pPr>
              <w:pStyle w:val="Body"/>
              <w:rPr>
                <w:b/>
              </w:rPr>
            </w:pPr>
            <w:r>
              <w:rPr>
                <w:b/>
              </w:rPr>
              <w:t>Background</w:t>
            </w:r>
          </w:p>
          <w:p w14:paraId="1D993204" w14:textId="77777777" w:rsidR="00342341" w:rsidRPr="007F0054" w:rsidRDefault="00342341" w:rsidP="00F12BBF">
            <w:pPr>
              <w:pStyle w:val="Body"/>
              <w:rPr>
                <w:bCs/>
              </w:rPr>
            </w:pPr>
            <w:r w:rsidRPr="007F0054">
              <w:rPr>
                <w:bCs/>
              </w:rPr>
              <w:t xml:space="preserve">The applicant requested access to a copy of every operational instruction for Port Phillip Prison. The applicant was a prisoner at Port Phillip Prison at the time the request was made but was a prisoner at Barwon Prison at the time of </w:t>
            </w:r>
            <w:r>
              <w:rPr>
                <w:bCs/>
              </w:rPr>
              <w:t>VCAT’s</w:t>
            </w:r>
            <w:r w:rsidRPr="007F0054">
              <w:rPr>
                <w:bCs/>
              </w:rPr>
              <w:t xml:space="preserve"> decision.</w:t>
            </w:r>
          </w:p>
          <w:p w14:paraId="19208C5C" w14:textId="6CFB5CDE" w:rsidR="00342341" w:rsidRPr="007F0054" w:rsidRDefault="00342341" w:rsidP="00BE4644">
            <w:pPr>
              <w:pStyle w:val="Body"/>
              <w:rPr>
                <w:bCs/>
              </w:rPr>
            </w:pPr>
            <w:r w:rsidRPr="007F0054">
              <w:rPr>
                <w:bCs/>
              </w:rPr>
              <w:t xml:space="preserve">The </w:t>
            </w:r>
            <w:r w:rsidR="00565170">
              <w:rPr>
                <w:bCs/>
              </w:rPr>
              <w:t>agency</w:t>
            </w:r>
            <w:r w:rsidRPr="007F0054">
              <w:rPr>
                <w:bCs/>
              </w:rPr>
              <w:t xml:space="preserve"> considered </w:t>
            </w:r>
            <w:r w:rsidR="00BE4644">
              <w:rPr>
                <w:bCs/>
              </w:rPr>
              <w:t>providing</w:t>
            </w:r>
            <w:r w:rsidRPr="007F0054">
              <w:rPr>
                <w:bCs/>
              </w:rPr>
              <w:t xml:space="preserve"> a copy of the operational instructions, whether in hard copy or on CD, would interfere unreasonably with its operations.</w:t>
            </w:r>
            <w:r w:rsidR="004D5207">
              <w:rPr>
                <w:bCs/>
              </w:rPr>
              <w:t xml:space="preserve"> Instead, the agency </w:t>
            </w:r>
            <w:r w:rsidR="00A94A19">
              <w:rPr>
                <w:bCs/>
              </w:rPr>
              <w:t>decided to offer access to the instructions by inspection at the prison library.</w:t>
            </w:r>
            <w:r w:rsidR="004D5207">
              <w:rPr>
                <w:bCs/>
              </w:rPr>
              <w:t xml:space="preserve"> </w:t>
            </w:r>
          </w:p>
          <w:p w14:paraId="10B57526" w14:textId="729FB10B" w:rsidR="00342341" w:rsidRPr="00E87C5E" w:rsidRDefault="00342341" w:rsidP="001B70FA">
            <w:pPr>
              <w:pStyle w:val="Body"/>
              <w:rPr>
                <w:b/>
              </w:rPr>
            </w:pPr>
            <w:r w:rsidRPr="00E87C5E">
              <w:rPr>
                <w:b/>
              </w:rPr>
              <w:t>Decision</w:t>
            </w:r>
          </w:p>
          <w:p w14:paraId="345EF6CD" w14:textId="77777777" w:rsidR="00961C9E" w:rsidRDefault="00342341" w:rsidP="001B70FA">
            <w:pPr>
              <w:pStyle w:val="Body"/>
              <w:rPr>
                <w:bCs/>
              </w:rPr>
            </w:pPr>
            <w:r>
              <w:rPr>
                <w:bCs/>
              </w:rPr>
              <w:t>VCAT</w:t>
            </w:r>
            <w:r w:rsidRPr="007F0054">
              <w:rPr>
                <w:bCs/>
              </w:rPr>
              <w:t xml:space="preserve"> accepted that providing a copy of the operational instructions to the applicant would interfere unreasonably with the </w:t>
            </w:r>
            <w:r w:rsidR="00BE4644">
              <w:rPr>
                <w:bCs/>
              </w:rPr>
              <w:t>agency’s</w:t>
            </w:r>
            <w:r w:rsidRPr="007F0054">
              <w:rPr>
                <w:bCs/>
              </w:rPr>
              <w:t xml:space="preserve"> operations. </w:t>
            </w:r>
          </w:p>
          <w:p w14:paraId="1C5BF079" w14:textId="75010488" w:rsidR="00342341" w:rsidRPr="007F0054" w:rsidRDefault="00342341" w:rsidP="001B70FA">
            <w:pPr>
              <w:pStyle w:val="Body"/>
              <w:rPr>
                <w:bCs/>
              </w:rPr>
            </w:pPr>
            <w:r w:rsidRPr="007F0054">
              <w:rPr>
                <w:bCs/>
              </w:rPr>
              <w:t xml:space="preserve">In considering the ‘benefits and disbenefits’ of providing access, </w:t>
            </w:r>
            <w:r>
              <w:rPr>
                <w:bCs/>
              </w:rPr>
              <w:t>VCAT</w:t>
            </w:r>
            <w:r w:rsidRPr="007F0054">
              <w:rPr>
                <w:bCs/>
              </w:rPr>
              <w:t xml:space="preserve"> accepted the </w:t>
            </w:r>
            <w:r w:rsidR="004800E9">
              <w:rPr>
                <w:bCs/>
              </w:rPr>
              <w:t>agency’s</w:t>
            </w:r>
            <w:r w:rsidRPr="007F0054">
              <w:rPr>
                <w:bCs/>
              </w:rPr>
              <w:t xml:space="preserve"> evidence and submissions: </w:t>
            </w:r>
          </w:p>
          <w:p w14:paraId="0E25183E" w14:textId="77777777" w:rsidR="00342341" w:rsidRPr="007F0054" w:rsidRDefault="00342341" w:rsidP="00070C05">
            <w:pPr>
              <w:pStyle w:val="Body"/>
              <w:numPr>
                <w:ilvl w:val="0"/>
                <w:numId w:val="21"/>
              </w:numPr>
              <w:ind w:left="618"/>
              <w:rPr>
                <w:bCs/>
              </w:rPr>
            </w:pPr>
            <w:r w:rsidRPr="007F0054">
              <w:rPr>
                <w:bCs/>
              </w:rPr>
              <w:t>of a lack of benefit in providing the applicant with the operational instructions of a prison where he was no longer a prisoner, and therefore not likely to be affected by the operational instructions (at [58]); and</w:t>
            </w:r>
          </w:p>
          <w:p w14:paraId="401FC489" w14:textId="1C1E529E" w:rsidR="00342341" w:rsidRPr="007F0054" w:rsidRDefault="00342341" w:rsidP="00070C05">
            <w:pPr>
              <w:pStyle w:val="Body"/>
              <w:numPr>
                <w:ilvl w:val="0"/>
                <w:numId w:val="21"/>
              </w:numPr>
              <w:ind w:left="618"/>
              <w:rPr>
                <w:bCs/>
              </w:rPr>
            </w:pPr>
            <w:r w:rsidRPr="007F0054">
              <w:rPr>
                <w:bCs/>
              </w:rPr>
              <w:t xml:space="preserve">the disbenefits for the </w:t>
            </w:r>
            <w:r w:rsidR="00D20626">
              <w:rPr>
                <w:bCs/>
              </w:rPr>
              <w:t>agency</w:t>
            </w:r>
            <w:r w:rsidRPr="007F0054">
              <w:rPr>
                <w:bCs/>
              </w:rPr>
              <w:t xml:space="preserve"> in providing the applicant with a copy of the operational instructions, in that it would: </w:t>
            </w:r>
          </w:p>
          <w:p w14:paraId="1DC39696" w14:textId="13C938B8" w:rsidR="00342341" w:rsidRPr="007F0054" w:rsidRDefault="00342341" w:rsidP="00070C05">
            <w:pPr>
              <w:pStyle w:val="Body"/>
              <w:numPr>
                <w:ilvl w:val="1"/>
                <w:numId w:val="21"/>
              </w:numPr>
              <w:ind w:left="1185"/>
              <w:rPr>
                <w:bCs/>
              </w:rPr>
            </w:pPr>
            <w:r w:rsidRPr="007F0054">
              <w:rPr>
                <w:bCs/>
              </w:rPr>
              <w:t>set a precedent for a substantial number of prisoners to also request their own personal copy of the operating instructions and repeat their requests from time to time to ensure they continued to receive updated copie</w:t>
            </w:r>
            <w:r w:rsidR="00827C82">
              <w:rPr>
                <w:bCs/>
              </w:rPr>
              <w:t>s</w:t>
            </w:r>
            <w:r w:rsidR="00286BBE">
              <w:rPr>
                <w:bCs/>
              </w:rPr>
              <w:t>;</w:t>
            </w:r>
          </w:p>
          <w:p w14:paraId="7374B1A9" w14:textId="5D4B0700" w:rsidR="00342341" w:rsidRPr="007F0054" w:rsidRDefault="00342341" w:rsidP="00070C05">
            <w:pPr>
              <w:pStyle w:val="Body"/>
              <w:numPr>
                <w:ilvl w:val="1"/>
                <w:numId w:val="21"/>
              </w:numPr>
              <w:ind w:left="1185"/>
              <w:rPr>
                <w:bCs/>
              </w:rPr>
            </w:pPr>
            <w:r w:rsidRPr="007F0054">
              <w:rPr>
                <w:bCs/>
              </w:rPr>
              <w:t xml:space="preserve">if the </w:t>
            </w:r>
            <w:r w:rsidR="00286BBE">
              <w:rPr>
                <w:bCs/>
              </w:rPr>
              <w:t>agency</w:t>
            </w:r>
            <w:r w:rsidR="00286BBE" w:rsidRPr="007F0054">
              <w:rPr>
                <w:bCs/>
              </w:rPr>
              <w:t xml:space="preserve"> </w:t>
            </w:r>
            <w:r w:rsidRPr="007F0054">
              <w:rPr>
                <w:bCs/>
              </w:rPr>
              <w:t xml:space="preserve">refused some future requests and granted access to others, this would interfere with the operations of the </w:t>
            </w:r>
            <w:r w:rsidR="00286BBE">
              <w:rPr>
                <w:bCs/>
              </w:rPr>
              <w:t>agency</w:t>
            </w:r>
            <w:r w:rsidR="00286BBE" w:rsidRPr="007F0054">
              <w:rPr>
                <w:bCs/>
              </w:rPr>
              <w:t xml:space="preserve"> </w:t>
            </w:r>
            <w:r w:rsidRPr="007F0054">
              <w:rPr>
                <w:bCs/>
              </w:rPr>
              <w:t xml:space="preserve">by negatively impacting on prisoners’ perceptions of the </w:t>
            </w:r>
            <w:r w:rsidR="00286BBE">
              <w:rPr>
                <w:bCs/>
              </w:rPr>
              <w:t>agency</w:t>
            </w:r>
            <w:r w:rsidR="00286BBE" w:rsidRPr="007F0054">
              <w:rPr>
                <w:bCs/>
              </w:rPr>
              <w:t xml:space="preserve"> </w:t>
            </w:r>
            <w:r w:rsidRPr="007F0054">
              <w:rPr>
                <w:bCs/>
              </w:rPr>
              <w:t>dealing with inmates in an even-handed way</w:t>
            </w:r>
            <w:r w:rsidR="00286BBE">
              <w:rPr>
                <w:bCs/>
              </w:rPr>
              <w:t>;</w:t>
            </w:r>
          </w:p>
          <w:p w14:paraId="5ED090EF" w14:textId="3538C503" w:rsidR="00342341" w:rsidRPr="007F0054" w:rsidRDefault="00342341" w:rsidP="00070C05">
            <w:pPr>
              <w:pStyle w:val="Body"/>
              <w:numPr>
                <w:ilvl w:val="1"/>
                <w:numId w:val="21"/>
              </w:numPr>
              <w:ind w:left="1185"/>
              <w:rPr>
                <w:bCs/>
              </w:rPr>
            </w:pPr>
            <w:r w:rsidRPr="007F0054">
              <w:rPr>
                <w:bCs/>
              </w:rPr>
              <w:lastRenderedPageBreak/>
              <w:t>if all future requests were granted, this could impact on authority, discipline and good order within the prison, as prisoners may rely on outdated operational instructions in their interactions with prison officers.</w:t>
            </w:r>
          </w:p>
        </w:tc>
      </w:tr>
    </w:tbl>
    <w:p w14:paraId="15E3E699" w14:textId="069B5A06" w:rsidR="00342341" w:rsidRPr="007F0054" w:rsidRDefault="00342341" w:rsidP="008D6F0E">
      <w:pPr>
        <w:pStyle w:val="Heading3"/>
      </w:pPr>
      <w:r w:rsidRPr="007F0054">
        <w:lastRenderedPageBreak/>
        <w:t xml:space="preserve">Detrimental to preservation of </w:t>
      </w:r>
      <w:r w:rsidR="0080598D">
        <w:t xml:space="preserve">the </w:t>
      </w:r>
      <w:r w:rsidRPr="007F0054">
        <w:t xml:space="preserve">document or not appropriate given </w:t>
      </w:r>
      <w:r w:rsidR="0080598D">
        <w:t xml:space="preserve">the </w:t>
      </w:r>
      <w:r w:rsidRPr="007F0054">
        <w:t xml:space="preserve">physical nature of </w:t>
      </w:r>
      <w:r w:rsidR="0080598D">
        <w:t xml:space="preserve">the </w:t>
      </w:r>
      <w:r w:rsidRPr="008D6F0E">
        <w:t>document</w:t>
      </w:r>
      <w:r w:rsidRPr="007F0054">
        <w:t xml:space="preserve"> </w:t>
      </w:r>
      <w:r w:rsidR="008D6F0E">
        <w:t>–</w:t>
      </w:r>
      <w:r w:rsidRPr="007F0054">
        <w:t xml:space="preserve"> section 23(3)(b)</w:t>
      </w:r>
    </w:p>
    <w:p w14:paraId="63123FFE" w14:textId="12E98C36" w:rsidR="00342341" w:rsidRPr="007F0054" w:rsidRDefault="00121BBC" w:rsidP="00D3547A">
      <w:pPr>
        <w:pStyle w:val="NumberedBody"/>
        <w:numPr>
          <w:ilvl w:val="1"/>
          <w:numId w:val="138"/>
        </w:numPr>
        <w:ind w:left="567" w:hanging="567"/>
      </w:pPr>
      <w:r>
        <w:t>An agency or Minister does not have to provide access to the document in the form that the applicant requested if the requested form of access</w:t>
      </w:r>
      <w:r w:rsidR="00342341" w:rsidRPr="007F0054">
        <w:t>:</w:t>
      </w:r>
    </w:p>
    <w:p w14:paraId="4E2DDDE5" w14:textId="40ABDD97" w:rsidR="00342341" w:rsidRPr="007F0054" w:rsidRDefault="00342341" w:rsidP="004B0F29">
      <w:pPr>
        <w:pStyle w:val="Body"/>
        <w:numPr>
          <w:ilvl w:val="0"/>
          <w:numId w:val="44"/>
        </w:numPr>
        <w:ind w:left="993"/>
      </w:pPr>
      <w:r w:rsidRPr="007F0054">
        <w:t>would be detrimental to the preservation of the document; or</w:t>
      </w:r>
    </w:p>
    <w:p w14:paraId="50A6863D" w14:textId="29745736" w:rsidR="00342341" w:rsidRPr="007F0054" w:rsidRDefault="00342341" w:rsidP="004B0F29">
      <w:pPr>
        <w:pStyle w:val="Body"/>
        <w:numPr>
          <w:ilvl w:val="0"/>
          <w:numId w:val="44"/>
        </w:numPr>
        <w:ind w:left="993"/>
      </w:pPr>
      <w:r w:rsidRPr="007F0054">
        <w:t>is not appropriate, having regard to the physical nature of the document.</w:t>
      </w:r>
      <w:r w:rsidR="007A1DBB">
        <w:rPr>
          <w:rStyle w:val="FootnoteReference"/>
        </w:rPr>
        <w:footnoteReference w:id="265"/>
      </w:r>
    </w:p>
    <w:p w14:paraId="1F78A927" w14:textId="77777777" w:rsidR="00342341" w:rsidRPr="007F0054" w:rsidRDefault="00342341" w:rsidP="008D6F0E">
      <w:pPr>
        <w:pStyle w:val="Heading4"/>
      </w:pPr>
      <w:r w:rsidRPr="007F0054">
        <w:t xml:space="preserve">Not </w:t>
      </w:r>
      <w:r w:rsidRPr="008D6F0E">
        <w:t>appropriate</w:t>
      </w:r>
    </w:p>
    <w:p w14:paraId="181BE108" w14:textId="568C7C63" w:rsidR="00342341" w:rsidRPr="007F0054" w:rsidRDefault="00342341" w:rsidP="00D3547A">
      <w:pPr>
        <w:pStyle w:val="NumberedBody"/>
        <w:numPr>
          <w:ilvl w:val="1"/>
          <w:numId w:val="138"/>
        </w:numPr>
        <w:ind w:left="567" w:hanging="567"/>
      </w:pPr>
      <w:r w:rsidRPr="007F0054">
        <w:t>The test of appropriateness</w:t>
      </w:r>
      <w:r w:rsidRPr="001C13AB">
        <w:rPr>
          <w:i/>
          <w:iCs/>
        </w:rPr>
        <w:t xml:space="preserve"> </w:t>
      </w:r>
      <w:r w:rsidRPr="007F0054">
        <w:t>involves a judgment about the physical nature of the document. This may refer to the type of document and its size.</w:t>
      </w:r>
      <w:r w:rsidRPr="007F0054">
        <w:rPr>
          <w:rStyle w:val="FootnoteReference"/>
        </w:rPr>
        <w:footnoteReference w:id="266"/>
      </w:r>
      <w:r w:rsidRPr="007F0054">
        <w:t xml:space="preserve"> The context of the matter may be considered in deciding if the physical nature of the document renders the form of access not appropriate.</w:t>
      </w:r>
      <w:r w:rsidRPr="007F0054">
        <w:rPr>
          <w:rStyle w:val="FootnoteReference"/>
        </w:rPr>
        <w:footnoteReference w:id="267"/>
      </w:r>
      <w:r w:rsidRPr="007F0054">
        <w:t xml:space="preserve">  </w:t>
      </w:r>
    </w:p>
    <w:p w14:paraId="0094AFF9" w14:textId="6B0A2213" w:rsidR="00342341" w:rsidRPr="007F0054" w:rsidRDefault="00342341" w:rsidP="00D3547A">
      <w:pPr>
        <w:pStyle w:val="NumberedBody"/>
        <w:numPr>
          <w:ilvl w:val="1"/>
          <w:numId w:val="138"/>
        </w:numPr>
        <w:ind w:left="567" w:hanging="567"/>
      </w:pPr>
      <w:r w:rsidRPr="007F0054">
        <w:t xml:space="preserve">The test of appropriateness is </w:t>
      </w:r>
      <w:r w:rsidRPr="009E4473">
        <w:t>not</w:t>
      </w:r>
      <w:r w:rsidRPr="007F0054">
        <w:t xml:space="preserve"> about</w:t>
      </w:r>
      <w:r w:rsidR="00BD4522">
        <w:t xml:space="preserve"> the</w:t>
      </w:r>
      <w:r w:rsidRPr="007F0054">
        <w:t xml:space="preserve">: </w:t>
      </w:r>
    </w:p>
    <w:p w14:paraId="632FA28B" w14:textId="4A198AEC" w:rsidR="00342341" w:rsidRPr="007F0054" w:rsidRDefault="00342341" w:rsidP="004B0F29">
      <w:pPr>
        <w:pStyle w:val="Body"/>
        <w:numPr>
          <w:ilvl w:val="0"/>
          <w:numId w:val="45"/>
        </w:numPr>
        <w:ind w:left="993"/>
      </w:pPr>
      <w:r w:rsidRPr="007F0054">
        <w:t>contents of the document</w:t>
      </w:r>
      <w:r w:rsidR="00BD4522">
        <w:t xml:space="preserve"> – t</w:t>
      </w:r>
      <w:r w:rsidRPr="007F0054">
        <w:t xml:space="preserve">he contents of a document are assessed under Part IV to </w:t>
      </w:r>
      <w:r w:rsidR="003D1751">
        <w:t>decide</w:t>
      </w:r>
      <w:r w:rsidRPr="007F0054">
        <w:t xml:space="preserve"> if any exemptions apply. The decision about the form of access arises after the assessment under Part IV </w:t>
      </w:r>
      <w:r w:rsidR="003D1751">
        <w:t>is done</w:t>
      </w:r>
      <w:r w:rsidRPr="007F0054">
        <w:t>, and a decision is made to grant access to the document</w:t>
      </w:r>
      <w:r w:rsidR="00BD4522">
        <w:t>; or</w:t>
      </w:r>
    </w:p>
    <w:p w14:paraId="357BAC74" w14:textId="4D6FEA8A" w:rsidR="00342341" w:rsidRPr="007F0054" w:rsidRDefault="00342341" w:rsidP="004B0F29">
      <w:pPr>
        <w:pStyle w:val="Body"/>
        <w:numPr>
          <w:ilvl w:val="0"/>
          <w:numId w:val="45"/>
        </w:numPr>
        <w:ind w:left="993"/>
      </w:pPr>
      <w:r w:rsidRPr="007F0054">
        <w:t>circumstances of the applicant.</w:t>
      </w:r>
      <w:r w:rsidRPr="007F0054">
        <w:rPr>
          <w:rStyle w:val="FootnoteReference"/>
        </w:rPr>
        <w:footnoteReference w:id="268"/>
      </w:r>
    </w:p>
    <w:tbl>
      <w:tblPr>
        <w:tblStyle w:val="TableGrid"/>
        <w:tblW w:w="9093"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93"/>
      </w:tblGrid>
      <w:tr w:rsidR="00342341" w:rsidRPr="007F0054" w14:paraId="0FEF41EA" w14:textId="77777777" w:rsidTr="001B70FA">
        <w:tc>
          <w:tcPr>
            <w:tcW w:w="9093" w:type="dxa"/>
            <w:shd w:val="clear" w:color="auto" w:fill="FFFEC6"/>
          </w:tcPr>
          <w:p w14:paraId="6493AA0B" w14:textId="77777777" w:rsidR="00342341" w:rsidRPr="007F0054" w:rsidRDefault="00342341" w:rsidP="001B70FA">
            <w:pPr>
              <w:pStyle w:val="Body"/>
              <w:rPr>
                <w:b/>
                <w:bCs/>
              </w:rPr>
            </w:pPr>
            <w:r w:rsidRPr="007F0054">
              <w:rPr>
                <w:b/>
                <w:bCs/>
              </w:rPr>
              <w:t>Example</w:t>
            </w:r>
          </w:p>
        </w:tc>
      </w:tr>
      <w:tr w:rsidR="00342341" w:rsidRPr="007F0054" w14:paraId="039656A6" w14:textId="77777777" w:rsidTr="001B70FA">
        <w:trPr>
          <w:trHeight w:val="537"/>
        </w:trPr>
        <w:tc>
          <w:tcPr>
            <w:tcW w:w="9093" w:type="dxa"/>
            <w:shd w:val="clear" w:color="auto" w:fill="FFFEC6"/>
          </w:tcPr>
          <w:p w14:paraId="68C06048" w14:textId="77777777" w:rsidR="00342341" w:rsidRPr="007F0054" w:rsidRDefault="00000000" w:rsidP="001B70FA">
            <w:pPr>
              <w:pStyle w:val="Body"/>
              <w:rPr>
                <w:bCs/>
              </w:rPr>
            </w:pPr>
            <w:hyperlink r:id="rId137" w:history="1">
              <w:r w:rsidR="00342341" w:rsidRPr="007F0054">
                <w:rPr>
                  <w:rStyle w:val="Hyperlink"/>
                  <w:bCs/>
                  <w:i/>
                  <w:iCs/>
                </w:rPr>
                <w:t xml:space="preserve">Minogue v Department of Justice </w:t>
              </w:r>
              <w:r w:rsidR="00342341" w:rsidRPr="007F0054">
                <w:rPr>
                  <w:rStyle w:val="Hyperlink"/>
                  <w:bCs/>
                </w:rPr>
                <w:t>[2004] VCAT 1194</w:t>
              </w:r>
            </w:hyperlink>
            <w:r w:rsidR="00342341" w:rsidRPr="007F0054">
              <w:rPr>
                <w:bCs/>
              </w:rPr>
              <w:t xml:space="preserve"> </w:t>
            </w:r>
          </w:p>
          <w:p w14:paraId="373AA5CA" w14:textId="5CEE394A" w:rsidR="00342341" w:rsidRPr="00E87C5E" w:rsidRDefault="00917243" w:rsidP="001B70FA">
            <w:pPr>
              <w:pStyle w:val="Body"/>
              <w:rPr>
                <w:b/>
                <w:bCs/>
              </w:rPr>
            </w:pPr>
            <w:r>
              <w:rPr>
                <w:b/>
                <w:bCs/>
              </w:rPr>
              <w:t>Background</w:t>
            </w:r>
          </w:p>
          <w:p w14:paraId="5FF704FB" w14:textId="77777777" w:rsidR="00342341" w:rsidRPr="007F0054" w:rsidRDefault="00342341" w:rsidP="00917243">
            <w:pPr>
              <w:pStyle w:val="Body"/>
            </w:pPr>
            <w:r w:rsidRPr="007F0054">
              <w:t>The applicant requested access to a copy of every operational instruction for Port Phillip Prison. The applicant was a prisoner at Port Phillip Prison at the time the request was made.</w:t>
            </w:r>
          </w:p>
          <w:p w14:paraId="2286FFC8" w14:textId="7D94FAE1" w:rsidR="00342341" w:rsidRPr="007F0054" w:rsidRDefault="00342341" w:rsidP="00917243">
            <w:pPr>
              <w:pStyle w:val="Body"/>
            </w:pPr>
            <w:r w:rsidRPr="007F0054">
              <w:lastRenderedPageBreak/>
              <w:t xml:space="preserve">The </w:t>
            </w:r>
            <w:r w:rsidR="00C32AB9">
              <w:t>agency</w:t>
            </w:r>
            <w:r w:rsidRPr="007F0054">
              <w:t xml:space="preserve"> argued </w:t>
            </w:r>
            <w:r w:rsidR="00C32AB9">
              <w:t>providing</w:t>
            </w:r>
            <w:r w:rsidRPr="007F0054">
              <w:t xml:space="preserve"> a copy of the operational instructions either in hard copy or on CD was not appropriate</w:t>
            </w:r>
            <w:r w:rsidR="00C32AB9">
              <w:t xml:space="preserve"> because </w:t>
            </w:r>
            <w:r w:rsidRPr="007F0054">
              <w:t>the copies would not be kept up to date and would quickly be</w:t>
            </w:r>
            <w:r w:rsidR="00333642">
              <w:t xml:space="preserve"> </w:t>
            </w:r>
            <w:r w:rsidRPr="007F0054">
              <w:t xml:space="preserve">misleading. </w:t>
            </w:r>
          </w:p>
          <w:p w14:paraId="300F5308" w14:textId="58E4ABE4" w:rsidR="00342341" w:rsidRPr="00E87C5E" w:rsidRDefault="00342341" w:rsidP="001B70FA">
            <w:pPr>
              <w:pStyle w:val="Body"/>
              <w:rPr>
                <w:b/>
                <w:bCs/>
              </w:rPr>
            </w:pPr>
            <w:r w:rsidRPr="00E87C5E">
              <w:rPr>
                <w:b/>
                <w:bCs/>
              </w:rPr>
              <w:t>Decision</w:t>
            </w:r>
          </w:p>
          <w:p w14:paraId="56F1164C" w14:textId="2F0B6C80" w:rsidR="00342341" w:rsidRDefault="00342341" w:rsidP="00EF49D6">
            <w:pPr>
              <w:pStyle w:val="Body"/>
            </w:pPr>
            <w:r>
              <w:t>VCAT</w:t>
            </w:r>
            <w:r w:rsidRPr="007F0054">
              <w:t xml:space="preserve"> rejected the </w:t>
            </w:r>
            <w:r w:rsidR="00565170">
              <w:t>agency’s</w:t>
            </w:r>
            <w:r w:rsidRPr="007F0054">
              <w:t xml:space="preserve"> argument, noting the physical nature of the document and the context that ‘all documents date’.</w:t>
            </w:r>
            <w:r w:rsidRPr="00E87C5E">
              <w:rPr>
                <w:vertAlign w:val="superscript"/>
              </w:rPr>
              <w:footnoteReference w:id="269"/>
            </w:r>
            <w:r w:rsidRPr="007F0054">
              <w:t xml:space="preserve"> </w:t>
            </w:r>
          </w:p>
          <w:p w14:paraId="79F14AE1" w14:textId="77777777" w:rsidR="00342341" w:rsidRDefault="00342341" w:rsidP="00EF49D6">
            <w:pPr>
              <w:pStyle w:val="Body"/>
            </w:pPr>
            <w:r>
              <w:t>VCAT</w:t>
            </w:r>
            <w:r w:rsidRPr="007F0054">
              <w:t xml:space="preserve"> acknowledged it was common for legal books to state their currency in the preface and for loose-leaf publications to mark the date on each page. </w:t>
            </w:r>
          </w:p>
          <w:p w14:paraId="1FE8DB9C" w14:textId="77777777" w:rsidR="00E43BA5" w:rsidRDefault="00342341" w:rsidP="00EF49D6">
            <w:pPr>
              <w:pStyle w:val="Body"/>
            </w:pPr>
            <w:r w:rsidRPr="007F0054">
              <w:t>Accordingly, the exception in section 23(b) was not established.</w:t>
            </w:r>
            <w:r w:rsidR="00E43BA5">
              <w:t xml:space="preserve"> </w:t>
            </w:r>
          </w:p>
          <w:p w14:paraId="38D2A1CF" w14:textId="1BFBA4AA" w:rsidR="00342341" w:rsidRPr="007F0054" w:rsidRDefault="00E43BA5" w:rsidP="00EF49D6">
            <w:pPr>
              <w:pStyle w:val="Body"/>
            </w:pPr>
            <w:r>
              <w:t>However, VCAT did accept that providing access to a copy of the document would interfere unreasonably with the agency’s operations under section 23(3)(a).</w:t>
            </w:r>
          </w:p>
        </w:tc>
      </w:tr>
    </w:tbl>
    <w:p w14:paraId="3986C69E" w14:textId="77777777" w:rsidR="00342341" w:rsidRPr="007F0054" w:rsidRDefault="00342341" w:rsidP="008D6F0E">
      <w:pPr>
        <w:pStyle w:val="Heading3"/>
      </w:pPr>
      <w:r w:rsidRPr="007F0054">
        <w:lastRenderedPageBreak/>
        <w:t xml:space="preserve">Copyright infringement </w:t>
      </w:r>
      <w:r>
        <w:t>–</w:t>
      </w:r>
      <w:r w:rsidRPr="007F0054">
        <w:t xml:space="preserve"> section 23(3)(c)</w:t>
      </w:r>
    </w:p>
    <w:p w14:paraId="027E6A9A" w14:textId="72710D38" w:rsidR="00342341" w:rsidRPr="007F0054" w:rsidRDefault="00342341" w:rsidP="00D3547A">
      <w:pPr>
        <w:pStyle w:val="NumberedBody"/>
        <w:numPr>
          <w:ilvl w:val="1"/>
          <w:numId w:val="138"/>
        </w:numPr>
        <w:ind w:left="567" w:hanging="567"/>
      </w:pPr>
      <w:r w:rsidRPr="007F0054">
        <w:t>Th</w:t>
      </w:r>
      <w:r w:rsidR="004A7CBA">
        <w:t>e copyright infringement</w:t>
      </w:r>
      <w:r w:rsidRPr="007F0054">
        <w:t xml:space="preserve"> exception applies if three conditions are satisfied: </w:t>
      </w:r>
    </w:p>
    <w:p w14:paraId="46CC4932" w14:textId="77777777" w:rsidR="00342341" w:rsidRPr="007F0054" w:rsidRDefault="00342341" w:rsidP="004B0F29">
      <w:pPr>
        <w:pStyle w:val="Body"/>
        <w:numPr>
          <w:ilvl w:val="0"/>
          <w:numId w:val="46"/>
        </w:numPr>
        <w:ind w:left="993"/>
      </w:pPr>
      <w:r w:rsidRPr="007F0054">
        <w:t>copyright in the document subsists in a person;</w:t>
      </w:r>
    </w:p>
    <w:p w14:paraId="2620E64C" w14:textId="77777777" w:rsidR="00342341" w:rsidRPr="007F0054" w:rsidRDefault="00342341" w:rsidP="004B0F29">
      <w:pPr>
        <w:pStyle w:val="Body"/>
        <w:numPr>
          <w:ilvl w:val="0"/>
          <w:numId w:val="46"/>
        </w:numPr>
        <w:ind w:left="993"/>
      </w:pPr>
      <w:r w:rsidRPr="007F0054">
        <w:t>the person is a person other than ‘the State’ – meaning, the ‘State of Victoria’;</w:t>
      </w:r>
      <w:r w:rsidRPr="007F0054">
        <w:rPr>
          <w:rStyle w:val="FootnoteReference"/>
        </w:rPr>
        <w:footnoteReference w:id="270"/>
      </w:r>
      <w:r w:rsidRPr="007F0054">
        <w:t xml:space="preserve"> and </w:t>
      </w:r>
    </w:p>
    <w:p w14:paraId="572FC800" w14:textId="77777777" w:rsidR="00342341" w:rsidRPr="007F0054" w:rsidRDefault="00342341" w:rsidP="004B0F29">
      <w:pPr>
        <w:pStyle w:val="Body"/>
        <w:numPr>
          <w:ilvl w:val="0"/>
          <w:numId w:val="46"/>
        </w:numPr>
        <w:ind w:left="993"/>
      </w:pPr>
      <w:r w:rsidRPr="007F0054">
        <w:t>the form of access requested would involve an infringement of copyright.</w:t>
      </w:r>
    </w:p>
    <w:p w14:paraId="5F189266" w14:textId="2C624AF3" w:rsidR="00342341" w:rsidRDefault="00342341" w:rsidP="00D3547A">
      <w:pPr>
        <w:pStyle w:val="NumberedBody"/>
        <w:numPr>
          <w:ilvl w:val="1"/>
          <w:numId w:val="138"/>
        </w:numPr>
        <w:ind w:left="567" w:hanging="567"/>
      </w:pPr>
      <w:r w:rsidRPr="007F0054">
        <w:t xml:space="preserve">An agency will need to look to both the provisions of section 23(3)(c) </w:t>
      </w:r>
      <w:r w:rsidR="00D35334">
        <w:t xml:space="preserve">of the FOI Act </w:t>
      </w:r>
      <w:r w:rsidRPr="007F0054">
        <w:t xml:space="preserve">and the </w:t>
      </w:r>
      <w:hyperlink r:id="rId138" w:history="1">
        <w:r w:rsidRPr="007F0054">
          <w:rPr>
            <w:rStyle w:val="Hyperlink"/>
            <w:i/>
            <w:iCs/>
          </w:rPr>
          <w:t xml:space="preserve">Copyright Act 1968 </w:t>
        </w:r>
        <w:r w:rsidRPr="007F0054">
          <w:rPr>
            <w:rStyle w:val="Hyperlink"/>
          </w:rPr>
          <w:t>(Cth)</w:t>
        </w:r>
      </w:hyperlink>
      <w:r w:rsidRPr="007F0054">
        <w:t xml:space="preserve"> </w:t>
      </w:r>
      <w:r>
        <w:t>(</w:t>
      </w:r>
      <w:r w:rsidRPr="001B70FA">
        <w:rPr>
          <w:b/>
          <w:bCs/>
        </w:rPr>
        <w:t>Copyright Act</w:t>
      </w:r>
      <w:r>
        <w:t xml:space="preserve">) </w:t>
      </w:r>
      <w:r w:rsidRPr="007F0054">
        <w:t>to determine if this exception applies.</w:t>
      </w:r>
    </w:p>
    <w:p w14:paraId="5D20A384" w14:textId="2649EA14" w:rsidR="00342341" w:rsidRPr="00F50087" w:rsidRDefault="00342341" w:rsidP="00D3547A">
      <w:pPr>
        <w:pStyle w:val="NumberedBody"/>
        <w:numPr>
          <w:ilvl w:val="1"/>
          <w:numId w:val="138"/>
        </w:numPr>
        <w:ind w:left="567" w:hanging="567"/>
      </w:pPr>
      <w:r w:rsidRPr="00B60D07">
        <w:t xml:space="preserve">This exception will only apply where an agency </w:t>
      </w:r>
      <w:r w:rsidR="00577222" w:rsidRPr="00B60D07">
        <w:t xml:space="preserve">or Minister </w:t>
      </w:r>
      <w:r w:rsidRPr="00B60D07">
        <w:t xml:space="preserve">cannot rely on the </w:t>
      </w:r>
      <w:r w:rsidR="004C58C1" w:rsidRPr="00B60D07">
        <w:t>statutory</w:t>
      </w:r>
      <w:r w:rsidRPr="003D2D25">
        <w:rPr>
          <w:lang w:val="en-GB"/>
        </w:rPr>
        <w:t xml:space="preserve"> permission in s</w:t>
      </w:r>
      <w:r>
        <w:rPr>
          <w:lang w:val="en-GB"/>
        </w:rPr>
        <w:t>ection</w:t>
      </w:r>
      <w:r w:rsidRPr="003D2D25">
        <w:rPr>
          <w:lang w:val="en-GB"/>
        </w:rPr>
        <w:t xml:space="preserve"> 183(1) of the Copyright Act</w:t>
      </w:r>
      <w:r>
        <w:rPr>
          <w:lang w:val="en-GB"/>
        </w:rPr>
        <w:t>,</w:t>
      </w:r>
      <w:r w:rsidRPr="003D2D25">
        <w:rPr>
          <w:lang w:val="en-GB"/>
        </w:rPr>
        <w:t xml:space="preserve"> which permits the State to provide a copy of </w:t>
      </w:r>
      <w:r>
        <w:rPr>
          <w:lang w:val="en-GB"/>
        </w:rPr>
        <w:t>a</w:t>
      </w:r>
      <w:r w:rsidRPr="003D2D25">
        <w:rPr>
          <w:lang w:val="en-GB"/>
        </w:rPr>
        <w:t xml:space="preserve"> document to an applicant under </w:t>
      </w:r>
      <w:r w:rsidR="00B60D07">
        <w:rPr>
          <w:lang w:val="en-GB"/>
        </w:rPr>
        <w:t>FOI</w:t>
      </w:r>
      <w:r w:rsidRPr="003D2D25">
        <w:rPr>
          <w:lang w:val="en-GB"/>
        </w:rPr>
        <w:t xml:space="preserve"> legislation without infringing copyright.</w:t>
      </w:r>
      <w:r>
        <w:rPr>
          <w:lang w:val="en-GB"/>
        </w:rPr>
        <w:t xml:space="preserve"> </w:t>
      </w:r>
    </w:p>
    <w:p w14:paraId="482DF99C" w14:textId="77777777" w:rsidR="00342341" w:rsidRPr="007D2EF9" w:rsidRDefault="00342341" w:rsidP="00D3547A">
      <w:pPr>
        <w:pStyle w:val="NumberedBody"/>
        <w:numPr>
          <w:ilvl w:val="1"/>
          <w:numId w:val="138"/>
        </w:numPr>
        <w:ind w:left="567" w:hanging="567"/>
        <w:rPr>
          <w:lang w:val="en-GB"/>
        </w:rPr>
      </w:pPr>
      <w:r>
        <w:rPr>
          <w:lang w:val="en-GB"/>
        </w:rPr>
        <w:t>Therefore, if section 183(1) of the Copyright Act applies, then section 23(3)(c) will not apply, and the agency or Minister must provide access to the document in the form that the applicant requested (unless a different exception applies).</w:t>
      </w:r>
    </w:p>
    <w:p w14:paraId="26CDBCC6" w14:textId="77777777" w:rsidR="00342341" w:rsidRPr="007F0054" w:rsidRDefault="00342341" w:rsidP="00D3547A">
      <w:pPr>
        <w:pStyle w:val="NumberedBody"/>
        <w:numPr>
          <w:ilvl w:val="1"/>
          <w:numId w:val="138"/>
        </w:numPr>
        <w:ind w:left="567" w:hanging="567"/>
      </w:pPr>
      <w:r w:rsidRPr="007D2EF9">
        <w:rPr>
          <w:lang w:val="en-GB"/>
        </w:rPr>
        <w:t>The statutory permission in section 18</w:t>
      </w:r>
      <w:r>
        <w:t>3(1) of the Copyright Act is discussed further below.</w:t>
      </w:r>
    </w:p>
    <w:p w14:paraId="3DCFCF5F" w14:textId="77777777" w:rsidR="00342341" w:rsidRPr="007F0054" w:rsidRDefault="00342341" w:rsidP="00FA41F1">
      <w:pPr>
        <w:pStyle w:val="Heading4"/>
      </w:pPr>
      <w:r w:rsidRPr="007F0054">
        <w:lastRenderedPageBreak/>
        <w:t>Copyright subsists in a person ‘other than the State’</w:t>
      </w:r>
    </w:p>
    <w:p w14:paraId="68534860" w14:textId="77777777" w:rsidR="00342341" w:rsidRPr="00D23E89" w:rsidRDefault="00342341" w:rsidP="00D3547A">
      <w:pPr>
        <w:pStyle w:val="NumberedBody"/>
        <w:numPr>
          <w:ilvl w:val="1"/>
          <w:numId w:val="138"/>
        </w:numPr>
        <w:ind w:left="567" w:hanging="567"/>
        <w:rPr>
          <w:lang w:val="en-GB"/>
        </w:rPr>
      </w:pPr>
      <w:r w:rsidRPr="007F0054">
        <w:t>The purpose of this exception is to protect the copyright owned by third parties that are not State government departments, agencies or instrumentalities.</w:t>
      </w:r>
      <w:r w:rsidRPr="007F0054">
        <w:rPr>
          <w:rStyle w:val="FootnoteReference"/>
        </w:rPr>
        <w:footnoteReference w:id="271"/>
      </w:r>
      <w:r w:rsidRPr="007F0054">
        <w:t xml:space="preserve"> That is, the exception does not protect copyright subsisting in a </w:t>
      </w:r>
      <w:r w:rsidRPr="00D23E89">
        <w:rPr>
          <w:lang w:val="en-GB"/>
        </w:rPr>
        <w:t>state government agency, department or instrumentality.</w:t>
      </w:r>
    </w:p>
    <w:p w14:paraId="5E0C750C" w14:textId="77777777" w:rsidR="00342341" w:rsidRPr="007F0054" w:rsidRDefault="00342341" w:rsidP="00D3547A">
      <w:pPr>
        <w:pStyle w:val="NumberedBody"/>
        <w:numPr>
          <w:ilvl w:val="1"/>
          <w:numId w:val="138"/>
        </w:numPr>
        <w:ind w:left="567" w:hanging="567"/>
      </w:pPr>
      <w:r w:rsidRPr="00D23E89">
        <w:rPr>
          <w:lang w:val="en-GB"/>
        </w:rPr>
        <w:t>The person ‘other than the St</w:t>
      </w:r>
      <w:r w:rsidRPr="007F0054">
        <w:t>ate’ may be a government contractor or sub-contractor, or an estate agent appointed to sell government land.</w:t>
      </w:r>
      <w:r w:rsidRPr="007F0054">
        <w:rPr>
          <w:rStyle w:val="FootnoteReference"/>
        </w:rPr>
        <w:footnoteReference w:id="272"/>
      </w:r>
      <w:r w:rsidRPr="007F0054">
        <w:t xml:space="preserve"> In </w:t>
      </w:r>
      <w:r w:rsidRPr="007F0054">
        <w:rPr>
          <w:i/>
          <w:iCs/>
        </w:rPr>
        <w:t>Minogue</w:t>
      </w:r>
      <w:r w:rsidRPr="007F0054">
        <w:t xml:space="preserve">, </w:t>
      </w:r>
      <w:r>
        <w:t>VCAT</w:t>
      </w:r>
      <w:r w:rsidRPr="007F0054">
        <w:t xml:space="preserve"> accepted that copyright subsisted in Group 4, which was a sub-contractor that managed the Port Phillip Prison, and that Group 4 was a person other than the State.</w:t>
      </w:r>
      <w:r w:rsidRPr="007F0054">
        <w:rPr>
          <w:rStyle w:val="FootnoteReference"/>
        </w:rPr>
        <w:footnoteReference w:id="273"/>
      </w:r>
    </w:p>
    <w:p w14:paraId="1EF335F6" w14:textId="4BF35DC5" w:rsidR="00342341" w:rsidRPr="007F0054" w:rsidRDefault="00342341" w:rsidP="00D3547A">
      <w:pPr>
        <w:pStyle w:val="NumberedBody"/>
        <w:numPr>
          <w:ilvl w:val="1"/>
          <w:numId w:val="138"/>
        </w:numPr>
        <w:ind w:left="567" w:hanging="567"/>
      </w:pPr>
      <w:r w:rsidRPr="007F0054">
        <w:t>In the case of a request made to a council, the copyright owner must be a person other than the council.</w:t>
      </w:r>
      <w:r w:rsidR="00325BC0">
        <w:rPr>
          <w:rStyle w:val="FootnoteReference"/>
        </w:rPr>
        <w:footnoteReference w:id="274"/>
      </w:r>
    </w:p>
    <w:p w14:paraId="7369E7B8" w14:textId="77777777" w:rsidR="00342341" w:rsidRPr="007F0054" w:rsidRDefault="00342341" w:rsidP="00FA41F1">
      <w:pPr>
        <w:pStyle w:val="Heading4"/>
      </w:pPr>
      <w:r w:rsidRPr="007F0054">
        <w:t xml:space="preserve">Would involve an infringement of </w:t>
      </w:r>
      <w:r w:rsidRPr="00FA41F1">
        <w:t>copyright</w:t>
      </w:r>
    </w:p>
    <w:p w14:paraId="40EB7761" w14:textId="77777777" w:rsidR="00342341" w:rsidRPr="007F0054" w:rsidRDefault="00342341" w:rsidP="00D3547A">
      <w:pPr>
        <w:pStyle w:val="NumberedBody"/>
        <w:numPr>
          <w:ilvl w:val="1"/>
          <w:numId w:val="138"/>
        </w:numPr>
        <w:ind w:left="567" w:hanging="567"/>
      </w:pPr>
      <w:r w:rsidRPr="007F0054">
        <w:t xml:space="preserve">A copyright infringement will only be established if: </w:t>
      </w:r>
    </w:p>
    <w:p w14:paraId="244F8FB1" w14:textId="77777777" w:rsidR="00342341" w:rsidRPr="007F0054" w:rsidRDefault="00342341">
      <w:pPr>
        <w:pStyle w:val="NumberedBody"/>
        <w:numPr>
          <w:ilvl w:val="0"/>
          <w:numId w:val="19"/>
        </w:numPr>
      </w:pPr>
      <w:r w:rsidRPr="007F0054">
        <w:t>there is no statutory permission under the</w:t>
      </w:r>
      <w:r>
        <w:t xml:space="preserve"> Copyright Act</w:t>
      </w:r>
      <w:r w:rsidRPr="007F0054">
        <w:t xml:space="preserve">; and </w:t>
      </w:r>
    </w:p>
    <w:p w14:paraId="1B484FC5" w14:textId="655C8359" w:rsidR="00342341" w:rsidRPr="007F0054" w:rsidRDefault="00342341">
      <w:pPr>
        <w:pStyle w:val="NumberedBody"/>
        <w:numPr>
          <w:ilvl w:val="0"/>
          <w:numId w:val="19"/>
        </w:numPr>
      </w:pPr>
      <w:r w:rsidRPr="007F0054">
        <w:t xml:space="preserve">the agency </w:t>
      </w:r>
      <w:r w:rsidR="00833445">
        <w:t xml:space="preserve">or Minister </w:t>
      </w:r>
      <w:r w:rsidRPr="007F0054">
        <w:t>does not have the licence of the copyright owner,</w:t>
      </w:r>
      <w:r w:rsidRPr="007F0054">
        <w:rPr>
          <w:rStyle w:val="FootnoteReference"/>
        </w:rPr>
        <w:footnoteReference w:id="275"/>
      </w:r>
      <w:r w:rsidRPr="007F0054">
        <w:t xml:space="preserve"> </w:t>
      </w:r>
    </w:p>
    <w:p w14:paraId="40290392" w14:textId="77777777" w:rsidR="00342341" w:rsidRPr="007F0054" w:rsidRDefault="00342341" w:rsidP="00342341">
      <w:pPr>
        <w:pStyle w:val="NumberedBody"/>
        <w:numPr>
          <w:ilvl w:val="0"/>
          <w:numId w:val="0"/>
        </w:numPr>
        <w:ind w:left="574"/>
      </w:pPr>
      <w:r w:rsidRPr="007F0054">
        <w:t>to provide access in the form requested by the applicant.</w:t>
      </w:r>
      <w:r w:rsidRPr="007F0054">
        <w:rPr>
          <w:rStyle w:val="FootnoteReference"/>
        </w:rPr>
        <w:t xml:space="preserve"> </w:t>
      </w:r>
    </w:p>
    <w:p w14:paraId="007ACB10" w14:textId="77777777" w:rsidR="00342341" w:rsidRPr="00AD717D" w:rsidRDefault="00342341" w:rsidP="00FA41F1">
      <w:pPr>
        <w:pStyle w:val="Heading4"/>
      </w:pPr>
      <w:r w:rsidRPr="00AD717D">
        <w:t>Express or implied licence</w:t>
      </w:r>
    </w:p>
    <w:p w14:paraId="01CCE22F" w14:textId="77777777" w:rsidR="00342341" w:rsidRPr="007F0054" w:rsidRDefault="00342341" w:rsidP="00D3547A">
      <w:pPr>
        <w:pStyle w:val="NumberedBody"/>
        <w:numPr>
          <w:ilvl w:val="1"/>
          <w:numId w:val="138"/>
        </w:numPr>
        <w:ind w:left="567" w:hanging="567"/>
      </w:pPr>
      <w:r w:rsidRPr="007F0054">
        <w:t>‘Licence’ means permission or consent, and the licence can be express or implied.</w:t>
      </w:r>
      <w:r w:rsidRPr="007F0054">
        <w:rPr>
          <w:rStyle w:val="FootnoteReference"/>
        </w:rPr>
        <w:footnoteReference w:id="276"/>
      </w:r>
      <w:r w:rsidRPr="007F0054">
        <w:t xml:space="preserve"> </w:t>
      </w:r>
    </w:p>
    <w:p w14:paraId="2C0DCF7D" w14:textId="23038DDF" w:rsidR="00342341" w:rsidRPr="007F0054" w:rsidRDefault="00342341" w:rsidP="00D3547A">
      <w:pPr>
        <w:pStyle w:val="NumberedBody"/>
        <w:numPr>
          <w:ilvl w:val="1"/>
          <w:numId w:val="138"/>
        </w:numPr>
        <w:ind w:left="567" w:hanging="567"/>
      </w:pPr>
      <w:r w:rsidRPr="007F0054">
        <w:t>The existence or otherwise of an implied licence must be determined by reference to the contractual relationship between the agency and the copyright owner at the time the document was created, not at a later time when the document is the subject of an FOI request.</w:t>
      </w:r>
      <w:r w:rsidRPr="007F0054">
        <w:rPr>
          <w:rStyle w:val="FootnoteReference"/>
        </w:rPr>
        <w:footnoteReference w:id="277"/>
      </w:r>
      <w:r w:rsidRPr="007F0054">
        <w:t xml:space="preserve"> The fact the copyright owner may have refused permission for the agency to provide a copy of the document to an applicant is irrelevant to deciding if there is an implied licence to copy the document.</w:t>
      </w:r>
      <w:r w:rsidRPr="007F0054">
        <w:rPr>
          <w:rStyle w:val="FootnoteReference"/>
        </w:rPr>
        <w:footnoteReference w:id="278"/>
      </w:r>
    </w:p>
    <w:p w14:paraId="28DDA60B" w14:textId="601B0F4F" w:rsidR="00342341" w:rsidRPr="007F0054" w:rsidRDefault="00342341" w:rsidP="00D3547A">
      <w:pPr>
        <w:pStyle w:val="NumberedBody"/>
        <w:numPr>
          <w:ilvl w:val="1"/>
          <w:numId w:val="138"/>
        </w:numPr>
        <w:ind w:left="567" w:hanging="567"/>
      </w:pPr>
      <w:r w:rsidRPr="007F0054">
        <w:lastRenderedPageBreak/>
        <w:t>It is a principle of copyright law that where the copyright owner has been engaged for a reward by a party (</w:t>
      </w:r>
      <w:r w:rsidR="003B6FCC">
        <w:t>for example</w:t>
      </w:r>
      <w:r w:rsidRPr="007F0054">
        <w:t>, a government agency) to produce material, the copyright owner grants an implied permission, consent or licence for the government agency to use the material in the manner and for the purpose in which and for which it was contemplated between the copyright owner and the agency, that the material would be used at the time of the engagement.</w:t>
      </w:r>
      <w:r w:rsidRPr="007F0054">
        <w:rPr>
          <w:rStyle w:val="FootnoteReference"/>
        </w:rPr>
        <w:footnoteReference w:id="279"/>
      </w:r>
    </w:p>
    <w:p w14:paraId="5A37C4F4" w14:textId="09EF2D3E" w:rsidR="00342341" w:rsidRPr="007F0054" w:rsidRDefault="00342341" w:rsidP="00D3547A">
      <w:pPr>
        <w:pStyle w:val="NumberedBody"/>
        <w:numPr>
          <w:ilvl w:val="1"/>
          <w:numId w:val="138"/>
        </w:numPr>
        <w:ind w:left="567" w:hanging="567"/>
      </w:pPr>
      <w:r w:rsidRPr="007F0054">
        <w:t xml:space="preserve">In </w:t>
      </w:r>
      <w:r w:rsidRPr="007F0054">
        <w:rPr>
          <w:i/>
          <w:iCs/>
        </w:rPr>
        <w:t xml:space="preserve">Minogue, </w:t>
      </w:r>
      <w:r>
        <w:t>VCAT</w:t>
      </w:r>
      <w:r w:rsidRPr="007F0054">
        <w:t xml:space="preserve"> found that the contractual relationship between the Department and Group 4 implied a permission that the Department may use the operating manual, including making copies, for the purpose of carrying out its powers and fulfilling its duties as a department. Those duties included the Department’s obligations under the FOI Act to provide access to non-exempt documents.</w:t>
      </w:r>
      <w:r w:rsidRPr="007F0054">
        <w:rPr>
          <w:rStyle w:val="FootnoteReference"/>
        </w:rPr>
        <w:footnoteReference w:id="280"/>
      </w:r>
      <w:r w:rsidRPr="007F0054">
        <w:t xml:space="preserve"> </w:t>
      </w:r>
    </w:p>
    <w:p w14:paraId="13AE23D2" w14:textId="770D1461" w:rsidR="00342341" w:rsidRPr="00AD717D" w:rsidRDefault="00342341" w:rsidP="00DF4267">
      <w:pPr>
        <w:pStyle w:val="Heading4"/>
      </w:pPr>
      <w:r w:rsidRPr="00AD717D">
        <w:t>Statutory permission under the Copyright Act</w:t>
      </w:r>
    </w:p>
    <w:p w14:paraId="1AA0E0D2" w14:textId="2054374C" w:rsidR="00342341" w:rsidRDefault="00224163" w:rsidP="00D3547A">
      <w:pPr>
        <w:pStyle w:val="NumberedBody"/>
        <w:numPr>
          <w:ilvl w:val="1"/>
          <w:numId w:val="138"/>
        </w:numPr>
        <w:ind w:left="567" w:hanging="567"/>
      </w:pPr>
      <w:r>
        <w:t>T</w:t>
      </w:r>
      <w:r w:rsidR="00342341" w:rsidRPr="007F0054">
        <w:t xml:space="preserve">he </w:t>
      </w:r>
      <w:r w:rsidR="00342341" w:rsidRPr="002E06EF">
        <w:t>Copyright Act</w:t>
      </w:r>
      <w:r w:rsidR="00342341" w:rsidRPr="007F0054">
        <w:t xml:space="preserve"> permits the use of a document that would otherwise have been an infringement of copyright. Section 183(1) </w:t>
      </w:r>
      <w:r w:rsidR="004F23DB">
        <w:t>of the Copyright Act</w:t>
      </w:r>
      <w:r w:rsidR="000A25D9">
        <w:t xml:space="preserve"> </w:t>
      </w:r>
      <w:r w:rsidR="00342341" w:rsidRPr="007F0054">
        <w:t>is one of these permissions.</w:t>
      </w:r>
    </w:p>
    <w:p w14:paraId="2B2779BE" w14:textId="4B6DC5F9" w:rsidR="006E064F" w:rsidRPr="007F0054" w:rsidRDefault="006E064F" w:rsidP="00EE54FD">
      <w:r>
        <w:t xml:space="preserve">Who is the ‘State’? </w:t>
      </w:r>
    </w:p>
    <w:p w14:paraId="28DD8E3D" w14:textId="77777777" w:rsidR="00342341" w:rsidRDefault="00342341" w:rsidP="00D3547A">
      <w:pPr>
        <w:pStyle w:val="NumberedBody"/>
        <w:numPr>
          <w:ilvl w:val="1"/>
          <w:numId w:val="138"/>
        </w:numPr>
        <w:ind w:left="567" w:hanging="567"/>
        <w:rPr>
          <w:lang w:val="en-GB"/>
        </w:rPr>
      </w:pPr>
      <w:r w:rsidRPr="003C3898">
        <w:rPr>
          <w:lang w:val="en-GB"/>
        </w:rPr>
        <w:t xml:space="preserve">Section 183(1) provides that copyright is not infringed by a State, or a person </w:t>
      </w:r>
      <w:r w:rsidRPr="0005593E">
        <w:t>authorised</w:t>
      </w:r>
      <w:r w:rsidRPr="003C3898">
        <w:rPr>
          <w:lang w:val="en-GB"/>
        </w:rPr>
        <w:t xml:space="preserve"> in writing by a State, doing any of the acts comprised in the copyright if this is done “for the services of the… State”. </w:t>
      </w:r>
    </w:p>
    <w:p w14:paraId="4E46A428" w14:textId="219C926F" w:rsidR="00342341" w:rsidRPr="00151332" w:rsidRDefault="00342341" w:rsidP="00D3547A">
      <w:pPr>
        <w:pStyle w:val="NumberedBody"/>
        <w:numPr>
          <w:ilvl w:val="1"/>
          <w:numId w:val="138"/>
        </w:numPr>
        <w:ind w:left="567" w:hanging="567"/>
        <w:rPr>
          <w:lang w:val="en-GB"/>
        </w:rPr>
      </w:pPr>
      <w:r w:rsidRPr="00151332">
        <w:rPr>
          <w:lang w:val="en-GB"/>
        </w:rPr>
        <w:t>For the purposes of the Copyright Act, departments, unincorporated agencies, and administrative offices are part of the State. Statutory bodies which represent the Crown are part of the State for this purpose also. Additionally, agencies may receive a written authorisation from the Department of Treasury and Finance (</w:t>
      </w:r>
      <w:r w:rsidRPr="00151332">
        <w:rPr>
          <w:b/>
          <w:bCs/>
          <w:lang w:val="en-GB"/>
        </w:rPr>
        <w:t>DTF</w:t>
      </w:r>
      <w:r w:rsidRPr="00151332">
        <w:rPr>
          <w:lang w:val="en-GB"/>
        </w:rPr>
        <w:t xml:space="preserve">) for the purposes of section 183 of the Copyright Act. </w:t>
      </w:r>
    </w:p>
    <w:p w14:paraId="07146D20" w14:textId="77777777" w:rsidR="00342341" w:rsidRPr="003C3898" w:rsidRDefault="00342341" w:rsidP="00D3547A">
      <w:pPr>
        <w:pStyle w:val="NumberedBody"/>
        <w:numPr>
          <w:ilvl w:val="1"/>
          <w:numId w:val="138"/>
        </w:numPr>
        <w:ind w:left="567" w:hanging="567"/>
        <w:rPr>
          <w:lang w:val="en-GB"/>
        </w:rPr>
      </w:pPr>
      <w:r w:rsidRPr="003C3898">
        <w:rPr>
          <w:lang w:val="en-GB"/>
        </w:rPr>
        <w:t>Public hospitals and councils are generally not part of the State for the purposes of s</w:t>
      </w:r>
      <w:r>
        <w:rPr>
          <w:lang w:val="en-GB"/>
        </w:rPr>
        <w:t>ection</w:t>
      </w:r>
      <w:r w:rsidRPr="003C3898">
        <w:rPr>
          <w:lang w:val="en-GB"/>
        </w:rPr>
        <w:t xml:space="preserve"> 183 </w:t>
      </w:r>
      <w:r>
        <w:rPr>
          <w:lang w:val="en-GB"/>
        </w:rPr>
        <w:t xml:space="preserve">of </w:t>
      </w:r>
      <w:r w:rsidRPr="003C3898">
        <w:rPr>
          <w:lang w:val="en-GB"/>
        </w:rPr>
        <w:t>the Copyright Act. However, some public hospitals have been authorised by DTF.</w:t>
      </w:r>
    </w:p>
    <w:p w14:paraId="35AB08E4" w14:textId="137D054C" w:rsidR="00342341" w:rsidRDefault="00342341" w:rsidP="00D3547A">
      <w:pPr>
        <w:pStyle w:val="NumberedBody"/>
        <w:numPr>
          <w:ilvl w:val="1"/>
          <w:numId w:val="138"/>
        </w:numPr>
        <w:ind w:left="567" w:hanging="567"/>
        <w:rPr>
          <w:lang w:val="en-GB"/>
        </w:rPr>
      </w:pPr>
      <w:r w:rsidRPr="003C3898">
        <w:rPr>
          <w:lang w:val="en-GB"/>
        </w:rPr>
        <w:t xml:space="preserve">If an agency is </w:t>
      </w:r>
      <w:r w:rsidR="00CF2508">
        <w:rPr>
          <w:lang w:val="en-GB"/>
        </w:rPr>
        <w:t>not sure</w:t>
      </w:r>
      <w:r w:rsidRPr="003C3898">
        <w:rPr>
          <w:lang w:val="en-GB"/>
        </w:rPr>
        <w:t xml:space="preserve"> whether it falls within s</w:t>
      </w:r>
      <w:r>
        <w:rPr>
          <w:lang w:val="en-GB"/>
        </w:rPr>
        <w:t>ection</w:t>
      </w:r>
      <w:r w:rsidRPr="003C3898">
        <w:rPr>
          <w:lang w:val="en-GB"/>
        </w:rPr>
        <w:t xml:space="preserve"> 183, it should contact DTF at </w:t>
      </w:r>
      <w:hyperlink r:id="rId139" w:history="1">
        <w:r w:rsidRPr="003C3898">
          <w:rPr>
            <w:rStyle w:val="Hyperlink"/>
            <w:lang w:val="en-GB"/>
          </w:rPr>
          <w:t>ippolicy@dtf.vic.gov.au</w:t>
        </w:r>
      </w:hyperlink>
      <w:r w:rsidRPr="003C3898">
        <w:rPr>
          <w:lang w:val="en-GB"/>
        </w:rPr>
        <w:t>.</w:t>
      </w:r>
    </w:p>
    <w:p w14:paraId="0F099AF2" w14:textId="43123AA8" w:rsidR="00FB26FC" w:rsidRPr="003C3898" w:rsidRDefault="00FB26FC" w:rsidP="00EE54FD">
      <w:pPr>
        <w:keepNext/>
        <w:rPr>
          <w:lang w:val="en-GB"/>
        </w:rPr>
      </w:pPr>
      <w:r>
        <w:rPr>
          <w:lang w:val="en-GB"/>
        </w:rPr>
        <w:lastRenderedPageBreak/>
        <w:t>When does section 183</w:t>
      </w:r>
      <w:r w:rsidR="005225E7">
        <w:rPr>
          <w:lang w:val="en-GB"/>
        </w:rPr>
        <w:t>(1)</w:t>
      </w:r>
      <w:r>
        <w:rPr>
          <w:lang w:val="en-GB"/>
        </w:rPr>
        <w:t xml:space="preserve"> of the Copyright Act </w:t>
      </w:r>
      <w:r w:rsidRPr="000C3566">
        <w:t>apply</w:t>
      </w:r>
      <w:r>
        <w:rPr>
          <w:lang w:val="en-GB"/>
        </w:rPr>
        <w:t>?</w:t>
      </w:r>
    </w:p>
    <w:p w14:paraId="7D80E95E" w14:textId="2D8F383B" w:rsidR="00342341" w:rsidRPr="007F0054" w:rsidRDefault="00342341" w:rsidP="00D3547A">
      <w:pPr>
        <w:pStyle w:val="NumberedBody"/>
        <w:numPr>
          <w:ilvl w:val="1"/>
          <w:numId w:val="138"/>
        </w:numPr>
        <w:ind w:left="567" w:hanging="567"/>
      </w:pPr>
      <w:r w:rsidRPr="007F0054">
        <w:t xml:space="preserve">In </w:t>
      </w:r>
      <w:r w:rsidRPr="007F0054">
        <w:rPr>
          <w:i/>
          <w:iCs/>
        </w:rPr>
        <w:t>Minogue</w:t>
      </w:r>
      <w:r w:rsidRPr="007F0054">
        <w:t xml:space="preserve">, </w:t>
      </w:r>
      <w:r>
        <w:t>VCAT</w:t>
      </w:r>
      <w:r w:rsidRPr="007F0054">
        <w:t xml:space="preserve"> held that the Department copying a document to provide </w:t>
      </w:r>
      <w:r w:rsidR="00E602B8">
        <w:t>it</w:t>
      </w:r>
      <w:r w:rsidRPr="007F0054">
        <w:t xml:space="preserve"> to a member of the public under the FOI Act was an act done ‘for the services of the State’. </w:t>
      </w:r>
      <w:r>
        <w:t>VCAT</w:t>
      </w:r>
      <w:r w:rsidRPr="007F0054">
        <w:t xml:space="preserve"> found that FOI legislation serves the purpose of good governance, in that the Act forms an important part of our democratic framework by promoting knowledge about the affairs of government and about governance practices. Providing access to a document under the FOI Act serves the State, because of the State’s legitimate and proper interest in good </w:t>
      </w:r>
      <w:r w:rsidRPr="00EE54FD">
        <w:rPr>
          <w:lang w:val="en-GB"/>
        </w:rPr>
        <w:t>governance</w:t>
      </w:r>
      <w:r w:rsidRPr="007F0054">
        <w:t>.</w:t>
      </w:r>
      <w:r w:rsidRPr="007F0054">
        <w:rPr>
          <w:rStyle w:val="FootnoteReference"/>
        </w:rPr>
        <w:footnoteReference w:id="281"/>
      </w:r>
      <w:r w:rsidRPr="007F0054">
        <w:t xml:space="preserve">  </w:t>
      </w:r>
    </w:p>
    <w:p w14:paraId="7276E95E" w14:textId="19AB14BA" w:rsidR="00DD159C" w:rsidRPr="001506FD" w:rsidRDefault="002D54CC" w:rsidP="00D3547A">
      <w:pPr>
        <w:pStyle w:val="NumberedBody"/>
        <w:numPr>
          <w:ilvl w:val="1"/>
          <w:numId w:val="138"/>
        </w:numPr>
        <w:ind w:left="567" w:hanging="567"/>
        <w:rPr>
          <w:lang w:val="en-GB"/>
        </w:rPr>
      </w:pPr>
      <w:r>
        <w:t>A</w:t>
      </w:r>
      <w:r w:rsidR="00342341" w:rsidRPr="007F0054">
        <w:t xml:space="preserve">n agency falling within the meaning of </w:t>
      </w:r>
      <w:r w:rsidR="00342341">
        <w:t xml:space="preserve">the </w:t>
      </w:r>
      <w:r w:rsidR="00342341" w:rsidRPr="007F0054">
        <w:t>State in section 183(1) of the</w:t>
      </w:r>
      <w:r w:rsidR="00342341">
        <w:t xml:space="preserve"> Copyright Act</w:t>
      </w:r>
      <w:r w:rsidR="00342341" w:rsidRPr="007F0054">
        <w:t xml:space="preserve"> is permitted to copy a document and provide the copy to an applicant under the </w:t>
      </w:r>
      <w:r w:rsidR="00973417">
        <w:t xml:space="preserve">FOI </w:t>
      </w:r>
      <w:r w:rsidR="00342341" w:rsidRPr="007F0054">
        <w:t>Act. The act of copying the document is done ‘for the services of the State’ and therefore does not infringe copyright</w:t>
      </w:r>
      <w:r w:rsidR="001506FD">
        <w:t>.</w:t>
      </w:r>
      <w:r w:rsidR="00342341" w:rsidRPr="007F0054">
        <w:rPr>
          <w:rStyle w:val="FootnoteReference"/>
        </w:rPr>
        <w:footnoteReference w:id="282"/>
      </w:r>
      <w:r w:rsidR="001506FD">
        <w:t xml:space="preserve"> This means the agency cannot rely on t</w:t>
      </w:r>
      <w:r w:rsidR="00342341" w:rsidRPr="007F0054">
        <w:t xml:space="preserve">he exception in </w:t>
      </w:r>
      <w:r w:rsidR="00342341" w:rsidRPr="001506FD">
        <w:rPr>
          <w:lang w:val="en-GB"/>
        </w:rPr>
        <w:t>section 23(3)(c)</w:t>
      </w:r>
      <w:r w:rsidR="003D254C" w:rsidRPr="001506FD">
        <w:rPr>
          <w:lang w:val="en-GB"/>
        </w:rPr>
        <w:t xml:space="preserve"> of the FOI Act</w:t>
      </w:r>
      <w:r w:rsidR="00342341" w:rsidRPr="001506FD">
        <w:rPr>
          <w:lang w:val="en-GB"/>
        </w:rPr>
        <w:t xml:space="preserve">. </w:t>
      </w:r>
    </w:p>
    <w:p w14:paraId="5585B37B" w14:textId="545E3D24" w:rsidR="00342341" w:rsidRDefault="00DD159C" w:rsidP="00D3547A">
      <w:pPr>
        <w:pStyle w:val="NumberedBody"/>
        <w:numPr>
          <w:ilvl w:val="1"/>
          <w:numId w:val="138"/>
        </w:numPr>
        <w:ind w:left="567" w:hanging="567"/>
      </w:pPr>
      <w:r w:rsidRPr="001506FD">
        <w:rPr>
          <w:lang w:val="en-GB"/>
        </w:rPr>
        <w:t xml:space="preserve">Where an agency is permitted to copy </w:t>
      </w:r>
      <w:r w:rsidR="007A20F7" w:rsidRPr="001506FD">
        <w:rPr>
          <w:lang w:val="en-GB"/>
        </w:rPr>
        <w:t xml:space="preserve">a document </w:t>
      </w:r>
      <w:r w:rsidRPr="001506FD">
        <w:rPr>
          <w:lang w:val="en-GB"/>
        </w:rPr>
        <w:t>an</w:t>
      </w:r>
      <w:r>
        <w:t xml:space="preserve">d provide the copy to an applicant under the </w:t>
      </w:r>
      <w:r w:rsidR="00DA234F">
        <w:t xml:space="preserve">FOI </w:t>
      </w:r>
      <w:r>
        <w:t xml:space="preserve">Act, the applicant receiving the copy will </w:t>
      </w:r>
      <w:r w:rsidR="00342341" w:rsidRPr="007F0054">
        <w:t>still be bound by copyright in the document.</w:t>
      </w:r>
      <w:r w:rsidR="002D54CC">
        <w:t xml:space="preserve"> </w:t>
      </w:r>
    </w:p>
    <w:p w14:paraId="6F53DB62" w14:textId="24F74401" w:rsidR="00B104A5" w:rsidRPr="007F0054" w:rsidRDefault="00A744F0" w:rsidP="001621DA">
      <w:pPr>
        <w:pStyle w:val="3Body"/>
        <w:keepNext/>
      </w:pPr>
      <w:r>
        <w:t>Informing the copyright owner</w:t>
      </w:r>
      <w:r w:rsidR="00D606D6">
        <w:t xml:space="preserve"> and terms covering the use of the document</w:t>
      </w:r>
    </w:p>
    <w:p w14:paraId="53AD196A" w14:textId="2CA5F5B4" w:rsidR="003D254C" w:rsidRDefault="00AA34FB" w:rsidP="00D3547A">
      <w:pPr>
        <w:pStyle w:val="NumberedBody"/>
        <w:numPr>
          <w:ilvl w:val="1"/>
          <w:numId w:val="138"/>
        </w:numPr>
        <w:ind w:left="567" w:hanging="567"/>
      </w:pPr>
      <w:r>
        <w:t>Where an agency is permitted under the Copyright Act to copy a document and provide it to an applicant, the agency must inform the copyright owner that the State has done an act comprised in the copyright.</w:t>
      </w:r>
      <w:r>
        <w:rPr>
          <w:rStyle w:val="FootnoteReference"/>
        </w:rPr>
        <w:footnoteReference w:id="283"/>
      </w:r>
      <w:r w:rsidR="00390F7C">
        <w:t xml:space="preserve"> </w:t>
      </w:r>
    </w:p>
    <w:p w14:paraId="067069C3" w14:textId="0654AB72" w:rsidR="00342341" w:rsidRDefault="00342341" w:rsidP="00D3547A">
      <w:pPr>
        <w:pStyle w:val="NumberedBody"/>
        <w:numPr>
          <w:ilvl w:val="1"/>
          <w:numId w:val="138"/>
        </w:numPr>
        <w:ind w:left="567" w:hanging="567"/>
      </w:pPr>
      <w:r>
        <w:t xml:space="preserve">The agency should also inform the applicant in its notice of decision that copyright in the document subsists in a person other than the State, to help prevent the applicant from doing an act that would infringe the copyright (such as making a </w:t>
      </w:r>
      <w:r w:rsidR="003377B0">
        <w:t>further</w:t>
      </w:r>
      <w:r>
        <w:t xml:space="preserve"> copy of the document). </w:t>
      </w:r>
      <w:r w:rsidR="009867B3">
        <w:t>Providing access to a copy of a document which is protected by copyright does not authorise the applicant receiving the copy to use the material without a licence.</w:t>
      </w:r>
      <w:r w:rsidR="00432A53">
        <w:rPr>
          <w:rStyle w:val="FootnoteReference"/>
        </w:rPr>
        <w:footnoteReference w:id="284"/>
      </w:r>
    </w:p>
    <w:p w14:paraId="219622DA" w14:textId="77777777" w:rsidR="00342341" w:rsidRDefault="00342341" w:rsidP="00D3547A">
      <w:pPr>
        <w:pStyle w:val="NumberedBody"/>
        <w:numPr>
          <w:ilvl w:val="1"/>
          <w:numId w:val="138"/>
        </w:numPr>
        <w:ind w:left="567" w:hanging="567"/>
      </w:pPr>
      <w:r>
        <w:t xml:space="preserve">Section 183(5) of the Copyright Act also requires the agency and the copyright owner to agree to terms, including any licence fee, covering the use of the document. </w:t>
      </w:r>
    </w:p>
    <w:p w14:paraId="0B1BEA82" w14:textId="77777777" w:rsidR="002B3416" w:rsidRDefault="00342341" w:rsidP="00D3547A">
      <w:pPr>
        <w:pStyle w:val="NumberedBody"/>
        <w:numPr>
          <w:ilvl w:val="1"/>
          <w:numId w:val="138"/>
        </w:numPr>
        <w:ind w:left="567" w:hanging="567"/>
      </w:pPr>
      <w:r>
        <w:t xml:space="preserve">However, an agency </w:t>
      </w:r>
      <w:r w:rsidR="00CF7BD2">
        <w:t>does</w:t>
      </w:r>
      <w:r>
        <w:t xml:space="preserve"> not have to</w:t>
      </w:r>
      <w:r w:rsidR="001B5909">
        <w:t xml:space="preserve"> inform the copyright owner or agree to terms covering the use of the document if </w:t>
      </w:r>
      <w:r>
        <w:t>section 183A of the Copyright Act applies.</w:t>
      </w:r>
      <w:r w:rsidR="006F5040">
        <w:rPr>
          <w:rStyle w:val="FootnoteReference"/>
        </w:rPr>
        <w:footnoteReference w:id="285"/>
      </w:r>
      <w:r w:rsidR="00CF7BD2">
        <w:t xml:space="preserve"> </w:t>
      </w:r>
    </w:p>
    <w:p w14:paraId="17C3C3D7" w14:textId="0A44C3E5" w:rsidR="00342341" w:rsidRDefault="00342341" w:rsidP="00D3547A">
      <w:pPr>
        <w:pStyle w:val="NumberedBody"/>
        <w:numPr>
          <w:ilvl w:val="1"/>
          <w:numId w:val="138"/>
        </w:numPr>
        <w:ind w:left="567" w:hanging="567"/>
      </w:pPr>
      <w:r>
        <w:lastRenderedPageBreak/>
        <w:t xml:space="preserve">Section 183A relates to special arrangements for copying for services of government. In Victoria, departments and some agencies participate in an agreement with the Copyright Agency. Under that agreement, the requirements under section 183(4) and section 183(5) of the Copyright Act are waived for government copies of works other than survey plans and computer programs. </w:t>
      </w:r>
    </w:p>
    <w:tbl>
      <w:tblPr>
        <w:tblStyle w:val="TableGrid"/>
        <w:tblW w:w="0" w:type="auto"/>
        <w:tblInd w:w="567" w:type="dxa"/>
        <w:shd w:val="clear" w:color="auto" w:fill="F4F3F2"/>
        <w:tblLook w:val="04A0" w:firstRow="1" w:lastRow="0" w:firstColumn="1" w:lastColumn="0" w:noHBand="0" w:noVBand="1"/>
      </w:tblPr>
      <w:tblGrid>
        <w:gridCol w:w="8731"/>
      </w:tblGrid>
      <w:tr w:rsidR="00342341" w14:paraId="512729A1" w14:textId="77777777" w:rsidTr="00304BF6">
        <w:tc>
          <w:tcPr>
            <w:tcW w:w="9622" w:type="dxa"/>
            <w:tcBorders>
              <w:top w:val="nil"/>
              <w:left w:val="nil"/>
              <w:bottom w:val="nil"/>
              <w:right w:val="nil"/>
            </w:tcBorders>
            <w:shd w:val="clear" w:color="auto" w:fill="F4F3F2"/>
          </w:tcPr>
          <w:p w14:paraId="4C3CBCE3" w14:textId="0026C2D1" w:rsidR="00342341" w:rsidRDefault="00342341" w:rsidP="001B70FA">
            <w:pPr>
              <w:pStyle w:val="NumberedBody"/>
              <w:numPr>
                <w:ilvl w:val="0"/>
                <w:numId w:val="0"/>
              </w:numPr>
            </w:pPr>
            <w:r>
              <w:t xml:space="preserve">For more information, see the </w:t>
            </w:r>
            <w:hyperlink r:id="rId140" w:history="1">
              <w:r w:rsidRPr="00EB1A3A">
                <w:rPr>
                  <w:rStyle w:val="Hyperlink"/>
                </w:rPr>
                <w:t>Copyright Agency</w:t>
              </w:r>
            </w:hyperlink>
            <w:r>
              <w:t xml:space="preserve"> and DTF’s </w:t>
            </w:r>
            <w:hyperlink r:id="rId141" w:history="1">
              <w:r w:rsidRPr="00EB1A3A">
                <w:rPr>
                  <w:rStyle w:val="Hyperlink"/>
                </w:rPr>
                <w:t>Intellectual Property Policy</w:t>
              </w:r>
            </w:hyperlink>
            <w:r w:rsidR="008431B9">
              <w:rPr>
                <w:rStyle w:val="Hyperlink"/>
              </w:rPr>
              <w:t xml:space="preserve"> </w:t>
            </w:r>
            <w:hyperlink r:id="rId142" w:history="1">
              <w:r w:rsidR="008431B9" w:rsidRPr="00C81A60">
                <w:rPr>
                  <w:rStyle w:val="Hyperlink"/>
                </w:rPr>
                <w:t>and Guidelines</w:t>
              </w:r>
              <w:r w:rsidR="00D25224" w:rsidRPr="00C81A60">
                <w:rPr>
                  <w:rStyle w:val="Hyperlink"/>
                </w:rPr>
                <w:t xml:space="preserve"> for the Victorian Public Sector</w:t>
              </w:r>
            </w:hyperlink>
            <w:r>
              <w:t>.</w:t>
            </w:r>
          </w:p>
        </w:tc>
      </w:tr>
    </w:tbl>
    <w:p w14:paraId="158C028C" w14:textId="5179DAB2" w:rsidR="00342341" w:rsidRPr="007F0054" w:rsidRDefault="00FB3910" w:rsidP="005B2218">
      <w:pPr>
        <w:pStyle w:val="Heading3"/>
      </w:pPr>
      <w:r>
        <w:t>Producing a written document before providing access – s</w:t>
      </w:r>
      <w:r w:rsidR="00342341" w:rsidRPr="007F0054">
        <w:t>ection 19</w:t>
      </w:r>
    </w:p>
    <w:p w14:paraId="13D276D6" w14:textId="77777777" w:rsidR="00691967" w:rsidRDefault="00000000" w:rsidP="00D3547A">
      <w:pPr>
        <w:pStyle w:val="NumberedBody"/>
        <w:numPr>
          <w:ilvl w:val="1"/>
          <w:numId w:val="138"/>
        </w:numPr>
        <w:ind w:left="567" w:hanging="567"/>
      </w:pPr>
      <w:hyperlink r:id="rId143" w:history="1">
        <w:r w:rsidR="00342341" w:rsidRPr="00867873">
          <w:rPr>
            <w:rStyle w:val="Hyperlink"/>
          </w:rPr>
          <w:t>Section 19</w:t>
        </w:r>
      </w:hyperlink>
      <w:r w:rsidR="00342341" w:rsidRPr="007F0054">
        <w:t xml:space="preserve"> requires an agency </w:t>
      </w:r>
      <w:r w:rsidR="00342341">
        <w:t xml:space="preserve">or Minister </w:t>
      </w:r>
      <w:r w:rsidR="00342341" w:rsidRPr="007F0054">
        <w:t>to produce a written document, where the information requested by an applicant is not already available in a discrete document of the agency</w:t>
      </w:r>
      <w:r w:rsidR="00342341">
        <w:t xml:space="preserve"> or Minister</w:t>
      </w:r>
      <w:r w:rsidR="00342341" w:rsidRPr="007F0054">
        <w:t xml:space="preserve">. </w:t>
      </w:r>
    </w:p>
    <w:p w14:paraId="374A6005" w14:textId="3AD83768" w:rsidR="00342341" w:rsidRPr="007F0054" w:rsidRDefault="00342341" w:rsidP="00D3547A">
      <w:pPr>
        <w:pStyle w:val="NumberedBody"/>
        <w:numPr>
          <w:ilvl w:val="1"/>
          <w:numId w:val="138"/>
        </w:numPr>
        <w:ind w:left="567" w:hanging="567"/>
      </w:pPr>
      <w:r w:rsidRPr="007F0054">
        <w:t xml:space="preserve">This may affect an applicant’s ability to receive access in the form of viewing or inspecting electronic information, where that information is not yet in documentary form.  </w:t>
      </w:r>
    </w:p>
    <w:tbl>
      <w:tblPr>
        <w:tblStyle w:val="TableGrid"/>
        <w:tblW w:w="9093"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93"/>
      </w:tblGrid>
      <w:tr w:rsidR="00342341" w:rsidRPr="007F0054" w14:paraId="63EA0C88" w14:textId="77777777" w:rsidTr="001B70FA">
        <w:tc>
          <w:tcPr>
            <w:tcW w:w="9093" w:type="dxa"/>
            <w:shd w:val="clear" w:color="auto" w:fill="FFFEC6"/>
          </w:tcPr>
          <w:p w14:paraId="3B526B45" w14:textId="77777777" w:rsidR="00342341" w:rsidRPr="007F0054" w:rsidRDefault="00342341" w:rsidP="00AF5744">
            <w:pPr>
              <w:pStyle w:val="Body"/>
              <w:keepNext/>
              <w:rPr>
                <w:b/>
                <w:bCs/>
              </w:rPr>
            </w:pPr>
            <w:r w:rsidRPr="007F0054">
              <w:rPr>
                <w:b/>
                <w:bCs/>
              </w:rPr>
              <w:t>Example</w:t>
            </w:r>
          </w:p>
        </w:tc>
      </w:tr>
      <w:tr w:rsidR="00342341" w:rsidRPr="007F0054" w14:paraId="658BC77F" w14:textId="77777777" w:rsidTr="001B70FA">
        <w:trPr>
          <w:trHeight w:val="537"/>
        </w:trPr>
        <w:tc>
          <w:tcPr>
            <w:tcW w:w="9093" w:type="dxa"/>
            <w:shd w:val="clear" w:color="auto" w:fill="FFFEC6"/>
          </w:tcPr>
          <w:p w14:paraId="1A10B4F4" w14:textId="4661083A" w:rsidR="00342341" w:rsidRPr="007F0054" w:rsidRDefault="00342341" w:rsidP="001B70FA">
            <w:pPr>
              <w:pStyle w:val="Body"/>
              <w:rPr>
                <w:bCs/>
              </w:rPr>
            </w:pPr>
            <w:r w:rsidRPr="007F0054">
              <w:rPr>
                <w:bCs/>
              </w:rPr>
              <w:t xml:space="preserve">In </w:t>
            </w:r>
            <w:r w:rsidRPr="00AD717D">
              <w:rPr>
                <w:bCs/>
                <w:i/>
                <w:iCs/>
              </w:rPr>
              <w:t>Luck v Victoria Police FOI Division</w:t>
            </w:r>
            <w:r w:rsidRPr="007F0054">
              <w:rPr>
                <w:bCs/>
              </w:rPr>
              <w:t xml:space="preserve"> [2012] VCAT 1617, the applicant requested information that was not available in discrete form in </w:t>
            </w:r>
            <w:r w:rsidR="00CE7782">
              <w:rPr>
                <w:bCs/>
              </w:rPr>
              <w:t>the agency</w:t>
            </w:r>
            <w:r w:rsidRPr="007F0054">
              <w:rPr>
                <w:bCs/>
              </w:rPr>
              <w:t xml:space="preserve">. The applicant </w:t>
            </w:r>
            <w:r w:rsidR="006F7C12">
              <w:rPr>
                <w:bCs/>
              </w:rPr>
              <w:t>asked</w:t>
            </w:r>
            <w:r w:rsidRPr="007F0054">
              <w:rPr>
                <w:bCs/>
              </w:rPr>
              <w:t xml:space="preserve"> to view the requested information on the actual screen of the </w:t>
            </w:r>
            <w:r w:rsidR="006F7C12">
              <w:rPr>
                <w:bCs/>
              </w:rPr>
              <w:t>agency’s</w:t>
            </w:r>
            <w:r w:rsidRPr="007F0054">
              <w:rPr>
                <w:bCs/>
              </w:rPr>
              <w:t xml:space="preserve"> computer system. </w:t>
            </w:r>
          </w:p>
          <w:p w14:paraId="0DFAB203" w14:textId="233E6777" w:rsidR="00342341" w:rsidRPr="007F0054" w:rsidRDefault="00342341" w:rsidP="001B70FA">
            <w:pPr>
              <w:pStyle w:val="Body"/>
              <w:rPr>
                <w:bCs/>
              </w:rPr>
            </w:pPr>
            <w:r>
              <w:rPr>
                <w:bCs/>
              </w:rPr>
              <w:t>VCAT</w:t>
            </w:r>
            <w:r w:rsidRPr="007F0054">
              <w:rPr>
                <w:bCs/>
              </w:rPr>
              <w:t xml:space="preserve"> observed that section 19 required </w:t>
            </w:r>
            <w:r w:rsidR="002A1179">
              <w:rPr>
                <w:bCs/>
              </w:rPr>
              <w:t>the agency</w:t>
            </w:r>
            <w:r w:rsidRPr="007F0054">
              <w:rPr>
                <w:bCs/>
              </w:rPr>
              <w:t xml:space="preserve"> to produce a written record of the information. As such, the effect of section 23(2) was that access could not be given in the form requested by the applicant, as the information in the computer was subject first to section 19, which required that it be collated into a written document before access could be </w:t>
            </w:r>
            <w:r w:rsidR="00891E43">
              <w:rPr>
                <w:bCs/>
              </w:rPr>
              <w:t>provided</w:t>
            </w:r>
            <w:r w:rsidRPr="007F0054">
              <w:rPr>
                <w:bCs/>
              </w:rPr>
              <w:t xml:space="preserve">.  </w:t>
            </w:r>
          </w:p>
        </w:tc>
      </w:tr>
    </w:tbl>
    <w:p w14:paraId="1917073A" w14:textId="217B05E1" w:rsidR="002A1BFE" w:rsidRDefault="00800B8F" w:rsidP="002A1BFE">
      <w:pPr>
        <w:pStyle w:val="Heading3"/>
      </w:pPr>
      <w:bookmarkStart w:id="242" w:name="_Toc115270142"/>
      <w:r>
        <w:t>Removing exempt or irrelevant information from a document before providing access – s</w:t>
      </w:r>
      <w:r w:rsidR="002A1BFE">
        <w:t>ection 25</w:t>
      </w:r>
    </w:p>
    <w:p w14:paraId="7541CCCF" w14:textId="0D938679" w:rsidR="002A1BFE" w:rsidRPr="002A1BFE" w:rsidRDefault="00000000" w:rsidP="00D3547A">
      <w:pPr>
        <w:pStyle w:val="NumberedBody"/>
        <w:numPr>
          <w:ilvl w:val="1"/>
          <w:numId w:val="138"/>
        </w:numPr>
        <w:ind w:left="567" w:hanging="567"/>
      </w:pPr>
      <w:hyperlink r:id="rId144" w:history="1">
        <w:r w:rsidR="002A1BFE" w:rsidRPr="00D0370D">
          <w:rPr>
            <w:rStyle w:val="Hyperlink"/>
          </w:rPr>
          <w:t>Section 25</w:t>
        </w:r>
      </w:hyperlink>
      <w:r w:rsidR="002A1BFE" w:rsidRPr="007F0054">
        <w:t xml:space="preserve"> allows an agency</w:t>
      </w:r>
      <w:r w:rsidR="002A1BFE">
        <w:t xml:space="preserve"> or Minister</w:t>
      </w:r>
      <w:r w:rsidR="002A1BFE" w:rsidRPr="007F0054">
        <w:t xml:space="preserve"> to remove irrelevant and exempt information </w:t>
      </w:r>
      <w:r w:rsidR="002A1BFE">
        <w:t xml:space="preserve">from a document </w:t>
      </w:r>
      <w:r w:rsidR="002A1BFE" w:rsidRPr="007F0054">
        <w:t>before</w:t>
      </w:r>
      <w:r w:rsidR="002A1BFE">
        <w:t xml:space="preserve"> providing</w:t>
      </w:r>
      <w:r w:rsidR="002A1BFE" w:rsidRPr="007F0054">
        <w:t xml:space="preserve"> access under the Act. </w:t>
      </w:r>
      <w:r w:rsidR="002A1BFE">
        <w:t>S</w:t>
      </w:r>
      <w:r w:rsidR="002A1BFE" w:rsidRPr="007F0054">
        <w:t xml:space="preserve">ection 25 qualifies the form of access because the </w:t>
      </w:r>
      <w:r w:rsidR="002A1BFE">
        <w:t>edited</w:t>
      </w:r>
      <w:r w:rsidR="002A1BFE" w:rsidRPr="007F0054">
        <w:t xml:space="preserve"> document is not a true copy of the document requested by the applicant.</w:t>
      </w:r>
    </w:p>
    <w:p w14:paraId="314AADE6" w14:textId="7DFAC9A7" w:rsidR="00342341" w:rsidRPr="007F0054" w:rsidRDefault="00342341" w:rsidP="00AA2D3F">
      <w:pPr>
        <w:pStyle w:val="Heading2"/>
      </w:pPr>
      <w:bookmarkStart w:id="243" w:name="_Toc154668701"/>
      <w:r w:rsidRPr="007F0054">
        <w:t xml:space="preserve">Facilitating access at the lowest reasonable cost </w:t>
      </w:r>
      <w:r w:rsidR="00AA2D3F">
        <w:t>–</w:t>
      </w:r>
      <w:r w:rsidRPr="007F0054">
        <w:t xml:space="preserve"> section 23(4)</w:t>
      </w:r>
      <w:bookmarkEnd w:id="242"/>
      <w:bookmarkEnd w:id="243"/>
    </w:p>
    <w:p w14:paraId="18FE206E" w14:textId="77777777" w:rsidR="00342341" w:rsidRPr="007F0054" w:rsidRDefault="00342341" w:rsidP="00D3547A">
      <w:pPr>
        <w:pStyle w:val="NumberedBody"/>
        <w:numPr>
          <w:ilvl w:val="1"/>
          <w:numId w:val="138"/>
        </w:numPr>
        <w:ind w:left="567" w:hanging="567"/>
      </w:pPr>
      <w:r w:rsidRPr="007F0054">
        <w:t xml:space="preserve">Where an agency </w:t>
      </w:r>
      <w:r>
        <w:t xml:space="preserve">or Minister </w:t>
      </w:r>
      <w:r w:rsidRPr="007F0054">
        <w:t xml:space="preserve">provides access to a document in a different form to what an applicant requested, an agency </w:t>
      </w:r>
      <w:r>
        <w:t xml:space="preserve">or Minister </w:t>
      </w:r>
      <w:r w:rsidRPr="007F0054">
        <w:t>cannot impose an access charge that is greater than the charge that would apply to provide access in the form requested by the applicant.</w:t>
      </w:r>
    </w:p>
    <w:p w14:paraId="682EE790" w14:textId="735FEB58" w:rsidR="00342341" w:rsidRPr="007F0054" w:rsidRDefault="00342341" w:rsidP="00D3547A">
      <w:pPr>
        <w:pStyle w:val="NumberedBody"/>
        <w:numPr>
          <w:ilvl w:val="1"/>
          <w:numId w:val="138"/>
        </w:numPr>
        <w:ind w:left="567" w:hanging="567"/>
      </w:pPr>
      <w:r w:rsidRPr="007F0054">
        <w:lastRenderedPageBreak/>
        <w:t xml:space="preserve">This means that if access is given in a form that attracts higher access charges than the form requested, the agency </w:t>
      </w:r>
      <w:r>
        <w:t xml:space="preserve">or Minister </w:t>
      </w:r>
      <w:r w:rsidRPr="007F0054">
        <w:t xml:space="preserve">must only charge using the rates </w:t>
      </w:r>
      <w:r w:rsidR="00AE2B20">
        <w:t>for</w:t>
      </w:r>
      <w:r w:rsidRPr="007F0054">
        <w:t xml:space="preserve"> access in the requested form.</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872"/>
      </w:tblGrid>
      <w:tr w:rsidR="00342341" w:rsidRPr="007F0054" w14:paraId="5ADC4C9B" w14:textId="77777777" w:rsidTr="001B70FA">
        <w:tc>
          <w:tcPr>
            <w:tcW w:w="9196" w:type="dxa"/>
            <w:shd w:val="clear" w:color="auto" w:fill="F5F5F5"/>
          </w:tcPr>
          <w:p w14:paraId="6A7663B7" w14:textId="38CE1320" w:rsidR="00342341" w:rsidRPr="007F0054" w:rsidRDefault="00E32E8B" w:rsidP="001B70FA">
            <w:pPr>
              <w:pStyle w:val="Body"/>
            </w:pPr>
            <w:r>
              <w:t>For m</w:t>
            </w:r>
            <w:r w:rsidR="00342341" w:rsidRPr="007F0054">
              <w:t>ore information</w:t>
            </w:r>
            <w:r w:rsidR="00C94EE9">
              <w:t xml:space="preserve"> on access charges</w:t>
            </w:r>
            <w:r>
              <w:t xml:space="preserve">, </w:t>
            </w:r>
            <w:r w:rsidRPr="002F6340">
              <w:t>see</w:t>
            </w:r>
            <w:r w:rsidR="00342341" w:rsidRPr="002F6340">
              <w:t xml:space="preserve"> </w:t>
            </w:r>
            <w:hyperlink r:id="rId145" w:history="1">
              <w:r w:rsidR="00342341" w:rsidRPr="00FE3563">
                <w:rPr>
                  <w:rStyle w:val="Hyperlink"/>
                </w:rPr>
                <w:t>section 22</w:t>
              </w:r>
              <w:r w:rsidR="00FE3563" w:rsidRPr="00FE3563">
                <w:rPr>
                  <w:rStyle w:val="Hyperlink"/>
                </w:rPr>
                <w:t xml:space="preserve"> – Charges for access</w:t>
              </w:r>
            </w:hyperlink>
            <w:r w:rsidRPr="002F6340">
              <w:t>.</w:t>
            </w:r>
          </w:p>
        </w:tc>
      </w:tr>
    </w:tbl>
    <w:p w14:paraId="00509DF5" w14:textId="0791FAA8" w:rsidR="00342341" w:rsidRPr="007F0054" w:rsidRDefault="00D40AFD" w:rsidP="00D3547A">
      <w:pPr>
        <w:pStyle w:val="NumberedBody"/>
        <w:numPr>
          <w:ilvl w:val="1"/>
          <w:numId w:val="138"/>
        </w:numPr>
        <w:ind w:left="567" w:hanging="567"/>
      </w:pPr>
      <w:r>
        <w:t>This</w:t>
      </w:r>
      <w:r w:rsidR="00342341" w:rsidRPr="007F0054">
        <w:t xml:space="preserve"> only applies where an applicant has requested access in a particular form. Where an applicant does not request a specific form of access, and access could be provided in more than one form, regulation 7 of the </w:t>
      </w:r>
      <w:hyperlink r:id="rId146" w:history="1">
        <w:r w:rsidR="00342341" w:rsidRPr="00A210B3">
          <w:rPr>
            <w:rStyle w:val="Hyperlink"/>
            <w:i/>
            <w:iCs/>
          </w:rPr>
          <w:t>Freedom of Information (Access Charges) Regulations 2014</w:t>
        </w:r>
      </w:hyperlink>
      <w:r w:rsidR="00342341" w:rsidRPr="007F0054">
        <w:t xml:space="preserve"> requires </w:t>
      </w:r>
      <w:r w:rsidR="00342341">
        <w:t xml:space="preserve">agencies and Ministers </w:t>
      </w:r>
      <w:r w:rsidR="00342341" w:rsidRPr="007F0054">
        <w:t>to only charge for access in the form that would be the lowest reasonable cost.</w:t>
      </w:r>
    </w:p>
    <w:p w14:paraId="2FC86791" w14:textId="3A654FAE" w:rsidR="00342341" w:rsidRPr="007F0054" w:rsidRDefault="00342341" w:rsidP="009157D7">
      <w:pPr>
        <w:pStyle w:val="Heading2"/>
      </w:pPr>
      <w:bookmarkStart w:id="244" w:name="_Toc115270143"/>
      <w:bookmarkStart w:id="245" w:name="_Toc154668702"/>
      <w:r w:rsidRPr="007F0054">
        <w:t xml:space="preserve">Documents more than 20 years old or in </w:t>
      </w:r>
      <w:r w:rsidR="00DD04BF">
        <w:t xml:space="preserve">the </w:t>
      </w:r>
      <w:r w:rsidRPr="007F0054">
        <w:t>custody of PROV – sections 23(6)-(7)</w:t>
      </w:r>
      <w:bookmarkEnd w:id="244"/>
      <w:bookmarkEnd w:id="245"/>
    </w:p>
    <w:p w14:paraId="68BAEB07" w14:textId="77777777" w:rsidR="00760745" w:rsidRPr="007F0054" w:rsidRDefault="00760745" w:rsidP="00D3547A">
      <w:pPr>
        <w:pStyle w:val="NumberedBody"/>
        <w:numPr>
          <w:ilvl w:val="1"/>
          <w:numId w:val="138"/>
        </w:numPr>
        <w:ind w:left="567" w:hanging="567"/>
      </w:pPr>
      <w:r w:rsidRPr="007F0054">
        <w:t>Section 23(6) deals with:</w:t>
      </w:r>
    </w:p>
    <w:p w14:paraId="65D75A8C" w14:textId="77777777" w:rsidR="00760745" w:rsidRPr="007F0054" w:rsidRDefault="00760745" w:rsidP="004B0F29">
      <w:pPr>
        <w:pStyle w:val="Body"/>
        <w:numPr>
          <w:ilvl w:val="0"/>
          <w:numId w:val="47"/>
        </w:numPr>
        <w:ind w:left="993"/>
      </w:pPr>
      <w:r w:rsidRPr="007F0054">
        <w:t>a document which is more than 20 years old; or</w:t>
      </w:r>
    </w:p>
    <w:p w14:paraId="11B99DB4" w14:textId="77777777" w:rsidR="00760745" w:rsidRPr="007F0054" w:rsidRDefault="00760745" w:rsidP="004B0F29">
      <w:pPr>
        <w:pStyle w:val="Body"/>
        <w:numPr>
          <w:ilvl w:val="0"/>
          <w:numId w:val="47"/>
        </w:numPr>
        <w:ind w:left="993"/>
      </w:pPr>
      <w:r w:rsidRPr="007F0054">
        <w:t>a document which is in the custody of PROV.</w:t>
      </w:r>
    </w:p>
    <w:p w14:paraId="153ABA75" w14:textId="548191C0" w:rsidR="00342341" w:rsidRPr="007F0054" w:rsidRDefault="00760745" w:rsidP="00D3547A">
      <w:pPr>
        <w:pStyle w:val="NumberedBody"/>
        <w:numPr>
          <w:ilvl w:val="1"/>
          <w:numId w:val="138"/>
        </w:numPr>
        <w:ind w:left="567" w:hanging="567"/>
      </w:pPr>
      <w:r>
        <w:t xml:space="preserve">The Keeper of Public Records may </w:t>
      </w:r>
      <w:r w:rsidR="00B47887">
        <w:t>determine</w:t>
      </w:r>
      <w:r>
        <w:t xml:space="preserve"> that providing access a document that is more than 20 years old, or a document which is in PROV’s custody, in one or more (but not all) of the forms of access in section 23(1) </w:t>
      </w:r>
      <w:r w:rsidR="00342341" w:rsidRPr="007F0054">
        <w:t xml:space="preserve">would be: </w:t>
      </w:r>
    </w:p>
    <w:p w14:paraId="090FCAB0" w14:textId="77777777" w:rsidR="00342341" w:rsidRPr="007F0054" w:rsidRDefault="00342341" w:rsidP="004B0F29">
      <w:pPr>
        <w:pStyle w:val="Body"/>
        <w:numPr>
          <w:ilvl w:val="0"/>
          <w:numId w:val="48"/>
        </w:numPr>
        <w:ind w:left="993" w:hanging="284"/>
      </w:pPr>
      <w:r w:rsidRPr="007F0054">
        <w:t>detrimental to the preservation of the document; or</w:t>
      </w:r>
    </w:p>
    <w:p w14:paraId="3DDF6D8C" w14:textId="27BEB11F" w:rsidR="00342341" w:rsidRPr="007F0054" w:rsidRDefault="00342341" w:rsidP="004B0F29">
      <w:pPr>
        <w:pStyle w:val="Body"/>
        <w:numPr>
          <w:ilvl w:val="0"/>
          <w:numId w:val="48"/>
        </w:numPr>
        <w:ind w:left="993" w:hanging="284"/>
      </w:pPr>
      <w:r w:rsidRPr="007F0054">
        <w:t>would not be appropriate, having regard to the physical nature of the document.</w:t>
      </w:r>
      <w:r w:rsidR="00B51082">
        <w:rPr>
          <w:rStyle w:val="FootnoteReference"/>
        </w:rPr>
        <w:footnoteReference w:id="286"/>
      </w:r>
    </w:p>
    <w:p w14:paraId="3F7A62C2" w14:textId="71F8E8AC" w:rsidR="00342341" w:rsidRPr="007F0054" w:rsidRDefault="00342341" w:rsidP="00D3547A">
      <w:pPr>
        <w:pStyle w:val="NumberedBody"/>
        <w:numPr>
          <w:ilvl w:val="1"/>
          <w:numId w:val="138"/>
        </w:numPr>
        <w:ind w:left="567" w:hanging="567"/>
      </w:pPr>
      <w:r w:rsidRPr="007F0054">
        <w:t xml:space="preserve">The determination must allow an agency </w:t>
      </w:r>
      <w:r w:rsidR="00D834B3">
        <w:t xml:space="preserve">or Minister </w:t>
      </w:r>
      <w:r w:rsidRPr="007F0054">
        <w:t xml:space="preserve">to give access in at least one of the forms in section 23(1). </w:t>
      </w:r>
      <w:r w:rsidR="00DE54E5">
        <w:t>A</w:t>
      </w:r>
      <w:r w:rsidRPr="007F0054">
        <w:t xml:space="preserve"> determination by the Keeper of Public Records cannot rule out all forms of access.</w:t>
      </w:r>
    </w:p>
    <w:p w14:paraId="552B9094" w14:textId="6BB86F74" w:rsidR="00342341" w:rsidRPr="007F0054" w:rsidRDefault="00342341" w:rsidP="00D3547A">
      <w:pPr>
        <w:pStyle w:val="NumberedBody"/>
        <w:numPr>
          <w:ilvl w:val="1"/>
          <w:numId w:val="138"/>
        </w:numPr>
        <w:ind w:left="567" w:hanging="567"/>
      </w:pPr>
      <w:r w:rsidRPr="007F0054">
        <w:t>If the Keeper of Public Records make</w:t>
      </w:r>
      <w:r w:rsidR="004F26D4">
        <w:t>s</w:t>
      </w:r>
      <w:r w:rsidRPr="007F0054">
        <w:t xml:space="preserve"> a determination under section 23(6), the agency </w:t>
      </w:r>
      <w:r w:rsidR="00D834B3">
        <w:t xml:space="preserve">or Minister </w:t>
      </w:r>
      <w:r w:rsidRPr="007F0054">
        <w:t>must not give access in the form or forms specified in the determination, but may give access in any of the remaining forms in section 23(1).</w:t>
      </w:r>
      <w:r w:rsidR="00F97D1C">
        <w:rPr>
          <w:rStyle w:val="FootnoteReference"/>
        </w:rPr>
        <w:footnoteReference w:id="287"/>
      </w:r>
    </w:p>
    <w:tbl>
      <w:tblPr>
        <w:tblStyle w:val="TableGrid"/>
        <w:tblW w:w="9093"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93"/>
      </w:tblGrid>
      <w:tr w:rsidR="00342341" w:rsidRPr="007F0054" w14:paraId="26487A7F" w14:textId="77777777" w:rsidTr="001B70FA">
        <w:tc>
          <w:tcPr>
            <w:tcW w:w="9093" w:type="dxa"/>
            <w:shd w:val="clear" w:color="auto" w:fill="FFFEC6"/>
          </w:tcPr>
          <w:p w14:paraId="03567162" w14:textId="77777777" w:rsidR="00342341" w:rsidRPr="007F0054" w:rsidRDefault="00342341" w:rsidP="00871348">
            <w:pPr>
              <w:pStyle w:val="Body"/>
              <w:keepNext/>
              <w:rPr>
                <w:b/>
                <w:bCs/>
              </w:rPr>
            </w:pPr>
            <w:r w:rsidRPr="007F0054">
              <w:rPr>
                <w:b/>
                <w:bCs/>
              </w:rPr>
              <w:lastRenderedPageBreak/>
              <w:t>Example</w:t>
            </w:r>
          </w:p>
        </w:tc>
      </w:tr>
      <w:tr w:rsidR="00342341" w:rsidRPr="007F0054" w14:paraId="0C64CB52" w14:textId="77777777" w:rsidTr="001B70FA">
        <w:trPr>
          <w:trHeight w:val="537"/>
        </w:trPr>
        <w:tc>
          <w:tcPr>
            <w:tcW w:w="9093" w:type="dxa"/>
            <w:shd w:val="clear" w:color="auto" w:fill="FFFEC6"/>
          </w:tcPr>
          <w:p w14:paraId="45900EF6" w14:textId="77777777" w:rsidR="00342341" w:rsidRPr="007F0054" w:rsidRDefault="00342341" w:rsidP="001B70FA">
            <w:pPr>
              <w:pStyle w:val="Body"/>
              <w:rPr>
                <w:bCs/>
              </w:rPr>
            </w:pPr>
            <w:r w:rsidRPr="007F0054">
              <w:rPr>
                <w:bCs/>
              </w:rPr>
              <w:t>An applicant requests access to a document from an agency. The document is in the custody of PROV.</w:t>
            </w:r>
          </w:p>
          <w:p w14:paraId="429ACF61" w14:textId="77777777" w:rsidR="00342341" w:rsidRPr="007F0054" w:rsidRDefault="00342341" w:rsidP="001B70FA">
            <w:pPr>
              <w:pStyle w:val="Body"/>
              <w:rPr>
                <w:bCs/>
              </w:rPr>
            </w:pPr>
            <w:r w:rsidRPr="007F0054">
              <w:rPr>
                <w:bCs/>
              </w:rPr>
              <w:t xml:space="preserve">The Keeper of Public Records considers the process involved in making a copy of the document is likely to damage the document. Consequently, the Keeper of Public Records makes a determination under section 23(6) that access in the form of a copy would be detrimental to the preservation of the document. </w:t>
            </w:r>
          </w:p>
          <w:p w14:paraId="4812982D" w14:textId="24100A1E" w:rsidR="00342341" w:rsidRPr="007F0054" w:rsidRDefault="00342341" w:rsidP="001B70FA">
            <w:pPr>
              <w:pStyle w:val="Body"/>
              <w:rPr>
                <w:bCs/>
              </w:rPr>
            </w:pPr>
            <w:r w:rsidRPr="007F0054">
              <w:rPr>
                <w:bCs/>
              </w:rPr>
              <w:t xml:space="preserve">Because of the determination, section 23(7) prevents the agency from providing </w:t>
            </w:r>
            <w:r w:rsidR="008C0C37">
              <w:rPr>
                <w:bCs/>
              </w:rPr>
              <w:t xml:space="preserve">access to a copy of the document </w:t>
            </w:r>
            <w:r w:rsidRPr="007F0054">
              <w:rPr>
                <w:bCs/>
              </w:rPr>
              <w:t>but does allow the agency to provide access by way of inspection.</w:t>
            </w:r>
          </w:p>
        </w:tc>
      </w:tr>
    </w:tbl>
    <w:p w14:paraId="11D8BB85" w14:textId="77777777" w:rsidR="00342341" w:rsidRPr="007F0054" w:rsidRDefault="00342341" w:rsidP="00342341">
      <w:pPr>
        <w:rPr>
          <w:b/>
          <w:color w:val="5620A9"/>
          <w:szCs w:val="32"/>
        </w:rPr>
      </w:pPr>
      <w:r w:rsidRPr="007F0054">
        <w:br w:type="page"/>
      </w:r>
    </w:p>
    <w:p w14:paraId="429E8FAB" w14:textId="77777777" w:rsidR="00342341" w:rsidRPr="007F0054" w:rsidRDefault="00342341" w:rsidP="00A43C0B">
      <w:pPr>
        <w:pStyle w:val="Heading1"/>
      </w:pPr>
      <w:bookmarkStart w:id="246" w:name="_Toc115270144"/>
      <w:bookmarkStart w:id="247" w:name="_Toc154668703"/>
      <w:r w:rsidRPr="007F0054">
        <w:lastRenderedPageBreak/>
        <w:t>Section 24 – Deferment of access</w:t>
      </w:r>
      <w:bookmarkEnd w:id="246"/>
      <w:bookmarkEnd w:id="247"/>
      <w:r w:rsidRPr="007F0054">
        <w:t xml:space="preserve"> </w:t>
      </w:r>
    </w:p>
    <w:p w14:paraId="57FA6F5B" w14:textId="22DB5193" w:rsidR="00342341" w:rsidRPr="007F0054" w:rsidRDefault="00BC28AE" w:rsidP="00A43C0B">
      <w:pPr>
        <w:pStyle w:val="Heading2"/>
      </w:pPr>
      <w:bookmarkStart w:id="248" w:name="_Toc115270145"/>
      <w:bookmarkStart w:id="249" w:name="_Toc154668704"/>
      <w:r>
        <w:t>Extract of l</w:t>
      </w:r>
      <w:r w:rsidR="00342341" w:rsidRPr="00A43C0B">
        <w:t>egislation</w:t>
      </w:r>
      <w:bookmarkEnd w:id="248"/>
      <w:bookmarkEnd w:id="249"/>
    </w:p>
    <w:tbl>
      <w:tblPr>
        <w:tblStyle w:val="TableGrid"/>
        <w:tblW w:w="9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
        <w:gridCol w:w="556"/>
        <w:gridCol w:w="596"/>
        <w:gridCol w:w="7672"/>
      </w:tblGrid>
      <w:tr w:rsidR="00342341" w:rsidRPr="007F0054" w14:paraId="737D92E4" w14:textId="77777777" w:rsidTr="005E28D5">
        <w:trPr>
          <w:trHeight w:val="351"/>
        </w:trPr>
        <w:tc>
          <w:tcPr>
            <w:tcW w:w="471" w:type="dxa"/>
          </w:tcPr>
          <w:p w14:paraId="3D8EE6E7" w14:textId="77777777" w:rsidR="00342341" w:rsidRPr="007F0054" w:rsidRDefault="00342341" w:rsidP="001B70FA">
            <w:pPr>
              <w:pStyle w:val="Body"/>
              <w:spacing w:before="60" w:after="60"/>
              <w:rPr>
                <w:b/>
                <w:bCs/>
              </w:rPr>
            </w:pPr>
            <w:r w:rsidRPr="007F0054">
              <w:rPr>
                <w:b/>
                <w:bCs/>
              </w:rPr>
              <w:t>24</w:t>
            </w:r>
          </w:p>
        </w:tc>
        <w:tc>
          <w:tcPr>
            <w:tcW w:w="8824" w:type="dxa"/>
            <w:gridSpan w:val="3"/>
          </w:tcPr>
          <w:p w14:paraId="2E3CF486" w14:textId="77777777" w:rsidR="00342341" w:rsidRPr="007F0054" w:rsidRDefault="00342341" w:rsidP="001B70FA">
            <w:pPr>
              <w:pStyle w:val="Body"/>
              <w:spacing w:before="60" w:after="60"/>
              <w:rPr>
                <w:b/>
                <w:bCs/>
              </w:rPr>
            </w:pPr>
            <w:r w:rsidRPr="007F0054">
              <w:rPr>
                <w:b/>
                <w:bCs/>
              </w:rPr>
              <w:t>Deferment of access</w:t>
            </w:r>
          </w:p>
        </w:tc>
      </w:tr>
      <w:tr w:rsidR="00342341" w:rsidRPr="007F0054" w14:paraId="0A570F05" w14:textId="77777777" w:rsidTr="005E28D5">
        <w:trPr>
          <w:trHeight w:val="598"/>
        </w:trPr>
        <w:tc>
          <w:tcPr>
            <w:tcW w:w="471" w:type="dxa"/>
          </w:tcPr>
          <w:p w14:paraId="33792958" w14:textId="77777777" w:rsidR="00342341" w:rsidRPr="007F0054" w:rsidRDefault="00342341" w:rsidP="001B70FA">
            <w:pPr>
              <w:pStyle w:val="Body"/>
              <w:spacing w:before="60" w:after="60"/>
            </w:pPr>
          </w:p>
        </w:tc>
        <w:tc>
          <w:tcPr>
            <w:tcW w:w="556" w:type="dxa"/>
          </w:tcPr>
          <w:p w14:paraId="4A33D9D4" w14:textId="77777777" w:rsidR="00342341" w:rsidRPr="007F0054" w:rsidRDefault="00342341" w:rsidP="001B70FA">
            <w:pPr>
              <w:pStyle w:val="Body"/>
              <w:spacing w:before="60" w:after="60"/>
            </w:pPr>
            <w:r w:rsidRPr="007F0054">
              <w:t>(1)</w:t>
            </w:r>
          </w:p>
        </w:tc>
        <w:tc>
          <w:tcPr>
            <w:tcW w:w="8268" w:type="dxa"/>
            <w:gridSpan w:val="2"/>
          </w:tcPr>
          <w:p w14:paraId="42387115" w14:textId="77777777" w:rsidR="00342341" w:rsidRPr="007F0054" w:rsidRDefault="00342341" w:rsidP="001B70FA">
            <w:pPr>
              <w:pStyle w:val="Body"/>
              <w:spacing w:before="60" w:after="60"/>
            </w:pPr>
            <w:r w:rsidRPr="007F5291">
              <w:t>An agency which, or a Minister who, receives a request may defer the provision of access to the document concerned if the document has been prepared—</w:t>
            </w:r>
          </w:p>
        </w:tc>
      </w:tr>
      <w:tr w:rsidR="00342341" w:rsidRPr="007F0054" w14:paraId="6C3F99EB" w14:textId="77777777" w:rsidTr="005E28D5">
        <w:trPr>
          <w:trHeight w:val="351"/>
        </w:trPr>
        <w:tc>
          <w:tcPr>
            <w:tcW w:w="471" w:type="dxa"/>
          </w:tcPr>
          <w:p w14:paraId="48E7E4DE" w14:textId="77777777" w:rsidR="00342341" w:rsidRPr="007F0054" w:rsidRDefault="00342341" w:rsidP="001B70FA">
            <w:pPr>
              <w:pStyle w:val="Body"/>
              <w:spacing w:before="60" w:after="60"/>
            </w:pPr>
          </w:p>
        </w:tc>
        <w:tc>
          <w:tcPr>
            <w:tcW w:w="556" w:type="dxa"/>
          </w:tcPr>
          <w:p w14:paraId="0343FF61" w14:textId="77777777" w:rsidR="00342341" w:rsidRPr="007F0054" w:rsidRDefault="00342341" w:rsidP="001B70FA">
            <w:pPr>
              <w:pStyle w:val="Body"/>
              <w:spacing w:before="60" w:after="60"/>
            </w:pPr>
          </w:p>
        </w:tc>
        <w:tc>
          <w:tcPr>
            <w:tcW w:w="596" w:type="dxa"/>
          </w:tcPr>
          <w:p w14:paraId="62A8E0D6" w14:textId="77777777" w:rsidR="00342341" w:rsidRPr="007F0054" w:rsidRDefault="00342341" w:rsidP="001B70FA">
            <w:pPr>
              <w:pStyle w:val="Body"/>
              <w:spacing w:before="60" w:after="60"/>
            </w:pPr>
            <w:r w:rsidRPr="007F0054">
              <w:t>(a)</w:t>
            </w:r>
          </w:p>
        </w:tc>
        <w:tc>
          <w:tcPr>
            <w:tcW w:w="7671" w:type="dxa"/>
          </w:tcPr>
          <w:p w14:paraId="03C65F38" w14:textId="77777777" w:rsidR="00342341" w:rsidRPr="007F0054" w:rsidRDefault="00342341" w:rsidP="001B70FA">
            <w:pPr>
              <w:pStyle w:val="Body"/>
              <w:spacing w:before="60" w:after="60"/>
              <w:rPr>
                <w:lang w:eastAsia="en-US"/>
              </w:rPr>
            </w:pPr>
            <w:r w:rsidRPr="00833AA2">
              <w:rPr>
                <w:lang w:eastAsia="en-US"/>
              </w:rPr>
              <w:t>for presentation to the Parliament;</w:t>
            </w:r>
          </w:p>
        </w:tc>
      </w:tr>
      <w:tr w:rsidR="00342341" w:rsidRPr="007F0054" w14:paraId="7879FF05" w14:textId="77777777" w:rsidTr="005E28D5">
        <w:trPr>
          <w:trHeight w:val="336"/>
        </w:trPr>
        <w:tc>
          <w:tcPr>
            <w:tcW w:w="471" w:type="dxa"/>
          </w:tcPr>
          <w:p w14:paraId="5F00BD83" w14:textId="77777777" w:rsidR="00342341" w:rsidRPr="007F0054" w:rsidRDefault="00342341" w:rsidP="001B70FA">
            <w:pPr>
              <w:pStyle w:val="Body"/>
              <w:spacing w:before="60" w:after="60"/>
            </w:pPr>
          </w:p>
        </w:tc>
        <w:tc>
          <w:tcPr>
            <w:tcW w:w="556" w:type="dxa"/>
          </w:tcPr>
          <w:p w14:paraId="3A732F38" w14:textId="77777777" w:rsidR="00342341" w:rsidRPr="007F0054" w:rsidRDefault="00342341" w:rsidP="001B70FA">
            <w:pPr>
              <w:pStyle w:val="Body"/>
              <w:spacing w:before="60" w:after="60"/>
            </w:pPr>
          </w:p>
        </w:tc>
        <w:tc>
          <w:tcPr>
            <w:tcW w:w="596" w:type="dxa"/>
          </w:tcPr>
          <w:p w14:paraId="6FE74F02" w14:textId="77777777" w:rsidR="00342341" w:rsidRPr="007F0054" w:rsidRDefault="00342341" w:rsidP="001B70FA">
            <w:pPr>
              <w:pStyle w:val="Body"/>
              <w:spacing w:before="60" w:after="60"/>
            </w:pPr>
            <w:r w:rsidRPr="007F0054">
              <w:t>(aa)</w:t>
            </w:r>
          </w:p>
        </w:tc>
        <w:tc>
          <w:tcPr>
            <w:tcW w:w="7671" w:type="dxa"/>
          </w:tcPr>
          <w:p w14:paraId="17CEED80" w14:textId="77777777" w:rsidR="00342341" w:rsidRPr="007F0054" w:rsidRDefault="00342341" w:rsidP="001B70FA">
            <w:pPr>
              <w:pStyle w:val="Body"/>
              <w:spacing w:before="60" w:after="60"/>
              <w:rPr>
                <w:lang w:eastAsia="en-US"/>
              </w:rPr>
            </w:pPr>
            <w:r w:rsidRPr="00833AA2">
              <w:rPr>
                <w:lang w:eastAsia="en-US"/>
              </w:rPr>
              <w:t>for presentation to a council;</w:t>
            </w:r>
          </w:p>
        </w:tc>
      </w:tr>
      <w:tr w:rsidR="00342341" w:rsidRPr="007F0054" w14:paraId="3E5D6D4A" w14:textId="77777777" w:rsidTr="005E28D5">
        <w:trPr>
          <w:trHeight w:val="351"/>
        </w:trPr>
        <w:tc>
          <w:tcPr>
            <w:tcW w:w="471" w:type="dxa"/>
          </w:tcPr>
          <w:p w14:paraId="7B395381" w14:textId="77777777" w:rsidR="00342341" w:rsidRPr="007F0054" w:rsidRDefault="00342341" w:rsidP="001B70FA">
            <w:pPr>
              <w:pStyle w:val="Body"/>
              <w:spacing w:before="60" w:after="60"/>
            </w:pPr>
          </w:p>
        </w:tc>
        <w:tc>
          <w:tcPr>
            <w:tcW w:w="556" w:type="dxa"/>
          </w:tcPr>
          <w:p w14:paraId="61458342" w14:textId="77777777" w:rsidR="00342341" w:rsidRPr="007F0054" w:rsidRDefault="00342341" w:rsidP="001B70FA">
            <w:pPr>
              <w:pStyle w:val="Body"/>
              <w:spacing w:before="60" w:after="60"/>
            </w:pPr>
          </w:p>
        </w:tc>
        <w:tc>
          <w:tcPr>
            <w:tcW w:w="596" w:type="dxa"/>
          </w:tcPr>
          <w:p w14:paraId="42C95D82" w14:textId="77777777" w:rsidR="00342341" w:rsidRPr="007F0054" w:rsidRDefault="00342341" w:rsidP="001B70FA">
            <w:pPr>
              <w:pStyle w:val="Body"/>
              <w:spacing w:before="60" w:after="60"/>
            </w:pPr>
            <w:r w:rsidRPr="007F0054">
              <w:t>(b)</w:t>
            </w:r>
          </w:p>
        </w:tc>
        <w:tc>
          <w:tcPr>
            <w:tcW w:w="7671" w:type="dxa"/>
          </w:tcPr>
          <w:p w14:paraId="42151899" w14:textId="77777777" w:rsidR="00342341" w:rsidRPr="007F0054" w:rsidRDefault="00342341" w:rsidP="001B70FA">
            <w:pPr>
              <w:pStyle w:val="Body"/>
              <w:spacing w:before="60" w:after="60"/>
              <w:rPr>
                <w:lang w:eastAsia="en-US"/>
              </w:rPr>
            </w:pPr>
            <w:r w:rsidRPr="00833AA2">
              <w:rPr>
                <w:lang w:eastAsia="en-US"/>
              </w:rPr>
              <w:t>for release to the Press; or</w:t>
            </w:r>
          </w:p>
        </w:tc>
      </w:tr>
      <w:tr w:rsidR="00342341" w:rsidRPr="007F0054" w14:paraId="5A3AFCA1" w14:textId="77777777" w:rsidTr="005E28D5">
        <w:trPr>
          <w:trHeight w:val="598"/>
        </w:trPr>
        <w:tc>
          <w:tcPr>
            <w:tcW w:w="471" w:type="dxa"/>
          </w:tcPr>
          <w:p w14:paraId="21368335" w14:textId="77777777" w:rsidR="00342341" w:rsidRPr="007F0054" w:rsidRDefault="00342341" w:rsidP="001B70FA">
            <w:pPr>
              <w:pStyle w:val="Body"/>
              <w:spacing w:before="60" w:after="60"/>
            </w:pPr>
          </w:p>
        </w:tc>
        <w:tc>
          <w:tcPr>
            <w:tcW w:w="556" w:type="dxa"/>
          </w:tcPr>
          <w:p w14:paraId="43543B21" w14:textId="77777777" w:rsidR="00342341" w:rsidRPr="007F0054" w:rsidRDefault="00342341" w:rsidP="001B70FA">
            <w:pPr>
              <w:pStyle w:val="Body"/>
              <w:spacing w:before="60" w:after="60"/>
            </w:pPr>
          </w:p>
        </w:tc>
        <w:tc>
          <w:tcPr>
            <w:tcW w:w="596" w:type="dxa"/>
          </w:tcPr>
          <w:p w14:paraId="116D47A5" w14:textId="77777777" w:rsidR="00342341" w:rsidRPr="007F0054" w:rsidRDefault="00342341" w:rsidP="001B70FA">
            <w:pPr>
              <w:pStyle w:val="Body"/>
              <w:spacing w:before="60" w:after="60"/>
            </w:pPr>
            <w:r w:rsidRPr="007F0054">
              <w:t>(c)</w:t>
            </w:r>
          </w:p>
        </w:tc>
        <w:tc>
          <w:tcPr>
            <w:tcW w:w="7671" w:type="dxa"/>
          </w:tcPr>
          <w:p w14:paraId="28623293" w14:textId="77777777" w:rsidR="00342341" w:rsidRPr="007F0054" w:rsidRDefault="00342341" w:rsidP="001B70FA">
            <w:pPr>
              <w:pStyle w:val="Body"/>
              <w:spacing w:before="60" w:after="60"/>
              <w:rPr>
                <w:lang w:eastAsia="en-US"/>
              </w:rPr>
            </w:pPr>
            <w:r w:rsidRPr="00B752D9">
              <w:rPr>
                <w:lang w:eastAsia="en-US"/>
              </w:rPr>
              <w:t>solely for inclusion, in the same or in an amended form, in a document to be prepared for a purpose specified in paragraph (a), (aa) or (b)—</w:t>
            </w:r>
          </w:p>
        </w:tc>
      </w:tr>
      <w:tr w:rsidR="00342341" w:rsidRPr="007F0054" w14:paraId="564A615C" w14:textId="77777777" w:rsidTr="005E28D5">
        <w:trPr>
          <w:trHeight w:val="598"/>
        </w:trPr>
        <w:tc>
          <w:tcPr>
            <w:tcW w:w="471" w:type="dxa"/>
          </w:tcPr>
          <w:p w14:paraId="23FA946A" w14:textId="77777777" w:rsidR="00342341" w:rsidRPr="007F0054" w:rsidRDefault="00342341" w:rsidP="001B70FA">
            <w:pPr>
              <w:pStyle w:val="Body"/>
              <w:spacing w:before="60" w:after="60"/>
            </w:pPr>
          </w:p>
        </w:tc>
        <w:tc>
          <w:tcPr>
            <w:tcW w:w="556" w:type="dxa"/>
          </w:tcPr>
          <w:p w14:paraId="5F1C7DDF" w14:textId="77777777" w:rsidR="00342341" w:rsidRPr="007F0054" w:rsidRDefault="00342341" w:rsidP="001B70FA">
            <w:pPr>
              <w:pStyle w:val="Body"/>
              <w:spacing w:before="60" w:after="60"/>
            </w:pPr>
          </w:p>
        </w:tc>
        <w:tc>
          <w:tcPr>
            <w:tcW w:w="8268" w:type="dxa"/>
            <w:gridSpan w:val="2"/>
          </w:tcPr>
          <w:p w14:paraId="6315CC45" w14:textId="77777777" w:rsidR="00342341" w:rsidRPr="007F0054" w:rsidRDefault="00342341" w:rsidP="001B70FA">
            <w:pPr>
              <w:pStyle w:val="Body"/>
              <w:spacing w:before="60" w:after="60"/>
            </w:pPr>
            <w:r w:rsidRPr="005E2BF9">
              <w:t>and the document is yet to be presented or released, or included in a document to be presented or released, as the case may be.</w:t>
            </w:r>
          </w:p>
        </w:tc>
      </w:tr>
      <w:tr w:rsidR="00342341" w:rsidRPr="007F0054" w14:paraId="5A79DBA8" w14:textId="77777777" w:rsidTr="005E28D5">
        <w:trPr>
          <w:trHeight w:val="847"/>
        </w:trPr>
        <w:tc>
          <w:tcPr>
            <w:tcW w:w="471" w:type="dxa"/>
          </w:tcPr>
          <w:p w14:paraId="7E85EEA5" w14:textId="77777777" w:rsidR="00342341" w:rsidRPr="007F0054" w:rsidRDefault="00342341" w:rsidP="001B70FA">
            <w:pPr>
              <w:pStyle w:val="Body"/>
              <w:spacing w:before="60" w:after="60"/>
            </w:pPr>
          </w:p>
        </w:tc>
        <w:tc>
          <w:tcPr>
            <w:tcW w:w="556" w:type="dxa"/>
          </w:tcPr>
          <w:p w14:paraId="7321232E" w14:textId="77777777" w:rsidR="00342341" w:rsidRPr="007F0054" w:rsidRDefault="00342341" w:rsidP="001B70FA">
            <w:pPr>
              <w:pStyle w:val="Body"/>
              <w:spacing w:before="60" w:after="60"/>
            </w:pPr>
            <w:r w:rsidRPr="007F0054">
              <w:t>(2)</w:t>
            </w:r>
          </w:p>
        </w:tc>
        <w:tc>
          <w:tcPr>
            <w:tcW w:w="8268" w:type="dxa"/>
            <w:gridSpan w:val="2"/>
          </w:tcPr>
          <w:p w14:paraId="594F83A3" w14:textId="77777777" w:rsidR="00342341" w:rsidRPr="007F0054" w:rsidRDefault="00342341" w:rsidP="001B70FA">
            <w:pPr>
              <w:pStyle w:val="Body"/>
              <w:spacing w:before="60" w:after="60"/>
              <w:rPr>
                <w:lang w:eastAsia="en-US"/>
              </w:rPr>
            </w:pPr>
            <w:r w:rsidRPr="005E2BF9">
              <w:rPr>
                <w:lang w:eastAsia="en-US"/>
              </w:rPr>
              <w:t>Where the provision of access to a document is deferred in accordance with subsection (1), the agency or Minister shall, in informing the applicant of the reasons for the decision, indicate, as far as practicable, the period for which the deferment will operate.</w:t>
            </w:r>
          </w:p>
        </w:tc>
      </w:tr>
    </w:tbl>
    <w:p w14:paraId="0FEC94E6" w14:textId="77777777" w:rsidR="00342341" w:rsidRPr="007F0054" w:rsidRDefault="00342341" w:rsidP="00A43C0B">
      <w:pPr>
        <w:pStyle w:val="Heading2"/>
      </w:pPr>
      <w:bookmarkStart w:id="250" w:name="_Toc115270146"/>
      <w:bookmarkStart w:id="251" w:name="_Toc154668705"/>
      <w:r w:rsidRPr="007F0054">
        <w:t>Guidelines</w:t>
      </w:r>
      <w:bookmarkEnd w:id="250"/>
      <w:bookmarkEnd w:id="251"/>
    </w:p>
    <w:p w14:paraId="0218FF5E" w14:textId="13293835" w:rsidR="00342341" w:rsidRPr="007F0054" w:rsidRDefault="00481B21" w:rsidP="00A43C0B">
      <w:pPr>
        <w:pStyle w:val="Heading2"/>
      </w:pPr>
      <w:bookmarkStart w:id="252" w:name="_Toc154668706"/>
      <w:r>
        <w:t>Delaying access to a document</w:t>
      </w:r>
      <w:bookmarkEnd w:id="252"/>
    </w:p>
    <w:p w14:paraId="12033F23" w14:textId="77777777" w:rsidR="00F7638B" w:rsidRDefault="001E3CDC" w:rsidP="00D3547A">
      <w:pPr>
        <w:pStyle w:val="NumberedBody"/>
        <w:numPr>
          <w:ilvl w:val="1"/>
          <w:numId w:val="139"/>
        </w:numPr>
        <w:ind w:left="567" w:hanging="567"/>
      </w:pPr>
      <w:r>
        <w:t>A</w:t>
      </w:r>
      <w:r w:rsidR="00342341" w:rsidRPr="007F0054">
        <w:t xml:space="preserve">n agency </w:t>
      </w:r>
      <w:r w:rsidR="00342341">
        <w:t xml:space="preserve">or Minister </w:t>
      </w:r>
      <w:r>
        <w:t>may</w:t>
      </w:r>
      <w:r w:rsidR="00342341" w:rsidRPr="007F0054">
        <w:t xml:space="preserve"> </w:t>
      </w:r>
      <w:r w:rsidR="00670343">
        <w:t>defer (</w:t>
      </w:r>
      <w:r w:rsidR="00342341" w:rsidRPr="007F0054">
        <w:t>delay</w:t>
      </w:r>
      <w:r w:rsidR="00670343">
        <w:t>)</w:t>
      </w:r>
      <w:r w:rsidR="00342341" w:rsidRPr="007F0054">
        <w:t xml:space="preserve"> access to a requested document in certain circumstances</w:t>
      </w:r>
      <w:r w:rsidR="00493B27">
        <w:t xml:space="preserve">. </w:t>
      </w:r>
    </w:p>
    <w:p w14:paraId="4ACF4E52" w14:textId="0A0F8F90" w:rsidR="00342341" w:rsidRPr="007F0054" w:rsidRDefault="00493B27" w:rsidP="00D3547A">
      <w:pPr>
        <w:pStyle w:val="NumberedBody"/>
        <w:numPr>
          <w:ilvl w:val="1"/>
          <w:numId w:val="139"/>
        </w:numPr>
        <w:ind w:left="567" w:hanging="567"/>
      </w:pPr>
      <w:r>
        <w:t xml:space="preserve">This </w:t>
      </w:r>
      <w:r w:rsidR="00342341" w:rsidRPr="007F0054">
        <w:t>reflects the public interest in presenting information to Parliament, council and the press, and the balancing of this public interest with the general right of access to government held information under the Act.</w:t>
      </w:r>
    </w:p>
    <w:p w14:paraId="0DFC89F7" w14:textId="6C3ED02A" w:rsidR="00342341" w:rsidRPr="007F0054" w:rsidRDefault="00342341" w:rsidP="00D3547A">
      <w:pPr>
        <w:pStyle w:val="NumberedBody"/>
        <w:numPr>
          <w:ilvl w:val="1"/>
          <w:numId w:val="139"/>
        </w:numPr>
        <w:ind w:left="567" w:hanging="567"/>
      </w:pPr>
      <w:r w:rsidRPr="007F0054">
        <w:t xml:space="preserve">Section 24 promotes the objects of the Act to extend as far as possible the right of the community to access information held by government by giving </w:t>
      </w:r>
      <w:r>
        <w:t>agencies and Ministers</w:t>
      </w:r>
      <w:r w:rsidRPr="007F0054">
        <w:t xml:space="preserve"> the option to grant access to a document</w:t>
      </w:r>
      <w:r w:rsidR="00F20243">
        <w:t>,</w:t>
      </w:r>
      <w:r w:rsidRPr="007F0054">
        <w:t xml:space="preserve"> but to defer the provision of access until some specified time or event.</w:t>
      </w:r>
    </w:p>
    <w:p w14:paraId="2C458AF8" w14:textId="13EDEEB7" w:rsidR="00342341" w:rsidRPr="007F0054" w:rsidRDefault="00342341" w:rsidP="00D3547A">
      <w:pPr>
        <w:pStyle w:val="NumberedBody"/>
        <w:numPr>
          <w:ilvl w:val="1"/>
          <w:numId w:val="139"/>
        </w:numPr>
        <w:ind w:left="567" w:hanging="567"/>
      </w:pPr>
      <w:r w:rsidRPr="007F0054">
        <w:t xml:space="preserve">The power in section 24 is discretionary. This means </w:t>
      </w:r>
      <w:r>
        <w:t>agencies and Ministers</w:t>
      </w:r>
      <w:r w:rsidRPr="007F0054">
        <w:t xml:space="preserve"> can choose not to delay access, </w:t>
      </w:r>
      <w:r w:rsidR="004D14DF">
        <w:t xml:space="preserve">and provide immediate access, </w:t>
      </w:r>
      <w:r w:rsidRPr="007F0054">
        <w:t xml:space="preserve">even if one of the circumstances in section 24 is met. </w:t>
      </w:r>
    </w:p>
    <w:p w14:paraId="02F11574" w14:textId="77777777" w:rsidR="00342341" w:rsidRPr="007F0054" w:rsidRDefault="00342341" w:rsidP="003E0BE2">
      <w:pPr>
        <w:pStyle w:val="Heading2"/>
      </w:pPr>
      <w:bookmarkStart w:id="253" w:name="_Toc115270148"/>
      <w:bookmarkStart w:id="254" w:name="_Toc154668707"/>
      <w:r w:rsidRPr="007F0054">
        <w:lastRenderedPageBreak/>
        <w:t>When can access be delayed?</w:t>
      </w:r>
      <w:bookmarkEnd w:id="253"/>
      <w:bookmarkEnd w:id="254"/>
    </w:p>
    <w:p w14:paraId="75D0AFF2" w14:textId="77777777" w:rsidR="00342341" w:rsidRPr="00D21A25" w:rsidRDefault="00342341" w:rsidP="00D3547A">
      <w:pPr>
        <w:pStyle w:val="NumberedBody"/>
        <w:numPr>
          <w:ilvl w:val="1"/>
          <w:numId w:val="139"/>
        </w:numPr>
        <w:ind w:left="567" w:hanging="567"/>
        <w:rPr>
          <w:rFonts w:asciiTheme="majorHAnsi" w:eastAsia="Calibri" w:hAnsiTheme="majorHAnsi" w:cstheme="majorHAnsi"/>
          <w:color w:val="000000" w:themeColor="text1"/>
          <w:szCs w:val="22"/>
        </w:rPr>
      </w:pPr>
      <w:r w:rsidRPr="00D21A25">
        <w:rPr>
          <w:rFonts w:asciiTheme="majorHAnsi" w:eastAsia="Calibri" w:hAnsiTheme="majorHAnsi" w:cstheme="majorHAnsi"/>
          <w:color w:val="000000" w:themeColor="text1"/>
          <w:szCs w:val="22"/>
        </w:rPr>
        <w:t xml:space="preserve">Access can be delayed if the document has been </w:t>
      </w:r>
      <w:r w:rsidRPr="0075502B">
        <w:t>prepared</w:t>
      </w:r>
      <w:r w:rsidRPr="00D21A25">
        <w:rPr>
          <w:rFonts w:asciiTheme="majorHAnsi" w:eastAsia="Calibri" w:hAnsiTheme="majorHAnsi" w:cstheme="majorHAnsi"/>
          <w:color w:val="000000" w:themeColor="text1"/>
          <w:szCs w:val="22"/>
        </w:rPr>
        <w:t xml:space="preserve"> for:</w:t>
      </w:r>
    </w:p>
    <w:p w14:paraId="61FAC895" w14:textId="77777777" w:rsidR="00342341" w:rsidRPr="00EB4835" w:rsidRDefault="00342341" w:rsidP="004B0F29">
      <w:pPr>
        <w:pStyle w:val="Body"/>
        <w:numPr>
          <w:ilvl w:val="0"/>
          <w:numId w:val="49"/>
        </w:numPr>
      </w:pPr>
      <w:r w:rsidRPr="00EB4835">
        <w:t>presentation to the Parliament;</w:t>
      </w:r>
      <w:r w:rsidRPr="00EB4835">
        <w:rPr>
          <w:rStyle w:val="FootnoteReference"/>
        </w:rPr>
        <w:footnoteReference w:id="288"/>
      </w:r>
    </w:p>
    <w:p w14:paraId="6CEDDBA9" w14:textId="77777777" w:rsidR="00342341" w:rsidRPr="007F0054" w:rsidRDefault="00342341" w:rsidP="004B0F29">
      <w:pPr>
        <w:pStyle w:val="Body"/>
        <w:numPr>
          <w:ilvl w:val="0"/>
          <w:numId w:val="49"/>
        </w:numPr>
      </w:pPr>
      <w:r w:rsidRPr="007F0054">
        <w:t>presentation to a council;</w:t>
      </w:r>
      <w:r w:rsidRPr="007F0054">
        <w:rPr>
          <w:rStyle w:val="FootnoteReference"/>
        </w:rPr>
        <w:footnoteReference w:id="289"/>
      </w:r>
      <w:r w:rsidRPr="007F0054">
        <w:t xml:space="preserve"> or</w:t>
      </w:r>
    </w:p>
    <w:p w14:paraId="7C10D2EF" w14:textId="77777777" w:rsidR="00342341" w:rsidRPr="007F0054" w:rsidRDefault="00342341" w:rsidP="004B0F29">
      <w:pPr>
        <w:pStyle w:val="Body"/>
        <w:numPr>
          <w:ilvl w:val="0"/>
          <w:numId w:val="49"/>
        </w:numPr>
      </w:pPr>
      <w:r w:rsidRPr="007F0054">
        <w:t>release to the Press,</w:t>
      </w:r>
      <w:r w:rsidRPr="007F0054">
        <w:rPr>
          <w:rStyle w:val="FootnoteReference"/>
        </w:rPr>
        <w:footnoteReference w:id="290"/>
      </w:r>
    </w:p>
    <w:p w14:paraId="2C79146F" w14:textId="77777777" w:rsidR="00342341" w:rsidRPr="007F0054" w:rsidRDefault="00342341" w:rsidP="001E3CDC">
      <w:pPr>
        <w:pStyle w:val="Body"/>
        <w:ind w:left="852"/>
      </w:pPr>
      <w:r w:rsidRPr="007F0054">
        <w:t>and the document has not yet been presented or released.</w:t>
      </w:r>
    </w:p>
    <w:p w14:paraId="0EE669DE" w14:textId="2B4E6EC9" w:rsidR="00342341" w:rsidRPr="007F0054" w:rsidRDefault="006E04DB" w:rsidP="00D3547A">
      <w:pPr>
        <w:pStyle w:val="NumberedBody"/>
        <w:numPr>
          <w:ilvl w:val="1"/>
          <w:numId w:val="139"/>
        </w:numPr>
        <w:ind w:left="567" w:hanging="567"/>
      </w:pPr>
      <w:r>
        <w:t>A</w:t>
      </w:r>
      <w:r w:rsidR="00342341" w:rsidRPr="007F0054">
        <w:t xml:space="preserve">ccess can also be delayed if the document has been prepared </w:t>
      </w:r>
      <w:r w:rsidR="00342341" w:rsidRPr="009E4473">
        <w:t>solely for inclusion</w:t>
      </w:r>
      <w:r w:rsidR="00342341" w:rsidRPr="007F0054">
        <w:t xml:space="preserve"> in a different document that is yet to be prepared for presentation to Parliament or a council or for release to the Press.</w:t>
      </w:r>
      <w:r>
        <w:rPr>
          <w:rStyle w:val="FootnoteReference"/>
        </w:rPr>
        <w:footnoteReference w:id="291"/>
      </w:r>
      <w:r w:rsidR="00323A7F">
        <w:t xml:space="preserve"> This </w:t>
      </w:r>
      <w:r w:rsidR="00342341" w:rsidRPr="007F0054">
        <w:t>applies irrespective of whether it is a complete or an amended version of the document that is included in the other document.</w:t>
      </w:r>
    </w:p>
    <w:tbl>
      <w:tblPr>
        <w:tblStyle w:val="TableGrid"/>
        <w:tblW w:w="8740" w:type="dxa"/>
        <w:tblInd w:w="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40"/>
      </w:tblGrid>
      <w:tr w:rsidR="00342341" w:rsidRPr="007F0054" w14:paraId="71757824" w14:textId="77777777" w:rsidTr="001B70FA">
        <w:tc>
          <w:tcPr>
            <w:tcW w:w="8740" w:type="dxa"/>
            <w:shd w:val="clear" w:color="auto" w:fill="FFFEC6"/>
          </w:tcPr>
          <w:p w14:paraId="387812C9" w14:textId="77777777" w:rsidR="00342341" w:rsidRPr="007F0054" w:rsidRDefault="00342341" w:rsidP="001B70FA">
            <w:pPr>
              <w:pStyle w:val="Body"/>
              <w:rPr>
                <w:b/>
                <w:bCs/>
              </w:rPr>
            </w:pPr>
            <w:r w:rsidRPr="007F0054">
              <w:rPr>
                <w:b/>
                <w:bCs/>
              </w:rPr>
              <w:t>Example</w:t>
            </w:r>
          </w:p>
        </w:tc>
      </w:tr>
      <w:tr w:rsidR="00342341" w:rsidRPr="007F0054" w14:paraId="2CD8C46F" w14:textId="77777777" w:rsidTr="001B70FA">
        <w:tc>
          <w:tcPr>
            <w:tcW w:w="8740" w:type="dxa"/>
            <w:shd w:val="clear" w:color="auto" w:fill="FFFEC6"/>
          </w:tcPr>
          <w:p w14:paraId="428EF616" w14:textId="18C2865E" w:rsidR="00342341" w:rsidRPr="007F0054" w:rsidRDefault="00342341" w:rsidP="001B70FA">
            <w:pPr>
              <w:pStyle w:val="Body"/>
            </w:pPr>
            <w:r w:rsidRPr="007F0054">
              <w:t xml:space="preserve">An FOI </w:t>
            </w:r>
            <w:r w:rsidR="002E2853">
              <w:t>o</w:t>
            </w:r>
            <w:r w:rsidRPr="007F0054">
              <w:t xml:space="preserve">fficer asks a business unit of the agency to conduct a search for documents falling within the terms of a request. </w:t>
            </w:r>
          </w:p>
          <w:p w14:paraId="01839153" w14:textId="07E54DAA" w:rsidR="00342341" w:rsidRPr="007F0054" w:rsidRDefault="00342341" w:rsidP="001B70FA">
            <w:pPr>
              <w:pStyle w:val="Body"/>
            </w:pPr>
            <w:r w:rsidRPr="007F0054">
              <w:t xml:space="preserve">The business unit provides a document to the FOI </w:t>
            </w:r>
            <w:r w:rsidR="002E2853">
              <w:t>o</w:t>
            </w:r>
            <w:r w:rsidRPr="007F0054">
              <w:t>fficer, informing the</w:t>
            </w:r>
            <w:r w:rsidR="002E2853">
              <w:t>m</w:t>
            </w:r>
            <w:r w:rsidRPr="007F0054">
              <w:t xml:space="preserve"> that the document has been prepared </w:t>
            </w:r>
            <w:r w:rsidR="002E2853">
              <w:t xml:space="preserve">to be included </w:t>
            </w:r>
            <w:r w:rsidRPr="007F0054">
              <w:t>in a report that is being prepared for presentation to Parliament. The business unit explains that either the entire document or a summary version of the document will be included in the report to Parliament.</w:t>
            </w:r>
          </w:p>
          <w:p w14:paraId="2F6ABCC6" w14:textId="6B089C63" w:rsidR="00342341" w:rsidRPr="007F0054" w:rsidRDefault="00342341" w:rsidP="001B70FA">
            <w:pPr>
              <w:pStyle w:val="Body"/>
            </w:pPr>
            <w:r w:rsidRPr="007F0054">
              <w:t xml:space="preserve">The FOI </w:t>
            </w:r>
            <w:r w:rsidR="002E2853">
              <w:t>o</w:t>
            </w:r>
            <w:r w:rsidRPr="007F0054">
              <w:t xml:space="preserve">fficer is satisfied the document has been prepared solely for inclusion in a document that will be presented to Parliament. Accordingly, the FOI </w:t>
            </w:r>
            <w:r w:rsidR="007D461B">
              <w:t>o</w:t>
            </w:r>
            <w:r w:rsidRPr="007F0054">
              <w:t>fficer decides to defer access to the document until after presentation to Parliament.</w:t>
            </w:r>
          </w:p>
        </w:tc>
      </w:tr>
    </w:tbl>
    <w:p w14:paraId="12F4A6C3" w14:textId="739EF4F0" w:rsidR="00342341" w:rsidRPr="007F0054" w:rsidRDefault="00342341" w:rsidP="0031057A">
      <w:pPr>
        <w:pStyle w:val="Heading3"/>
      </w:pPr>
      <w:r w:rsidRPr="007F0054">
        <w:lastRenderedPageBreak/>
        <w:t xml:space="preserve">Release to the </w:t>
      </w:r>
      <w:r w:rsidR="005643B8">
        <w:t>P</w:t>
      </w:r>
      <w:r w:rsidRPr="007F0054">
        <w:t>ress</w:t>
      </w:r>
    </w:p>
    <w:p w14:paraId="4EAE4D29" w14:textId="4F268CCF" w:rsidR="00342341" w:rsidRPr="007F0054" w:rsidRDefault="00BD555C" w:rsidP="00D3547A">
      <w:pPr>
        <w:pStyle w:val="NumberedBody"/>
        <w:numPr>
          <w:ilvl w:val="1"/>
          <w:numId w:val="139"/>
        </w:numPr>
        <w:ind w:left="567" w:hanging="567"/>
      </w:pPr>
      <w:r>
        <w:t>A</w:t>
      </w:r>
      <w:r w:rsidR="001937E5">
        <w:t xml:space="preserve">n agency or Minister </w:t>
      </w:r>
      <w:r>
        <w:t>may</w:t>
      </w:r>
      <w:r w:rsidR="001937E5">
        <w:t xml:space="preserve"> delay access to a document because the document has been prepared for release to the </w:t>
      </w:r>
      <w:r w:rsidR="005643B8">
        <w:t>P</w:t>
      </w:r>
      <w:r w:rsidR="001937E5">
        <w:t>ress</w:t>
      </w:r>
      <w:r>
        <w:t>.</w:t>
      </w:r>
      <w:r>
        <w:rPr>
          <w:rStyle w:val="FootnoteReference"/>
        </w:rPr>
        <w:footnoteReference w:id="292"/>
      </w:r>
      <w:r w:rsidR="00342341" w:rsidRPr="007F0054">
        <w:t xml:space="preserve"> For example, a press release or similar document </w:t>
      </w:r>
      <w:r w:rsidR="0015746D">
        <w:t xml:space="preserve">where </w:t>
      </w:r>
      <w:r w:rsidR="00342341" w:rsidRPr="007F0054">
        <w:t>release is embargoed.</w:t>
      </w:r>
      <w:r w:rsidR="00342341" w:rsidRPr="007F0054">
        <w:rPr>
          <w:rStyle w:val="FootnoteReference"/>
        </w:rPr>
        <w:footnoteReference w:id="293"/>
      </w:r>
      <w:r w:rsidR="00342341" w:rsidRPr="007F0054">
        <w:t xml:space="preserve"> </w:t>
      </w:r>
    </w:p>
    <w:p w14:paraId="0FD2F693" w14:textId="37359D33" w:rsidR="00342341" w:rsidRPr="007F0054" w:rsidRDefault="00963D00" w:rsidP="00D3547A">
      <w:pPr>
        <w:pStyle w:val="NumberedBody"/>
        <w:numPr>
          <w:ilvl w:val="1"/>
          <w:numId w:val="139"/>
        </w:numPr>
        <w:ind w:left="567" w:hanging="567"/>
      </w:pPr>
      <w:r>
        <w:t>‘</w:t>
      </w:r>
      <w:r w:rsidR="001D60B1">
        <w:t xml:space="preserve">Prepared for release to the </w:t>
      </w:r>
      <w:r w:rsidR="005643B8">
        <w:t>P</w:t>
      </w:r>
      <w:r w:rsidR="001D60B1">
        <w:t>ress’ does not include d</w:t>
      </w:r>
      <w:r w:rsidR="00342341" w:rsidRPr="007F0054">
        <w:t>ocuments prepared for release to the public generally.</w:t>
      </w:r>
      <w:r w:rsidR="00342341" w:rsidRPr="007F0054">
        <w:rPr>
          <w:rStyle w:val="FootnoteReference"/>
        </w:rPr>
        <w:footnoteReference w:id="294"/>
      </w:r>
      <w:r w:rsidR="00342341" w:rsidRPr="007F0054">
        <w:t xml:space="preserve"> </w:t>
      </w:r>
      <w:r w:rsidR="00FA6BC0">
        <w:t xml:space="preserve">Similarly, an agency or Minister cannot rely on this exception to delay access to a </w:t>
      </w:r>
      <w:r w:rsidR="00342341" w:rsidRPr="007F0054">
        <w:t>draft document that will be eventually released to the public.</w:t>
      </w:r>
      <w:r w:rsidR="00342341" w:rsidRPr="007F0054">
        <w:rPr>
          <w:rStyle w:val="FootnoteReference"/>
        </w:rPr>
        <w:footnoteReference w:id="295"/>
      </w:r>
    </w:p>
    <w:tbl>
      <w:tblPr>
        <w:tblStyle w:val="TableGrid"/>
        <w:tblW w:w="8740" w:type="dxa"/>
        <w:tblInd w:w="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40"/>
      </w:tblGrid>
      <w:tr w:rsidR="00342341" w:rsidRPr="007F0054" w14:paraId="575E023E" w14:textId="77777777" w:rsidTr="001B70FA">
        <w:tc>
          <w:tcPr>
            <w:tcW w:w="8740" w:type="dxa"/>
            <w:shd w:val="clear" w:color="auto" w:fill="FFFEC6"/>
          </w:tcPr>
          <w:p w14:paraId="2B4A2AF0" w14:textId="77777777" w:rsidR="00342341" w:rsidRPr="007F0054" w:rsidRDefault="00342341" w:rsidP="001B70FA">
            <w:pPr>
              <w:pStyle w:val="Body"/>
              <w:rPr>
                <w:b/>
                <w:bCs/>
              </w:rPr>
            </w:pPr>
            <w:r w:rsidRPr="007F0054">
              <w:rPr>
                <w:b/>
                <w:bCs/>
              </w:rPr>
              <w:t>Example</w:t>
            </w:r>
          </w:p>
        </w:tc>
      </w:tr>
      <w:tr w:rsidR="00342341" w:rsidRPr="007F0054" w14:paraId="7F034DA7" w14:textId="77777777" w:rsidTr="001B70FA">
        <w:tc>
          <w:tcPr>
            <w:tcW w:w="8740" w:type="dxa"/>
            <w:shd w:val="clear" w:color="auto" w:fill="FFFEC6"/>
          </w:tcPr>
          <w:p w14:paraId="4C88E22F" w14:textId="77777777" w:rsidR="00342341" w:rsidRPr="009F3078" w:rsidRDefault="00000000" w:rsidP="001B70FA">
            <w:pPr>
              <w:pStyle w:val="Body"/>
              <w:rPr>
                <w:bCs/>
              </w:rPr>
            </w:pPr>
            <w:hyperlink r:id="rId147" w:history="1">
              <w:r w:rsidR="00342341" w:rsidRPr="009F3078">
                <w:rPr>
                  <w:rStyle w:val="Hyperlink"/>
                  <w:bCs/>
                  <w:i/>
                  <w:iCs/>
                </w:rPr>
                <w:t>AS7 and Department of Environment, Land, Water and Planning</w:t>
              </w:r>
              <w:r w:rsidR="00342341" w:rsidRPr="009F3078">
                <w:rPr>
                  <w:rStyle w:val="Hyperlink"/>
                  <w:bCs/>
                </w:rPr>
                <w:t xml:space="preserve"> [2019] VICmr 170</w:t>
              </w:r>
            </w:hyperlink>
          </w:p>
          <w:p w14:paraId="3A5A00DD" w14:textId="2A95FE01" w:rsidR="00342341" w:rsidRPr="00AD717D" w:rsidRDefault="007F4FA1" w:rsidP="001B70FA">
            <w:pPr>
              <w:pStyle w:val="Body"/>
              <w:rPr>
                <w:b/>
              </w:rPr>
            </w:pPr>
            <w:r>
              <w:rPr>
                <w:b/>
              </w:rPr>
              <w:t>Background</w:t>
            </w:r>
          </w:p>
          <w:p w14:paraId="29DFE552" w14:textId="35E3A7AC" w:rsidR="00342341" w:rsidRPr="009F3078" w:rsidRDefault="00342341" w:rsidP="00033511">
            <w:pPr>
              <w:pStyle w:val="Body"/>
              <w:rPr>
                <w:bCs/>
              </w:rPr>
            </w:pPr>
            <w:r w:rsidRPr="009F3078">
              <w:rPr>
                <w:bCs/>
              </w:rPr>
              <w:t>The applicant requested access to an audit document regarding VicForests’ harvesting activities.</w:t>
            </w:r>
          </w:p>
          <w:p w14:paraId="0D6D35C3" w14:textId="06EA1642" w:rsidR="00342341" w:rsidRPr="009F3078" w:rsidRDefault="00342341" w:rsidP="00033511">
            <w:pPr>
              <w:pStyle w:val="Body"/>
              <w:rPr>
                <w:bCs/>
              </w:rPr>
            </w:pPr>
            <w:r w:rsidRPr="009F3078">
              <w:rPr>
                <w:bCs/>
              </w:rPr>
              <w:t>The agency deferred access ‘until such time that the document has been approved for release to the Press and other stakeholders’.</w:t>
            </w:r>
          </w:p>
          <w:p w14:paraId="31B42B72" w14:textId="692238F0" w:rsidR="00342341" w:rsidRPr="009F3078" w:rsidRDefault="00342341" w:rsidP="00033511">
            <w:pPr>
              <w:pStyle w:val="Body"/>
              <w:rPr>
                <w:bCs/>
              </w:rPr>
            </w:pPr>
            <w:r w:rsidRPr="009F3078">
              <w:rPr>
                <w:bCs/>
              </w:rPr>
              <w:t xml:space="preserve">The applicant sought review of the agency’s decision by the </w:t>
            </w:r>
            <w:r w:rsidR="00F94A8E">
              <w:rPr>
                <w:bCs/>
              </w:rPr>
              <w:t xml:space="preserve">Office of the Victorian </w:t>
            </w:r>
            <w:r w:rsidRPr="009F3078">
              <w:rPr>
                <w:bCs/>
              </w:rPr>
              <w:t>Information Commissioner</w:t>
            </w:r>
            <w:r w:rsidR="00E8490A">
              <w:rPr>
                <w:bCs/>
              </w:rPr>
              <w:t xml:space="preserve"> (</w:t>
            </w:r>
            <w:r w:rsidR="00E8490A" w:rsidRPr="00044491">
              <w:rPr>
                <w:b/>
              </w:rPr>
              <w:t>OVIC</w:t>
            </w:r>
            <w:r w:rsidR="00E8490A">
              <w:rPr>
                <w:bCs/>
              </w:rPr>
              <w:t>).</w:t>
            </w:r>
          </w:p>
          <w:p w14:paraId="67F37154" w14:textId="5D509711" w:rsidR="00342341" w:rsidRPr="009F3078" w:rsidRDefault="00342341" w:rsidP="00033511">
            <w:pPr>
              <w:pStyle w:val="Body"/>
              <w:rPr>
                <w:bCs/>
              </w:rPr>
            </w:pPr>
            <w:r w:rsidRPr="009F3078">
              <w:rPr>
                <w:bCs/>
              </w:rPr>
              <w:t xml:space="preserve">In its submission to </w:t>
            </w:r>
            <w:r w:rsidR="00D175F1">
              <w:rPr>
                <w:bCs/>
              </w:rPr>
              <w:t>OVIC</w:t>
            </w:r>
            <w:r w:rsidRPr="009F3078">
              <w:rPr>
                <w:bCs/>
              </w:rPr>
              <w:t>, the agency stated</w:t>
            </w:r>
            <w:r w:rsidR="001410B0">
              <w:rPr>
                <w:bCs/>
              </w:rPr>
              <w:t>:</w:t>
            </w:r>
            <w:r w:rsidRPr="009F3078">
              <w:rPr>
                <w:bCs/>
              </w:rPr>
              <w:t xml:space="preserve"> ‘the document is still at a draft stage and we are currently unable to identify the exact date that the document will be released’.</w:t>
            </w:r>
          </w:p>
          <w:p w14:paraId="014F9736" w14:textId="7C1220FF" w:rsidR="00342341" w:rsidRPr="00AD717D" w:rsidRDefault="00342341" w:rsidP="001B70FA">
            <w:pPr>
              <w:pStyle w:val="Body"/>
              <w:rPr>
                <w:b/>
              </w:rPr>
            </w:pPr>
            <w:r w:rsidRPr="00AD717D">
              <w:rPr>
                <w:b/>
              </w:rPr>
              <w:t>Decision</w:t>
            </w:r>
          </w:p>
          <w:p w14:paraId="6568911C" w14:textId="2BA27BF8" w:rsidR="00342341" w:rsidRPr="009F3078" w:rsidRDefault="00044491" w:rsidP="001B70FA">
            <w:pPr>
              <w:pStyle w:val="Body"/>
              <w:rPr>
                <w:bCs/>
              </w:rPr>
            </w:pPr>
            <w:r>
              <w:rPr>
                <w:bCs/>
              </w:rPr>
              <w:t>OVIC</w:t>
            </w:r>
            <w:r w:rsidR="00342341" w:rsidRPr="009F3078">
              <w:rPr>
                <w:bCs/>
              </w:rPr>
              <w:t xml:space="preserve"> was not satisfied the document was ‘prepared for release to the Press’ for the following reasons:</w:t>
            </w:r>
          </w:p>
          <w:p w14:paraId="7793DC9A" w14:textId="77777777" w:rsidR="00342341" w:rsidRPr="009F3078" w:rsidRDefault="00342341">
            <w:pPr>
              <w:pStyle w:val="Body"/>
              <w:numPr>
                <w:ilvl w:val="0"/>
                <w:numId w:val="22"/>
              </w:numPr>
              <w:rPr>
                <w:bCs/>
              </w:rPr>
            </w:pPr>
            <w:r w:rsidRPr="009F3078">
              <w:rPr>
                <w:bCs/>
              </w:rPr>
              <w:t>the document was in draft form and intended to be released to the public generally, as opposed to being prepared for the media; and</w:t>
            </w:r>
          </w:p>
          <w:p w14:paraId="7E82E7CB" w14:textId="61FC9FBF" w:rsidR="00342341" w:rsidRPr="007F0054" w:rsidRDefault="00342341">
            <w:pPr>
              <w:pStyle w:val="Body"/>
              <w:numPr>
                <w:ilvl w:val="0"/>
                <w:numId w:val="22"/>
              </w:numPr>
              <w:rPr>
                <w:bCs/>
              </w:rPr>
            </w:pPr>
            <w:r w:rsidRPr="009F3078">
              <w:rPr>
                <w:bCs/>
              </w:rPr>
              <w:t xml:space="preserve">the purpose of preparing the document was for the agency to meet its </w:t>
            </w:r>
            <w:r w:rsidR="000F0931">
              <w:rPr>
                <w:bCs/>
              </w:rPr>
              <w:t xml:space="preserve">forestry regulations </w:t>
            </w:r>
            <w:r w:rsidRPr="009F3078">
              <w:rPr>
                <w:bCs/>
              </w:rPr>
              <w:t>obligations</w:t>
            </w:r>
            <w:r w:rsidR="00D86897">
              <w:rPr>
                <w:bCs/>
              </w:rPr>
              <w:t>, it w</w:t>
            </w:r>
            <w:r w:rsidRPr="009F3078">
              <w:rPr>
                <w:bCs/>
              </w:rPr>
              <w:t>as not prepared for the purpose of release to the media.</w:t>
            </w:r>
          </w:p>
        </w:tc>
      </w:tr>
    </w:tbl>
    <w:p w14:paraId="3CC70A10" w14:textId="308D6453" w:rsidR="00342341" w:rsidRPr="007F0054" w:rsidRDefault="00365BEB" w:rsidP="0031057A">
      <w:pPr>
        <w:pStyle w:val="Heading2"/>
      </w:pPr>
      <w:bookmarkStart w:id="255" w:name="_Toc115270149"/>
      <w:bookmarkStart w:id="256" w:name="_Toc154668708"/>
      <w:r>
        <w:lastRenderedPageBreak/>
        <w:t>No</w:t>
      </w:r>
      <w:r w:rsidR="00342341" w:rsidRPr="007F0054">
        <w:t>tify</w:t>
      </w:r>
      <w:r>
        <w:t>ing the</w:t>
      </w:r>
      <w:r w:rsidR="00342341" w:rsidRPr="007F0054">
        <w:t xml:space="preserve"> applicant of reasons for decision and length of delay</w:t>
      </w:r>
      <w:bookmarkEnd w:id="255"/>
      <w:bookmarkEnd w:id="256"/>
    </w:p>
    <w:p w14:paraId="3AD9CE2C" w14:textId="77777777" w:rsidR="00342341" w:rsidRPr="007F0054" w:rsidRDefault="00342341" w:rsidP="0031057A">
      <w:pPr>
        <w:pStyle w:val="Heading3"/>
      </w:pPr>
      <w:r w:rsidRPr="007F0054">
        <w:t>Reasons for decision</w:t>
      </w:r>
    </w:p>
    <w:p w14:paraId="0594786D" w14:textId="1BC75A12" w:rsidR="00342341" w:rsidRPr="007F0054" w:rsidRDefault="007C0CA3" w:rsidP="00D3547A">
      <w:pPr>
        <w:pStyle w:val="NumberedBody"/>
        <w:numPr>
          <w:ilvl w:val="1"/>
          <w:numId w:val="139"/>
        </w:numPr>
        <w:ind w:left="567" w:hanging="567"/>
      </w:pPr>
      <w:r>
        <w:t>A</w:t>
      </w:r>
      <w:r w:rsidR="00342341" w:rsidRPr="007F0054">
        <w:t xml:space="preserve">n agency </w:t>
      </w:r>
      <w:r w:rsidR="00342341">
        <w:t xml:space="preserve">or Minister </w:t>
      </w:r>
      <w:r>
        <w:t>must</w:t>
      </w:r>
      <w:r w:rsidR="00342341" w:rsidRPr="007F0054">
        <w:t xml:space="preserve"> provide reasons for its decision to defer access to a document</w:t>
      </w:r>
      <w:r>
        <w:t>, in its notice of decision</w:t>
      </w:r>
      <w:r w:rsidR="00342341" w:rsidRPr="007F0054">
        <w:t>.</w:t>
      </w:r>
      <w:r>
        <w:rPr>
          <w:rStyle w:val="FootnoteReference"/>
        </w:rPr>
        <w:footnoteReference w:id="296"/>
      </w:r>
      <w:r w:rsidR="007D6D81">
        <w:t xml:space="preserve"> </w:t>
      </w:r>
    </w:p>
    <w:p w14:paraId="2BDCA725" w14:textId="77777777" w:rsidR="00342341" w:rsidRPr="007F0054" w:rsidRDefault="00342341" w:rsidP="0031057A">
      <w:pPr>
        <w:pStyle w:val="Heading3"/>
      </w:pPr>
      <w:r w:rsidRPr="007F0054">
        <w:t>Length of deferral</w:t>
      </w:r>
    </w:p>
    <w:p w14:paraId="196E8CF0" w14:textId="4A7B46E9" w:rsidR="00342341" w:rsidRPr="007F0054" w:rsidRDefault="00D24E2E" w:rsidP="00D3547A">
      <w:pPr>
        <w:pStyle w:val="NumberedBody"/>
        <w:numPr>
          <w:ilvl w:val="1"/>
          <w:numId w:val="139"/>
        </w:numPr>
        <w:ind w:left="567" w:hanging="567"/>
      </w:pPr>
      <w:r>
        <w:t>An agency or Minister must, as far as practicable, specify in its</w:t>
      </w:r>
      <w:r w:rsidR="00B22762">
        <w:t xml:space="preserve"> notice of </w:t>
      </w:r>
      <w:r>
        <w:t>decision how long access is deferred for (the length of deferral).</w:t>
      </w:r>
      <w:r>
        <w:rPr>
          <w:rStyle w:val="FootnoteReference"/>
        </w:rPr>
        <w:footnoteReference w:id="297"/>
      </w:r>
      <w:r w:rsidR="00342341" w:rsidRPr="007F0054">
        <w:t xml:space="preserve"> If an agency </w:t>
      </w:r>
      <w:r w:rsidR="00342341">
        <w:t xml:space="preserve">or Minister </w:t>
      </w:r>
      <w:r w:rsidR="00342341" w:rsidRPr="007F0054">
        <w:t>cannot</w:t>
      </w:r>
      <w:r w:rsidR="00FE30B4">
        <w:t xml:space="preserve"> </w:t>
      </w:r>
      <w:r w:rsidR="00EA2FC6">
        <w:t>specify the length of the deferral,</w:t>
      </w:r>
      <w:r w:rsidR="00342341" w:rsidRPr="007F0054">
        <w:t xml:space="preserve"> it must explain</w:t>
      </w:r>
      <w:r w:rsidR="00FE30B4">
        <w:t xml:space="preserve"> to the applicant</w:t>
      </w:r>
      <w:r w:rsidR="00342341" w:rsidRPr="007F0054">
        <w:t xml:space="preserve"> why it </w:t>
      </w:r>
      <w:r w:rsidR="00B22762">
        <w:t>cannot do so</w:t>
      </w:r>
      <w:r w:rsidR="001D114C">
        <w:t>.</w:t>
      </w:r>
    </w:p>
    <w:p w14:paraId="41069919" w14:textId="78E33961" w:rsidR="00342341" w:rsidRPr="007F0054" w:rsidRDefault="00342341" w:rsidP="00D3547A">
      <w:pPr>
        <w:pStyle w:val="NumberedBody"/>
        <w:numPr>
          <w:ilvl w:val="1"/>
          <w:numId w:val="139"/>
        </w:numPr>
        <w:ind w:left="567" w:hanging="567"/>
      </w:pPr>
      <w:r w:rsidRPr="007F0054">
        <w:t>The phrase ‘as far as practicable’ has been interpreted in different contexts as requiring a common-sense approach.</w:t>
      </w:r>
      <w:r w:rsidRPr="007F0054">
        <w:rPr>
          <w:rStyle w:val="FootnoteReference"/>
        </w:rPr>
        <w:footnoteReference w:id="298"/>
      </w:r>
      <w:r w:rsidRPr="007F0054">
        <w:t xml:space="preserve"> </w:t>
      </w:r>
      <w:r w:rsidR="00AC2F3E">
        <w:t>For example, t</w:t>
      </w:r>
      <w:r w:rsidRPr="007F0054">
        <w:t>he </w:t>
      </w:r>
      <w:r w:rsidRPr="00AC2F3E">
        <w:rPr>
          <w:i/>
          <w:iCs/>
        </w:rPr>
        <w:t>Macquarie Dictionary</w:t>
      </w:r>
      <w:r w:rsidRPr="007F0054">
        <w:t xml:space="preserve"> defines ‘practicable’ as ‘capable of being put into practice, done or effected, especially with the available means or with reason or </w:t>
      </w:r>
      <w:r w:rsidRPr="0009194A">
        <w:t>prudence</w:t>
      </w:r>
      <w:r w:rsidRPr="007F0054">
        <w:t>; feasible’. The </w:t>
      </w:r>
      <w:r w:rsidRPr="00AC2F3E">
        <w:rPr>
          <w:i/>
          <w:iCs/>
        </w:rPr>
        <w:t>Oxford English Dictionary</w:t>
      </w:r>
      <w:r w:rsidRPr="007F0054">
        <w:t> defines ‘practicable’ as ‘capable of being put into practice, carried out in action, effected, accomplished or done; feasible’.</w:t>
      </w:r>
    </w:p>
    <w:p w14:paraId="352C3304" w14:textId="5BBB26F8" w:rsidR="00342341" w:rsidRPr="007F0054" w:rsidRDefault="00342341" w:rsidP="00D3547A">
      <w:pPr>
        <w:pStyle w:val="NumberedBody"/>
        <w:numPr>
          <w:ilvl w:val="1"/>
          <w:numId w:val="139"/>
        </w:numPr>
        <w:ind w:left="567" w:hanging="567"/>
      </w:pPr>
      <w:r w:rsidRPr="007F0054">
        <w:t xml:space="preserve">In </w:t>
      </w:r>
      <w:r w:rsidR="000D5095">
        <w:t>deciding</w:t>
      </w:r>
      <w:r w:rsidRPr="007F0054">
        <w:t xml:space="preserve"> practicability, an agency </w:t>
      </w:r>
      <w:r>
        <w:t xml:space="preserve">or Minister </w:t>
      </w:r>
      <w:r w:rsidRPr="007F0054">
        <w:t xml:space="preserve">must exercise reasonable and fair judgement and consider the particular circumstances of </w:t>
      </w:r>
      <w:r w:rsidR="00FA6716">
        <w:t>each</w:t>
      </w:r>
      <w:r w:rsidRPr="007F0054">
        <w:t xml:space="preserve"> matter</w:t>
      </w:r>
      <w:r w:rsidR="00DC5602">
        <w:t>. This may include</w:t>
      </w:r>
      <w:r w:rsidRPr="007F0054">
        <w:t xml:space="preserve"> the nature of the information or documents </w:t>
      </w:r>
      <w:r w:rsidR="00DC5602">
        <w:t>being considered</w:t>
      </w:r>
      <w:r w:rsidRPr="007F0054">
        <w:t xml:space="preserve"> and the resources and capacity of the agency</w:t>
      </w:r>
      <w:r>
        <w:t xml:space="preserve"> or Minister</w:t>
      </w:r>
      <w:r w:rsidRPr="007F0054">
        <w:t xml:space="preserve">.  </w:t>
      </w:r>
    </w:p>
    <w:p w14:paraId="7BADFF9C" w14:textId="37BDE302" w:rsidR="00342341" w:rsidRPr="007F0054" w:rsidRDefault="00342341" w:rsidP="00D3547A">
      <w:pPr>
        <w:pStyle w:val="NumberedBody"/>
        <w:numPr>
          <w:ilvl w:val="1"/>
          <w:numId w:val="139"/>
        </w:numPr>
        <w:ind w:left="567" w:hanging="567"/>
      </w:pPr>
      <w:r w:rsidRPr="007F0054">
        <w:t>The notice requirement</w:t>
      </w:r>
      <w:r w:rsidR="00A953B9">
        <w:t xml:space="preserve"> </w:t>
      </w:r>
      <w:r w:rsidRPr="007F0054">
        <w:t>implies that access should be deferred only until the document has been published, presented</w:t>
      </w:r>
      <w:r w:rsidR="00C33CB3">
        <w:t>,</w:t>
      </w:r>
      <w:r w:rsidRPr="007F0054">
        <w:t xml:space="preserve"> or submitted.</w:t>
      </w:r>
      <w:r w:rsidRPr="007F0054">
        <w:rPr>
          <w:rStyle w:val="FootnoteReference"/>
        </w:rPr>
        <w:footnoteReference w:id="299"/>
      </w:r>
      <w:r w:rsidRPr="007F0054">
        <w:t xml:space="preserve"> </w:t>
      </w:r>
    </w:p>
    <w:tbl>
      <w:tblPr>
        <w:tblStyle w:val="TableGrid"/>
        <w:tblW w:w="8740" w:type="dxa"/>
        <w:tblInd w:w="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40"/>
      </w:tblGrid>
      <w:tr w:rsidR="00342341" w:rsidRPr="007F0054" w14:paraId="2DB3CF13" w14:textId="77777777" w:rsidTr="001B70FA">
        <w:tc>
          <w:tcPr>
            <w:tcW w:w="8740" w:type="dxa"/>
            <w:shd w:val="clear" w:color="auto" w:fill="FFFEC6"/>
          </w:tcPr>
          <w:p w14:paraId="5D33F7BC" w14:textId="77777777" w:rsidR="00342341" w:rsidRPr="007F0054" w:rsidRDefault="00342341" w:rsidP="0031057A">
            <w:pPr>
              <w:pStyle w:val="Body"/>
              <w:keepNext/>
              <w:rPr>
                <w:b/>
                <w:bCs/>
              </w:rPr>
            </w:pPr>
            <w:r w:rsidRPr="007F0054">
              <w:rPr>
                <w:b/>
                <w:bCs/>
              </w:rPr>
              <w:t>Example</w:t>
            </w:r>
          </w:p>
        </w:tc>
      </w:tr>
      <w:tr w:rsidR="00342341" w:rsidRPr="007F0054" w14:paraId="11868BE9" w14:textId="77777777" w:rsidTr="001B70FA">
        <w:tc>
          <w:tcPr>
            <w:tcW w:w="8740" w:type="dxa"/>
            <w:shd w:val="clear" w:color="auto" w:fill="FFFEC6"/>
          </w:tcPr>
          <w:p w14:paraId="661BD554" w14:textId="77777777" w:rsidR="00342341" w:rsidRPr="00100D99" w:rsidRDefault="00342341" w:rsidP="001B70FA">
            <w:pPr>
              <w:pStyle w:val="Body"/>
              <w:rPr>
                <w:bCs/>
              </w:rPr>
            </w:pPr>
            <w:r w:rsidRPr="00100D99">
              <w:rPr>
                <w:bCs/>
              </w:rPr>
              <w:t xml:space="preserve">An agency makes a decision on 5 March to defer access to a document until after the document is presented to Parliament on 15 March. </w:t>
            </w:r>
          </w:p>
          <w:p w14:paraId="54D3F804" w14:textId="4A6C6278" w:rsidR="00342341" w:rsidRPr="00100D99" w:rsidRDefault="00342341" w:rsidP="001B70FA">
            <w:pPr>
              <w:pStyle w:val="Body"/>
              <w:rPr>
                <w:bCs/>
              </w:rPr>
            </w:pPr>
            <w:r w:rsidRPr="00100D99">
              <w:rPr>
                <w:bCs/>
              </w:rPr>
              <w:t xml:space="preserve">The </w:t>
            </w:r>
            <w:r>
              <w:rPr>
                <w:bCs/>
              </w:rPr>
              <w:t>agency</w:t>
            </w:r>
            <w:r w:rsidR="00503A3A">
              <w:rPr>
                <w:bCs/>
              </w:rPr>
              <w:t>’s</w:t>
            </w:r>
            <w:r>
              <w:rPr>
                <w:bCs/>
              </w:rPr>
              <w:t xml:space="preserve"> decision</w:t>
            </w:r>
            <w:r w:rsidRPr="00100D99">
              <w:rPr>
                <w:bCs/>
              </w:rPr>
              <w:t xml:space="preserve"> explains that access has been deferred until 16 March, because the document will be presented to Parliament on 15 March. </w:t>
            </w:r>
          </w:p>
          <w:p w14:paraId="62DE9EFF" w14:textId="77777777" w:rsidR="00342341" w:rsidRPr="007F0054" w:rsidRDefault="00342341" w:rsidP="001B70FA">
            <w:pPr>
              <w:pStyle w:val="Body"/>
              <w:rPr>
                <w:bCs/>
              </w:rPr>
            </w:pPr>
            <w:r w:rsidRPr="00100D99">
              <w:rPr>
                <w:bCs/>
              </w:rPr>
              <w:t xml:space="preserve">The agency gives the applicant access to the document on 16 March. </w:t>
            </w:r>
          </w:p>
        </w:tc>
      </w:tr>
    </w:tbl>
    <w:p w14:paraId="578FF164" w14:textId="77777777" w:rsidR="00342341" w:rsidRPr="007F0054" w:rsidRDefault="00342341" w:rsidP="004027B5">
      <w:pPr>
        <w:pStyle w:val="Heading1"/>
      </w:pPr>
      <w:bookmarkStart w:id="257" w:name="_Toc115270150"/>
      <w:bookmarkStart w:id="258" w:name="_Toc154668709"/>
      <w:r w:rsidRPr="007F0054">
        <w:lastRenderedPageBreak/>
        <w:t>Section 24A – Repeated requests</w:t>
      </w:r>
      <w:bookmarkEnd w:id="257"/>
      <w:bookmarkEnd w:id="258"/>
    </w:p>
    <w:p w14:paraId="482C760D" w14:textId="1DCCAF6F" w:rsidR="00342341" w:rsidRPr="007F0054" w:rsidRDefault="004027B5" w:rsidP="004027B5">
      <w:pPr>
        <w:pStyle w:val="Heading2"/>
      </w:pPr>
      <w:bookmarkStart w:id="259" w:name="_Toc115270151"/>
      <w:bookmarkStart w:id="260" w:name="_Toc154668710"/>
      <w:r>
        <w:t>Extract of l</w:t>
      </w:r>
      <w:r w:rsidR="00342341" w:rsidRPr="004027B5">
        <w:t>egislation</w:t>
      </w:r>
      <w:bookmarkEnd w:id="259"/>
      <w:bookmarkEnd w:id="260"/>
    </w:p>
    <w:tbl>
      <w:tblPr>
        <w:tblStyle w:val="TableGrid"/>
        <w:tblW w:w="8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
        <w:gridCol w:w="508"/>
        <w:gridCol w:w="462"/>
        <w:gridCol w:w="7097"/>
      </w:tblGrid>
      <w:tr w:rsidR="00342341" w:rsidRPr="007F0054" w14:paraId="6C14B69C" w14:textId="77777777" w:rsidTr="00FB5378">
        <w:trPr>
          <w:trHeight w:val="433"/>
        </w:trPr>
        <w:tc>
          <w:tcPr>
            <w:tcW w:w="566" w:type="dxa"/>
          </w:tcPr>
          <w:p w14:paraId="6CB999B3" w14:textId="77777777" w:rsidR="00342341" w:rsidRPr="007F0054" w:rsidRDefault="00342341" w:rsidP="001B70FA">
            <w:pPr>
              <w:pStyle w:val="Body"/>
              <w:spacing w:before="60" w:after="60"/>
              <w:rPr>
                <w:b/>
                <w:bCs/>
              </w:rPr>
            </w:pPr>
            <w:r w:rsidRPr="007F0054">
              <w:rPr>
                <w:b/>
                <w:bCs/>
              </w:rPr>
              <w:t>24A</w:t>
            </w:r>
          </w:p>
        </w:tc>
        <w:tc>
          <w:tcPr>
            <w:tcW w:w="8078" w:type="dxa"/>
            <w:gridSpan w:val="3"/>
          </w:tcPr>
          <w:p w14:paraId="274A6516" w14:textId="77777777" w:rsidR="00342341" w:rsidRPr="007F0054" w:rsidRDefault="00342341" w:rsidP="001B70FA">
            <w:pPr>
              <w:pStyle w:val="Body"/>
              <w:spacing w:before="60" w:after="60"/>
              <w:rPr>
                <w:b/>
                <w:bCs/>
              </w:rPr>
            </w:pPr>
            <w:r w:rsidRPr="007F0054">
              <w:rPr>
                <w:b/>
                <w:bCs/>
              </w:rPr>
              <w:t>Repeated requests</w:t>
            </w:r>
          </w:p>
        </w:tc>
      </w:tr>
      <w:tr w:rsidR="00342341" w:rsidRPr="007F0054" w14:paraId="5AC084CB" w14:textId="77777777" w:rsidTr="00FB5378">
        <w:trPr>
          <w:trHeight w:val="1645"/>
        </w:trPr>
        <w:tc>
          <w:tcPr>
            <w:tcW w:w="566" w:type="dxa"/>
          </w:tcPr>
          <w:p w14:paraId="71AE72A8" w14:textId="77777777" w:rsidR="00342341" w:rsidRPr="007F0054" w:rsidRDefault="00342341" w:rsidP="001B70FA">
            <w:pPr>
              <w:pStyle w:val="Body"/>
              <w:spacing w:before="60" w:after="60"/>
            </w:pPr>
          </w:p>
        </w:tc>
        <w:tc>
          <w:tcPr>
            <w:tcW w:w="508" w:type="dxa"/>
          </w:tcPr>
          <w:p w14:paraId="4C719E20" w14:textId="77777777" w:rsidR="00342341" w:rsidRPr="007F0054" w:rsidRDefault="00342341" w:rsidP="001B70FA">
            <w:pPr>
              <w:pStyle w:val="Body"/>
              <w:spacing w:before="60" w:after="60"/>
            </w:pPr>
            <w:r w:rsidRPr="007F0054">
              <w:t>(1)</w:t>
            </w:r>
          </w:p>
        </w:tc>
        <w:tc>
          <w:tcPr>
            <w:tcW w:w="7569" w:type="dxa"/>
            <w:gridSpan w:val="2"/>
          </w:tcPr>
          <w:p w14:paraId="3DCC1EA5" w14:textId="77777777" w:rsidR="00342341" w:rsidRPr="007F0054" w:rsidRDefault="00342341" w:rsidP="001B70FA">
            <w:pPr>
              <w:pStyle w:val="Body"/>
              <w:spacing w:before="60" w:after="60"/>
            </w:pPr>
            <w:r w:rsidRPr="00025E3C">
              <w:t>An agency or Minister dealing with a request under Part III for access to documents or under Part V for the correction or amendment of information may refuse to grant access to documents or to amend a record in accordance with the request, without having caused the processing of the request to have been undertaken or at any later time, if the agency or Minister is satisfied that—</w:t>
            </w:r>
          </w:p>
        </w:tc>
      </w:tr>
      <w:tr w:rsidR="00342341" w:rsidRPr="007F0054" w14:paraId="5BA3FE68" w14:textId="77777777" w:rsidTr="00FB5378">
        <w:trPr>
          <w:trHeight w:val="1038"/>
        </w:trPr>
        <w:tc>
          <w:tcPr>
            <w:tcW w:w="566" w:type="dxa"/>
          </w:tcPr>
          <w:p w14:paraId="26B34C52" w14:textId="77777777" w:rsidR="00342341" w:rsidRPr="007F0054" w:rsidRDefault="00342341" w:rsidP="001B70FA">
            <w:pPr>
              <w:pStyle w:val="Body"/>
              <w:spacing w:before="60" w:after="60"/>
            </w:pPr>
          </w:p>
        </w:tc>
        <w:tc>
          <w:tcPr>
            <w:tcW w:w="508" w:type="dxa"/>
          </w:tcPr>
          <w:p w14:paraId="4783A0D5" w14:textId="77777777" w:rsidR="00342341" w:rsidRPr="007F0054" w:rsidRDefault="00342341" w:rsidP="001B70FA">
            <w:pPr>
              <w:pStyle w:val="Body"/>
              <w:spacing w:before="60" w:after="60"/>
            </w:pPr>
          </w:p>
        </w:tc>
        <w:tc>
          <w:tcPr>
            <w:tcW w:w="453" w:type="dxa"/>
          </w:tcPr>
          <w:p w14:paraId="1FBDEA51" w14:textId="77777777" w:rsidR="00342341" w:rsidRPr="007F0054" w:rsidRDefault="00342341" w:rsidP="001B70FA">
            <w:pPr>
              <w:pStyle w:val="Body"/>
              <w:spacing w:before="60" w:after="60"/>
            </w:pPr>
            <w:r w:rsidRPr="007F0054">
              <w:t>(a)</w:t>
            </w:r>
          </w:p>
        </w:tc>
        <w:tc>
          <w:tcPr>
            <w:tcW w:w="7115" w:type="dxa"/>
          </w:tcPr>
          <w:p w14:paraId="53D2DE38" w14:textId="77777777" w:rsidR="00342341" w:rsidRPr="007F0054" w:rsidRDefault="00342341" w:rsidP="001B70FA">
            <w:pPr>
              <w:pStyle w:val="Body"/>
              <w:spacing w:before="60" w:after="60"/>
              <w:rPr>
                <w:lang w:eastAsia="en-US"/>
              </w:rPr>
            </w:pPr>
            <w:r w:rsidRPr="00025E3C">
              <w:rPr>
                <w:lang w:eastAsia="en-US"/>
              </w:rPr>
              <w:t>the request is made by, or on behalf of, a person who, on at least one previous occasion, has made a request to the agency or Minister, or to a predecessor of the agency or Minister, for access to the same documents or the same information; and</w:t>
            </w:r>
          </w:p>
        </w:tc>
      </w:tr>
      <w:tr w:rsidR="00342341" w:rsidRPr="007F0054" w14:paraId="126A31D9" w14:textId="77777777" w:rsidTr="00FB5378">
        <w:trPr>
          <w:trHeight w:val="743"/>
        </w:trPr>
        <w:tc>
          <w:tcPr>
            <w:tcW w:w="566" w:type="dxa"/>
          </w:tcPr>
          <w:p w14:paraId="3D63C37C" w14:textId="77777777" w:rsidR="00342341" w:rsidRPr="007F0054" w:rsidRDefault="00342341" w:rsidP="001B70FA">
            <w:pPr>
              <w:pStyle w:val="Body"/>
              <w:spacing w:before="60" w:after="60"/>
            </w:pPr>
          </w:p>
        </w:tc>
        <w:tc>
          <w:tcPr>
            <w:tcW w:w="508" w:type="dxa"/>
          </w:tcPr>
          <w:p w14:paraId="374F2E82" w14:textId="77777777" w:rsidR="00342341" w:rsidRPr="007F0054" w:rsidRDefault="00342341" w:rsidP="001B70FA">
            <w:pPr>
              <w:pStyle w:val="Body"/>
              <w:spacing w:before="60" w:after="60"/>
            </w:pPr>
          </w:p>
        </w:tc>
        <w:tc>
          <w:tcPr>
            <w:tcW w:w="453" w:type="dxa"/>
          </w:tcPr>
          <w:p w14:paraId="73B80F7C" w14:textId="77777777" w:rsidR="00342341" w:rsidRPr="007F0054" w:rsidRDefault="00342341" w:rsidP="001B70FA">
            <w:pPr>
              <w:pStyle w:val="Body"/>
              <w:spacing w:before="60" w:after="60"/>
            </w:pPr>
            <w:r w:rsidRPr="007F0054">
              <w:t>(b)</w:t>
            </w:r>
          </w:p>
        </w:tc>
        <w:tc>
          <w:tcPr>
            <w:tcW w:w="7115" w:type="dxa"/>
          </w:tcPr>
          <w:p w14:paraId="7736F537" w14:textId="77777777" w:rsidR="00342341" w:rsidRPr="007F0054" w:rsidRDefault="00342341" w:rsidP="001B70FA">
            <w:pPr>
              <w:pStyle w:val="Body"/>
              <w:spacing w:before="60" w:after="60"/>
              <w:rPr>
                <w:lang w:eastAsia="en-US"/>
              </w:rPr>
            </w:pPr>
            <w:r w:rsidRPr="00025E3C">
              <w:rPr>
                <w:lang w:eastAsia="en-US"/>
              </w:rPr>
              <w:t>the request was refused and the Tribunal, on reviewing the decision to refuse the request, confirmed the decision; and</w:t>
            </w:r>
          </w:p>
        </w:tc>
      </w:tr>
      <w:tr w:rsidR="00342341" w:rsidRPr="007F0054" w14:paraId="0097498B" w14:textId="77777777" w:rsidTr="00FB5378">
        <w:trPr>
          <w:trHeight w:val="433"/>
        </w:trPr>
        <w:tc>
          <w:tcPr>
            <w:tcW w:w="566" w:type="dxa"/>
          </w:tcPr>
          <w:p w14:paraId="0F0716D8" w14:textId="77777777" w:rsidR="00342341" w:rsidRPr="007F0054" w:rsidRDefault="00342341" w:rsidP="001B70FA">
            <w:pPr>
              <w:pStyle w:val="Body"/>
              <w:spacing w:before="60" w:after="60"/>
            </w:pPr>
          </w:p>
        </w:tc>
        <w:tc>
          <w:tcPr>
            <w:tcW w:w="508" w:type="dxa"/>
          </w:tcPr>
          <w:p w14:paraId="1E041B1C" w14:textId="77777777" w:rsidR="00342341" w:rsidRPr="007F0054" w:rsidRDefault="00342341" w:rsidP="001B70FA">
            <w:pPr>
              <w:pStyle w:val="Body"/>
              <w:spacing w:before="60" w:after="60"/>
            </w:pPr>
          </w:p>
        </w:tc>
        <w:tc>
          <w:tcPr>
            <w:tcW w:w="453" w:type="dxa"/>
          </w:tcPr>
          <w:p w14:paraId="1E90D552" w14:textId="77777777" w:rsidR="00342341" w:rsidRPr="007F0054" w:rsidRDefault="00342341" w:rsidP="001B70FA">
            <w:pPr>
              <w:pStyle w:val="Body"/>
              <w:spacing w:before="60" w:after="60"/>
            </w:pPr>
            <w:r w:rsidRPr="007F0054">
              <w:t>(c)</w:t>
            </w:r>
          </w:p>
        </w:tc>
        <w:tc>
          <w:tcPr>
            <w:tcW w:w="7115" w:type="dxa"/>
          </w:tcPr>
          <w:p w14:paraId="35545D97" w14:textId="77777777" w:rsidR="00342341" w:rsidRPr="007F0054" w:rsidRDefault="00342341" w:rsidP="001B70FA">
            <w:pPr>
              <w:pStyle w:val="Body"/>
              <w:spacing w:before="60" w:after="60"/>
              <w:rPr>
                <w:lang w:eastAsia="en-US"/>
              </w:rPr>
            </w:pPr>
            <w:r w:rsidRPr="00025E3C">
              <w:rPr>
                <w:lang w:eastAsia="en-US"/>
              </w:rPr>
              <w:t>there are not reasonable grounds for making the request again.</w:t>
            </w:r>
          </w:p>
        </w:tc>
      </w:tr>
      <w:tr w:rsidR="00342341" w:rsidRPr="007F0054" w14:paraId="7E089C02" w14:textId="77777777" w:rsidTr="00FB5378">
        <w:trPr>
          <w:trHeight w:val="726"/>
        </w:trPr>
        <w:tc>
          <w:tcPr>
            <w:tcW w:w="566" w:type="dxa"/>
          </w:tcPr>
          <w:p w14:paraId="46ED0B40" w14:textId="77777777" w:rsidR="00342341" w:rsidRPr="007F0054" w:rsidRDefault="00342341" w:rsidP="001B70FA">
            <w:pPr>
              <w:pStyle w:val="Body"/>
              <w:spacing w:before="60" w:after="60"/>
            </w:pPr>
          </w:p>
        </w:tc>
        <w:tc>
          <w:tcPr>
            <w:tcW w:w="508" w:type="dxa"/>
          </w:tcPr>
          <w:p w14:paraId="0ED5611C" w14:textId="77777777" w:rsidR="00342341" w:rsidRPr="007F0054" w:rsidRDefault="00342341" w:rsidP="001B70FA">
            <w:pPr>
              <w:pStyle w:val="Body"/>
              <w:spacing w:before="60" w:after="60"/>
            </w:pPr>
            <w:r w:rsidRPr="007F0054">
              <w:t>(2)</w:t>
            </w:r>
          </w:p>
        </w:tc>
        <w:tc>
          <w:tcPr>
            <w:tcW w:w="7569" w:type="dxa"/>
            <w:gridSpan w:val="2"/>
          </w:tcPr>
          <w:p w14:paraId="2AFB195C" w14:textId="77777777" w:rsidR="00342341" w:rsidRPr="007F0054" w:rsidRDefault="00342341" w:rsidP="001B70FA">
            <w:pPr>
              <w:pStyle w:val="Body"/>
              <w:spacing w:before="60" w:after="60"/>
              <w:rPr>
                <w:lang w:eastAsia="en-US"/>
              </w:rPr>
            </w:pPr>
            <w:r w:rsidRPr="00025E3C">
              <w:rPr>
                <w:lang w:eastAsia="en-US"/>
              </w:rPr>
              <w:t>An agency or Minister must give notice of a refusal under subsection (1) and must inform the applicant of—</w:t>
            </w:r>
          </w:p>
        </w:tc>
      </w:tr>
      <w:tr w:rsidR="00342341" w:rsidRPr="007F0054" w14:paraId="17FD8782" w14:textId="77777777" w:rsidTr="00FB5378">
        <w:trPr>
          <w:trHeight w:val="433"/>
        </w:trPr>
        <w:tc>
          <w:tcPr>
            <w:tcW w:w="566" w:type="dxa"/>
          </w:tcPr>
          <w:p w14:paraId="2B5604C5" w14:textId="77777777" w:rsidR="00342341" w:rsidRPr="007F0054" w:rsidRDefault="00342341" w:rsidP="001B70FA">
            <w:pPr>
              <w:pStyle w:val="Body"/>
              <w:spacing w:before="60" w:after="60"/>
            </w:pPr>
          </w:p>
        </w:tc>
        <w:tc>
          <w:tcPr>
            <w:tcW w:w="508" w:type="dxa"/>
          </w:tcPr>
          <w:p w14:paraId="1E01BFC7" w14:textId="77777777" w:rsidR="00342341" w:rsidRPr="007F0054" w:rsidRDefault="00342341" w:rsidP="001B70FA">
            <w:pPr>
              <w:pStyle w:val="Body"/>
              <w:spacing w:before="60" w:after="60"/>
            </w:pPr>
          </w:p>
        </w:tc>
        <w:tc>
          <w:tcPr>
            <w:tcW w:w="453" w:type="dxa"/>
          </w:tcPr>
          <w:p w14:paraId="4426F056" w14:textId="77777777" w:rsidR="00342341" w:rsidRPr="007F0054" w:rsidRDefault="00342341" w:rsidP="001B70FA">
            <w:pPr>
              <w:pStyle w:val="Body"/>
              <w:spacing w:before="60" w:after="60"/>
            </w:pPr>
            <w:r w:rsidRPr="007F0054">
              <w:t>(a)</w:t>
            </w:r>
          </w:p>
        </w:tc>
        <w:tc>
          <w:tcPr>
            <w:tcW w:w="7115" w:type="dxa"/>
          </w:tcPr>
          <w:p w14:paraId="24DEF22E" w14:textId="77777777" w:rsidR="00342341" w:rsidRPr="007F0054" w:rsidRDefault="00342341" w:rsidP="001B70FA">
            <w:pPr>
              <w:pStyle w:val="Body"/>
              <w:spacing w:before="60" w:after="60"/>
              <w:rPr>
                <w:lang w:eastAsia="en-US"/>
              </w:rPr>
            </w:pPr>
            <w:r w:rsidRPr="00025E3C">
              <w:rPr>
                <w:lang w:eastAsia="en-US"/>
              </w:rPr>
              <w:t>the right to apply for review of the decision; and</w:t>
            </w:r>
          </w:p>
        </w:tc>
      </w:tr>
      <w:tr w:rsidR="00342341" w:rsidRPr="007F0054" w14:paraId="7FA829AB" w14:textId="77777777" w:rsidTr="00FB5378">
        <w:trPr>
          <w:trHeight w:val="433"/>
        </w:trPr>
        <w:tc>
          <w:tcPr>
            <w:tcW w:w="566" w:type="dxa"/>
          </w:tcPr>
          <w:p w14:paraId="744453ED" w14:textId="77777777" w:rsidR="00342341" w:rsidRPr="007F0054" w:rsidRDefault="00342341" w:rsidP="001B70FA">
            <w:pPr>
              <w:pStyle w:val="Body"/>
              <w:spacing w:before="60" w:after="60"/>
            </w:pPr>
          </w:p>
        </w:tc>
        <w:tc>
          <w:tcPr>
            <w:tcW w:w="508" w:type="dxa"/>
          </w:tcPr>
          <w:p w14:paraId="7C5492CC" w14:textId="77777777" w:rsidR="00342341" w:rsidRPr="007F0054" w:rsidRDefault="00342341" w:rsidP="001B70FA">
            <w:pPr>
              <w:pStyle w:val="Body"/>
              <w:spacing w:before="60" w:after="60"/>
            </w:pPr>
          </w:p>
        </w:tc>
        <w:tc>
          <w:tcPr>
            <w:tcW w:w="453" w:type="dxa"/>
          </w:tcPr>
          <w:p w14:paraId="539084EF" w14:textId="77777777" w:rsidR="00342341" w:rsidRPr="007F0054" w:rsidRDefault="00342341" w:rsidP="001B70FA">
            <w:pPr>
              <w:pStyle w:val="Body"/>
              <w:spacing w:before="60" w:after="60"/>
            </w:pPr>
            <w:r w:rsidRPr="007F0054">
              <w:t>(b)</w:t>
            </w:r>
          </w:p>
        </w:tc>
        <w:tc>
          <w:tcPr>
            <w:tcW w:w="7115" w:type="dxa"/>
          </w:tcPr>
          <w:p w14:paraId="6A48A328" w14:textId="77777777" w:rsidR="00342341" w:rsidRPr="007F0054" w:rsidRDefault="00342341" w:rsidP="001B70FA">
            <w:pPr>
              <w:pStyle w:val="Body"/>
              <w:spacing w:before="60" w:after="60"/>
              <w:rPr>
                <w:lang w:eastAsia="en-US"/>
              </w:rPr>
            </w:pPr>
            <w:r w:rsidRPr="00025E3C">
              <w:rPr>
                <w:lang w:eastAsia="en-US"/>
              </w:rPr>
              <w:t>the authority to which the application for review should be made; and</w:t>
            </w:r>
          </w:p>
        </w:tc>
      </w:tr>
      <w:tr w:rsidR="00342341" w:rsidRPr="007F0054" w14:paraId="3E966A35" w14:textId="77777777" w:rsidTr="00FB5378">
        <w:trPr>
          <w:trHeight w:val="414"/>
        </w:trPr>
        <w:tc>
          <w:tcPr>
            <w:tcW w:w="566" w:type="dxa"/>
          </w:tcPr>
          <w:p w14:paraId="715373CA" w14:textId="77777777" w:rsidR="00342341" w:rsidRPr="007F0054" w:rsidRDefault="00342341" w:rsidP="001B70FA">
            <w:pPr>
              <w:pStyle w:val="Body"/>
              <w:spacing w:before="60" w:after="60"/>
            </w:pPr>
          </w:p>
        </w:tc>
        <w:tc>
          <w:tcPr>
            <w:tcW w:w="508" w:type="dxa"/>
          </w:tcPr>
          <w:p w14:paraId="298DF12A" w14:textId="77777777" w:rsidR="00342341" w:rsidRPr="007F0054" w:rsidRDefault="00342341" w:rsidP="001B70FA">
            <w:pPr>
              <w:pStyle w:val="Body"/>
              <w:spacing w:before="60" w:after="60"/>
            </w:pPr>
          </w:p>
        </w:tc>
        <w:tc>
          <w:tcPr>
            <w:tcW w:w="453" w:type="dxa"/>
          </w:tcPr>
          <w:p w14:paraId="45699792" w14:textId="77777777" w:rsidR="00342341" w:rsidRPr="007F0054" w:rsidRDefault="00342341" w:rsidP="001B70FA">
            <w:pPr>
              <w:pStyle w:val="Body"/>
              <w:spacing w:before="60" w:after="60"/>
            </w:pPr>
            <w:r w:rsidRPr="007F0054">
              <w:t>(c)</w:t>
            </w:r>
          </w:p>
        </w:tc>
        <w:tc>
          <w:tcPr>
            <w:tcW w:w="7115" w:type="dxa"/>
          </w:tcPr>
          <w:p w14:paraId="7EE8A888" w14:textId="77777777" w:rsidR="00342341" w:rsidRPr="007F0054" w:rsidRDefault="00342341" w:rsidP="001B70FA">
            <w:pPr>
              <w:pStyle w:val="Body"/>
              <w:spacing w:before="60" w:after="60"/>
              <w:rPr>
                <w:lang w:eastAsia="en-US"/>
              </w:rPr>
            </w:pPr>
            <w:r w:rsidRPr="00025E3C">
              <w:rPr>
                <w:lang w:eastAsia="en-US"/>
              </w:rPr>
              <w:t>the time within which the application for review must be made.</w:t>
            </w:r>
          </w:p>
        </w:tc>
      </w:tr>
    </w:tbl>
    <w:p w14:paraId="2B755663" w14:textId="77777777" w:rsidR="00342341" w:rsidRPr="004027B5" w:rsidRDefault="00342341" w:rsidP="004027B5">
      <w:pPr>
        <w:pStyle w:val="Heading2"/>
      </w:pPr>
      <w:bookmarkStart w:id="261" w:name="_Toc115270152"/>
      <w:bookmarkStart w:id="262" w:name="_Toc154668711"/>
      <w:r w:rsidRPr="004027B5">
        <w:t>Guidelines</w:t>
      </w:r>
      <w:bookmarkEnd w:id="261"/>
      <w:bookmarkEnd w:id="262"/>
    </w:p>
    <w:p w14:paraId="4F7FD35B" w14:textId="4AB8812B" w:rsidR="00342341" w:rsidRPr="004027B5" w:rsidRDefault="008D2768" w:rsidP="004027B5">
      <w:pPr>
        <w:pStyle w:val="Heading2"/>
      </w:pPr>
      <w:bookmarkStart w:id="263" w:name="_Toc154668712"/>
      <w:r>
        <w:t>Refusing repeat requests</w:t>
      </w:r>
      <w:bookmarkEnd w:id="263"/>
    </w:p>
    <w:p w14:paraId="75DC1728" w14:textId="59D828DC" w:rsidR="00342341" w:rsidRPr="007F0054" w:rsidRDefault="00FD5B17" w:rsidP="00D3547A">
      <w:pPr>
        <w:pStyle w:val="NumberedBody"/>
        <w:numPr>
          <w:ilvl w:val="1"/>
          <w:numId w:val="140"/>
        </w:numPr>
        <w:ind w:left="567" w:hanging="567"/>
      </w:pPr>
      <w:r w:rsidRPr="007F0054">
        <w:t xml:space="preserve">Section 24A </w:t>
      </w:r>
      <w:r>
        <w:t>places</w:t>
      </w:r>
      <w:r w:rsidRPr="007F0054">
        <w:t xml:space="preserve"> limits on the time and resources an agency or Minister spends on one applicant. </w:t>
      </w:r>
      <w:r w:rsidR="00342341" w:rsidRPr="007F0054">
        <w:t xml:space="preserve">If the conditions of section 24A(1) are met, an agency or Minister </w:t>
      </w:r>
      <w:r w:rsidR="007F7AA7">
        <w:t>may</w:t>
      </w:r>
      <w:r w:rsidR="00342341" w:rsidRPr="007F0054">
        <w:t xml:space="preserve">: </w:t>
      </w:r>
    </w:p>
    <w:p w14:paraId="17715637" w14:textId="59191BFD" w:rsidR="00342341" w:rsidRPr="007F0054" w:rsidRDefault="00342341" w:rsidP="004B0F29">
      <w:pPr>
        <w:pStyle w:val="Body"/>
        <w:numPr>
          <w:ilvl w:val="0"/>
          <w:numId w:val="50"/>
        </w:numPr>
      </w:pPr>
      <w:r w:rsidRPr="007F0054">
        <w:t xml:space="preserve">refuse to grant access to documents; </w:t>
      </w:r>
    </w:p>
    <w:p w14:paraId="7205390B" w14:textId="2B6B2788" w:rsidR="00342341" w:rsidRPr="007F0054" w:rsidRDefault="00342341" w:rsidP="004B0F29">
      <w:pPr>
        <w:pStyle w:val="Body"/>
        <w:numPr>
          <w:ilvl w:val="0"/>
          <w:numId w:val="50"/>
        </w:numPr>
      </w:pPr>
      <w:r w:rsidRPr="007F0054">
        <w:t>refuse to amend a record under Part V</w:t>
      </w:r>
      <w:r>
        <w:t>;</w:t>
      </w:r>
    </w:p>
    <w:p w14:paraId="4D6A5C9F" w14:textId="77777777" w:rsidR="00342341" w:rsidRPr="007F0054" w:rsidRDefault="00342341" w:rsidP="00A524C7">
      <w:pPr>
        <w:pStyle w:val="Body"/>
        <w:ind w:left="710"/>
      </w:pPr>
      <w:r w:rsidRPr="007F0054">
        <w:t>without beginning to process the request, or at any later time.</w:t>
      </w:r>
    </w:p>
    <w:p w14:paraId="1AC0A33C" w14:textId="04655132" w:rsidR="00342341" w:rsidRPr="007F0054" w:rsidRDefault="0056216D" w:rsidP="00D3547A">
      <w:pPr>
        <w:pStyle w:val="NumberedBody"/>
        <w:numPr>
          <w:ilvl w:val="1"/>
          <w:numId w:val="140"/>
        </w:numPr>
        <w:ind w:left="567" w:hanging="567"/>
      </w:pPr>
      <w:r>
        <w:lastRenderedPageBreak/>
        <w:t>The repeat requests exception</w:t>
      </w:r>
      <w:r w:rsidR="00342341" w:rsidRPr="007F0054">
        <w:t xml:space="preserve"> is conditional and discretionary</w:t>
      </w:r>
      <w:r w:rsidR="0005150F">
        <w:t>. I</w:t>
      </w:r>
      <w:r w:rsidR="00342341" w:rsidRPr="007F0054">
        <w:t>t is only enlivened if the agency or Minister is satisfied the conditions in section 24A(1)(a)-(c) are met</w:t>
      </w:r>
      <w:r w:rsidR="0005150F">
        <w:t>. I</w:t>
      </w:r>
      <w:r w:rsidR="00342341" w:rsidRPr="007F0054">
        <w:t>t is discretionary in that an agency or Minister may</w:t>
      </w:r>
      <w:r w:rsidR="00E510A4">
        <w:t xml:space="preserve"> still</w:t>
      </w:r>
      <w:r w:rsidR="00342341" w:rsidRPr="007F0054">
        <w:t xml:space="preserve"> process the request, even if the conditions are met.</w:t>
      </w:r>
    </w:p>
    <w:p w14:paraId="5E25290C" w14:textId="7FCBFDAE" w:rsidR="00342341" w:rsidRPr="00E5193E" w:rsidRDefault="00342341" w:rsidP="00D3547A">
      <w:pPr>
        <w:pStyle w:val="NumberedBody"/>
        <w:numPr>
          <w:ilvl w:val="1"/>
          <w:numId w:val="140"/>
        </w:numPr>
        <w:ind w:left="567" w:hanging="567"/>
      </w:pPr>
      <w:r w:rsidRPr="007F0054">
        <w:t xml:space="preserve">Section 24A was inserted into the Act </w:t>
      </w:r>
      <w:r w:rsidR="00D7778F">
        <w:t>to</w:t>
      </w:r>
      <w:r w:rsidRPr="007F0054">
        <w:t xml:space="preserve"> address an identified burden on agency resources that was affecting the administration and operation of the Act.</w:t>
      </w:r>
      <w:r w:rsidRPr="007F0054">
        <w:rPr>
          <w:rStyle w:val="FootnoteReference"/>
        </w:rPr>
        <w:footnoteReference w:id="300"/>
      </w:r>
      <w:r w:rsidRPr="007F0054">
        <w:t xml:space="preserve"> </w:t>
      </w:r>
    </w:p>
    <w:p w14:paraId="0FE707C9" w14:textId="0074E86C" w:rsidR="00342341" w:rsidRPr="007F0054" w:rsidRDefault="00145753" w:rsidP="00E16132">
      <w:pPr>
        <w:pStyle w:val="Heading2"/>
      </w:pPr>
      <w:bookmarkStart w:id="264" w:name="_Toc115270154"/>
      <w:bookmarkStart w:id="265" w:name="_Toc154668713"/>
      <w:r>
        <w:t>When can an agency or Minister refuse to process a repeat request</w:t>
      </w:r>
      <w:bookmarkEnd w:id="264"/>
      <w:r w:rsidR="00707ED6">
        <w:t>?</w:t>
      </w:r>
      <w:bookmarkEnd w:id="265"/>
    </w:p>
    <w:p w14:paraId="335E3C3E" w14:textId="54D8A167" w:rsidR="009E5DB3" w:rsidRPr="007F0054" w:rsidRDefault="009E5DB3" w:rsidP="00D3547A">
      <w:pPr>
        <w:pStyle w:val="NumberedBody"/>
        <w:numPr>
          <w:ilvl w:val="1"/>
          <w:numId w:val="140"/>
        </w:numPr>
        <w:ind w:left="567" w:hanging="567"/>
      </w:pPr>
      <w:r w:rsidRPr="007F0054">
        <w:t xml:space="preserve">If the elements of section 24A(1) are met, an agency or Minister may refuse the request before the agency or Minister begins processing </w:t>
      </w:r>
      <w:r w:rsidR="004B2D39">
        <w:t>it,</w:t>
      </w:r>
      <w:r w:rsidRPr="007F0054">
        <w:t xml:space="preserve"> or at any later time </w:t>
      </w:r>
      <w:r w:rsidR="004B2D39">
        <w:t>when</w:t>
      </w:r>
      <w:r w:rsidRPr="007F0054">
        <w:t xml:space="preserve"> processing the request.</w:t>
      </w:r>
    </w:p>
    <w:p w14:paraId="2D225495" w14:textId="178A8335" w:rsidR="00342341" w:rsidRPr="007F0054" w:rsidRDefault="00834F87" w:rsidP="00D3547A">
      <w:pPr>
        <w:pStyle w:val="NumberedBody"/>
        <w:numPr>
          <w:ilvl w:val="1"/>
          <w:numId w:val="140"/>
        </w:numPr>
        <w:ind w:left="567" w:hanging="567"/>
      </w:pPr>
      <w:r>
        <w:t>A</w:t>
      </w:r>
      <w:r w:rsidR="00342341" w:rsidRPr="007F0054">
        <w:t xml:space="preserve">n agency or Minister may refuse to </w:t>
      </w:r>
      <w:r w:rsidR="00BD3B33">
        <w:t>process a request</w:t>
      </w:r>
      <w:r w:rsidR="00342341" w:rsidRPr="007F0054">
        <w:t>, if the agency or Minister is satisfied that:</w:t>
      </w:r>
    </w:p>
    <w:p w14:paraId="19139233" w14:textId="27E932BD" w:rsidR="00342341" w:rsidRPr="007F0054" w:rsidRDefault="00342341" w:rsidP="004B0F29">
      <w:pPr>
        <w:pStyle w:val="Body"/>
        <w:numPr>
          <w:ilvl w:val="0"/>
          <w:numId w:val="51"/>
        </w:numPr>
      </w:pPr>
      <w:r w:rsidRPr="007F0054">
        <w:t xml:space="preserve">the applicant has previously made a request to the agency or Minister, or a predecessor of the agency or Minister, for access to the </w:t>
      </w:r>
      <w:r w:rsidRPr="009E4473">
        <w:t>same documents or to amend the same</w:t>
      </w:r>
      <w:r w:rsidRPr="007F0054">
        <w:t xml:space="preserve"> information;</w:t>
      </w:r>
      <w:r w:rsidR="00834F87">
        <w:rPr>
          <w:rStyle w:val="FootnoteReference"/>
        </w:rPr>
        <w:footnoteReference w:id="301"/>
      </w:r>
    </w:p>
    <w:p w14:paraId="1EDC7F9A" w14:textId="43865FFB" w:rsidR="00342341" w:rsidRPr="007F0054" w:rsidRDefault="00342341" w:rsidP="004B0F29">
      <w:pPr>
        <w:pStyle w:val="Body"/>
        <w:numPr>
          <w:ilvl w:val="0"/>
          <w:numId w:val="51"/>
        </w:numPr>
      </w:pPr>
      <w:r w:rsidRPr="007F0054">
        <w:t>the applicant’s request was refused by the agency or Minister;</w:t>
      </w:r>
      <w:r w:rsidR="002E3704">
        <w:rPr>
          <w:rStyle w:val="FootnoteReference"/>
        </w:rPr>
        <w:footnoteReference w:id="302"/>
      </w:r>
      <w:r w:rsidRPr="007F0054">
        <w:t xml:space="preserve"> </w:t>
      </w:r>
    </w:p>
    <w:p w14:paraId="0C17FEF4" w14:textId="013CE00F" w:rsidR="00342341" w:rsidRPr="007F0054" w:rsidRDefault="00342341" w:rsidP="004B0F29">
      <w:pPr>
        <w:pStyle w:val="Body"/>
        <w:numPr>
          <w:ilvl w:val="0"/>
          <w:numId w:val="51"/>
        </w:numPr>
      </w:pPr>
      <w:r>
        <w:t>the Victorian Civil and Administrative Tribunal (</w:t>
      </w:r>
      <w:r w:rsidRPr="00F244C8">
        <w:rPr>
          <w:b/>
          <w:bCs/>
        </w:rPr>
        <w:t>VCAT</w:t>
      </w:r>
      <w:r>
        <w:t>)</w:t>
      </w:r>
      <w:r w:rsidRPr="007F0054">
        <w:t xml:space="preserve"> confirmed the agency or Minister’s decision to refuse the request;</w:t>
      </w:r>
      <w:r w:rsidR="00E14245" w:rsidRPr="00E14245">
        <w:rPr>
          <w:rStyle w:val="FootnoteReference"/>
        </w:rPr>
        <w:t xml:space="preserve"> </w:t>
      </w:r>
      <w:r w:rsidR="00E14245">
        <w:rPr>
          <w:rStyle w:val="FootnoteReference"/>
        </w:rPr>
        <w:footnoteReference w:id="303"/>
      </w:r>
      <w:r w:rsidRPr="007F0054">
        <w:t xml:space="preserve"> and</w:t>
      </w:r>
    </w:p>
    <w:p w14:paraId="0F9C9F79" w14:textId="25E99DB9" w:rsidR="00342341" w:rsidRPr="007F0054" w:rsidRDefault="00342341" w:rsidP="004B0F29">
      <w:pPr>
        <w:pStyle w:val="Body"/>
        <w:numPr>
          <w:ilvl w:val="0"/>
          <w:numId w:val="51"/>
        </w:numPr>
      </w:pPr>
      <w:r w:rsidRPr="007F0054">
        <w:t>there are not reasonable grounds for the applicant making the request again.</w:t>
      </w:r>
      <w:r w:rsidR="001952A5">
        <w:rPr>
          <w:rStyle w:val="FootnoteReference"/>
        </w:rPr>
        <w:footnoteReference w:id="304"/>
      </w:r>
    </w:p>
    <w:p w14:paraId="107B0745" w14:textId="77777777" w:rsidR="00342341" w:rsidRPr="007F0054" w:rsidRDefault="00342341" w:rsidP="00E16132">
      <w:pPr>
        <w:pStyle w:val="Heading3"/>
      </w:pPr>
      <w:r w:rsidRPr="007F0054">
        <w:t>Previous request for the ‘same’ documents or ‘same’ information</w:t>
      </w:r>
    </w:p>
    <w:p w14:paraId="5AD2A7F9" w14:textId="2B4F75CB" w:rsidR="00342341" w:rsidRPr="007F0054" w:rsidRDefault="00D717B4" w:rsidP="00D3547A">
      <w:pPr>
        <w:pStyle w:val="NumberedBody"/>
        <w:numPr>
          <w:ilvl w:val="1"/>
          <w:numId w:val="140"/>
        </w:numPr>
        <w:ind w:left="567" w:hanging="567"/>
      </w:pPr>
      <w:r>
        <w:t xml:space="preserve">The request must be for the same documents or same information. </w:t>
      </w:r>
      <w:r w:rsidR="00342341" w:rsidRPr="007F0054">
        <w:t>The previous request does not have to be identical to the current request. It is still a request for access to the same documents, if the request is for a subset of the documents previously requested.</w:t>
      </w:r>
      <w:r w:rsidR="00342341" w:rsidRPr="007F0054">
        <w:rPr>
          <w:rStyle w:val="FootnoteReference"/>
        </w:rPr>
        <w:footnoteReference w:id="305"/>
      </w:r>
    </w:p>
    <w:p w14:paraId="5E82E75A" w14:textId="39C0B29A" w:rsidR="00342341" w:rsidRPr="007F0054" w:rsidRDefault="008A4B98" w:rsidP="00D3547A">
      <w:pPr>
        <w:pStyle w:val="NumberedBody"/>
        <w:numPr>
          <w:ilvl w:val="1"/>
          <w:numId w:val="140"/>
        </w:numPr>
        <w:ind w:left="567" w:hanging="567"/>
      </w:pPr>
      <w:r>
        <w:lastRenderedPageBreak/>
        <w:t>However, an agency or Minister cannot refuse to process a repeat request if</w:t>
      </w:r>
      <w:r w:rsidR="00342341" w:rsidRPr="007F0054">
        <w:t xml:space="preserve"> an applicant makes a request that is similar or related to earlier requests, but still covers ‘fresh ground’, in that it does not request access to the ‘same’ documents.</w:t>
      </w:r>
    </w:p>
    <w:p w14:paraId="5EF2571D" w14:textId="77777777" w:rsidR="00342341" w:rsidRPr="007F0054" w:rsidRDefault="00342341" w:rsidP="00E16132">
      <w:pPr>
        <w:pStyle w:val="Heading3"/>
      </w:pPr>
      <w:r>
        <w:t>VCAT</w:t>
      </w:r>
      <w:r w:rsidRPr="007F0054">
        <w:t xml:space="preserve"> has ‘confirmed the decision’</w:t>
      </w:r>
    </w:p>
    <w:p w14:paraId="1204D133" w14:textId="33BEB2B2" w:rsidR="00342341" w:rsidRPr="007F0054" w:rsidRDefault="00342341" w:rsidP="00D3547A">
      <w:pPr>
        <w:pStyle w:val="NumberedBody"/>
        <w:numPr>
          <w:ilvl w:val="1"/>
          <w:numId w:val="140"/>
        </w:numPr>
        <w:ind w:left="567" w:hanging="567"/>
      </w:pPr>
      <w:r>
        <w:t>VCAT</w:t>
      </w:r>
      <w:r w:rsidRPr="007F0054">
        <w:t xml:space="preserve"> </w:t>
      </w:r>
      <w:r w:rsidR="00220D5D">
        <w:t>must</w:t>
      </w:r>
      <w:r w:rsidRPr="007F0054">
        <w:t xml:space="preserve"> have confirmed the decision</w:t>
      </w:r>
      <w:r w:rsidR="00D717B4">
        <w:t>.</w:t>
      </w:r>
      <w:r w:rsidRPr="007F0054">
        <w:t xml:space="preserve"> </w:t>
      </w:r>
      <w:r>
        <w:t xml:space="preserve">VCAT </w:t>
      </w:r>
      <w:r w:rsidRPr="007F0054">
        <w:t xml:space="preserve">has held that the term ‘confirmed the decision’ refers to </w:t>
      </w:r>
      <w:r>
        <w:t>‘</w:t>
      </w:r>
      <w:r w:rsidRPr="007F0054">
        <w:t>a previous FOI request where a primary decision was confirmed (in the sense of finalised or concluded) by a VCAT decision which determined the issues in dispute between the parties.</w:t>
      </w:r>
      <w:r w:rsidRPr="007F0054">
        <w:rPr>
          <w:rStyle w:val="FootnoteReference"/>
        </w:rPr>
        <w:footnoteReference w:id="306"/>
      </w:r>
      <w:r w:rsidRPr="007F0054">
        <w:t xml:space="preserve"> </w:t>
      </w:r>
    </w:p>
    <w:p w14:paraId="5DDA46F3" w14:textId="3FC6B037" w:rsidR="00342341" w:rsidRPr="007F0054" w:rsidRDefault="00716BC1" w:rsidP="00D3547A">
      <w:pPr>
        <w:pStyle w:val="NumberedBody"/>
        <w:numPr>
          <w:ilvl w:val="1"/>
          <w:numId w:val="140"/>
        </w:numPr>
        <w:ind w:left="567" w:hanging="567"/>
      </w:pPr>
      <w:r>
        <w:t xml:space="preserve">VCAT does not </w:t>
      </w:r>
      <w:r w:rsidR="00B8632E">
        <w:t>need</w:t>
      </w:r>
      <w:r>
        <w:t xml:space="preserve"> to have made an identical decision to the primary decision for an agency or Minister to use the power.</w:t>
      </w:r>
      <w:r w:rsidRPr="007F0054">
        <w:rPr>
          <w:rStyle w:val="FootnoteReference"/>
        </w:rPr>
        <w:footnoteReference w:id="307"/>
      </w:r>
      <w:r w:rsidR="00B8632E">
        <w:t xml:space="preserve"> </w:t>
      </w:r>
      <w:r w:rsidR="00342341">
        <w:t>VCAT</w:t>
      </w:r>
      <w:r w:rsidR="00342341" w:rsidRPr="007F0054">
        <w:t xml:space="preserve"> commented that if section 24A could only be used where VCAT makes a decision identical to the primary decision, this would prevent s</w:t>
      </w:r>
      <w:r w:rsidR="00FB1F0B">
        <w:t>ection</w:t>
      </w:r>
      <w:r w:rsidR="00342341" w:rsidRPr="007F0054">
        <w:t xml:space="preserve"> 24A being used to address the issues the section was inserted into the Act to address, namely applicants lodging appeals on identical matters. </w:t>
      </w:r>
      <w:r w:rsidR="00342341">
        <w:t>VCAT</w:t>
      </w:r>
      <w:r w:rsidR="00342341" w:rsidRPr="007F0054">
        <w:t xml:space="preserve"> found that such a result could not have been intended by Parliament.</w:t>
      </w:r>
      <w:r w:rsidR="00342341" w:rsidRPr="007F0054">
        <w:rPr>
          <w:rStyle w:val="FootnoteReference"/>
        </w:rPr>
        <w:footnoteReference w:id="308"/>
      </w:r>
    </w:p>
    <w:p w14:paraId="19E0C5AD" w14:textId="2D23A9BA" w:rsidR="00342341" w:rsidRPr="007F0054" w:rsidRDefault="00342341" w:rsidP="00D3547A">
      <w:pPr>
        <w:pStyle w:val="NumberedBody"/>
        <w:numPr>
          <w:ilvl w:val="1"/>
          <w:numId w:val="140"/>
        </w:numPr>
        <w:ind w:left="567" w:hanging="567"/>
      </w:pPr>
      <w:r w:rsidRPr="007F0054">
        <w:t>Where an agency</w:t>
      </w:r>
      <w:r>
        <w:t xml:space="preserve"> or Minister’s</w:t>
      </w:r>
      <w:r w:rsidRPr="007F0054">
        <w:t xml:space="preserve"> decision to refuse access to documents has not been the subject of review before a Tribunal, </w:t>
      </w:r>
      <w:r w:rsidR="00AF2D62">
        <w:t>an agency or Minister cannot refuse to process the request under section 24A</w:t>
      </w:r>
      <w:r w:rsidRPr="007F0054">
        <w:t>.</w:t>
      </w:r>
    </w:p>
    <w:p w14:paraId="5F0C38D1" w14:textId="77777777" w:rsidR="00342341" w:rsidRPr="007F0054" w:rsidRDefault="00342341" w:rsidP="00E16132">
      <w:pPr>
        <w:pStyle w:val="Heading3"/>
      </w:pPr>
      <w:r w:rsidRPr="007F0054">
        <w:t>No reasonable grounds for making the request again</w:t>
      </w:r>
    </w:p>
    <w:p w14:paraId="72EC81E4" w14:textId="5D3390AF" w:rsidR="00342341" w:rsidRDefault="00342341" w:rsidP="00D3547A">
      <w:pPr>
        <w:pStyle w:val="NumberedBody"/>
        <w:numPr>
          <w:ilvl w:val="1"/>
          <w:numId w:val="140"/>
        </w:numPr>
        <w:ind w:left="567" w:hanging="567"/>
      </w:pPr>
      <w:r w:rsidRPr="007F0054">
        <w:t xml:space="preserve">For an example of what can be taken into account when considering whether an applicant has reasonable grounds to make the request again, see the decision in </w:t>
      </w:r>
      <w:hyperlink r:id="rId148" w:history="1">
        <w:r w:rsidRPr="007F0054">
          <w:rPr>
            <w:rStyle w:val="Hyperlink"/>
            <w:i/>
            <w:iCs/>
          </w:rPr>
          <w:t>Smeaton v Victorian WorkCover Authority</w:t>
        </w:r>
        <w:r w:rsidRPr="007F0054">
          <w:rPr>
            <w:rStyle w:val="Hyperlink"/>
          </w:rPr>
          <w:t xml:space="preserve"> [2015] VCAT 1597</w:t>
        </w:r>
      </w:hyperlink>
      <w:r w:rsidRPr="007F0054">
        <w:t>.</w:t>
      </w:r>
    </w:p>
    <w:p w14:paraId="763FEB1B" w14:textId="587909F3" w:rsidR="00342341" w:rsidRPr="007F0054" w:rsidRDefault="00970BE4" w:rsidP="00E16132">
      <w:pPr>
        <w:pStyle w:val="Heading2"/>
      </w:pPr>
      <w:bookmarkStart w:id="266" w:name="_Toc115270155"/>
      <w:bookmarkStart w:id="267" w:name="_Toc154668714"/>
      <w:r>
        <w:t>N</w:t>
      </w:r>
      <w:r w:rsidR="00342341" w:rsidRPr="007F0054">
        <w:t>otify</w:t>
      </w:r>
      <w:r>
        <w:t>ing an</w:t>
      </w:r>
      <w:r w:rsidR="00342341" w:rsidRPr="007F0054">
        <w:t xml:space="preserve"> applicant of </w:t>
      </w:r>
      <w:r>
        <w:t xml:space="preserve">the </w:t>
      </w:r>
      <w:r w:rsidR="00342341" w:rsidRPr="007F0054">
        <w:t>right of review</w:t>
      </w:r>
      <w:bookmarkEnd w:id="266"/>
      <w:bookmarkEnd w:id="267"/>
    </w:p>
    <w:p w14:paraId="675B776D" w14:textId="73DB3350" w:rsidR="00D00E1E" w:rsidRDefault="00D00E1E" w:rsidP="00D3547A">
      <w:pPr>
        <w:pStyle w:val="NumberedBody"/>
        <w:numPr>
          <w:ilvl w:val="1"/>
          <w:numId w:val="140"/>
        </w:numPr>
        <w:ind w:left="567" w:hanging="567"/>
      </w:pPr>
      <w:r>
        <w:t xml:space="preserve">If an </w:t>
      </w:r>
      <w:r w:rsidR="00BC2491">
        <w:t xml:space="preserve">agency or Minister </w:t>
      </w:r>
      <w:r>
        <w:t xml:space="preserve">decides to refuse to process the applicant’s request under section 24A, the agency or Minister must tell the applicant of their right to </w:t>
      </w:r>
      <w:r w:rsidRPr="007F0054">
        <w:t xml:space="preserve">apply to the </w:t>
      </w:r>
      <w:r w:rsidR="00DB6A14">
        <w:t xml:space="preserve">Office of the Victorian </w:t>
      </w:r>
      <w:r w:rsidRPr="007F0054">
        <w:t>Information Commissioner for review of the agency</w:t>
      </w:r>
      <w:r>
        <w:t xml:space="preserve"> or Minister’s</w:t>
      </w:r>
      <w:r w:rsidRPr="007F0054">
        <w:t xml:space="preserve"> decision within 28 days of receiving the notice of decision</w:t>
      </w:r>
      <w:r>
        <w:t>.</w:t>
      </w:r>
      <w:r>
        <w:rPr>
          <w:rStyle w:val="FootnoteReference"/>
        </w:rPr>
        <w:footnoteReference w:id="309"/>
      </w:r>
    </w:p>
    <w:p w14:paraId="53D7F94E" w14:textId="05A0BEB3" w:rsidR="00342341" w:rsidRPr="007F0054" w:rsidRDefault="00FB29C0" w:rsidP="00D3547A">
      <w:pPr>
        <w:pStyle w:val="NumberedBody"/>
        <w:numPr>
          <w:ilvl w:val="1"/>
          <w:numId w:val="140"/>
        </w:numPr>
        <w:ind w:left="567" w:hanging="567"/>
      </w:pPr>
      <w:r>
        <w:lastRenderedPageBreak/>
        <w:t xml:space="preserve">An agency or Minister’s decision must also otherwise meet the </w:t>
      </w:r>
      <w:r w:rsidR="00342341" w:rsidRPr="007F0054">
        <w:t xml:space="preserve">requirements </w:t>
      </w:r>
      <w:r w:rsidR="00342341" w:rsidRPr="00FB29C0">
        <w:t xml:space="preserve">of </w:t>
      </w:r>
      <w:hyperlink r:id="rId149" w:history="1">
        <w:r w:rsidR="00342341" w:rsidRPr="00FB29C0">
          <w:rPr>
            <w:rStyle w:val="Hyperlink"/>
          </w:rPr>
          <w:t>section 27</w:t>
        </w:r>
      </w:hyperlink>
      <w:r w:rsidR="00766C84" w:rsidRPr="00FB29C0">
        <w:t>.</w:t>
      </w:r>
    </w:p>
    <w:p w14:paraId="1F83FF41" w14:textId="77777777" w:rsidR="00342341" w:rsidRPr="007F0054" w:rsidRDefault="00342341" w:rsidP="00E16132">
      <w:pPr>
        <w:pStyle w:val="Heading2"/>
      </w:pPr>
      <w:bookmarkStart w:id="268" w:name="_Toc154668715"/>
      <w:r w:rsidRPr="007F0054">
        <w:t xml:space="preserve">More </w:t>
      </w:r>
      <w:r w:rsidRPr="00E16132">
        <w:t>information</w:t>
      </w:r>
      <w:bookmarkEnd w:id="2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342341" w:rsidRPr="007F0054" w14:paraId="047FAFB0" w14:textId="77777777" w:rsidTr="00E16132">
        <w:tc>
          <w:tcPr>
            <w:tcW w:w="9298" w:type="dxa"/>
            <w:shd w:val="clear" w:color="auto" w:fill="F5F5F5"/>
          </w:tcPr>
          <w:p w14:paraId="570B15CF" w14:textId="56E485C9" w:rsidR="00C73977" w:rsidRDefault="00C73977" w:rsidP="001B70FA">
            <w:pPr>
              <w:pStyle w:val="Body"/>
            </w:pPr>
            <w:r>
              <w:t xml:space="preserve">For more information on applying to the </w:t>
            </w:r>
            <w:r w:rsidR="009466FB">
              <w:t xml:space="preserve">Office of the Victorian </w:t>
            </w:r>
            <w:r>
              <w:t xml:space="preserve">Information Commissioner to review an agency or Minister’s decision, see: </w:t>
            </w:r>
          </w:p>
          <w:p w14:paraId="25E412E4" w14:textId="74ED1567" w:rsidR="00342341" w:rsidRPr="00C73977" w:rsidRDefault="00000000" w:rsidP="00D3547A">
            <w:pPr>
              <w:pStyle w:val="Body"/>
              <w:numPr>
                <w:ilvl w:val="0"/>
                <w:numId w:val="145"/>
              </w:numPr>
            </w:pPr>
            <w:hyperlink r:id="rId150" w:history="1">
              <w:r w:rsidR="00C73977" w:rsidRPr="00C73977">
                <w:rPr>
                  <w:rStyle w:val="Hyperlink"/>
                </w:rPr>
                <w:t>s</w:t>
              </w:r>
              <w:r w:rsidR="00342341" w:rsidRPr="00C73977">
                <w:rPr>
                  <w:rStyle w:val="Hyperlink"/>
                </w:rPr>
                <w:t>ection 49A – Applications to Information Commissioner for review</w:t>
              </w:r>
            </w:hyperlink>
            <w:r w:rsidR="00C73977">
              <w:t>;</w:t>
            </w:r>
          </w:p>
          <w:p w14:paraId="39B58A19" w14:textId="75F1E373" w:rsidR="00342341" w:rsidRPr="007F0054" w:rsidRDefault="00000000" w:rsidP="00D3547A">
            <w:pPr>
              <w:pStyle w:val="Body"/>
              <w:numPr>
                <w:ilvl w:val="0"/>
                <w:numId w:val="145"/>
              </w:numPr>
            </w:pPr>
            <w:hyperlink r:id="rId151" w:history="1">
              <w:r w:rsidR="00C73977" w:rsidRPr="00C73977">
                <w:rPr>
                  <w:rStyle w:val="Hyperlink"/>
                </w:rPr>
                <w:t>s</w:t>
              </w:r>
              <w:r w:rsidR="00342341" w:rsidRPr="00C73977">
                <w:rPr>
                  <w:rStyle w:val="Hyperlink"/>
                </w:rPr>
                <w:t>ection 49B – time for apply for review</w:t>
              </w:r>
            </w:hyperlink>
            <w:r w:rsidR="00C73977">
              <w:t>.</w:t>
            </w:r>
          </w:p>
        </w:tc>
      </w:tr>
    </w:tbl>
    <w:p w14:paraId="318394CE" w14:textId="77777777" w:rsidR="00342341" w:rsidRPr="007F0054" w:rsidRDefault="00342341" w:rsidP="00342341">
      <w:pPr>
        <w:rPr>
          <w:rFonts w:ascii="Calibri" w:hAnsi="Calibri"/>
          <w:b/>
          <w:color w:val="5620A9"/>
          <w:szCs w:val="32"/>
        </w:rPr>
      </w:pPr>
      <w:r w:rsidRPr="007F0054">
        <w:br w:type="page"/>
      </w:r>
    </w:p>
    <w:p w14:paraId="1FF08093" w14:textId="77777777" w:rsidR="00342341" w:rsidRPr="007F0054" w:rsidRDefault="00342341" w:rsidP="002238A7">
      <w:pPr>
        <w:pStyle w:val="Heading1"/>
      </w:pPr>
      <w:bookmarkStart w:id="269" w:name="_Toc115270156"/>
      <w:bookmarkStart w:id="270" w:name="_Toc154668716"/>
      <w:r w:rsidRPr="007F0054">
        <w:lastRenderedPageBreak/>
        <w:t>Section 25 – Deletion of exempt matter or irrelevant material</w:t>
      </w:r>
      <w:bookmarkEnd w:id="269"/>
      <w:bookmarkEnd w:id="270"/>
      <w:r w:rsidRPr="007F0054">
        <w:t xml:space="preserve"> </w:t>
      </w:r>
    </w:p>
    <w:p w14:paraId="688143CB" w14:textId="4BA9957C" w:rsidR="00342341" w:rsidRPr="007F0054" w:rsidRDefault="002238A7" w:rsidP="002238A7">
      <w:pPr>
        <w:pStyle w:val="Heading2"/>
      </w:pPr>
      <w:bookmarkStart w:id="271" w:name="_Toc115270157"/>
      <w:bookmarkStart w:id="272" w:name="_Toc154668717"/>
      <w:r>
        <w:t>Extract of l</w:t>
      </w:r>
      <w:r w:rsidR="00342341" w:rsidRPr="007F0054">
        <w:t>egislation</w:t>
      </w:r>
      <w:bookmarkEnd w:id="271"/>
      <w:bookmarkEnd w:id="272"/>
    </w:p>
    <w:tbl>
      <w:tblPr>
        <w:tblStyle w:val="TableGrid"/>
        <w:tblW w:w="8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533"/>
        <w:gridCol w:w="8010"/>
      </w:tblGrid>
      <w:tr w:rsidR="00342341" w:rsidRPr="007F0054" w14:paraId="729F721F" w14:textId="77777777" w:rsidTr="005E58E5">
        <w:trPr>
          <w:trHeight w:val="432"/>
        </w:trPr>
        <w:tc>
          <w:tcPr>
            <w:tcW w:w="434" w:type="dxa"/>
          </w:tcPr>
          <w:p w14:paraId="4212AC05" w14:textId="77777777" w:rsidR="00342341" w:rsidRPr="007F0054" w:rsidRDefault="00342341" w:rsidP="001B70FA">
            <w:pPr>
              <w:pStyle w:val="Body"/>
              <w:spacing w:before="60" w:after="60"/>
              <w:rPr>
                <w:b/>
                <w:bCs/>
              </w:rPr>
            </w:pPr>
            <w:r w:rsidRPr="007F0054">
              <w:rPr>
                <w:b/>
                <w:bCs/>
              </w:rPr>
              <w:t>25</w:t>
            </w:r>
          </w:p>
        </w:tc>
        <w:tc>
          <w:tcPr>
            <w:tcW w:w="8557" w:type="dxa"/>
            <w:gridSpan w:val="2"/>
          </w:tcPr>
          <w:p w14:paraId="615E1D85" w14:textId="77777777" w:rsidR="00342341" w:rsidRPr="007F0054" w:rsidRDefault="00342341" w:rsidP="001B70FA">
            <w:pPr>
              <w:pStyle w:val="Body"/>
              <w:spacing w:before="60" w:after="60"/>
              <w:rPr>
                <w:b/>
                <w:bCs/>
              </w:rPr>
            </w:pPr>
            <w:r w:rsidRPr="007F0054">
              <w:rPr>
                <w:b/>
                <w:bCs/>
              </w:rPr>
              <w:t>Deletion of exempt matter or irrelevant material</w:t>
            </w:r>
          </w:p>
        </w:tc>
      </w:tr>
      <w:tr w:rsidR="00342341" w:rsidRPr="007F0054" w14:paraId="79D8AA56" w14:textId="77777777" w:rsidTr="005E58E5">
        <w:trPr>
          <w:trHeight w:val="432"/>
        </w:trPr>
        <w:tc>
          <w:tcPr>
            <w:tcW w:w="434" w:type="dxa"/>
          </w:tcPr>
          <w:p w14:paraId="69EA044C" w14:textId="77777777" w:rsidR="00342341" w:rsidRPr="007F0054" w:rsidRDefault="00342341" w:rsidP="001B70FA">
            <w:pPr>
              <w:pStyle w:val="Body"/>
              <w:spacing w:before="60" w:after="60"/>
            </w:pPr>
          </w:p>
        </w:tc>
        <w:tc>
          <w:tcPr>
            <w:tcW w:w="8557" w:type="dxa"/>
            <w:gridSpan w:val="2"/>
          </w:tcPr>
          <w:p w14:paraId="51B3CD52" w14:textId="77777777" w:rsidR="00342341" w:rsidRPr="007F0054" w:rsidRDefault="00342341" w:rsidP="001B70FA">
            <w:pPr>
              <w:pStyle w:val="Body"/>
              <w:spacing w:before="60" w:after="60"/>
            </w:pPr>
            <w:r w:rsidRPr="00BC4642">
              <w:t>Where—</w:t>
            </w:r>
          </w:p>
        </w:tc>
      </w:tr>
      <w:tr w:rsidR="00342341" w:rsidRPr="007F0054" w14:paraId="6911538E" w14:textId="77777777" w:rsidTr="005E58E5">
        <w:trPr>
          <w:trHeight w:val="1037"/>
        </w:trPr>
        <w:tc>
          <w:tcPr>
            <w:tcW w:w="434" w:type="dxa"/>
          </w:tcPr>
          <w:p w14:paraId="080BA67F" w14:textId="77777777" w:rsidR="00342341" w:rsidRPr="007F0054" w:rsidRDefault="00342341" w:rsidP="001B70FA">
            <w:pPr>
              <w:pStyle w:val="Body"/>
              <w:spacing w:before="60" w:after="60"/>
            </w:pPr>
          </w:p>
        </w:tc>
        <w:tc>
          <w:tcPr>
            <w:tcW w:w="533" w:type="dxa"/>
          </w:tcPr>
          <w:p w14:paraId="41FF165A" w14:textId="77777777" w:rsidR="00342341" w:rsidRPr="007F0054" w:rsidRDefault="00342341" w:rsidP="001B70FA">
            <w:pPr>
              <w:pStyle w:val="Body"/>
              <w:spacing w:before="60" w:after="60"/>
            </w:pPr>
            <w:r w:rsidRPr="007F0054">
              <w:t>(a)</w:t>
            </w:r>
          </w:p>
        </w:tc>
        <w:tc>
          <w:tcPr>
            <w:tcW w:w="8024" w:type="dxa"/>
          </w:tcPr>
          <w:p w14:paraId="720947B8" w14:textId="77777777" w:rsidR="00342341" w:rsidRPr="007F0054" w:rsidRDefault="00342341" w:rsidP="001B70FA">
            <w:pPr>
              <w:pStyle w:val="Body"/>
              <w:spacing w:before="60" w:after="60"/>
            </w:pPr>
            <w:r w:rsidRPr="00287AC0">
              <w:t>a decision is made not to grant a request for access to a document on the ground that it is an exempt document or that to grant the request would disclose information that would reasonably be regarded as irrelevant to the request;</w:t>
            </w:r>
          </w:p>
        </w:tc>
      </w:tr>
      <w:tr w:rsidR="00342341" w:rsidRPr="007F0054" w14:paraId="2F2F730A" w14:textId="77777777" w:rsidTr="005E58E5">
        <w:trPr>
          <w:trHeight w:val="1037"/>
        </w:trPr>
        <w:tc>
          <w:tcPr>
            <w:tcW w:w="434" w:type="dxa"/>
          </w:tcPr>
          <w:p w14:paraId="58BF5636" w14:textId="77777777" w:rsidR="00342341" w:rsidRPr="007F0054" w:rsidRDefault="00342341" w:rsidP="001B70FA">
            <w:pPr>
              <w:pStyle w:val="Body"/>
              <w:spacing w:before="60" w:after="60"/>
            </w:pPr>
          </w:p>
        </w:tc>
        <w:tc>
          <w:tcPr>
            <w:tcW w:w="533" w:type="dxa"/>
          </w:tcPr>
          <w:p w14:paraId="3F5B3779" w14:textId="77777777" w:rsidR="00342341" w:rsidRPr="007F0054" w:rsidRDefault="00342341" w:rsidP="001B70FA">
            <w:pPr>
              <w:pStyle w:val="Body"/>
              <w:spacing w:before="60" w:after="60"/>
            </w:pPr>
            <w:r w:rsidRPr="007F0054">
              <w:t>(b)</w:t>
            </w:r>
          </w:p>
        </w:tc>
        <w:tc>
          <w:tcPr>
            <w:tcW w:w="8024" w:type="dxa"/>
          </w:tcPr>
          <w:p w14:paraId="296BFF57" w14:textId="77777777" w:rsidR="00342341" w:rsidRPr="007F0054" w:rsidRDefault="00342341" w:rsidP="001B70FA">
            <w:pPr>
              <w:pStyle w:val="Body"/>
              <w:spacing w:before="60" w:after="60"/>
            </w:pPr>
            <w:r w:rsidRPr="00287AC0">
              <w:t xml:space="preserve">it is practicable for the agency or Minister to grant access to a copy of the document with such deletions as to make the copy not an exempt document or a document that would </w:t>
            </w:r>
            <w:r w:rsidRPr="007F0054">
              <w:t>not disclose such information (as the case requires); and</w:t>
            </w:r>
          </w:p>
        </w:tc>
      </w:tr>
      <w:tr w:rsidR="00342341" w:rsidRPr="007F0054" w14:paraId="47BF0B46" w14:textId="77777777" w:rsidTr="005E58E5">
        <w:trPr>
          <w:trHeight w:val="724"/>
        </w:trPr>
        <w:tc>
          <w:tcPr>
            <w:tcW w:w="434" w:type="dxa"/>
          </w:tcPr>
          <w:p w14:paraId="4A5D1695" w14:textId="77777777" w:rsidR="00342341" w:rsidRPr="007F0054" w:rsidRDefault="00342341" w:rsidP="001B70FA">
            <w:pPr>
              <w:pStyle w:val="Body"/>
              <w:spacing w:before="60" w:after="60"/>
            </w:pPr>
          </w:p>
        </w:tc>
        <w:tc>
          <w:tcPr>
            <w:tcW w:w="533" w:type="dxa"/>
          </w:tcPr>
          <w:p w14:paraId="703824B3" w14:textId="77777777" w:rsidR="00342341" w:rsidRPr="007F0054" w:rsidRDefault="00342341" w:rsidP="001B70FA">
            <w:pPr>
              <w:pStyle w:val="Body"/>
              <w:spacing w:before="60" w:after="60"/>
            </w:pPr>
            <w:r w:rsidRPr="007F0054">
              <w:t>(c)</w:t>
            </w:r>
          </w:p>
        </w:tc>
        <w:tc>
          <w:tcPr>
            <w:tcW w:w="8024" w:type="dxa"/>
          </w:tcPr>
          <w:p w14:paraId="34E4C750" w14:textId="77777777" w:rsidR="00342341" w:rsidRPr="007F0054" w:rsidRDefault="00342341" w:rsidP="001B70FA">
            <w:pPr>
              <w:pStyle w:val="Body"/>
              <w:spacing w:before="60" w:after="60"/>
            </w:pPr>
            <w:r w:rsidRPr="00287AC0">
              <w:t>it appears from the request, or the applicant subsequently indicates, that the applicant would wish to have access to such a copy—</w:t>
            </w:r>
          </w:p>
        </w:tc>
      </w:tr>
      <w:tr w:rsidR="00342341" w:rsidRPr="007F0054" w14:paraId="70C3BFE0" w14:textId="77777777" w:rsidTr="005E58E5">
        <w:trPr>
          <w:trHeight w:val="432"/>
        </w:trPr>
        <w:tc>
          <w:tcPr>
            <w:tcW w:w="434" w:type="dxa"/>
          </w:tcPr>
          <w:p w14:paraId="072053A6" w14:textId="77777777" w:rsidR="00342341" w:rsidRPr="007F0054" w:rsidRDefault="00342341" w:rsidP="001B70FA">
            <w:pPr>
              <w:pStyle w:val="Body"/>
              <w:spacing w:before="60" w:after="60"/>
            </w:pPr>
          </w:p>
        </w:tc>
        <w:tc>
          <w:tcPr>
            <w:tcW w:w="8557" w:type="dxa"/>
            <w:gridSpan w:val="2"/>
          </w:tcPr>
          <w:p w14:paraId="7E35CB43" w14:textId="77777777" w:rsidR="00342341" w:rsidRPr="007F0054" w:rsidRDefault="00342341" w:rsidP="001B70FA">
            <w:pPr>
              <w:pStyle w:val="Body"/>
              <w:spacing w:before="60" w:after="60"/>
            </w:pPr>
            <w:r w:rsidRPr="00287AC0">
              <w:t>the agency or Minister shall grant access to such a copy of the document.</w:t>
            </w:r>
          </w:p>
        </w:tc>
      </w:tr>
    </w:tbl>
    <w:p w14:paraId="20A4DC01" w14:textId="77777777" w:rsidR="00342341" w:rsidRPr="007F0054" w:rsidRDefault="00342341" w:rsidP="002238A7">
      <w:pPr>
        <w:pStyle w:val="Heading2"/>
      </w:pPr>
      <w:bookmarkStart w:id="273" w:name="_Toc115270158"/>
      <w:bookmarkStart w:id="274" w:name="_Toc154668718"/>
      <w:r w:rsidRPr="007F0054">
        <w:t>Guidelines</w:t>
      </w:r>
      <w:bookmarkEnd w:id="273"/>
      <w:bookmarkEnd w:id="274"/>
    </w:p>
    <w:p w14:paraId="6F98CDEE" w14:textId="78626AC9" w:rsidR="00342341" w:rsidRPr="007F0054" w:rsidRDefault="008326B8" w:rsidP="002238A7">
      <w:pPr>
        <w:pStyle w:val="Heading2"/>
      </w:pPr>
      <w:bookmarkStart w:id="275" w:name="_Toc115270159"/>
      <w:bookmarkStart w:id="276" w:name="_Toc154668719"/>
      <w:r>
        <w:t>Removing exempt or irrelevant information from a document</w:t>
      </w:r>
      <w:bookmarkEnd w:id="275"/>
      <w:bookmarkEnd w:id="276"/>
    </w:p>
    <w:p w14:paraId="7FF3DB58" w14:textId="0BD260A3" w:rsidR="00342341" w:rsidRPr="007F0054" w:rsidRDefault="00BA7318" w:rsidP="00D3547A">
      <w:pPr>
        <w:pStyle w:val="NumberedBody"/>
        <w:numPr>
          <w:ilvl w:val="1"/>
          <w:numId w:val="146"/>
        </w:numPr>
        <w:ind w:left="567" w:hanging="567"/>
      </w:pPr>
      <w:r>
        <w:t>A</w:t>
      </w:r>
      <w:r w:rsidR="00342341" w:rsidRPr="007F0054">
        <w:t xml:space="preserve">n agency </w:t>
      </w:r>
      <w:r w:rsidR="00342341">
        <w:t xml:space="preserve">or Minister </w:t>
      </w:r>
      <w:r w:rsidR="00657110">
        <w:t>may</w:t>
      </w:r>
      <w:r w:rsidR="00342341" w:rsidRPr="007F0054">
        <w:t xml:space="preserve"> remove or redact exempt or irrelevant information from a document, to facilitate access to the relevant and non-exempt information in the same document. This is known as providing partial access to an edited copy of a document. </w:t>
      </w:r>
    </w:p>
    <w:p w14:paraId="38E9A041" w14:textId="3306322A" w:rsidR="00EA105D" w:rsidRPr="007F0054" w:rsidRDefault="00CA161E" w:rsidP="00D3547A">
      <w:pPr>
        <w:pStyle w:val="NumberedBody"/>
        <w:numPr>
          <w:ilvl w:val="1"/>
          <w:numId w:val="146"/>
        </w:numPr>
        <w:ind w:left="567" w:hanging="567"/>
      </w:pPr>
      <w:r>
        <w:t xml:space="preserve">An agency or Minister may </w:t>
      </w:r>
      <w:r w:rsidR="00540279">
        <w:t>provide partial access to an edited copy of a</w:t>
      </w:r>
      <w:r>
        <w:t xml:space="preserve"> document </w:t>
      </w:r>
      <w:r w:rsidR="00EA105D" w:rsidRPr="007F0054">
        <w:t>when:</w:t>
      </w:r>
    </w:p>
    <w:p w14:paraId="75B5BE6B" w14:textId="2066542B" w:rsidR="00EA105D" w:rsidRPr="007F0054" w:rsidRDefault="00EA105D" w:rsidP="004B0F29">
      <w:pPr>
        <w:pStyle w:val="Body"/>
        <w:numPr>
          <w:ilvl w:val="0"/>
          <w:numId w:val="52"/>
        </w:numPr>
      </w:pPr>
      <w:r w:rsidRPr="007F0054">
        <w:t>a document contains exempt or irrelevant information;</w:t>
      </w:r>
    </w:p>
    <w:p w14:paraId="585702C9" w14:textId="63D883AB" w:rsidR="00EA105D" w:rsidRPr="007F0054" w:rsidRDefault="00EA105D" w:rsidP="004B0F29">
      <w:pPr>
        <w:pStyle w:val="Body"/>
        <w:numPr>
          <w:ilvl w:val="0"/>
          <w:numId w:val="52"/>
        </w:numPr>
      </w:pPr>
      <w:r w:rsidRPr="007F0054">
        <w:t>it is practicable to provide access to an edited copy with exempt or irrelevant information removed; and</w:t>
      </w:r>
    </w:p>
    <w:p w14:paraId="1D12B2DC" w14:textId="6065A247" w:rsidR="00EA105D" w:rsidRPr="007F0054" w:rsidRDefault="00EA105D" w:rsidP="004B0F29">
      <w:pPr>
        <w:pStyle w:val="Body"/>
        <w:numPr>
          <w:ilvl w:val="0"/>
          <w:numId w:val="52"/>
        </w:numPr>
      </w:pPr>
      <w:r w:rsidRPr="007F0054">
        <w:t>the applicant wishes to receive an edited copy.</w:t>
      </w:r>
      <w:r w:rsidR="00CA161E">
        <w:rPr>
          <w:rStyle w:val="FootnoteReference"/>
        </w:rPr>
        <w:footnoteReference w:id="310"/>
      </w:r>
    </w:p>
    <w:p w14:paraId="4932C9A9" w14:textId="5BB027C0" w:rsidR="00342341" w:rsidRPr="007F0054" w:rsidRDefault="009C577E" w:rsidP="00D3547A">
      <w:pPr>
        <w:pStyle w:val="NumberedBody"/>
        <w:numPr>
          <w:ilvl w:val="1"/>
          <w:numId w:val="146"/>
        </w:numPr>
        <w:ind w:left="567" w:hanging="567"/>
      </w:pPr>
      <w:r>
        <w:lastRenderedPageBreak/>
        <w:t xml:space="preserve">Editing a document to provide partial access </w:t>
      </w:r>
      <w:r w:rsidR="00342341" w:rsidRPr="007F0054">
        <w:t xml:space="preserve">is one </w:t>
      </w:r>
      <w:r w:rsidR="001D04F2">
        <w:t>way to</w:t>
      </w:r>
      <w:r w:rsidR="00342341" w:rsidRPr="007F0054">
        <w:t xml:space="preserve"> </w:t>
      </w:r>
      <w:r w:rsidR="001D04F2">
        <w:t>fulfil</w:t>
      </w:r>
      <w:r w:rsidR="00342341" w:rsidRPr="007F0054">
        <w:t xml:space="preserve"> the object of the Act to extend as far as possible the right of the community to access government held information</w:t>
      </w:r>
      <w:r w:rsidR="00540279">
        <w:t>. I</w:t>
      </w:r>
      <w:r w:rsidR="00342341" w:rsidRPr="007F0054">
        <w:t>t requires an agency</w:t>
      </w:r>
      <w:r w:rsidR="00342341">
        <w:t xml:space="preserve"> or Minister</w:t>
      </w:r>
      <w:r w:rsidR="00342341" w:rsidRPr="007F0054">
        <w:t xml:space="preserve"> to provide</w:t>
      </w:r>
      <w:r w:rsidR="00540279">
        <w:t xml:space="preserve"> access to</w:t>
      </w:r>
      <w:r w:rsidR="00342341" w:rsidRPr="007F0054">
        <w:t xml:space="preserve"> part of a document, instead of refusing access to the </w:t>
      </w:r>
      <w:r w:rsidR="00540279">
        <w:t xml:space="preserve">whole </w:t>
      </w:r>
      <w:r w:rsidR="00342341" w:rsidRPr="007F0054">
        <w:t>document.</w:t>
      </w:r>
      <w:r w:rsidR="00342341" w:rsidRPr="007F0054">
        <w:rPr>
          <w:rStyle w:val="FootnoteReference"/>
        </w:rPr>
        <w:footnoteReference w:id="311"/>
      </w:r>
      <w:r w:rsidR="00342341" w:rsidRPr="007F0054">
        <w:t xml:space="preserve"> </w:t>
      </w:r>
    </w:p>
    <w:p w14:paraId="3C6F3AA0" w14:textId="668CED33" w:rsidR="00342341" w:rsidRPr="007F0054" w:rsidRDefault="00342341" w:rsidP="00D3547A">
      <w:pPr>
        <w:pStyle w:val="NumberedBody"/>
        <w:numPr>
          <w:ilvl w:val="1"/>
          <w:numId w:val="146"/>
        </w:numPr>
        <w:ind w:left="567" w:hanging="567"/>
      </w:pPr>
      <w:r w:rsidRPr="007F0054">
        <w:t xml:space="preserve">Removing irrelevant information </w:t>
      </w:r>
      <w:r w:rsidR="00660FE5">
        <w:t xml:space="preserve">can </w:t>
      </w:r>
      <w:r w:rsidRPr="007F0054">
        <w:t xml:space="preserve">save time and resources, as an agency </w:t>
      </w:r>
      <w:r>
        <w:t xml:space="preserve">or Minister </w:t>
      </w:r>
      <w:r w:rsidR="00660FE5">
        <w:t>does not</w:t>
      </w:r>
      <w:r w:rsidRPr="007F0054">
        <w:t xml:space="preserve"> have to process irrelevant information</w:t>
      </w:r>
      <w:r w:rsidR="00660FE5">
        <w:t xml:space="preserve">. This may </w:t>
      </w:r>
      <w:r w:rsidRPr="007F0054">
        <w:t xml:space="preserve">have included considering whether any exemptions apply to the irrelevant information and </w:t>
      </w:r>
      <w:r w:rsidR="0059340C">
        <w:t>consulting</w:t>
      </w:r>
      <w:r w:rsidRPr="007F0054">
        <w:t xml:space="preserve"> with third parties.</w:t>
      </w:r>
    </w:p>
    <w:p w14:paraId="1228EAFD" w14:textId="77777777" w:rsidR="00342341" w:rsidRDefault="00342341" w:rsidP="00D3547A">
      <w:pPr>
        <w:pStyle w:val="NumberedBody"/>
        <w:numPr>
          <w:ilvl w:val="1"/>
          <w:numId w:val="146"/>
        </w:numPr>
        <w:ind w:left="567" w:hanging="567"/>
      </w:pPr>
      <w:r w:rsidRPr="007F0054">
        <w:t>There is nothing in the Act which prevents an agency</w:t>
      </w:r>
      <w:r>
        <w:t xml:space="preserve"> or Minister</w:t>
      </w:r>
      <w:r w:rsidRPr="007F0054">
        <w:t xml:space="preserve"> from providing edited copies of documents, even where the criteria in section 25 are not met.</w:t>
      </w:r>
      <w:r>
        <w:t xml:space="preserve"> </w:t>
      </w:r>
    </w:p>
    <w:p w14:paraId="46CB9DBD" w14:textId="7F0B8B46" w:rsidR="00342341" w:rsidRPr="007F0054" w:rsidRDefault="00342341" w:rsidP="00D3547A">
      <w:pPr>
        <w:pStyle w:val="NumberedBody"/>
        <w:numPr>
          <w:ilvl w:val="1"/>
          <w:numId w:val="146"/>
        </w:numPr>
        <w:ind w:left="567" w:hanging="567"/>
      </w:pPr>
      <w:r>
        <w:t>Where proper to do so, an agency or Minister may release irrelevant or exempt information to an applicant outside the Act, instead of redacting or removing the information</w:t>
      </w:r>
      <w:r w:rsidR="00AB7F8F">
        <w: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342341" w:rsidRPr="007F0054" w14:paraId="2DBFC168" w14:textId="77777777" w:rsidTr="001B70FA">
        <w:tc>
          <w:tcPr>
            <w:tcW w:w="9055" w:type="dxa"/>
            <w:shd w:val="clear" w:color="auto" w:fill="F5F5F5"/>
          </w:tcPr>
          <w:p w14:paraId="0C6F2D7C" w14:textId="26CC392F" w:rsidR="00342341" w:rsidRPr="00417955" w:rsidRDefault="002238A7" w:rsidP="00FA5D56">
            <w:pPr>
              <w:spacing w:line="240" w:lineRule="auto"/>
            </w:pPr>
            <w:r>
              <w:t>For more</w:t>
            </w:r>
            <w:r w:rsidR="00342341" w:rsidRPr="00417955">
              <w:t xml:space="preserve"> information</w:t>
            </w:r>
            <w:r w:rsidR="006D14C1">
              <w:t xml:space="preserve"> on providing access to information outside of the Act</w:t>
            </w:r>
            <w:r>
              <w:t xml:space="preserve">, see: </w:t>
            </w:r>
          </w:p>
          <w:p w14:paraId="2030AF03" w14:textId="6DD37396" w:rsidR="00342341" w:rsidRDefault="00000000" w:rsidP="00D3547A">
            <w:pPr>
              <w:pStyle w:val="ListParagraph"/>
              <w:numPr>
                <w:ilvl w:val="0"/>
                <w:numId w:val="117"/>
              </w:numPr>
              <w:spacing w:line="240" w:lineRule="auto"/>
              <w:ind w:left="714" w:hanging="357"/>
              <w:contextualSpacing w:val="0"/>
            </w:pPr>
            <w:hyperlink r:id="rId152" w:history="1">
              <w:r w:rsidR="002238A7" w:rsidRPr="00A953EC">
                <w:rPr>
                  <w:rStyle w:val="Hyperlink"/>
                </w:rPr>
                <w:t>s</w:t>
              </w:r>
              <w:r w:rsidR="00342341" w:rsidRPr="00A953EC">
                <w:rPr>
                  <w:rStyle w:val="Hyperlink"/>
                </w:rPr>
                <w:t>ection 16</w:t>
              </w:r>
              <w:r w:rsidR="002238A7" w:rsidRPr="00A953EC">
                <w:rPr>
                  <w:rStyle w:val="Hyperlink"/>
                </w:rPr>
                <w:t xml:space="preserve"> – Access to documents apart from Act</w:t>
              </w:r>
            </w:hyperlink>
            <w:r w:rsidR="002238A7">
              <w:t>; and</w:t>
            </w:r>
          </w:p>
          <w:p w14:paraId="06B6CC14" w14:textId="50B882F1" w:rsidR="00342341" w:rsidRPr="007F0054" w:rsidRDefault="00000000" w:rsidP="00D3547A">
            <w:pPr>
              <w:pStyle w:val="ListParagraph"/>
              <w:numPr>
                <w:ilvl w:val="0"/>
                <w:numId w:val="117"/>
              </w:numPr>
              <w:spacing w:line="240" w:lineRule="auto"/>
              <w:ind w:left="714" w:hanging="357"/>
              <w:contextualSpacing w:val="0"/>
            </w:pPr>
            <w:hyperlink r:id="rId153" w:history="1">
              <w:r w:rsidR="00342341" w:rsidRPr="00417955">
                <w:rPr>
                  <w:rStyle w:val="Hyperlink"/>
                </w:rPr>
                <w:t>Professional Standard 1.1</w:t>
              </w:r>
            </w:hyperlink>
            <w:r w:rsidR="002238A7">
              <w:rPr>
                <w:rStyle w:val="Hyperlink"/>
              </w:rPr>
              <w:t>.</w:t>
            </w:r>
          </w:p>
        </w:tc>
      </w:tr>
    </w:tbl>
    <w:p w14:paraId="306B77B7" w14:textId="77777777" w:rsidR="00342341" w:rsidRPr="007F0054" w:rsidRDefault="00342341" w:rsidP="006700FE">
      <w:pPr>
        <w:pStyle w:val="Heading2"/>
      </w:pPr>
      <w:bookmarkStart w:id="277" w:name="_Toc115270160"/>
      <w:bookmarkStart w:id="278" w:name="_Toc154668720"/>
      <w:r w:rsidRPr="007F0054">
        <w:t>Document contains exempt or irrelevant information</w:t>
      </w:r>
      <w:bookmarkEnd w:id="277"/>
      <w:bookmarkEnd w:id="278"/>
    </w:p>
    <w:p w14:paraId="25DC8584" w14:textId="45CE467A" w:rsidR="00342341" w:rsidRPr="007F0054" w:rsidRDefault="00342341" w:rsidP="00D3547A">
      <w:pPr>
        <w:pStyle w:val="NumberedBody"/>
        <w:numPr>
          <w:ilvl w:val="1"/>
          <w:numId w:val="146"/>
        </w:numPr>
        <w:ind w:left="567" w:hanging="567"/>
      </w:pPr>
      <w:r w:rsidRPr="007F0054">
        <w:t>An agency</w:t>
      </w:r>
      <w:r>
        <w:t xml:space="preserve"> or Minister</w:t>
      </w:r>
      <w:r w:rsidRPr="007F0054">
        <w:t xml:space="preserve"> will need to consider prov</w:t>
      </w:r>
      <w:r w:rsidRPr="003B4DBB">
        <w:t>iding an e</w:t>
      </w:r>
      <w:r w:rsidRPr="007F0054">
        <w:t>dited</w:t>
      </w:r>
      <w:r w:rsidR="0068410C">
        <w:t xml:space="preserve"> copy of a</w:t>
      </w:r>
      <w:r w:rsidRPr="007F0054">
        <w:t xml:space="preserve"> document if:</w:t>
      </w:r>
    </w:p>
    <w:p w14:paraId="17FAF139" w14:textId="17F8520E" w:rsidR="00342341" w:rsidRPr="007F0054" w:rsidRDefault="0068410C" w:rsidP="004B0F29">
      <w:pPr>
        <w:pStyle w:val="Body"/>
        <w:numPr>
          <w:ilvl w:val="0"/>
          <w:numId w:val="53"/>
        </w:numPr>
      </w:pPr>
      <w:r>
        <w:t>the agency or Minister decides to refuse</w:t>
      </w:r>
      <w:r w:rsidR="00342341" w:rsidRPr="007F0054">
        <w:t xml:space="preserve"> access to a document </w:t>
      </w:r>
      <w:r>
        <w:t>because</w:t>
      </w:r>
      <w:r w:rsidR="00342341" w:rsidRPr="007F0054">
        <w:t xml:space="preserve"> it exempt; or</w:t>
      </w:r>
    </w:p>
    <w:p w14:paraId="1104CA23" w14:textId="05003174" w:rsidR="00342341" w:rsidRPr="007F0054" w:rsidRDefault="00342341" w:rsidP="004B0F29">
      <w:pPr>
        <w:pStyle w:val="Body"/>
        <w:numPr>
          <w:ilvl w:val="0"/>
          <w:numId w:val="53"/>
        </w:numPr>
      </w:pPr>
      <w:r w:rsidRPr="007F0054">
        <w:t xml:space="preserve">the document contains information </w:t>
      </w:r>
      <w:r w:rsidR="00E02477">
        <w:t>that is not relevant</w:t>
      </w:r>
      <w:r w:rsidRPr="007F0054">
        <w:t xml:space="preserve"> to the request.</w:t>
      </w:r>
    </w:p>
    <w:p w14:paraId="7FCB5D8E" w14:textId="77777777" w:rsidR="00342341" w:rsidRPr="007F0054" w:rsidRDefault="00342341" w:rsidP="00D3547A">
      <w:pPr>
        <w:pStyle w:val="NumberedBody"/>
        <w:numPr>
          <w:ilvl w:val="1"/>
          <w:numId w:val="146"/>
        </w:numPr>
        <w:ind w:left="567" w:hanging="567"/>
      </w:pPr>
      <w:r w:rsidRPr="007F0054">
        <w:t>There may be irrelevant information and exempt information in the same document.</w:t>
      </w:r>
    </w:p>
    <w:p w14:paraId="37D0FD4F" w14:textId="77777777" w:rsidR="00342341" w:rsidRPr="007F0054" w:rsidRDefault="00342341" w:rsidP="006700FE">
      <w:pPr>
        <w:pStyle w:val="Heading3"/>
      </w:pPr>
      <w:r w:rsidRPr="007F0054">
        <w:t xml:space="preserve">Exempt </w:t>
      </w:r>
      <w:r w:rsidRPr="006700FE">
        <w:t>document</w:t>
      </w:r>
    </w:p>
    <w:p w14:paraId="5E05AC34" w14:textId="3280EA1E" w:rsidR="0037137E" w:rsidRDefault="00342341" w:rsidP="00D3547A">
      <w:pPr>
        <w:pStyle w:val="NumberedBody"/>
        <w:numPr>
          <w:ilvl w:val="1"/>
          <w:numId w:val="146"/>
        </w:numPr>
        <w:ind w:left="567" w:hanging="567"/>
      </w:pPr>
      <w:r w:rsidRPr="007F0054">
        <w:t xml:space="preserve">Exempt document means that one or more of the exemptions in Part IV have been applied to </w:t>
      </w:r>
      <w:r w:rsidR="0037137E">
        <w:t xml:space="preserve">refuse access to </w:t>
      </w:r>
      <w:r w:rsidRPr="007F0054">
        <w:t xml:space="preserve">the document.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37137E" w:rsidRPr="007F0054" w14:paraId="4950E181" w14:textId="77777777" w:rsidTr="00E32FE0">
        <w:tc>
          <w:tcPr>
            <w:tcW w:w="9055" w:type="dxa"/>
            <w:shd w:val="clear" w:color="auto" w:fill="F5F5F5"/>
          </w:tcPr>
          <w:p w14:paraId="428D7F13" w14:textId="49F6EDC4" w:rsidR="0037137E" w:rsidRPr="007F0054" w:rsidRDefault="0037137E" w:rsidP="0037137E">
            <w:pPr>
              <w:spacing w:line="240" w:lineRule="auto"/>
            </w:pPr>
            <w:r>
              <w:t xml:space="preserve">See the </w:t>
            </w:r>
            <w:hyperlink r:id="rId154" w:history="1">
              <w:r w:rsidRPr="0037137E">
                <w:rPr>
                  <w:rStyle w:val="Hyperlink"/>
                </w:rPr>
                <w:t>FOI Guidelines</w:t>
              </w:r>
            </w:hyperlink>
            <w:r>
              <w:t xml:space="preserve"> on Part IV for more information.</w:t>
            </w:r>
          </w:p>
        </w:tc>
      </w:tr>
    </w:tbl>
    <w:p w14:paraId="7B9531C5" w14:textId="77777777" w:rsidR="00342341" w:rsidRPr="007F0054" w:rsidRDefault="00342341" w:rsidP="00CC35C7">
      <w:pPr>
        <w:pStyle w:val="Heading3"/>
      </w:pPr>
      <w:r w:rsidRPr="007F0054">
        <w:lastRenderedPageBreak/>
        <w:t>Irrelevant information</w:t>
      </w:r>
    </w:p>
    <w:p w14:paraId="25A354B8" w14:textId="13616F25" w:rsidR="00342341" w:rsidRPr="007F0054" w:rsidRDefault="00342341" w:rsidP="00D3547A">
      <w:pPr>
        <w:pStyle w:val="NumberedBody"/>
        <w:numPr>
          <w:ilvl w:val="1"/>
          <w:numId w:val="146"/>
        </w:numPr>
        <w:ind w:left="567" w:hanging="567"/>
      </w:pPr>
      <w:r w:rsidRPr="007F0054">
        <w:t xml:space="preserve">Irrelevant information is </w:t>
      </w:r>
      <w:r w:rsidR="003D32C1">
        <w:t>information</w:t>
      </w:r>
      <w:r w:rsidRPr="007F0054">
        <w:t xml:space="preserve"> which is clearly outside the scope, or beyond the terms of the applicant’s request. </w:t>
      </w:r>
    </w:p>
    <w:p w14:paraId="05F5DDF4" w14:textId="69C3F6D5" w:rsidR="00342341" w:rsidRPr="007F0054" w:rsidRDefault="00342341" w:rsidP="00D3547A">
      <w:pPr>
        <w:pStyle w:val="NumberedBody"/>
        <w:numPr>
          <w:ilvl w:val="1"/>
          <w:numId w:val="146"/>
        </w:numPr>
        <w:ind w:left="567" w:hanging="567"/>
      </w:pPr>
      <w:r w:rsidRPr="007F0054">
        <w:t xml:space="preserve">An agency </w:t>
      </w:r>
      <w:r w:rsidR="004C308D">
        <w:t>or</w:t>
      </w:r>
      <w:r>
        <w:t xml:space="preserve"> Minister </w:t>
      </w:r>
      <w:r w:rsidRPr="007F0054">
        <w:t xml:space="preserve">should consider the overall context in which the request is made, and appreciate that an applicant cannot necessarily be expected to have an intimate knowledge of the subject matter of the documents they seek or the inner workings of government. </w:t>
      </w:r>
    </w:p>
    <w:p w14:paraId="44509B94" w14:textId="77777777" w:rsidR="00342341" w:rsidRPr="007F0054" w:rsidRDefault="00342341" w:rsidP="00D3547A">
      <w:pPr>
        <w:pStyle w:val="NumberedBody"/>
        <w:numPr>
          <w:ilvl w:val="1"/>
          <w:numId w:val="146"/>
        </w:numPr>
        <w:ind w:left="567" w:hanging="567"/>
      </w:pPr>
      <w:r w:rsidRPr="007F0054">
        <w:t>In many instances, an applicant will not know the types of documents or information held by an agency</w:t>
      </w:r>
      <w:r>
        <w:t xml:space="preserve"> or Minister</w:t>
      </w:r>
      <w:r w:rsidRPr="007F0054">
        <w:t>, or how to describe the documents they seek. This requires an agency</w:t>
      </w:r>
      <w:r>
        <w:t xml:space="preserve"> and Minister</w:t>
      </w:r>
      <w:r w:rsidRPr="007F0054">
        <w:t xml:space="preserve"> to refrain from taking an artificial or strained interpretation of the words used in a request, and to interpret the request beneficially when considering whether information is or is not irrelevant.</w:t>
      </w:r>
      <w:r w:rsidRPr="007F0054">
        <w:rPr>
          <w:rStyle w:val="FootnoteReference"/>
        </w:rPr>
        <w:footnoteReference w:id="312"/>
      </w:r>
    </w:p>
    <w:p w14:paraId="636D509C" w14:textId="77777777" w:rsidR="00342341" w:rsidRPr="007F0054" w:rsidRDefault="00342341" w:rsidP="00D3547A">
      <w:pPr>
        <w:pStyle w:val="NumberedBody"/>
        <w:numPr>
          <w:ilvl w:val="1"/>
          <w:numId w:val="146"/>
        </w:numPr>
        <w:ind w:left="567" w:hanging="567"/>
      </w:pPr>
      <w:r w:rsidRPr="007F0054">
        <w:t>Common circumstances where information is generally considered irrelevant to a request include:</w:t>
      </w:r>
    </w:p>
    <w:p w14:paraId="73BA5453" w14:textId="35576D83" w:rsidR="00342341" w:rsidRPr="007F0054" w:rsidRDefault="00342341" w:rsidP="004B0F29">
      <w:pPr>
        <w:pStyle w:val="Body"/>
        <w:numPr>
          <w:ilvl w:val="0"/>
          <w:numId w:val="54"/>
        </w:numPr>
      </w:pPr>
      <w:r w:rsidRPr="007F0054">
        <w:t>information that an applicant specifically agrees to exclude from the scope of a request</w:t>
      </w:r>
      <w:r w:rsidR="00E875A7">
        <w:t xml:space="preserve"> (for example, an applicant may agree to exclude personal information of third parties)</w:t>
      </w:r>
      <w:r w:rsidRPr="007F0054">
        <w:t>;</w:t>
      </w:r>
    </w:p>
    <w:p w14:paraId="4E41E452" w14:textId="77777777" w:rsidR="00342341" w:rsidRPr="007F0054" w:rsidRDefault="00342341" w:rsidP="004B0F29">
      <w:pPr>
        <w:pStyle w:val="Body"/>
        <w:numPr>
          <w:ilvl w:val="0"/>
          <w:numId w:val="54"/>
        </w:numPr>
      </w:pPr>
      <w:r w:rsidRPr="007F0054">
        <w:t>information added to a document after a request is received, for example printing or email headers;</w:t>
      </w:r>
    </w:p>
    <w:p w14:paraId="50E0F47B" w14:textId="3008EBE5" w:rsidR="00342341" w:rsidRPr="007F0054" w:rsidRDefault="00F7462E" w:rsidP="004B0F29">
      <w:pPr>
        <w:pStyle w:val="Body"/>
        <w:numPr>
          <w:ilvl w:val="0"/>
          <w:numId w:val="54"/>
        </w:numPr>
      </w:pPr>
      <w:r>
        <w:t xml:space="preserve">a </w:t>
      </w:r>
      <w:r w:rsidR="00342341" w:rsidRPr="007F0054">
        <w:t xml:space="preserve">document created after a request is received; </w:t>
      </w:r>
    </w:p>
    <w:p w14:paraId="610FF297" w14:textId="77777777" w:rsidR="00342341" w:rsidRDefault="00342341" w:rsidP="004B0F29">
      <w:pPr>
        <w:pStyle w:val="Body"/>
        <w:numPr>
          <w:ilvl w:val="0"/>
          <w:numId w:val="54"/>
        </w:numPr>
      </w:pPr>
      <w:r w:rsidRPr="007F0054">
        <w:t>a document falling outside a specified date range requested by an applicant.</w:t>
      </w:r>
    </w:p>
    <w:p w14:paraId="4735B13A" w14:textId="77777777" w:rsidR="00342341" w:rsidRPr="007F0054" w:rsidRDefault="00342341" w:rsidP="00CC35C7">
      <w:pPr>
        <w:pStyle w:val="Heading2"/>
      </w:pPr>
      <w:bookmarkStart w:id="279" w:name="_Toc115270161"/>
      <w:bookmarkStart w:id="280" w:name="_Toc154668721"/>
      <w:r w:rsidRPr="007F0054">
        <w:t>It is practicable to delete the exempt or irrelevant information</w:t>
      </w:r>
      <w:bookmarkEnd w:id="279"/>
      <w:bookmarkEnd w:id="280"/>
    </w:p>
    <w:p w14:paraId="71DCEAA4" w14:textId="3C8FECB4" w:rsidR="00342341" w:rsidRPr="007F0054" w:rsidRDefault="00342341" w:rsidP="00D3547A">
      <w:pPr>
        <w:pStyle w:val="NumberedBody"/>
        <w:numPr>
          <w:ilvl w:val="1"/>
          <w:numId w:val="146"/>
        </w:numPr>
        <w:ind w:left="567" w:hanging="567"/>
      </w:pPr>
      <w:r w:rsidRPr="007F0054">
        <w:t xml:space="preserve">The word </w:t>
      </w:r>
      <w:r>
        <w:t>‘</w:t>
      </w:r>
      <w:r w:rsidRPr="007F0054">
        <w:t>practicable</w:t>
      </w:r>
      <w:r>
        <w:t>’</w:t>
      </w:r>
      <w:r w:rsidRPr="007F0054">
        <w:t xml:space="preserve"> is not defined in the Act. It is not a </w:t>
      </w:r>
      <w:r w:rsidR="00C4014A">
        <w:t xml:space="preserve">precise </w:t>
      </w:r>
      <w:r w:rsidRPr="007F0054">
        <w:t>term</w:t>
      </w:r>
      <w:r w:rsidR="00C4014A">
        <w:t xml:space="preserve">; </w:t>
      </w:r>
      <w:r w:rsidR="00F87CE7">
        <w:t xml:space="preserve">it refers to </w:t>
      </w:r>
      <w:r w:rsidRPr="007F0054">
        <w:t>a legislative intention to apply common-sense principles.</w:t>
      </w:r>
      <w:r w:rsidRPr="007F0054">
        <w:rPr>
          <w:rStyle w:val="FootnoteReference"/>
        </w:rPr>
        <w:footnoteReference w:id="313"/>
      </w:r>
      <w:r w:rsidRPr="007F0054">
        <w:t xml:space="preserve"> The definition in the </w:t>
      </w:r>
      <w:r w:rsidRPr="008D4885">
        <w:rPr>
          <w:i/>
          <w:iCs/>
        </w:rPr>
        <w:t>Macquarie Dictionary</w:t>
      </w:r>
      <w:r w:rsidRPr="007F0054">
        <w:t xml:space="preserve"> defines ‘practicable’ as ‘capable of being put into practice, done or effected, especially with the available means or with reason or prudence; feasible’. The </w:t>
      </w:r>
      <w:r w:rsidRPr="00F00E1E">
        <w:rPr>
          <w:i/>
          <w:iCs/>
        </w:rPr>
        <w:t>Oxford English Dictionary</w:t>
      </w:r>
      <w:r w:rsidRPr="007F0054">
        <w:t xml:space="preserve"> definition is ‘capable of being put into practice, carried out in action, effected, accomplished or done; feasible’.</w:t>
      </w:r>
    </w:p>
    <w:p w14:paraId="432276FC" w14:textId="75023F89" w:rsidR="00342341" w:rsidRPr="007F0054" w:rsidRDefault="005C644E" w:rsidP="00C96AA6">
      <w:pPr>
        <w:pStyle w:val="NumberedBody"/>
        <w:keepNext/>
        <w:numPr>
          <w:ilvl w:val="1"/>
          <w:numId w:val="146"/>
        </w:numPr>
        <w:ind w:left="567" w:hanging="567"/>
      </w:pPr>
      <w:r>
        <w:lastRenderedPageBreak/>
        <w:t>D</w:t>
      </w:r>
      <w:r w:rsidR="0051217D">
        <w:t>eciding</w:t>
      </w:r>
      <w:r w:rsidR="00342341" w:rsidRPr="007F0054">
        <w:t xml:space="preserve"> whether it is ‘practicable’ to delete exempt or irrelevant information requires</w:t>
      </w:r>
      <w:r w:rsidR="00342341">
        <w:t xml:space="preserve"> </w:t>
      </w:r>
      <w:r w:rsidR="0051217D">
        <w:t>an agency or Minister</w:t>
      </w:r>
      <w:r w:rsidR="00342341">
        <w:t xml:space="preserve"> </w:t>
      </w:r>
      <w:r w:rsidR="00342341" w:rsidRPr="007F0054">
        <w:t xml:space="preserve">to consider: </w:t>
      </w:r>
    </w:p>
    <w:p w14:paraId="1C3B807C" w14:textId="4388C1E8" w:rsidR="00342341" w:rsidRPr="007F0054" w:rsidRDefault="00342341" w:rsidP="004B0F29">
      <w:pPr>
        <w:pStyle w:val="Body"/>
        <w:numPr>
          <w:ilvl w:val="0"/>
          <w:numId w:val="55"/>
        </w:numPr>
      </w:pPr>
      <w:r w:rsidRPr="007F0054">
        <w:t>the effort involved in making the deletions from a resources point of view;</w:t>
      </w:r>
      <w:r w:rsidRPr="007F0054">
        <w:rPr>
          <w:rStyle w:val="FootnoteReference"/>
        </w:rPr>
        <w:footnoteReference w:id="314"/>
      </w:r>
      <w:r w:rsidR="008F0FA9">
        <w:t xml:space="preserve"> </w:t>
      </w:r>
      <w:r w:rsidRPr="007F0054">
        <w:t xml:space="preserve">and </w:t>
      </w:r>
    </w:p>
    <w:p w14:paraId="31BCCDD8" w14:textId="390C40C5" w:rsidR="00342341" w:rsidRPr="007F0054" w:rsidRDefault="00342341" w:rsidP="004B0F29">
      <w:pPr>
        <w:pStyle w:val="Body"/>
        <w:numPr>
          <w:ilvl w:val="0"/>
          <w:numId w:val="55"/>
        </w:numPr>
      </w:pPr>
      <w:r w:rsidRPr="007F0054">
        <w:t xml:space="preserve">the effectiveness of those deletions – that is, whether the edited document </w:t>
      </w:r>
      <w:r w:rsidR="006D4F69">
        <w:t>still has meaning</w:t>
      </w:r>
      <w:r w:rsidRPr="007F0054">
        <w:t>.</w:t>
      </w:r>
      <w:r w:rsidRPr="007F0054">
        <w:rPr>
          <w:rStyle w:val="FootnoteReference"/>
        </w:rPr>
        <w:footnoteReference w:id="315"/>
      </w:r>
      <w:r w:rsidRPr="007F0054">
        <w:t xml:space="preserve"> </w:t>
      </w:r>
    </w:p>
    <w:p w14:paraId="3331A52C" w14:textId="77777777" w:rsidR="00342341" w:rsidRPr="007F0054" w:rsidRDefault="00342341" w:rsidP="00CC35C7">
      <w:pPr>
        <w:pStyle w:val="Heading3"/>
      </w:pPr>
      <w:r w:rsidRPr="007F0054">
        <w:t>Effort involved</w:t>
      </w:r>
    </w:p>
    <w:p w14:paraId="129A4A53" w14:textId="186EFD40" w:rsidR="00342341" w:rsidRPr="007F0054" w:rsidRDefault="00342341" w:rsidP="00D3547A">
      <w:pPr>
        <w:pStyle w:val="NumberedBody"/>
        <w:numPr>
          <w:ilvl w:val="1"/>
          <w:numId w:val="146"/>
        </w:numPr>
        <w:ind w:left="567" w:hanging="567"/>
      </w:pPr>
      <w:r w:rsidRPr="007F0054">
        <w:t xml:space="preserve">In determining the effort involved in editing a document, an agency </w:t>
      </w:r>
      <w:r w:rsidR="00F12796">
        <w:t>or</w:t>
      </w:r>
      <w:r>
        <w:t xml:space="preserve"> Minister </w:t>
      </w:r>
      <w:r w:rsidRPr="007F0054">
        <w:t>may consider the following questions:</w:t>
      </w:r>
    </w:p>
    <w:p w14:paraId="4422149D" w14:textId="07388F04" w:rsidR="00342341" w:rsidRPr="007F0054" w:rsidRDefault="002D128D" w:rsidP="004B0F29">
      <w:pPr>
        <w:pStyle w:val="Body"/>
        <w:numPr>
          <w:ilvl w:val="0"/>
          <w:numId w:val="55"/>
        </w:numPr>
      </w:pPr>
      <w:r>
        <w:t>I</w:t>
      </w:r>
      <w:r w:rsidR="00342341" w:rsidRPr="007F0054">
        <w:t>s editing or deleting information capable of being carried out?</w:t>
      </w:r>
    </w:p>
    <w:p w14:paraId="6A7DA94B" w14:textId="2E644D74" w:rsidR="00342341" w:rsidRPr="007F0054" w:rsidRDefault="002D128D" w:rsidP="004B0F29">
      <w:pPr>
        <w:pStyle w:val="Body"/>
        <w:numPr>
          <w:ilvl w:val="0"/>
          <w:numId w:val="55"/>
        </w:numPr>
      </w:pPr>
      <w:r>
        <w:t>W</w:t>
      </w:r>
      <w:r w:rsidR="00342341" w:rsidRPr="007F0054">
        <w:t xml:space="preserve">hat is the nature and extent of the work involved in deciding on and making the deletions to the document? </w:t>
      </w:r>
    </w:p>
    <w:p w14:paraId="71D48F6A" w14:textId="466E583B" w:rsidR="00342341" w:rsidRPr="007F0054" w:rsidRDefault="002D128D" w:rsidP="004B0F29">
      <w:pPr>
        <w:pStyle w:val="Body"/>
        <w:numPr>
          <w:ilvl w:val="0"/>
          <w:numId w:val="55"/>
        </w:numPr>
      </w:pPr>
      <w:r>
        <w:t>D</w:t>
      </w:r>
      <w:r w:rsidR="00342341" w:rsidRPr="007F0054">
        <w:t>oes the agency</w:t>
      </w:r>
      <w:r w:rsidR="00342341">
        <w:t xml:space="preserve"> or Minister’s office</w:t>
      </w:r>
      <w:r w:rsidR="00342341" w:rsidRPr="007F0054">
        <w:t xml:space="preserve"> have the resources to edit the document?</w:t>
      </w:r>
    </w:p>
    <w:p w14:paraId="028EC84D" w14:textId="77777777" w:rsidR="00342341" w:rsidRPr="007F0054" w:rsidRDefault="00342341" w:rsidP="00D3547A">
      <w:pPr>
        <w:pStyle w:val="NumberedBody"/>
        <w:numPr>
          <w:ilvl w:val="1"/>
          <w:numId w:val="146"/>
        </w:numPr>
        <w:ind w:left="567" w:hanging="567"/>
      </w:pPr>
      <w:r w:rsidRPr="007F0054">
        <w:t>It is practicable to edit a document if to do so would not require substantial time and effort.</w:t>
      </w:r>
    </w:p>
    <w:tbl>
      <w:tblPr>
        <w:tblStyle w:val="TableGrid"/>
        <w:tblW w:w="8887" w:type="dxa"/>
        <w:tblInd w:w="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887"/>
      </w:tblGrid>
      <w:tr w:rsidR="00342341" w:rsidRPr="007F0054" w14:paraId="314FAC59" w14:textId="77777777" w:rsidTr="001B70FA">
        <w:tc>
          <w:tcPr>
            <w:tcW w:w="8887" w:type="dxa"/>
            <w:shd w:val="clear" w:color="auto" w:fill="FFFEC6"/>
          </w:tcPr>
          <w:p w14:paraId="3AA6EFF0" w14:textId="77777777" w:rsidR="00342341" w:rsidRPr="007F0054" w:rsidRDefault="00342341" w:rsidP="001B70FA">
            <w:pPr>
              <w:pStyle w:val="Body"/>
              <w:rPr>
                <w:b/>
                <w:bCs/>
              </w:rPr>
            </w:pPr>
            <w:r w:rsidRPr="007F0054">
              <w:rPr>
                <w:b/>
                <w:bCs/>
              </w:rPr>
              <w:t>Example</w:t>
            </w:r>
            <w:r>
              <w:rPr>
                <w:b/>
                <w:bCs/>
              </w:rPr>
              <w:t>s where it was not practicable to provide an edited copy</w:t>
            </w:r>
          </w:p>
        </w:tc>
      </w:tr>
      <w:tr w:rsidR="00342341" w:rsidRPr="007F0054" w14:paraId="372DAAAE" w14:textId="77777777" w:rsidTr="001B70FA">
        <w:tc>
          <w:tcPr>
            <w:tcW w:w="8887" w:type="dxa"/>
            <w:shd w:val="clear" w:color="auto" w:fill="FFFEC6"/>
          </w:tcPr>
          <w:p w14:paraId="58939ADD" w14:textId="045B511F" w:rsidR="00342341" w:rsidRPr="007F0054" w:rsidRDefault="00342341" w:rsidP="00085415">
            <w:pPr>
              <w:pStyle w:val="Body"/>
            </w:pPr>
            <w:r w:rsidRPr="007F0054">
              <w:t xml:space="preserve">In </w:t>
            </w:r>
            <w:hyperlink r:id="rId155" w:history="1">
              <w:r w:rsidRPr="007F0054">
                <w:rPr>
                  <w:rStyle w:val="Hyperlink"/>
                  <w:bCs/>
                  <w:i/>
                  <w:iCs/>
                </w:rPr>
                <w:t xml:space="preserve">Vaughan v Department of Sustainability and Environment </w:t>
              </w:r>
              <w:r w:rsidRPr="007F0054">
                <w:rPr>
                  <w:rStyle w:val="Hyperlink"/>
                  <w:bCs/>
                </w:rPr>
                <w:t>[2004] VCAT 1562</w:t>
              </w:r>
            </w:hyperlink>
            <w:r w:rsidRPr="007F0054">
              <w:t xml:space="preserve"> </w:t>
            </w:r>
            <w:r>
              <w:t>VCAT</w:t>
            </w:r>
            <w:r w:rsidRPr="007F0054">
              <w:t xml:space="preserve"> held it was not practicable to provide an edited copy of two video recordings</w:t>
            </w:r>
            <w:r w:rsidR="00C85ACF">
              <w:t xml:space="preserve"> because to do so would cost </w:t>
            </w:r>
            <w:r w:rsidRPr="007F0054">
              <w:t>at least $4,752.</w:t>
            </w:r>
          </w:p>
          <w:p w14:paraId="31A8E388" w14:textId="5F748075" w:rsidR="00342341" w:rsidRPr="007F0054" w:rsidRDefault="00342341" w:rsidP="00085415">
            <w:pPr>
              <w:pStyle w:val="Body"/>
            </w:pPr>
            <w:r w:rsidRPr="007F0054">
              <w:t xml:space="preserve">In </w:t>
            </w:r>
            <w:hyperlink r:id="rId156" w:history="1">
              <w:r w:rsidRPr="007F0054">
                <w:rPr>
                  <w:rStyle w:val="Hyperlink"/>
                  <w:bCs/>
                  <w:i/>
                  <w:iCs/>
                </w:rPr>
                <w:t>Willner v Department Economic Development, Jobs, Training and Resources</w:t>
              </w:r>
              <w:r w:rsidRPr="007F0054">
                <w:rPr>
                  <w:rStyle w:val="Hyperlink"/>
                  <w:bCs/>
                </w:rPr>
                <w:t xml:space="preserve"> [2015] VCAT 669</w:t>
              </w:r>
            </w:hyperlink>
            <w:r w:rsidRPr="007F0054">
              <w:t xml:space="preserve"> </w:t>
            </w:r>
            <w:r>
              <w:t>VCAT</w:t>
            </w:r>
            <w:r w:rsidRPr="007F0054">
              <w:t xml:space="preserve"> held it was not practicable to pixelate the faces of commuters in a public train carriage during 8.5 hours of CCTV footage. Relevant to the decision was evidence that pixelation would have taken 80 to 90 hours, during which time the relevant officer could not perform other important duties relating to safety and crime</w:t>
            </w:r>
            <w:r w:rsidR="00FD390B">
              <w:t>,</w:t>
            </w:r>
            <w:r w:rsidRPr="007F0054">
              <w:t xml:space="preserve"> and </w:t>
            </w:r>
            <w:r w:rsidR="003E4901">
              <w:t>outsourcing</w:t>
            </w:r>
            <w:r w:rsidRPr="007F0054">
              <w:t xml:space="preserve"> the task would cost </w:t>
            </w:r>
            <w:r w:rsidR="00B90535">
              <w:t>over</w:t>
            </w:r>
            <w:r w:rsidRPr="007F0054">
              <w:t xml:space="preserve"> $19,000.</w:t>
            </w:r>
          </w:p>
        </w:tc>
      </w:tr>
    </w:tbl>
    <w:p w14:paraId="6DF9999E" w14:textId="77777777" w:rsidR="00342341" w:rsidRPr="007F0054" w:rsidRDefault="00342341" w:rsidP="00CC35C7">
      <w:pPr>
        <w:pStyle w:val="Heading3"/>
      </w:pPr>
      <w:r w:rsidRPr="007F0054">
        <w:lastRenderedPageBreak/>
        <w:t>Document remains meaningful</w:t>
      </w:r>
    </w:p>
    <w:p w14:paraId="1B873C62" w14:textId="77777777" w:rsidR="00342341" w:rsidRPr="007F0054" w:rsidRDefault="00342341" w:rsidP="00D3547A">
      <w:pPr>
        <w:pStyle w:val="NumberedBody"/>
        <w:keepNext/>
        <w:numPr>
          <w:ilvl w:val="1"/>
          <w:numId w:val="146"/>
        </w:numPr>
        <w:ind w:left="567" w:hanging="567"/>
      </w:pPr>
      <w:r>
        <w:t>VCAT</w:t>
      </w:r>
      <w:r w:rsidRPr="007F0054">
        <w:t xml:space="preserve"> has held that deletion is not practicable where: </w:t>
      </w:r>
    </w:p>
    <w:p w14:paraId="2E244A5A" w14:textId="77777777" w:rsidR="00342341" w:rsidRPr="007F0054" w:rsidRDefault="00342341" w:rsidP="004B0F29">
      <w:pPr>
        <w:pStyle w:val="Body"/>
        <w:numPr>
          <w:ilvl w:val="0"/>
          <w:numId w:val="56"/>
        </w:numPr>
      </w:pPr>
      <w:r w:rsidRPr="007F0054">
        <w:t>it would effectively reduce the document ‘to something which was meaningless, misleading or unintelligible’;</w:t>
      </w:r>
      <w:r w:rsidRPr="007F0054">
        <w:rPr>
          <w:rStyle w:val="FootnoteReference"/>
        </w:rPr>
        <w:footnoteReference w:id="316"/>
      </w:r>
      <w:r w:rsidRPr="007F0054">
        <w:t xml:space="preserve"> </w:t>
      </w:r>
    </w:p>
    <w:p w14:paraId="414534DD" w14:textId="77777777" w:rsidR="00342341" w:rsidRPr="007F0054" w:rsidRDefault="00342341" w:rsidP="004B0F29">
      <w:pPr>
        <w:pStyle w:val="Body"/>
        <w:numPr>
          <w:ilvl w:val="0"/>
          <w:numId w:val="56"/>
        </w:numPr>
      </w:pPr>
      <w:r w:rsidRPr="007F0054">
        <w:t>what remains would be ‘devoid of context’;</w:t>
      </w:r>
      <w:r w:rsidRPr="007F0054">
        <w:rPr>
          <w:vertAlign w:val="superscript"/>
        </w:rPr>
        <w:footnoteReference w:id="317"/>
      </w:r>
    </w:p>
    <w:p w14:paraId="1709D7C8" w14:textId="77777777" w:rsidR="00342341" w:rsidRPr="007F0054" w:rsidRDefault="00342341" w:rsidP="004B0F29">
      <w:pPr>
        <w:pStyle w:val="Body"/>
        <w:numPr>
          <w:ilvl w:val="0"/>
          <w:numId w:val="56"/>
        </w:numPr>
      </w:pPr>
      <w:r w:rsidRPr="007F0054">
        <w:t>it would lead to unnecessary speculation as to what was missing</w:t>
      </w:r>
      <w:r w:rsidRPr="007F0054">
        <w:rPr>
          <w:rStyle w:val="FootnoteReference"/>
        </w:rPr>
        <w:footnoteReference w:id="318"/>
      </w:r>
      <w:r w:rsidRPr="007F0054">
        <w:t xml:space="preserve"> or lead the reader to draw erroneous conclusions.</w:t>
      </w:r>
      <w:r w:rsidRPr="007F0054">
        <w:rPr>
          <w:rStyle w:val="FootnoteReference"/>
        </w:rPr>
        <w:footnoteReference w:id="319"/>
      </w:r>
    </w:p>
    <w:tbl>
      <w:tblPr>
        <w:tblStyle w:val="TableGrid"/>
        <w:tblW w:w="8740" w:type="dxa"/>
        <w:tblInd w:w="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40"/>
      </w:tblGrid>
      <w:tr w:rsidR="00342341" w:rsidRPr="007F0054" w14:paraId="14020458" w14:textId="77777777" w:rsidTr="001B70FA">
        <w:tc>
          <w:tcPr>
            <w:tcW w:w="8740" w:type="dxa"/>
            <w:shd w:val="clear" w:color="auto" w:fill="FFFEC6"/>
          </w:tcPr>
          <w:p w14:paraId="6FA7D0CC" w14:textId="77777777" w:rsidR="00342341" w:rsidRPr="007F0054" w:rsidRDefault="00342341" w:rsidP="001B70FA">
            <w:pPr>
              <w:pStyle w:val="Body"/>
              <w:rPr>
                <w:b/>
                <w:bCs/>
              </w:rPr>
            </w:pPr>
            <w:r w:rsidRPr="007F0054">
              <w:rPr>
                <w:b/>
                <w:bCs/>
              </w:rPr>
              <w:t>Example</w:t>
            </w:r>
          </w:p>
        </w:tc>
      </w:tr>
      <w:tr w:rsidR="00342341" w:rsidRPr="007F0054" w14:paraId="7A83F94A" w14:textId="77777777" w:rsidTr="001B70FA">
        <w:tc>
          <w:tcPr>
            <w:tcW w:w="8740" w:type="dxa"/>
            <w:shd w:val="clear" w:color="auto" w:fill="FFFEC6"/>
          </w:tcPr>
          <w:p w14:paraId="2C6D5C8B" w14:textId="77777777" w:rsidR="00342341" w:rsidRPr="007F0054" w:rsidRDefault="00342341" w:rsidP="001B70FA">
            <w:pPr>
              <w:pStyle w:val="Body"/>
              <w:rPr>
                <w:bCs/>
              </w:rPr>
            </w:pPr>
            <w:r w:rsidRPr="0007172C">
              <w:rPr>
                <w:bCs/>
              </w:rPr>
              <w:t xml:space="preserve">In </w:t>
            </w:r>
            <w:hyperlink r:id="rId157" w:history="1">
              <w:r w:rsidRPr="0007172C">
                <w:rPr>
                  <w:rStyle w:val="Hyperlink"/>
                  <w:bCs/>
                  <w:i/>
                  <w:iCs/>
                </w:rPr>
                <w:t>Flemington Kensington Community Legal Centre v Victoria Police</w:t>
              </w:r>
              <w:r w:rsidRPr="0007172C">
                <w:rPr>
                  <w:rStyle w:val="Hyperlink"/>
                  <w:bCs/>
                </w:rPr>
                <w:t xml:space="preserve"> [2007] VCAT 1237</w:t>
              </w:r>
            </w:hyperlink>
            <w:r w:rsidRPr="0007172C">
              <w:rPr>
                <w:bCs/>
              </w:rPr>
              <w:t xml:space="preserve"> </w:t>
            </w:r>
            <w:r>
              <w:rPr>
                <w:bCs/>
              </w:rPr>
              <w:t>VCAT</w:t>
            </w:r>
            <w:r w:rsidRPr="0007172C">
              <w:rPr>
                <w:bCs/>
              </w:rPr>
              <w:t xml:space="preserve"> held it was not possible to edit a police report because removing the exempt material would </w:t>
            </w:r>
            <w:r>
              <w:rPr>
                <w:bCs/>
              </w:rPr>
              <w:t>‘</w:t>
            </w:r>
            <w:r w:rsidRPr="0007172C">
              <w:rPr>
                <w:bCs/>
              </w:rPr>
              <w:t>effectively gut the report leaving it devoid of major features such that what remained would be misleading.</w:t>
            </w:r>
            <w:r>
              <w:rPr>
                <w:bCs/>
              </w:rPr>
              <w:t>’</w:t>
            </w:r>
          </w:p>
        </w:tc>
      </w:tr>
    </w:tbl>
    <w:p w14:paraId="33FF7FF3" w14:textId="77777777" w:rsidR="00342341" w:rsidRPr="007F0054" w:rsidRDefault="00342341" w:rsidP="00CC35C7">
      <w:pPr>
        <w:pStyle w:val="Heading2"/>
      </w:pPr>
      <w:bookmarkStart w:id="281" w:name="_Toc115270162"/>
      <w:bookmarkStart w:id="282" w:name="_Toc154668722"/>
      <w:r w:rsidRPr="007F0054">
        <w:t xml:space="preserve">Applicant wishes to receive edited copy of </w:t>
      </w:r>
      <w:r w:rsidRPr="00CC35C7">
        <w:t>document</w:t>
      </w:r>
      <w:r w:rsidRPr="007F0054">
        <w:t xml:space="preserve"> with exempt or irrelevant information removed</w:t>
      </w:r>
      <w:bookmarkEnd w:id="281"/>
      <w:bookmarkEnd w:id="282"/>
    </w:p>
    <w:p w14:paraId="7DC3A5BA" w14:textId="5E3F5AC8" w:rsidR="00342341" w:rsidRDefault="00342341" w:rsidP="00D3547A">
      <w:pPr>
        <w:pStyle w:val="NumberedBody"/>
        <w:numPr>
          <w:ilvl w:val="1"/>
          <w:numId w:val="146"/>
        </w:numPr>
        <w:ind w:left="567" w:hanging="567"/>
      </w:pPr>
      <w:r w:rsidRPr="007F0054">
        <w:t>In many instances, an applicant would prefer to receive a copy of a document with irrelevant or exempt information deleted, as opposed to not receiving any information at all. If an applicant’s request is silent on whether they wish to receive a copy of the document with exempt or irrelevant material deleted, the agency</w:t>
      </w:r>
      <w:r>
        <w:t xml:space="preserve"> or Minister</w:t>
      </w:r>
      <w:r w:rsidRPr="007F0054">
        <w:t xml:space="preserve"> should </w:t>
      </w:r>
      <w:r w:rsidR="002021B4">
        <w:t>talk to</w:t>
      </w:r>
      <w:r w:rsidRPr="007F0054">
        <w:t xml:space="preserve"> the applicant to check whether they would </w:t>
      </w:r>
      <w:r w:rsidR="002021B4">
        <w:t>like to</w:t>
      </w:r>
      <w:r w:rsidRPr="007F0054">
        <w:t xml:space="preserve"> receiv</w:t>
      </w:r>
      <w:r w:rsidR="002021B4">
        <w:t>e</w:t>
      </w:r>
      <w:r w:rsidRPr="007F0054">
        <w:t xml:space="preserve"> an edited copy.</w:t>
      </w:r>
      <w:r>
        <w:t xml:space="preserve"> </w:t>
      </w:r>
    </w:p>
    <w:p w14:paraId="55B9D112" w14:textId="77777777" w:rsidR="00342341" w:rsidRPr="007F0054" w:rsidRDefault="00342341" w:rsidP="00D3547A">
      <w:pPr>
        <w:pStyle w:val="NumberedBody"/>
        <w:numPr>
          <w:ilvl w:val="1"/>
          <w:numId w:val="146"/>
        </w:numPr>
        <w:ind w:left="567" w:hanging="567"/>
      </w:pPr>
      <w:r w:rsidRPr="007F0054">
        <w:t>Where an applicant expresses no view as to receiving an edited document, and the document would objectively retain some meaning after editing, agencies</w:t>
      </w:r>
      <w:r>
        <w:t xml:space="preserve"> and Ministers</w:t>
      </w:r>
      <w:r w:rsidRPr="007F0054">
        <w:t xml:space="preserve"> are encouraged to provide access. </w:t>
      </w:r>
    </w:p>
    <w:p w14:paraId="54968D29" w14:textId="77777777" w:rsidR="00342341" w:rsidRPr="007F0054" w:rsidRDefault="00342341" w:rsidP="00CC35C7">
      <w:pPr>
        <w:pStyle w:val="Heading2"/>
      </w:pPr>
      <w:bookmarkStart w:id="283" w:name="_Toc115270163"/>
      <w:bookmarkStart w:id="284" w:name="_Toc154668723"/>
      <w:r w:rsidRPr="007F0054">
        <w:lastRenderedPageBreak/>
        <w:t xml:space="preserve">Notice of </w:t>
      </w:r>
      <w:r w:rsidRPr="00CC35C7">
        <w:t>decision</w:t>
      </w:r>
      <w:bookmarkEnd w:id="283"/>
      <w:bookmarkEnd w:id="284"/>
    </w:p>
    <w:p w14:paraId="2EB22DC5" w14:textId="015372F1" w:rsidR="00342341" w:rsidRPr="007F0054" w:rsidRDefault="00697FB9" w:rsidP="00D3547A">
      <w:pPr>
        <w:pStyle w:val="NumberedBody"/>
        <w:numPr>
          <w:ilvl w:val="1"/>
          <w:numId w:val="146"/>
        </w:numPr>
        <w:ind w:left="567" w:hanging="567"/>
      </w:pPr>
      <w:r>
        <w:t xml:space="preserve">When writing a notice of decision under </w:t>
      </w:r>
      <w:hyperlink r:id="rId158" w:history="1">
        <w:r w:rsidRPr="00697FB9">
          <w:rPr>
            <w:rStyle w:val="Hyperlink"/>
          </w:rPr>
          <w:t>section 27</w:t>
        </w:r>
      </w:hyperlink>
      <w:r>
        <w:t>, a</w:t>
      </w:r>
      <w:r w:rsidR="00342341">
        <w:t>n agency and Minister must</w:t>
      </w:r>
      <w:r w:rsidR="00342341" w:rsidRPr="007F0054">
        <w:t xml:space="preserve">: </w:t>
      </w:r>
    </w:p>
    <w:p w14:paraId="0492AA2C" w14:textId="77777777" w:rsidR="00342341" w:rsidRPr="007F0054" w:rsidRDefault="00342341" w:rsidP="004B0F29">
      <w:pPr>
        <w:pStyle w:val="Body"/>
        <w:numPr>
          <w:ilvl w:val="0"/>
          <w:numId w:val="57"/>
        </w:numPr>
      </w:pPr>
      <w:r w:rsidRPr="007F0054">
        <w:t xml:space="preserve">inform the applicant that the document is a copy of a document from which exempt or irrelevant matter has been deleted under section 25; and </w:t>
      </w:r>
    </w:p>
    <w:p w14:paraId="17C9F82D" w14:textId="5545310C" w:rsidR="002801C9" w:rsidRPr="00FB1530" w:rsidRDefault="00342341" w:rsidP="004B0F29">
      <w:pPr>
        <w:pStyle w:val="Body"/>
        <w:numPr>
          <w:ilvl w:val="0"/>
          <w:numId w:val="57"/>
        </w:numPr>
      </w:pPr>
      <w:r w:rsidRPr="007F0054">
        <w:t>state its findings on each element of section 25, referring to the material on which those findings were based, and the reasons for the decision.</w:t>
      </w:r>
      <w:bookmarkStart w:id="285" w:name="_Toc115270164"/>
      <w:r w:rsidR="002801C9">
        <w:br w:type="page"/>
      </w:r>
    </w:p>
    <w:p w14:paraId="5B676523" w14:textId="6AFA1A25" w:rsidR="00342341" w:rsidRPr="007F0054" w:rsidRDefault="00342341" w:rsidP="002801C9">
      <w:pPr>
        <w:pStyle w:val="Heading1"/>
      </w:pPr>
      <w:bookmarkStart w:id="286" w:name="_Toc154668724"/>
      <w:r w:rsidRPr="007F0054">
        <w:lastRenderedPageBreak/>
        <w:t>Section 25A – Requests may be refused in certain cases</w:t>
      </w:r>
      <w:bookmarkEnd w:id="285"/>
      <w:bookmarkEnd w:id="286"/>
      <w:r w:rsidRPr="007F0054">
        <w:t xml:space="preserve"> </w:t>
      </w:r>
    </w:p>
    <w:p w14:paraId="289FCD01" w14:textId="7E28EE9D" w:rsidR="00342341" w:rsidRPr="007F0054" w:rsidRDefault="002801C9" w:rsidP="002801C9">
      <w:pPr>
        <w:pStyle w:val="Heading2"/>
      </w:pPr>
      <w:bookmarkStart w:id="287" w:name="_Toc115270165"/>
      <w:bookmarkStart w:id="288" w:name="_Toc154668725"/>
      <w:r>
        <w:t>Extract of</w:t>
      </w:r>
      <w:r w:rsidR="00642184">
        <w:t xml:space="preserve"> </w:t>
      </w:r>
      <w:r>
        <w:t>l</w:t>
      </w:r>
      <w:r w:rsidR="00342341" w:rsidRPr="007F0054">
        <w:t>egislation</w:t>
      </w:r>
      <w:bookmarkEnd w:id="287"/>
      <w:bookmarkEnd w:id="288"/>
    </w:p>
    <w:tbl>
      <w:tblPr>
        <w:tblStyle w:val="TableGrid"/>
        <w:tblW w:w="8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
        <w:gridCol w:w="459"/>
        <w:gridCol w:w="462"/>
        <w:gridCol w:w="445"/>
        <w:gridCol w:w="201"/>
        <w:gridCol w:w="6805"/>
      </w:tblGrid>
      <w:tr w:rsidR="00342341" w:rsidRPr="007F0054" w14:paraId="568384B3" w14:textId="77777777" w:rsidTr="005E28D5">
        <w:trPr>
          <w:trHeight w:val="421"/>
        </w:trPr>
        <w:tc>
          <w:tcPr>
            <w:tcW w:w="516" w:type="dxa"/>
          </w:tcPr>
          <w:p w14:paraId="15885850" w14:textId="77777777" w:rsidR="00342341" w:rsidRPr="007F0054" w:rsidRDefault="00342341" w:rsidP="001B70FA">
            <w:pPr>
              <w:pStyle w:val="Body"/>
              <w:spacing w:before="60" w:after="60"/>
              <w:rPr>
                <w:b/>
                <w:bCs/>
              </w:rPr>
            </w:pPr>
            <w:r w:rsidRPr="007F0054">
              <w:rPr>
                <w:b/>
                <w:bCs/>
              </w:rPr>
              <w:t>25A</w:t>
            </w:r>
          </w:p>
        </w:tc>
        <w:tc>
          <w:tcPr>
            <w:tcW w:w="8433" w:type="dxa"/>
            <w:gridSpan w:val="5"/>
          </w:tcPr>
          <w:p w14:paraId="2AB0AA57" w14:textId="77777777" w:rsidR="00342341" w:rsidRPr="007F0054" w:rsidRDefault="00342341" w:rsidP="001B70FA">
            <w:pPr>
              <w:pStyle w:val="Body"/>
              <w:spacing w:before="60" w:after="60"/>
              <w:rPr>
                <w:b/>
                <w:bCs/>
              </w:rPr>
            </w:pPr>
            <w:r w:rsidRPr="007F0054">
              <w:rPr>
                <w:b/>
                <w:bCs/>
              </w:rPr>
              <w:t>Requests may be refused in certain cases</w:t>
            </w:r>
          </w:p>
        </w:tc>
      </w:tr>
      <w:tr w:rsidR="00342341" w:rsidRPr="007F0054" w14:paraId="000F9A85" w14:textId="77777777" w:rsidTr="005E28D5">
        <w:trPr>
          <w:trHeight w:val="1312"/>
        </w:trPr>
        <w:tc>
          <w:tcPr>
            <w:tcW w:w="516" w:type="dxa"/>
          </w:tcPr>
          <w:p w14:paraId="0E86B09B" w14:textId="77777777" w:rsidR="00342341" w:rsidRPr="007F0054" w:rsidRDefault="00342341" w:rsidP="001B70FA">
            <w:pPr>
              <w:pStyle w:val="Body"/>
              <w:spacing w:before="60" w:after="60"/>
            </w:pPr>
          </w:p>
        </w:tc>
        <w:tc>
          <w:tcPr>
            <w:tcW w:w="415" w:type="dxa"/>
          </w:tcPr>
          <w:p w14:paraId="6031DB29" w14:textId="77777777" w:rsidR="00342341" w:rsidRPr="007F0054" w:rsidRDefault="00342341" w:rsidP="001B70FA">
            <w:pPr>
              <w:pStyle w:val="Body"/>
              <w:spacing w:before="60" w:after="60"/>
            </w:pPr>
            <w:r w:rsidRPr="007F0054">
              <w:t>(1)</w:t>
            </w:r>
          </w:p>
        </w:tc>
        <w:tc>
          <w:tcPr>
            <w:tcW w:w="8017" w:type="dxa"/>
            <w:gridSpan w:val="4"/>
          </w:tcPr>
          <w:p w14:paraId="73B19E37" w14:textId="77777777" w:rsidR="00342341" w:rsidRPr="007F0054" w:rsidRDefault="00342341" w:rsidP="001B70FA">
            <w:pPr>
              <w:pStyle w:val="Body"/>
              <w:spacing w:before="60" w:after="60"/>
            </w:pPr>
            <w:r w:rsidRPr="0090723D">
              <w:t>The agency or Minister dealing with a request may refuse to grant access to documents in accordance with the request, without having caused the processing of the request to have been undertaken, if the agency or Minister is satisfied that the work involved in processing the request—</w:t>
            </w:r>
          </w:p>
        </w:tc>
      </w:tr>
      <w:tr w:rsidR="00342341" w:rsidRPr="007F0054" w14:paraId="43B18C35" w14:textId="77777777" w:rsidTr="005E28D5">
        <w:trPr>
          <w:trHeight w:val="706"/>
        </w:trPr>
        <w:tc>
          <w:tcPr>
            <w:tcW w:w="516" w:type="dxa"/>
          </w:tcPr>
          <w:p w14:paraId="71A7A194" w14:textId="77777777" w:rsidR="00342341" w:rsidRPr="007F0054" w:rsidRDefault="00342341" w:rsidP="001B70FA">
            <w:pPr>
              <w:pStyle w:val="Body"/>
              <w:spacing w:before="60" w:after="60"/>
            </w:pPr>
          </w:p>
        </w:tc>
        <w:tc>
          <w:tcPr>
            <w:tcW w:w="415" w:type="dxa"/>
          </w:tcPr>
          <w:p w14:paraId="46EE8CA0" w14:textId="77777777" w:rsidR="00342341" w:rsidRPr="007F0054" w:rsidRDefault="00342341" w:rsidP="001B70FA">
            <w:pPr>
              <w:pStyle w:val="Body"/>
              <w:spacing w:before="60" w:after="60"/>
            </w:pPr>
          </w:p>
        </w:tc>
        <w:tc>
          <w:tcPr>
            <w:tcW w:w="442" w:type="dxa"/>
          </w:tcPr>
          <w:p w14:paraId="48959FEE" w14:textId="77777777" w:rsidR="00342341" w:rsidRPr="007F0054" w:rsidRDefault="00342341" w:rsidP="001B70FA">
            <w:pPr>
              <w:pStyle w:val="Body"/>
              <w:spacing w:before="60" w:after="60"/>
            </w:pPr>
            <w:r w:rsidRPr="007F0054">
              <w:t>(a)</w:t>
            </w:r>
          </w:p>
        </w:tc>
        <w:tc>
          <w:tcPr>
            <w:tcW w:w="7574" w:type="dxa"/>
            <w:gridSpan w:val="3"/>
          </w:tcPr>
          <w:p w14:paraId="2F254414" w14:textId="77777777" w:rsidR="00342341" w:rsidRPr="007F0054" w:rsidRDefault="00342341" w:rsidP="001B70FA">
            <w:pPr>
              <w:pStyle w:val="Body"/>
              <w:spacing w:before="60" w:after="60"/>
              <w:rPr>
                <w:lang w:eastAsia="en-US"/>
              </w:rPr>
            </w:pPr>
            <w:r w:rsidRPr="0090723D">
              <w:rPr>
                <w:lang w:eastAsia="en-US"/>
              </w:rPr>
              <w:t>in the case of an agency—would substantially and unreasonably divert the resources of the agency from its other operations; or</w:t>
            </w:r>
          </w:p>
        </w:tc>
      </w:tr>
      <w:tr w:rsidR="00342341" w:rsidRPr="007F0054" w14:paraId="4AEA4820" w14:textId="77777777" w:rsidTr="005E28D5">
        <w:trPr>
          <w:trHeight w:val="706"/>
        </w:trPr>
        <w:tc>
          <w:tcPr>
            <w:tcW w:w="516" w:type="dxa"/>
          </w:tcPr>
          <w:p w14:paraId="0D5C9809" w14:textId="77777777" w:rsidR="00342341" w:rsidRPr="007F0054" w:rsidRDefault="00342341" w:rsidP="001B70FA">
            <w:pPr>
              <w:pStyle w:val="Body"/>
              <w:spacing w:before="60" w:after="60"/>
            </w:pPr>
          </w:p>
        </w:tc>
        <w:tc>
          <w:tcPr>
            <w:tcW w:w="415" w:type="dxa"/>
          </w:tcPr>
          <w:p w14:paraId="34414F63" w14:textId="77777777" w:rsidR="00342341" w:rsidRPr="007F0054" w:rsidRDefault="00342341" w:rsidP="001B70FA">
            <w:pPr>
              <w:pStyle w:val="Body"/>
              <w:spacing w:before="60" w:after="60"/>
            </w:pPr>
          </w:p>
        </w:tc>
        <w:tc>
          <w:tcPr>
            <w:tcW w:w="442" w:type="dxa"/>
          </w:tcPr>
          <w:p w14:paraId="488F52B2" w14:textId="77777777" w:rsidR="00342341" w:rsidRPr="007F0054" w:rsidRDefault="00342341" w:rsidP="001B70FA">
            <w:pPr>
              <w:pStyle w:val="Body"/>
              <w:spacing w:before="60" w:after="60"/>
            </w:pPr>
            <w:r w:rsidRPr="007F0054">
              <w:t>(b)</w:t>
            </w:r>
          </w:p>
        </w:tc>
        <w:tc>
          <w:tcPr>
            <w:tcW w:w="7574" w:type="dxa"/>
            <w:gridSpan w:val="3"/>
          </w:tcPr>
          <w:p w14:paraId="3D644650" w14:textId="77777777" w:rsidR="00342341" w:rsidRPr="007F0054" w:rsidRDefault="00342341" w:rsidP="001B70FA">
            <w:pPr>
              <w:pStyle w:val="Body"/>
              <w:spacing w:before="60" w:after="60"/>
              <w:rPr>
                <w:lang w:eastAsia="en-US"/>
              </w:rPr>
            </w:pPr>
            <w:r w:rsidRPr="0090723D">
              <w:rPr>
                <w:lang w:eastAsia="en-US"/>
              </w:rPr>
              <w:t>in the case of a Minister—would substantially and unreasonably interfere with the performance of the Minister's functions.</w:t>
            </w:r>
          </w:p>
        </w:tc>
      </w:tr>
      <w:tr w:rsidR="00342341" w:rsidRPr="007F0054" w14:paraId="60B3AD27" w14:textId="77777777" w:rsidTr="005E28D5">
        <w:trPr>
          <w:trHeight w:val="1312"/>
        </w:trPr>
        <w:tc>
          <w:tcPr>
            <w:tcW w:w="516" w:type="dxa"/>
          </w:tcPr>
          <w:p w14:paraId="18DDBE08" w14:textId="77777777" w:rsidR="00342341" w:rsidRPr="007F0054" w:rsidRDefault="00342341" w:rsidP="001B70FA">
            <w:pPr>
              <w:pStyle w:val="Body"/>
              <w:spacing w:before="60" w:after="60"/>
            </w:pPr>
          </w:p>
        </w:tc>
        <w:tc>
          <w:tcPr>
            <w:tcW w:w="415" w:type="dxa"/>
          </w:tcPr>
          <w:p w14:paraId="0DCFFA8C" w14:textId="77777777" w:rsidR="00342341" w:rsidRPr="007F0054" w:rsidRDefault="00342341" w:rsidP="001B70FA">
            <w:pPr>
              <w:pStyle w:val="Body"/>
              <w:spacing w:before="60" w:after="60"/>
            </w:pPr>
            <w:r w:rsidRPr="007F0054">
              <w:t>(2)</w:t>
            </w:r>
          </w:p>
        </w:tc>
        <w:tc>
          <w:tcPr>
            <w:tcW w:w="8017" w:type="dxa"/>
            <w:gridSpan w:val="4"/>
          </w:tcPr>
          <w:p w14:paraId="7ECB84D4" w14:textId="77777777" w:rsidR="00342341" w:rsidRPr="007F0054" w:rsidRDefault="00342341" w:rsidP="001B70FA">
            <w:pPr>
              <w:pStyle w:val="Body"/>
              <w:spacing w:before="60" w:after="60"/>
              <w:rPr>
                <w:lang w:eastAsia="en-US"/>
              </w:rPr>
            </w:pPr>
            <w:r w:rsidRPr="0090723D">
              <w:rPr>
                <w:lang w:eastAsia="en-US"/>
              </w:rPr>
              <w:t>Subject to subsection (3) but without limiting the matters to which the agency or Minister may have regard in deciding whether to refuse under subsection (1) to grant access to the documents to which the request relates, the agency or Minister is to have regard to the resources that would have to be used—</w:t>
            </w:r>
          </w:p>
        </w:tc>
      </w:tr>
      <w:tr w:rsidR="00342341" w:rsidRPr="007F0054" w14:paraId="00C528A7" w14:textId="77777777" w:rsidTr="005E28D5">
        <w:trPr>
          <w:trHeight w:val="723"/>
        </w:trPr>
        <w:tc>
          <w:tcPr>
            <w:tcW w:w="516" w:type="dxa"/>
          </w:tcPr>
          <w:p w14:paraId="68069FFC" w14:textId="77777777" w:rsidR="00342341" w:rsidRPr="007F0054" w:rsidRDefault="00342341" w:rsidP="001B70FA">
            <w:pPr>
              <w:pStyle w:val="Body"/>
              <w:spacing w:before="60" w:after="60"/>
            </w:pPr>
          </w:p>
        </w:tc>
        <w:tc>
          <w:tcPr>
            <w:tcW w:w="415" w:type="dxa"/>
          </w:tcPr>
          <w:p w14:paraId="6134792F" w14:textId="77777777" w:rsidR="00342341" w:rsidRPr="007F0054" w:rsidRDefault="00342341" w:rsidP="001B70FA">
            <w:pPr>
              <w:pStyle w:val="Body"/>
              <w:spacing w:before="60" w:after="60"/>
            </w:pPr>
          </w:p>
        </w:tc>
        <w:tc>
          <w:tcPr>
            <w:tcW w:w="442" w:type="dxa"/>
          </w:tcPr>
          <w:p w14:paraId="3519FCD5" w14:textId="77777777" w:rsidR="00342341" w:rsidRPr="007F0054" w:rsidRDefault="00342341" w:rsidP="001B70FA">
            <w:pPr>
              <w:pStyle w:val="Body"/>
              <w:spacing w:before="60" w:after="60"/>
            </w:pPr>
            <w:r w:rsidRPr="007F0054">
              <w:t>(a)</w:t>
            </w:r>
          </w:p>
        </w:tc>
        <w:tc>
          <w:tcPr>
            <w:tcW w:w="7574" w:type="dxa"/>
            <w:gridSpan w:val="3"/>
          </w:tcPr>
          <w:p w14:paraId="41053B6A" w14:textId="77777777" w:rsidR="00342341" w:rsidRPr="007F0054" w:rsidRDefault="00342341" w:rsidP="001B70FA">
            <w:pPr>
              <w:pStyle w:val="Body"/>
              <w:spacing w:before="60" w:after="60"/>
              <w:rPr>
                <w:lang w:eastAsia="en-US"/>
              </w:rPr>
            </w:pPr>
            <w:r w:rsidRPr="0090723D">
              <w:rPr>
                <w:lang w:eastAsia="en-US"/>
              </w:rPr>
              <w:t>in identifying, locating or collating the documents within the filing system of the agency, or the office of the Minister; or</w:t>
            </w:r>
          </w:p>
        </w:tc>
      </w:tr>
      <w:tr w:rsidR="00342341" w:rsidRPr="007F0054" w14:paraId="600F8805" w14:textId="77777777" w:rsidTr="005E28D5">
        <w:trPr>
          <w:trHeight w:val="1010"/>
        </w:trPr>
        <w:tc>
          <w:tcPr>
            <w:tcW w:w="516" w:type="dxa"/>
          </w:tcPr>
          <w:p w14:paraId="26B54BA9" w14:textId="77777777" w:rsidR="00342341" w:rsidRPr="007F0054" w:rsidRDefault="00342341" w:rsidP="001B70FA">
            <w:pPr>
              <w:pStyle w:val="Body"/>
              <w:spacing w:before="60" w:after="60"/>
            </w:pPr>
          </w:p>
        </w:tc>
        <w:tc>
          <w:tcPr>
            <w:tcW w:w="415" w:type="dxa"/>
          </w:tcPr>
          <w:p w14:paraId="142466B1" w14:textId="77777777" w:rsidR="00342341" w:rsidRPr="007F0054" w:rsidRDefault="00342341" w:rsidP="001B70FA">
            <w:pPr>
              <w:pStyle w:val="Body"/>
              <w:spacing w:before="60" w:after="60"/>
            </w:pPr>
          </w:p>
        </w:tc>
        <w:tc>
          <w:tcPr>
            <w:tcW w:w="442" w:type="dxa"/>
          </w:tcPr>
          <w:p w14:paraId="5384608A" w14:textId="77777777" w:rsidR="00342341" w:rsidRPr="007F0054" w:rsidRDefault="00342341" w:rsidP="001B70FA">
            <w:pPr>
              <w:pStyle w:val="Body"/>
              <w:spacing w:before="60" w:after="60"/>
            </w:pPr>
            <w:r w:rsidRPr="007F0054">
              <w:t>(b)</w:t>
            </w:r>
          </w:p>
        </w:tc>
        <w:tc>
          <w:tcPr>
            <w:tcW w:w="7574" w:type="dxa"/>
            <w:gridSpan w:val="3"/>
          </w:tcPr>
          <w:p w14:paraId="1878743A" w14:textId="77777777" w:rsidR="00342341" w:rsidRPr="007F0054" w:rsidRDefault="00342341" w:rsidP="001B70FA">
            <w:pPr>
              <w:pStyle w:val="Body"/>
              <w:spacing w:before="60" w:after="60"/>
              <w:rPr>
                <w:lang w:eastAsia="en-US"/>
              </w:rPr>
            </w:pPr>
            <w:r w:rsidRPr="0090723D">
              <w:rPr>
                <w:lang w:eastAsia="en-US"/>
              </w:rPr>
              <w:t>in deciding whether to grant, refuse or defer access to documents to which the request relates, or to grant access to edited copies of such documents, including resources that would have to be used—</w:t>
            </w:r>
          </w:p>
        </w:tc>
      </w:tr>
      <w:tr w:rsidR="00342341" w:rsidRPr="007F0054" w14:paraId="4F73DCD6" w14:textId="77777777" w:rsidTr="005E28D5">
        <w:trPr>
          <w:trHeight w:val="421"/>
        </w:trPr>
        <w:tc>
          <w:tcPr>
            <w:tcW w:w="516" w:type="dxa"/>
          </w:tcPr>
          <w:p w14:paraId="4EE21570" w14:textId="77777777" w:rsidR="00342341" w:rsidRPr="007F0054" w:rsidRDefault="00342341" w:rsidP="001B70FA">
            <w:pPr>
              <w:pStyle w:val="Body"/>
              <w:spacing w:before="60" w:after="60"/>
            </w:pPr>
          </w:p>
        </w:tc>
        <w:tc>
          <w:tcPr>
            <w:tcW w:w="415" w:type="dxa"/>
          </w:tcPr>
          <w:p w14:paraId="525D398F" w14:textId="77777777" w:rsidR="00342341" w:rsidRPr="007F0054" w:rsidRDefault="00342341" w:rsidP="001B70FA">
            <w:pPr>
              <w:pStyle w:val="Body"/>
              <w:spacing w:before="60" w:after="60"/>
            </w:pPr>
          </w:p>
        </w:tc>
        <w:tc>
          <w:tcPr>
            <w:tcW w:w="442" w:type="dxa"/>
          </w:tcPr>
          <w:p w14:paraId="5D7614EA" w14:textId="77777777" w:rsidR="00342341" w:rsidRPr="007F0054" w:rsidRDefault="00342341" w:rsidP="001B70FA">
            <w:pPr>
              <w:pStyle w:val="Body"/>
              <w:spacing w:before="60" w:after="60"/>
            </w:pPr>
          </w:p>
        </w:tc>
        <w:tc>
          <w:tcPr>
            <w:tcW w:w="613" w:type="dxa"/>
            <w:gridSpan w:val="2"/>
          </w:tcPr>
          <w:p w14:paraId="160D396A" w14:textId="77777777" w:rsidR="00342341" w:rsidRPr="007F0054" w:rsidRDefault="00342341" w:rsidP="001B70FA">
            <w:pPr>
              <w:pStyle w:val="Body"/>
              <w:spacing w:before="60" w:after="60"/>
              <w:rPr>
                <w:lang w:eastAsia="en-US"/>
              </w:rPr>
            </w:pPr>
            <w:r w:rsidRPr="007F0054">
              <w:rPr>
                <w:lang w:eastAsia="en-US"/>
              </w:rPr>
              <w:t>(i)</w:t>
            </w:r>
          </w:p>
        </w:tc>
        <w:tc>
          <w:tcPr>
            <w:tcW w:w="6961" w:type="dxa"/>
          </w:tcPr>
          <w:p w14:paraId="14605A46" w14:textId="77777777" w:rsidR="00342341" w:rsidRPr="007F0054" w:rsidRDefault="00342341" w:rsidP="001B70FA">
            <w:pPr>
              <w:pStyle w:val="Body"/>
              <w:spacing w:before="60" w:after="60"/>
              <w:rPr>
                <w:lang w:eastAsia="en-US"/>
              </w:rPr>
            </w:pPr>
            <w:r w:rsidRPr="0090723D">
              <w:rPr>
                <w:lang w:eastAsia="en-US"/>
              </w:rPr>
              <w:t>in examining the documents; or</w:t>
            </w:r>
          </w:p>
        </w:tc>
      </w:tr>
      <w:tr w:rsidR="00342341" w:rsidRPr="007F0054" w14:paraId="6777E464" w14:textId="77777777" w:rsidTr="005E28D5">
        <w:trPr>
          <w:trHeight w:val="404"/>
        </w:trPr>
        <w:tc>
          <w:tcPr>
            <w:tcW w:w="516" w:type="dxa"/>
          </w:tcPr>
          <w:p w14:paraId="2AEBDA6E" w14:textId="77777777" w:rsidR="00342341" w:rsidRPr="007F0054" w:rsidRDefault="00342341" w:rsidP="001B70FA">
            <w:pPr>
              <w:pStyle w:val="Body"/>
              <w:spacing w:before="60" w:after="60"/>
            </w:pPr>
          </w:p>
        </w:tc>
        <w:tc>
          <w:tcPr>
            <w:tcW w:w="415" w:type="dxa"/>
          </w:tcPr>
          <w:p w14:paraId="35277BE3" w14:textId="77777777" w:rsidR="00342341" w:rsidRPr="007F0054" w:rsidRDefault="00342341" w:rsidP="001B70FA">
            <w:pPr>
              <w:pStyle w:val="Body"/>
              <w:spacing w:before="60" w:after="60"/>
            </w:pPr>
          </w:p>
        </w:tc>
        <w:tc>
          <w:tcPr>
            <w:tcW w:w="442" w:type="dxa"/>
          </w:tcPr>
          <w:p w14:paraId="46C889B5" w14:textId="77777777" w:rsidR="00342341" w:rsidRPr="007F0054" w:rsidRDefault="00342341" w:rsidP="001B70FA">
            <w:pPr>
              <w:pStyle w:val="Body"/>
              <w:spacing w:before="60" w:after="60"/>
            </w:pPr>
          </w:p>
        </w:tc>
        <w:tc>
          <w:tcPr>
            <w:tcW w:w="613" w:type="dxa"/>
            <w:gridSpan w:val="2"/>
          </w:tcPr>
          <w:p w14:paraId="1657C138" w14:textId="77777777" w:rsidR="00342341" w:rsidRPr="007F0054" w:rsidRDefault="00342341" w:rsidP="001B70FA">
            <w:pPr>
              <w:pStyle w:val="Body"/>
              <w:spacing w:before="60" w:after="60"/>
              <w:rPr>
                <w:lang w:eastAsia="en-US"/>
              </w:rPr>
            </w:pPr>
            <w:r w:rsidRPr="007F0054">
              <w:rPr>
                <w:lang w:eastAsia="en-US"/>
              </w:rPr>
              <w:t>(ii)</w:t>
            </w:r>
          </w:p>
        </w:tc>
        <w:tc>
          <w:tcPr>
            <w:tcW w:w="6961" w:type="dxa"/>
          </w:tcPr>
          <w:p w14:paraId="3F9C3A5D" w14:textId="77777777" w:rsidR="00342341" w:rsidRPr="007F0054" w:rsidRDefault="00342341" w:rsidP="001B70FA">
            <w:pPr>
              <w:pStyle w:val="Body"/>
              <w:spacing w:before="60" w:after="60"/>
              <w:rPr>
                <w:lang w:eastAsia="en-US"/>
              </w:rPr>
            </w:pPr>
            <w:r w:rsidRPr="00264596">
              <w:rPr>
                <w:lang w:eastAsia="en-US"/>
              </w:rPr>
              <w:t>in consulting with any person or body in relation to the request; or</w:t>
            </w:r>
          </w:p>
        </w:tc>
      </w:tr>
      <w:tr w:rsidR="00342341" w:rsidRPr="007F0054" w14:paraId="06A80FD7" w14:textId="77777777" w:rsidTr="005E28D5">
        <w:trPr>
          <w:trHeight w:val="421"/>
        </w:trPr>
        <w:tc>
          <w:tcPr>
            <w:tcW w:w="516" w:type="dxa"/>
          </w:tcPr>
          <w:p w14:paraId="7D81ABAA" w14:textId="77777777" w:rsidR="00342341" w:rsidRPr="007F0054" w:rsidRDefault="00342341" w:rsidP="001B70FA">
            <w:pPr>
              <w:pStyle w:val="Body"/>
              <w:spacing w:before="60" w:after="60"/>
            </w:pPr>
          </w:p>
        </w:tc>
        <w:tc>
          <w:tcPr>
            <w:tcW w:w="415" w:type="dxa"/>
          </w:tcPr>
          <w:p w14:paraId="72A382B4" w14:textId="77777777" w:rsidR="00342341" w:rsidRPr="007F0054" w:rsidRDefault="00342341" w:rsidP="001B70FA">
            <w:pPr>
              <w:pStyle w:val="Body"/>
              <w:spacing w:before="60" w:after="60"/>
            </w:pPr>
          </w:p>
        </w:tc>
        <w:tc>
          <w:tcPr>
            <w:tcW w:w="442" w:type="dxa"/>
          </w:tcPr>
          <w:p w14:paraId="05DA2D9A" w14:textId="77777777" w:rsidR="00342341" w:rsidRPr="007F0054" w:rsidRDefault="00342341" w:rsidP="001B70FA">
            <w:pPr>
              <w:pStyle w:val="Body"/>
              <w:spacing w:before="60" w:after="60"/>
            </w:pPr>
            <w:r w:rsidRPr="007F0054">
              <w:t>(c)</w:t>
            </w:r>
          </w:p>
        </w:tc>
        <w:tc>
          <w:tcPr>
            <w:tcW w:w="7574" w:type="dxa"/>
            <w:gridSpan w:val="3"/>
          </w:tcPr>
          <w:p w14:paraId="1E142A50" w14:textId="77777777" w:rsidR="00342341" w:rsidRPr="007F0054" w:rsidRDefault="00342341" w:rsidP="001B70FA">
            <w:pPr>
              <w:pStyle w:val="Body"/>
              <w:spacing w:before="60" w:after="60"/>
              <w:rPr>
                <w:lang w:eastAsia="en-US"/>
              </w:rPr>
            </w:pPr>
            <w:r w:rsidRPr="00264596">
              <w:rPr>
                <w:lang w:eastAsia="en-US"/>
              </w:rPr>
              <w:t>in making a copy, or an edited copy, of the documents; or</w:t>
            </w:r>
          </w:p>
        </w:tc>
      </w:tr>
      <w:tr w:rsidR="00342341" w:rsidRPr="007F0054" w14:paraId="54F1072E" w14:textId="77777777" w:rsidTr="005E28D5">
        <w:trPr>
          <w:trHeight w:val="421"/>
        </w:trPr>
        <w:tc>
          <w:tcPr>
            <w:tcW w:w="516" w:type="dxa"/>
          </w:tcPr>
          <w:p w14:paraId="7874573C" w14:textId="77777777" w:rsidR="00342341" w:rsidRPr="007F0054" w:rsidRDefault="00342341" w:rsidP="001B70FA">
            <w:pPr>
              <w:pStyle w:val="Body"/>
              <w:spacing w:before="60" w:after="60"/>
            </w:pPr>
          </w:p>
        </w:tc>
        <w:tc>
          <w:tcPr>
            <w:tcW w:w="415" w:type="dxa"/>
          </w:tcPr>
          <w:p w14:paraId="2243987A" w14:textId="77777777" w:rsidR="00342341" w:rsidRPr="007F0054" w:rsidRDefault="00342341" w:rsidP="001B70FA">
            <w:pPr>
              <w:pStyle w:val="Body"/>
              <w:spacing w:before="60" w:after="60"/>
            </w:pPr>
          </w:p>
        </w:tc>
        <w:tc>
          <w:tcPr>
            <w:tcW w:w="442" w:type="dxa"/>
          </w:tcPr>
          <w:p w14:paraId="163D4794" w14:textId="77777777" w:rsidR="00342341" w:rsidRPr="007F0054" w:rsidRDefault="00342341" w:rsidP="001B70FA">
            <w:pPr>
              <w:pStyle w:val="Body"/>
              <w:spacing w:before="60" w:after="60"/>
            </w:pPr>
            <w:r w:rsidRPr="007F0054">
              <w:t>(d)</w:t>
            </w:r>
          </w:p>
        </w:tc>
        <w:tc>
          <w:tcPr>
            <w:tcW w:w="7574" w:type="dxa"/>
            <w:gridSpan w:val="3"/>
          </w:tcPr>
          <w:p w14:paraId="47EFC8A4" w14:textId="77777777" w:rsidR="00342341" w:rsidRPr="007F0054" w:rsidRDefault="00342341" w:rsidP="001B70FA">
            <w:pPr>
              <w:pStyle w:val="Body"/>
              <w:spacing w:before="60" w:after="60"/>
              <w:rPr>
                <w:lang w:eastAsia="en-US"/>
              </w:rPr>
            </w:pPr>
            <w:r w:rsidRPr="00264596">
              <w:rPr>
                <w:lang w:eastAsia="en-US"/>
              </w:rPr>
              <w:t>in notifying any interim or final decision on the request.</w:t>
            </w:r>
          </w:p>
        </w:tc>
      </w:tr>
      <w:tr w:rsidR="00342341" w:rsidRPr="007F0054" w14:paraId="7844FFF1" w14:textId="77777777" w:rsidTr="005E28D5">
        <w:trPr>
          <w:trHeight w:val="706"/>
        </w:trPr>
        <w:tc>
          <w:tcPr>
            <w:tcW w:w="516" w:type="dxa"/>
          </w:tcPr>
          <w:p w14:paraId="3DAD541E" w14:textId="77777777" w:rsidR="00342341" w:rsidRPr="007F0054" w:rsidRDefault="00342341" w:rsidP="001B70FA">
            <w:pPr>
              <w:pStyle w:val="Body"/>
              <w:spacing w:before="60" w:after="60"/>
            </w:pPr>
          </w:p>
        </w:tc>
        <w:tc>
          <w:tcPr>
            <w:tcW w:w="415" w:type="dxa"/>
          </w:tcPr>
          <w:p w14:paraId="3D80C5A9" w14:textId="77777777" w:rsidR="00342341" w:rsidRPr="007F0054" w:rsidRDefault="00342341" w:rsidP="001B70FA">
            <w:pPr>
              <w:pStyle w:val="Body"/>
              <w:spacing w:before="60" w:after="60"/>
            </w:pPr>
            <w:r w:rsidRPr="007F0054">
              <w:t>(3)</w:t>
            </w:r>
          </w:p>
        </w:tc>
        <w:tc>
          <w:tcPr>
            <w:tcW w:w="8017" w:type="dxa"/>
            <w:gridSpan w:val="4"/>
          </w:tcPr>
          <w:p w14:paraId="102BB82B" w14:textId="77777777" w:rsidR="00342341" w:rsidRPr="007F0054" w:rsidRDefault="00342341" w:rsidP="001B70FA">
            <w:pPr>
              <w:pStyle w:val="Body"/>
              <w:spacing w:before="60" w:after="60"/>
              <w:rPr>
                <w:lang w:eastAsia="en-US"/>
              </w:rPr>
            </w:pPr>
            <w:r w:rsidRPr="00264596">
              <w:rPr>
                <w:lang w:eastAsia="en-US"/>
              </w:rPr>
              <w:t>The agency or Minister is not to have regard to any maximum amount, specified in regulations, payable as a charge for processing a request of that kind.</w:t>
            </w:r>
          </w:p>
        </w:tc>
      </w:tr>
      <w:tr w:rsidR="00342341" w:rsidRPr="007F0054" w14:paraId="15FBF722" w14:textId="77777777" w:rsidTr="005E28D5">
        <w:trPr>
          <w:trHeight w:val="723"/>
        </w:trPr>
        <w:tc>
          <w:tcPr>
            <w:tcW w:w="516" w:type="dxa"/>
          </w:tcPr>
          <w:p w14:paraId="0A1BB4D8" w14:textId="77777777" w:rsidR="00342341" w:rsidRPr="007F0054" w:rsidRDefault="00342341" w:rsidP="001B70FA">
            <w:pPr>
              <w:pStyle w:val="Body"/>
              <w:spacing w:before="60" w:after="60"/>
            </w:pPr>
          </w:p>
        </w:tc>
        <w:tc>
          <w:tcPr>
            <w:tcW w:w="415" w:type="dxa"/>
          </w:tcPr>
          <w:p w14:paraId="63F57259" w14:textId="77777777" w:rsidR="00342341" w:rsidRPr="007F0054" w:rsidRDefault="00342341" w:rsidP="001B70FA">
            <w:pPr>
              <w:pStyle w:val="Body"/>
              <w:spacing w:before="60" w:after="60"/>
            </w:pPr>
            <w:r w:rsidRPr="007F0054">
              <w:t>(4)</w:t>
            </w:r>
          </w:p>
        </w:tc>
        <w:tc>
          <w:tcPr>
            <w:tcW w:w="8017" w:type="dxa"/>
            <w:gridSpan w:val="4"/>
          </w:tcPr>
          <w:p w14:paraId="5A309CCB" w14:textId="77777777" w:rsidR="00342341" w:rsidRPr="007F0054" w:rsidRDefault="00342341" w:rsidP="001B70FA">
            <w:pPr>
              <w:pStyle w:val="Body"/>
              <w:spacing w:before="60" w:after="60"/>
              <w:rPr>
                <w:lang w:eastAsia="en-US"/>
              </w:rPr>
            </w:pPr>
            <w:r w:rsidRPr="00662FFB">
              <w:rPr>
                <w:lang w:eastAsia="en-US"/>
              </w:rPr>
              <w:t>In deciding whether to refuse, under subsection (1), to grant access to documents, an agency or Minister must not have regard to—</w:t>
            </w:r>
          </w:p>
        </w:tc>
      </w:tr>
      <w:tr w:rsidR="00342341" w:rsidRPr="007F0054" w14:paraId="62CE85D6" w14:textId="77777777" w:rsidTr="005E28D5">
        <w:trPr>
          <w:trHeight w:val="421"/>
        </w:trPr>
        <w:tc>
          <w:tcPr>
            <w:tcW w:w="516" w:type="dxa"/>
          </w:tcPr>
          <w:p w14:paraId="7E448F97" w14:textId="77777777" w:rsidR="00342341" w:rsidRPr="007F0054" w:rsidRDefault="00342341" w:rsidP="001B70FA">
            <w:pPr>
              <w:pStyle w:val="Body"/>
              <w:spacing w:before="60" w:after="60"/>
            </w:pPr>
          </w:p>
        </w:tc>
        <w:tc>
          <w:tcPr>
            <w:tcW w:w="415" w:type="dxa"/>
          </w:tcPr>
          <w:p w14:paraId="2745958F" w14:textId="77777777" w:rsidR="00342341" w:rsidRPr="007F0054" w:rsidRDefault="00342341" w:rsidP="001B70FA">
            <w:pPr>
              <w:pStyle w:val="Body"/>
              <w:spacing w:before="60" w:after="60"/>
            </w:pPr>
          </w:p>
        </w:tc>
        <w:tc>
          <w:tcPr>
            <w:tcW w:w="442" w:type="dxa"/>
          </w:tcPr>
          <w:p w14:paraId="3387529C" w14:textId="77777777" w:rsidR="00342341" w:rsidRPr="007F0054" w:rsidRDefault="00342341" w:rsidP="001B70FA">
            <w:pPr>
              <w:pStyle w:val="Body"/>
              <w:spacing w:before="60" w:after="60"/>
              <w:rPr>
                <w:lang w:eastAsia="en-US"/>
              </w:rPr>
            </w:pPr>
            <w:r w:rsidRPr="007F0054">
              <w:rPr>
                <w:lang w:eastAsia="en-US"/>
              </w:rPr>
              <w:t>(a)</w:t>
            </w:r>
          </w:p>
        </w:tc>
        <w:tc>
          <w:tcPr>
            <w:tcW w:w="7574" w:type="dxa"/>
            <w:gridSpan w:val="3"/>
          </w:tcPr>
          <w:p w14:paraId="69790555" w14:textId="77777777" w:rsidR="00342341" w:rsidRPr="007F0054" w:rsidRDefault="00342341" w:rsidP="001B70FA">
            <w:pPr>
              <w:pStyle w:val="Body"/>
              <w:spacing w:before="60" w:after="60"/>
              <w:rPr>
                <w:lang w:eastAsia="en-US"/>
              </w:rPr>
            </w:pPr>
            <w:r w:rsidRPr="00662FFB">
              <w:rPr>
                <w:lang w:eastAsia="en-US"/>
              </w:rPr>
              <w:t>any reasons that the person who requests access gives for requesting access; or</w:t>
            </w:r>
          </w:p>
        </w:tc>
      </w:tr>
      <w:tr w:rsidR="00342341" w:rsidRPr="007F0054" w14:paraId="5247EA7A" w14:textId="77777777" w:rsidTr="005E28D5">
        <w:trPr>
          <w:trHeight w:val="404"/>
        </w:trPr>
        <w:tc>
          <w:tcPr>
            <w:tcW w:w="516" w:type="dxa"/>
          </w:tcPr>
          <w:p w14:paraId="27F15B87" w14:textId="77777777" w:rsidR="00342341" w:rsidRPr="007F0054" w:rsidRDefault="00342341" w:rsidP="001B70FA">
            <w:pPr>
              <w:pStyle w:val="Body"/>
              <w:spacing w:before="60" w:after="60"/>
            </w:pPr>
          </w:p>
        </w:tc>
        <w:tc>
          <w:tcPr>
            <w:tcW w:w="415" w:type="dxa"/>
          </w:tcPr>
          <w:p w14:paraId="71511C63" w14:textId="77777777" w:rsidR="00342341" w:rsidRPr="007F0054" w:rsidRDefault="00342341" w:rsidP="001B70FA">
            <w:pPr>
              <w:pStyle w:val="Body"/>
              <w:spacing w:before="60" w:after="60"/>
            </w:pPr>
          </w:p>
        </w:tc>
        <w:tc>
          <w:tcPr>
            <w:tcW w:w="442" w:type="dxa"/>
          </w:tcPr>
          <w:p w14:paraId="4FBAF3B5" w14:textId="77777777" w:rsidR="00342341" w:rsidRPr="007F0054" w:rsidRDefault="00342341" w:rsidP="001B70FA">
            <w:pPr>
              <w:pStyle w:val="Body"/>
              <w:spacing w:before="60" w:after="60"/>
              <w:rPr>
                <w:lang w:eastAsia="en-US"/>
              </w:rPr>
            </w:pPr>
            <w:r w:rsidRPr="007F0054">
              <w:rPr>
                <w:lang w:eastAsia="en-US"/>
              </w:rPr>
              <w:t>(b)</w:t>
            </w:r>
          </w:p>
        </w:tc>
        <w:tc>
          <w:tcPr>
            <w:tcW w:w="7574" w:type="dxa"/>
            <w:gridSpan w:val="3"/>
          </w:tcPr>
          <w:p w14:paraId="52243667" w14:textId="77777777" w:rsidR="00342341" w:rsidRPr="007F0054" w:rsidRDefault="00342341" w:rsidP="001B70FA">
            <w:pPr>
              <w:pStyle w:val="Body"/>
              <w:spacing w:before="60" w:after="60"/>
              <w:rPr>
                <w:lang w:eastAsia="en-US"/>
              </w:rPr>
            </w:pPr>
            <w:r w:rsidRPr="00662FFB">
              <w:rPr>
                <w:lang w:eastAsia="en-US"/>
              </w:rPr>
              <w:t>the agency's or Minister's belief as to what are his or her reasons for requesting access.</w:t>
            </w:r>
          </w:p>
        </w:tc>
      </w:tr>
      <w:tr w:rsidR="00342341" w:rsidRPr="007F0054" w14:paraId="1157D673" w14:textId="77777777" w:rsidTr="005E28D5">
        <w:trPr>
          <w:trHeight w:val="1312"/>
        </w:trPr>
        <w:tc>
          <w:tcPr>
            <w:tcW w:w="516" w:type="dxa"/>
          </w:tcPr>
          <w:p w14:paraId="2BFB3B17" w14:textId="77777777" w:rsidR="00342341" w:rsidRPr="007F0054" w:rsidRDefault="00342341" w:rsidP="001B70FA">
            <w:pPr>
              <w:pStyle w:val="Body"/>
              <w:spacing w:before="60" w:after="60"/>
            </w:pPr>
          </w:p>
        </w:tc>
        <w:tc>
          <w:tcPr>
            <w:tcW w:w="415" w:type="dxa"/>
          </w:tcPr>
          <w:p w14:paraId="6016A2FE" w14:textId="77777777" w:rsidR="00342341" w:rsidRPr="007F0054" w:rsidRDefault="00342341" w:rsidP="001B70FA">
            <w:pPr>
              <w:pStyle w:val="Body"/>
              <w:spacing w:before="60" w:after="60"/>
            </w:pPr>
            <w:r w:rsidRPr="007F0054">
              <w:t>(5)</w:t>
            </w:r>
          </w:p>
        </w:tc>
        <w:tc>
          <w:tcPr>
            <w:tcW w:w="8017" w:type="dxa"/>
            <w:gridSpan w:val="4"/>
          </w:tcPr>
          <w:p w14:paraId="5F77C89B" w14:textId="77777777" w:rsidR="00342341" w:rsidRPr="007F0054" w:rsidRDefault="00342341" w:rsidP="001B70FA">
            <w:pPr>
              <w:pStyle w:val="Body"/>
              <w:spacing w:before="60" w:after="60"/>
              <w:rPr>
                <w:lang w:eastAsia="en-US"/>
              </w:rPr>
            </w:pPr>
            <w:r w:rsidRPr="0078408E">
              <w:rPr>
                <w:lang w:eastAsia="en-US"/>
              </w:rPr>
              <w:t>An agency or Minister may refuse to grant access to the documents in accordance with the request without having identified any or all of the documents to which the request relates and without specifying, in respect of each document, the provision or provisions of this Act under which that document is claimed to be an exempt document if—</w:t>
            </w:r>
          </w:p>
        </w:tc>
      </w:tr>
      <w:tr w:rsidR="00342341" w:rsidRPr="007F0054" w14:paraId="25CAC859" w14:textId="77777777" w:rsidTr="005E28D5">
        <w:trPr>
          <w:trHeight w:val="706"/>
        </w:trPr>
        <w:tc>
          <w:tcPr>
            <w:tcW w:w="516" w:type="dxa"/>
          </w:tcPr>
          <w:p w14:paraId="71CAC215" w14:textId="77777777" w:rsidR="00342341" w:rsidRPr="007F0054" w:rsidRDefault="00342341" w:rsidP="001B70FA">
            <w:pPr>
              <w:pStyle w:val="Body"/>
              <w:spacing w:before="60" w:after="60"/>
            </w:pPr>
          </w:p>
        </w:tc>
        <w:tc>
          <w:tcPr>
            <w:tcW w:w="415" w:type="dxa"/>
          </w:tcPr>
          <w:p w14:paraId="0A848456" w14:textId="77777777" w:rsidR="00342341" w:rsidRPr="007F0054" w:rsidRDefault="00342341" w:rsidP="001B70FA">
            <w:pPr>
              <w:pStyle w:val="Body"/>
              <w:spacing w:before="60" w:after="60"/>
            </w:pPr>
          </w:p>
        </w:tc>
        <w:tc>
          <w:tcPr>
            <w:tcW w:w="420" w:type="dxa"/>
          </w:tcPr>
          <w:p w14:paraId="18D58F84" w14:textId="77777777" w:rsidR="00342341" w:rsidRPr="007F0054" w:rsidRDefault="00342341" w:rsidP="001B70FA">
            <w:pPr>
              <w:pStyle w:val="Body"/>
              <w:spacing w:before="60" w:after="60"/>
              <w:rPr>
                <w:lang w:eastAsia="en-US"/>
              </w:rPr>
            </w:pPr>
            <w:r w:rsidRPr="007F0054">
              <w:rPr>
                <w:lang w:eastAsia="en-US"/>
              </w:rPr>
              <w:t>(a)</w:t>
            </w:r>
          </w:p>
        </w:tc>
        <w:tc>
          <w:tcPr>
            <w:tcW w:w="7597" w:type="dxa"/>
            <w:gridSpan w:val="3"/>
          </w:tcPr>
          <w:p w14:paraId="53EF7E3D" w14:textId="77777777" w:rsidR="00342341" w:rsidRPr="007F0054" w:rsidRDefault="00342341" w:rsidP="001B70FA">
            <w:pPr>
              <w:pStyle w:val="Body"/>
              <w:spacing w:before="60" w:after="60"/>
              <w:rPr>
                <w:lang w:eastAsia="en-US"/>
              </w:rPr>
            </w:pPr>
            <w:r w:rsidRPr="0078408E">
              <w:rPr>
                <w:lang w:eastAsia="en-US"/>
              </w:rPr>
              <w:t>it is apparent from the nature of the documents as described in the request that all of the documents to which the request is</w:t>
            </w:r>
            <w:r w:rsidRPr="007F0054">
              <w:rPr>
                <w:lang w:eastAsia="en-US"/>
              </w:rPr>
              <w:t xml:space="preserve"> expressed to relate are exempt documents; and</w:t>
            </w:r>
          </w:p>
        </w:tc>
      </w:tr>
      <w:tr w:rsidR="00342341" w:rsidRPr="007F0054" w14:paraId="4F77DB57" w14:textId="77777777" w:rsidTr="005E28D5">
        <w:trPr>
          <w:trHeight w:val="421"/>
        </w:trPr>
        <w:tc>
          <w:tcPr>
            <w:tcW w:w="516" w:type="dxa"/>
          </w:tcPr>
          <w:p w14:paraId="6F74BE2B" w14:textId="77777777" w:rsidR="00342341" w:rsidRPr="007F0054" w:rsidRDefault="00342341" w:rsidP="001B70FA">
            <w:pPr>
              <w:pStyle w:val="Body"/>
              <w:spacing w:before="60" w:after="60"/>
            </w:pPr>
          </w:p>
        </w:tc>
        <w:tc>
          <w:tcPr>
            <w:tcW w:w="415" w:type="dxa"/>
          </w:tcPr>
          <w:p w14:paraId="6CB06E88" w14:textId="77777777" w:rsidR="00342341" w:rsidRPr="007F0054" w:rsidRDefault="00342341" w:rsidP="001B70FA">
            <w:pPr>
              <w:pStyle w:val="Body"/>
              <w:spacing w:before="60" w:after="60"/>
            </w:pPr>
          </w:p>
        </w:tc>
        <w:tc>
          <w:tcPr>
            <w:tcW w:w="420" w:type="dxa"/>
          </w:tcPr>
          <w:p w14:paraId="478D3B6F" w14:textId="77777777" w:rsidR="00342341" w:rsidRPr="007F0054" w:rsidRDefault="00342341" w:rsidP="001B70FA">
            <w:pPr>
              <w:pStyle w:val="Body"/>
              <w:spacing w:before="60" w:after="60"/>
              <w:rPr>
                <w:lang w:eastAsia="en-US"/>
              </w:rPr>
            </w:pPr>
            <w:r w:rsidRPr="007F0054">
              <w:rPr>
                <w:lang w:eastAsia="en-US"/>
              </w:rPr>
              <w:t>(b)</w:t>
            </w:r>
          </w:p>
        </w:tc>
        <w:tc>
          <w:tcPr>
            <w:tcW w:w="7597" w:type="dxa"/>
            <w:gridSpan w:val="3"/>
          </w:tcPr>
          <w:p w14:paraId="102DFE0C" w14:textId="77777777" w:rsidR="00342341" w:rsidRPr="007F0054" w:rsidRDefault="00342341" w:rsidP="001B70FA">
            <w:pPr>
              <w:pStyle w:val="Body"/>
              <w:spacing w:before="60" w:after="60"/>
              <w:rPr>
                <w:lang w:eastAsia="en-US"/>
              </w:rPr>
            </w:pPr>
            <w:r w:rsidRPr="00613D54">
              <w:rPr>
                <w:lang w:eastAsia="en-US"/>
              </w:rPr>
              <w:t>either—</w:t>
            </w:r>
          </w:p>
        </w:tc>
      </w:tr>
      <w:tr w:rsidR="00342341" w:rsidRPr="007F0054" w14:paraId="0BB4A67A" w14:textId="77777777" w:rsidTr="005E28D5">
        <w:trPr>
          <w:trHeight w:val="1010"/>
        </w:trPr>
        <w:tc>
          <w:tcPr>
            <w:tcW w:w="516" w:type="dxa"/>
          </w:tcPr>
          <w:p w14:paraId="44266F4C" w14:textId="77777777" w:rsidR="00342341" w:rsidRPr="007F0054" w:rsidRDefault="00342341" w:rsidP="001B70FA">
            <w:pPr>
              <w:pStyle w:val="Body"/>
              <w:spacing w:before="60" w:after="60"/>
            </w:pPr>
          </w:p>
        </w:tc>
        <w:tc>
          <w:tcPr>
            <w:tcW w:w="415" w:type="dxa"/>
          </w:tcPr>
          <w:p w14:paraId="11889685" w14:textId="77777777" w:rsidR="00342341" w:rsidRPr="007F0054" w:rsidRDefault="00342341" w:rsidP="001B70FA">
            <w:pPr>
              <w:pStyle w:val="Body"/>
              <w:spacing w:before="60" w:after="60"/>
            </w:pPr>
          </w:p>
        </w:tc>
        <w:tc>
          <w:tcPr>
            <w:tcW w:w="420" w:type="dxa"/>
          </w:tcPr>
          <w:p w14:paraId="400332F9" w14:textId="77777777" w:rsidR="00342341" w:rsidRPr="007F0054" w:rsidRDefault="00342341" w:rsidP="001B70FA">
            <w:pPr>
              <w:pStyle w:val="Body"/>
              <w:spacing w:before="60" w:after="60"/>
              <w:rPr>
                <w:lang w:eastAsia="en-US"/>
              </w:rPr>
            </w:pPr>
          </w:p>
        </w:tc>
        <w:tc>
          <w:tcPr>
            <w:tcW w:w="406" w:type="dxa"/>
          </w:tcPr>
          <w:p w14:paraId="55C75F4F" w14:textId="77777777" w:rsidR="00342341" w:rsidRPr="007F0054" w:rsidRDefault="00342341" w:rsidP="001B70FA">
            <w:pPr>
              <w:pStyle w:val="Body"/>
              <w:spacing w:before="60" w:after="60"/>
              <w:rPr>
                <w:lang w:eastAsia="en-US"/>
              </w:rPr>
            </w:pPr>
            <w:r w:rsidRPr="007F0054">
              <w:rPr>
                <w:lang w:eastAsia="en-US"/>
              </w:rPr>
              <w:t>(i)</w:t>
            </w:r>
          </w:p>
        </w:tc>
        <w:tc>
          <w:tcPr>
            <w:tcW w:w="7190" w:type="dxa"/>
            <w:gridSpan w:val="2"/>
          </w:tcPr>
          <w:p w14:paraId="5CA04645" w14:textId="77777777" w:rsidR="00342341" w:rsidRPr="007F0054" w:rsidRDefault="00342341" w:rsidP="001B70FA">
            <w:pPr>
              <w:pStyle w:val="Body"/>
              <w:spacing w:before="60" w:after="60"/>
              <w:rPr>
                <w:lang w:eastAsia="en-US"/>
              </w:rPr>
            </w:pPr>
            <w:r w:rsidRPr="007F0054">
              <w:rPr>
                <w:lang w:eastAsia="en-US"/>
              </w:rPr>
              <w:t>it is apparent from the nature of the documents as so described that no obligation would arise under section 25 in relation to any of those documents to grant access to an edited copy of the document; or</w:t>
            </w:r>
          </w:p>
        </w:tc>
      </w:tr>
      <w:tr w:rsidR="00342341" w:rsidRPr="007F0054" w14:paraId="7D914664" w14:textId="77777777" w:rsidTr="005E28D5">
        <w:trPr>
          <w:trHeight w:val="1010"/>
        </w:trPr>
        <w:tc>
          <w:tcPr>
            <w:tcW w:w="516" w:type="dxa"/>
          </w:tcPr>
          <w:p w14:paraId="2C634EE5" w14:textId="77777777" w:rsidR="00342341" w:rsidRPr="007F0054" w:rsidRDefault="00342341" w:rsidP="001B70FA">
            <w:pPr>
              <w:pStyle w:val="Body"/>
              <w:spacing w:before="60" w:after="60"/>
            </w:pPr>
          </w:p>
        </w:tc>
        <w:tc>
          <w:tcPr>
            <w:tcW w:w="415" w:type="dxa"/>
          </w:tcPr>
          <w:p w14:paraId="78D65FFC" w14:textId="77777777" w:rsidR="00342341" w:rsidRPr="007F0054" w:rsidRDefault="00342341" w:rsidP="001B70FA">
            <w:pPr>
              <w:pStyle w:val="Body"/>
              <w:spacing w:before="60" w:after="60"/>
            </w:pPr>
          </w:p>
        </w:tc>
        <w:tc>
          <w:tcPr>
            <w:tcW w:w="420" w:type="dxa"/>
          </w:tcPr>
          <w:p w14:paraId="532D3A9C" w14:textId="77777777" w:rsidR="00342341" w:rsidRPr="007F0054" w:rsidRDefault="00342341" w:rsidP="001B70FA">
            <w:pPr>
              <w:pStyle w:val="Body"/>
              <w:spacing w:before="60" w:after="60"/>
              <w:rPr>
                <w:lang w:eastAsia="en-US"/>
              </w:rPr>
            </w:pPr>
          </w:p>
        </w:tc>
        <w:tc>
          <w:tcPr>
            <w:tcW w:w="406" w:type="dxa"/>
          </w:tcPr>
          <w:p w14:paraId="092E5A74" w14:textId="77777777" w:rsidR="00342341" w:rsidRPr="007F0054" w:rsidRDefault="00342341" w:rsidP="001B70FA">
            <w:pPr>
              <w:pStyle w:val="Body"/>
              <w:spacing w:before="60" w:after="60"/>
              <w:rPr>
                <w:lang w:eastAsia="en-US"/>
              </w:rPr>
            </w:pPr>
            <w:r w:rsidRPr="007F0054">
              <w:rPr>
                <w:lang w:eastAsia="en-US"/>
              </w:rPr>
              <w:t>(ii)</w:t>
            </w:r>
          </w:p>
        </w:tc>
        <w:tc>
          <w:tcPr>
            <w:tcW w:w="7190" w:type="dxa"/>
            <w:gridSpan w:val="2"/>
          </w:tcPr>
          <w:p w14:paraId="5250B735" w14:textId="77777777" w:rsidR="00342341" w:rsidRPr="007F0054" w:rsidRDefault="00342341" w:rsidP="001B70FA">
            <w:pPr>
              <w:pStyle w:val="Body"/>
              <w:spacing w:before="60" w:after="60"/>
              <w:rPr>
                <w:lang w:eastAsia="en-US"/>
              </w:rPr>
            </w:pPr>
            <w:r w:rsidRPr="00613D54">
              <w:rPr>
                <w:lang w:eastAsia="en-US"/>
              </w:rPr>
              <w:t>it is apparent, from the request or as a result of consultation by the agency or Minister with the person making the request, that the person would not wish to have access to an edited copy of the document.</w:t>
            </w:r>
          </w:p>
        </w:tc>
      </w:tr>
      <w:tr w:rsidR="00342341" w:rsidRPr="007F0054" w14:paraId="1D32618D" w14:textId="77777777" w:rsidTr="005E28D5">
        <w:trPr>
          <w:trHeight w:val="723"/>
        </w:trPr>
        <w:tc>
          <w:tcPr>
            <w:tcW w:w="516" w:type="dxa"/>
          </w:tcPr>
          <w:p w14:paraId="494657E0" w14:textId="77777777" w:rsidR="00342341" w:rsidRPr="007F0054" w:rsidRDefault="00342341" w:rsidP="001B70FA">
            <w:pPr>
              <w:pStyle w:val="Body"/>
              <w:spacing w:before="60" w:after="60"/>
            </w:pPr>
          </w:p>
        </w:tc>
        <w:tc>
          <w:tcPr>
            <w:tcW w:w="415" w:type="dxa"/>
          </w:tcPr>
          <w:p w14:paraId="2AA5F56F" w14:textId="77777777" w:rsidR="00342341" w:rsidRPr="007F0054" w:rsidRDefault="00342341" w:rsidP="001B70FA">
            <w:pPr>
              <w:pStyle w:val="Body"/>
              <w:spacing w:before="60" w:after="60"/>
            </w:pPr>
            <w:r w:rsidRPr="007F0054">
              <w:t>(6)</w:t>
            </w:r>
          </w:p>
        </w:tc>
        <w:tc>
          <w:tcPr>
            <w:tcW w:w="8017" w:type="dxa"/>
            <w:gridSpan w:val="4"/>
          </w:tcPr>
          <w:p w14:paraId="3BC55A9F" w14:textId="77777777" w:rsidR="00342341" w:rsidRPr="007F0054" w:rsidRDefault="00342341" w:rsidP="001B70FA">
            <w:pPr>
              <w:pStyle w:val="Body"/>
              <w:spacing w:before="60" w:after="60"/>
              <w:rPr>
                <w:lang w:eastAsia="en-US"/>
              </w:rPr>
            </w:pPr>
            <w:r w:rsidRPr="00613D54">
              <w:rPr>
                <w:lang w:eastAsia="en-US"/>
              </w:rPr>
              <w:t>An agency or Minister must not refuse to grant access to a document under subsection (1) unless the agency or Minister has—</w:t>
            </w:r>
          </w:p>
        </w:tc>
      </w:tr>
      <w:tr w:rsidR="00342341" w:rsidRPr="007F0054" w14:paraId="524819E2" w14:textId="77777777" w:rsidTr="005E28D5">
        <w:trPr>
          <w:trHeight w:val="421"/>
        </w:trPr>
        <w:tc>
          <w:tcPr>
            <w:tcW w:w="516" w:type="dxa"/>
          </w:tcPr>
          <w:p w14:paraId="30D52542" w14:textId="77777777" w:rsidR="00342341" w:rsidRPr="007F0054" w:rsidRDefault="00342341" w:rsidP="001B70FA">
            <w:pPr>
              <w:pStyle w:val="Body"/>
              <w:spacing w:before="60" w:after="60"/>
            </w:pPr>
          </w:p>
        </w:tc>
        <w:tc>
          <w:tcPr>
            <w:tcW w:w="415" w:type="dxa"/>
          </w:tcPr>
          <w:p w14:paraId="7C030FF1" w14:textId="77777777" w:rsidR="00342341" w:rsidRPr="007F0054" w:rsidRDefault="00342341" w:rsidP="001B70FA">
            <w:pPr>
              <w:pStyle w:val="Body"/>
              <w:spacing w:before="60" w:after="60"/>
            </w:pPr>
          </w:p>
        </w:tc>
        <w:tc>
          <w:tcPr>
            <w:tcW w:w="420" w:type="dxa"/>
          </w:tcPr>
          <w:p w14:paraId="1C878EE2" w14:textId="77777777" w:rsidR="00342341" w:rsidRPr="007F0054" w:rsidRDefault="00342341" w:rsidP="001B70FA">
            <w:pPr>
              <w:pStyle w:val="Body"/>
              <w:spacing w:before="60" w:after="60"/>
              <w:rPr>
                <w:lang w:eastAsia="en-US"/>
              </w:rPr>
            </w:pPr>
            <w:r w:rsidRPr="007F0054">
              <w:rPr>
                <w:lang w:eastAsia="en-US"/>
              </w:rPr>
              <w:t>(a)</w:t>
            </w:r>
          </w:p>
        </w:tc>
        <w:tc>
          <w:tcPr>
            <w:tcW w:w="7597" w:type="dxa"/>
            <w:gridSpan w:val="3"/>
          </w:tcPr>
          <w:p w14:paraId="1781312C" w14:textId="77777777" w:rsidR="00342341" w:rsidRPr="007F0054" w:rsidRDefault="00342341" w:rsidP="001B70FA">
            <w:pPr>
              <w:pStyle w:val="Body"/>
              <w:spacing w:before="60" w:after="60"/>
              <w:rPr>
                <w:lang w:eastAsia="en-US"/>
              </w:rPr>
            </w:pPr>
            <w:r w:rsidRPr="00613D54">
              <w:rPr>
                <w:lang w:eastAsia="en-US"/>
              </w:rPr>
              <w:t>given the applicant a written notice—</w:t>
            </w:r>
          </w:p>
        </w:tc>
      </w:tr>
      <w:tr w:rsidR="00342341" w:rsidRPr="007F0054" w14:paraId="28958EB5" w14:textId="77777777" w:rsidTr="005E28D5">
        <w:trPr>
          <w:trHeight w:val="421"/>
        </w:trPr>
        <w:tc>
          <w:tcPr>
            <w:tcW w:w="516" w:type="dxa"/>
          </w:tcPr>
          <w:p w14:paraId="3315D615" w14:textId="77777777" w:rsidR="00342341" w:rsidRPr="007F0054" w:rsidRDefault="00342341" w:rsidP="001B70FA">
            <w:pPr>
              <w:pStyle w:val="Body"/>
              <w:spacing w:before="60" w:after="60"/>
            </w:pPr>
          </w:p>
        </w:tc>
        <w:tc>
          <w:tcPr>
            <w:tcW w:w="415" w:type="dxa"/>
          </w:tcPr>
          <w:p w14:paraId="67C2BB71" w14:textId="77777777" w:rsidR="00342341" w:rsidRPr="007F0054" w:rsidRDefault="00342341" w:rsidP="001B70FA">
            <w:pPr>
              <w:pStyle w:val="Body"/>
              <w:spacing w:before="60" w:after="60"/>
            </w:pPr>
          </w:p>
        </w:tc>
        <w:tc>
          <w:tcPr>
            <w:tcW w:w="420" w:type="dxa"/>
          </w:tcPr>
          <w:p w14:paraId="349DD9C2" w14:textId="77777777" w:rsidR="00342341" w:rsidRPr="007F0054" w:rsidRDefault="00342341" w:rsidP="001B70FA">
            <w:pPr>
              <w:pStyle w:val="Body"/>
              <w:spacing w:before="60" w:after="60"/>
              <w:rPr>
                <w:lang w:eastAsia="en-US"/>
              </w:rPr>
            </w:pPr>
          </w:p>
        </w:tc>
        <w:tc>
          <w:tcPr>
            <w:tcW w:w="406" w:type="dxa"/>
          </w:tcPr>
          <w:p w14:paraId="26B7BD0C" w14:textId="77777777" w:rsidR="00342341" w:rsidRPr="007F0054" w:rsidRDefault="00342341" w:rsidP="001B70FA">
            <w:pPr>
              <w:pStyle w:val="Body"/>
              <w:spacing w:before="60" w:after="60"/>
              <w:rPr>
                <w:lang w:eastAsia="en-US"/>
              </w:rPr>
            </w:pPr>
            <w:r w:rsidRPr="007F0054">
              <w:rPr>
                <w:lang w:eastAsia="en-US"/>
              </w:rPr>
              <w:t>(i)</w:t>
            </w:r>
          </w:p>
        </w:tc>
        <w:tc>
          <w:tcPr>
            <w:tcW w:w="7190" w:type="dxa"/>
            <w:gridSpan w:val="2"/>
          </w:tcPr>
          <w:p w14:paraId="71DC3977" w14:textId="77777777" w:rsidR="00342341" w:rsidRPr="007F0054" w:rsidRDefault="00342341" w:rsidP="001B70FA">
            <w:pPr>
              <w:pStyle w:val="Body"/>
              <w:spacing w:before="60" w:after="60"/>
              <w:rPr>
                <w:lang w:eastAsia="en-US"/>
              </w:rPr>
            </w:pPr>
            <w:r w:rsidRPr="00613D54">
              <w:rPr>
                <w:lang w:eastAsia="en-US"/>
              </w:rPr>
              <w:t>stating an intention to refuse access; and</w:t>
            </w:r>
          </w:p>
        </w:tc>
      </w:tr>
      <w:tr w:rsidR="00342341" w:rsidRPr="007F0054" w14:paraId="6A3185E3" w14:textId="77777777" w:rsidTr="005E28D5">
        <w:trPr>
          <w:trHeight w:val="1010"/>
        </w:trPr>
        <w:tc>
          <w:tcPr>
            <w:tcW w:w="516" w:type="dxa"/>
          </w:tcPr>
          <w:p w14:paraId="0C906EA1" w14:textId="77777777" w:rsidR="00342341" w:rsidRPr="007F0054" w:rsidRDefault="00342341" w:rsidP="001B70FA">
            <w:pPr>
              <w:pStyle w:val="Body"/>
              <w:spacing w:before="60" w:after="60"/>
            </w:pPr>
          </w:p>
        </w:tc>
        <w:tc>
          <w:tcPr>
            <w:tcW w:w="415" w:type="dxa"/>
          </w:tcPr>
          <w:p w14:paraId="1BF0C4CC" w14:textId="77777777" w:rsidR="00342341" w:rsidRPr="007F0054" w:rsidRDefault="00342341" w:rsidP="001B70FA">
            <w:pPr>
              <w:pStyle w:val="Body"/>
              <w:spacing w:before="60" w:after="60"/>
            </w:pPr>
          </w:p>
        </w:tc>
        <w:tc>
          <w:tcPr>
            <w:tcW w:w="420" w:type="dxa"/>
          </w:tcPr>
          <w:p w14:paraId="7EBA8353" w14:textId="77777777" w:rsidR="00342341" w:rsidRPr="007F0054" w:rsidRDefault="00342341" w:rsidP="001B70FA">
            <w:pPr>
              <w:pStyle w:val="Body"/>
              <w:spacing w:before="60" w:after="60"/>
              <w:rPr>
                <w:lang w:eastAsia="en-US"/>
              </w:rPr>
            </w:pPr>
          </w:p>
        </w:tc>
        <w:tc>
          <w:tcPr>
            <w:tcW w:w="406" w:type="dxa"/>
          </w:tcPr>
          <w:p w14:paraId="544CF05A" w14:textId="77777777" w:rsidR="00342341" w:rsidRPr="007F0054" w:rsidRDefault="00342341" w:rsidP="001B70FA">
            <w:pPr>
              <w:pStyle w:val="Body"/>
              <w:spacing w:before="60" w:after="60"/>
              <w:rPr>
                <w:lang w:eastAsia="en-US"/>
              </w:rPr>
            </w:pPr>
            <w:r w:rsidRPr="007F0054">
              <w:rPr>
                <w:lang w:eastAsia="en-US"/>
              </w:rPr>
              <w:t>(ii)</w:t>
            </w:r>
          </w:p>
        </w:tc>
        <w:tc>
          <w:tcPr>
            <w:tcW w:w="7190" w:type="dxa"/>
            <w:gridSpan w:val="2"/>
          </w:tcPr>
          <w:p w14:paraId="26AD876F" w14:textId="77777777" w:rsidR="00342341" w:rsidRPr="007F0054" w:rsidRDefault="00342341" w:rsidP="001B70FA">
            <w:pPr>
              <w:pStyle w:val="Body"/>
              <w:spacing w:before="60" w:after="60"/>
              <w:rPr>
                <w:lang w:eastAsia="en-US"/>
              </w:rPr>
            </w:pPr>
            <w:r w:rsidRPr="00613D54">
              <w:rPr>
                <w:lang w:eastAsia="en-US"/>
              </w:rPr>
              <w:t>identifying an officer of the agency or a member of staff of the Minister with whom the applicant may consult with a view to making the request in a form that would remove the ground for refusal; and</w:t>
            </w:r>
          </w:p>
        </w:tc>
      </w:tr>
      <w:tr w:rsidR="00342341" w:rsidRPr="007F0054" w14:paraId="463A7D7A" w14:textId="77777777" w:rsidTr="005E28D5">
        <w:trPr>
          <w:trHeight w:val="404"/>
        </w:trPr>
        <w:tc>
          <w:tcPr>
            <w:tcW w:w="516" w:type="dxa"/>
          </w:tcPr>
          <w:p w14:paraId="08EA4A22" w14:textId="77777777" w:rsidR="00342341" w:rsidRPr="007F0054" w:rsidRDefault="00342341" w:rsidP="001B70FA">
            <w:pPr>
              <w:pStyle w:val="Body"/>
              <w:spacing w:before="60" w:after="60"/>
            </w:pPr>
          </w:p>
        </w:tc>
        <w:tc>
          <w:tcPr>
            <w:tcW w:w="415" w:type="dxa"/>
          </w:tcPr>
          <w:p w14:paraId="1F2AA6B6" w14:textId="77777777" w:rsidR="00342341" w:rsidRPr="007F0054" w:rsidRDefault="00342341" w:rsidP="001B70FA">
            <w:pPr>
              <w:pStyle w:val="Body"/>
              <w:spacing w:before="60" w:after="60"/>
            </w:pPr>
          </w:p>
        </w:tc>
        <w:tc>
          <w:tcPr>
            <w:tcW w:w="420" w:type="dxa"/>
          </w:tcPr>
          <w:p w14:paraId="424A5BF9" w14:textId="77777777" w:rsidR="00342341" w:rsidRPr="007F0054" w:rsidRDefault="00342341" w:rsidP="001B70FA">
            <w:pPr>
              <w:pStyle w:val="Body"/>
              <w:spacing w:before="60" w:after="60"/>
              <w:rPr>
                <w:lang w:eastAsia="en-US"/>
              </w:rPr>
            </w:pPr>
            <w:r w:rsidRPr="007F0054">
              <w:rPr>
                <w:lang w:eastAsia="en-US"/>
              </w:rPr>
              <w:t>(b)</w:t>
            </w:r>
          </w:p>
        </w:tc>
        <w:tc>
          <w:tcPr>
            <w:tcW w:w="7597" w:type="dxa"/>
            <w:gridSpan w:val="3"/>
          </w:tcPr>
          <w:p w14:paraId="39B740B7" w14:textId="77777777" w:rsidR="00342341" w:rsidRPr="007F0054" w:rsidRDefault="00342341" w:rsidP="001B70FA">
            <w:pPr>
              <w:pStyle w:val="Body"/>
              <w:spacing w:before="60" w:after="60"/>
              <w:rPr>
                <w:lang w:eastAsia="en-US"/>
              </w:rPr>
            </w:pPr>
            <w:r w:rsidRPr="00613D54">
              <w:rPr>
                <w:lang w:eastAsia="en-US"/>
              </w:rPr>
              <w:t>given the applicant a reasonable opportunity so to consult; and</w:t>
            </w:r>
          </w:p>
        </w:tc>
      </w:tr>
      <w:tr w:rsidR="00342341" w:rsidRPr="007F0054" w14:paraId="1AC7B009" w14:textId="77777777" w:rsidTr="005E28D5">
        <w:trPr>
          <w:trHeight w:val="723"/>
        </w:trPr>
        <w:tc>
          <w:tcPr>
            <w:tcW w:w="516" w:type="dxa"/>
          </w:tcPr>
          <w:p w14:paraId="4CEC98B9" w14:textId="77777777" w:rsidR="00342341" w:rsidRPr="007F0054" w:rsidRDefault="00342341" w:rsidP="001B70FA">
            <w:pPr>
              <w:pStyle w:val="Body"/>
              <w:spacing w:before="60" w:after="60"/>
            </w:pPr>
          </w:p>
        </w:tc>
        <w:tc>
          <w:tcPr>
            <w:tcW w:w="415" w:type="dxa"/>
          </w:tcPr>
          <w:p w14:paraId="2BABBE29" w14:textId="77777777" w:rsidR="00342341" w:rsidRPr="007F0054" w:rsidRDefault="00342341" w:rsidP="001B70FA">
            <w:pPr>
              <w:pStyle w:val="Body"/>
              <w:spacing w:before="60" w:after="60"/>
            </w:pPr>
          </w:p>
        </w:tc>
        <w:tc>
          <w:tcPr>
            <w:tcW w:w="420" w:type="dxa"/>
          </w:tcPr>
          <w:p w14:paraId="76AAF346" w14:textId="77777777" w:rsidR="00342341" w:rsidRPr="007F0054" w:rsidRDefault="00342341" w:rsidP="001B70FA">
            <w:pPr>
              <w:pStyle w:val="Body"/>
              <w:spacing w:before="60" w:after="60"/>
              <w:rPr>
                <w:lang w:eastAsia="en-US"/>
              </w:rPr>
            </w:pPr>
            <w:r w:rsidRPr="007F0054">
              <w:rPr>
                <w:lang w:eastAsia="en-US"/>
              </w:rPr>
              <w:t>(c)</w:t>
            </w:r>
          </w:p>
        </w:tc>
        <w:tc>
          <w:tcPr>
            <w:tcW w:w="7597" w:type="dxa"/>
            <w:gridSpan w:val="3"/>
          </w:tcPr>
          <w:p w14:paraId="1743B01B" w14:textId="77777777" w:rsidR="00342341" w:rsidRPr="007F0054" w:rsidRDefault="00342341" w:rsidP="001B70FA">
            <w:pPr>
              <w:pStyle w:val="Body"/>
              <w:spacing w:before="60" w:after="60"/>
              <w:rPr>
                <w:lang w:eastAsia="en-US"/>
              </w:rPr>
            </w:pPr>
            <w:r w:rsidRPr="00613D54">
              <w:rPr>
                <w:lang w:eastAsia="en-US"/>
              </w:rPr>
              <w:t>as far as is reasonably practicable, provided the applicant with any information that would assist the making of the request in such a form.</w:t>
            </w:r>
          </w:p>
        </w:tc>
      </w:tr>
      <w:tr w:rsidR="00342341" w:rsidRPr="007F0054" w14:paraId="7CCC11DA" w14:textId="77777777" w:rsidTr="005E28D5">
        <w:trPr>
          <w:trHeight w:val="1312"/>
        </w:trPr>
        <w:tc>
          <w:tcPr>
            <w:tcW w:w="516" w:type="dxa"/>
          </w:tcPr>
          <w:p w14:paraId="79B913E5" w14:textId="77777777" w:rsidR="00342341" w:rsidRPr="007F0054" w:rsidRDefault="00342341" w:rsidP="001B70FA">
            <w:pPr>
              <w:pStyle w:val="Body"/>
              <w:spacing w:before="60" w:after="60"/>
            </w:pPr>
          </w:p>
        </w:tc>
        <w:tc>
          <w:tcPr>
            <w:tcW w:w="415" w:type="dxa"/>
          </w:tcPr>
          <w:p w14:paraId="4C3D3519" w14:textId="77777777" w:rsidR="00342341" w:rsidRPr="007F0054" w:rsidRDefault="00342341" w:rsidP="001B70FA">
            <w:pPr>
              <w:pStyle w:val="Body"/>
              <w:spacing w:before="60" w:after="60"/>
            </w:pPr>
            <w:r w:rsidRPr="007F0054">
              <w:t>(7)</w:t>
            </w:r>
          </w:p>
        </w:tc>
        <w:tc>
          <w:tcPr>
            <w:tcW w:w="8017" w:type="dxa"/>
            <w:gridSpan w:val="4"/>
          </w:tcPr>
          <w:p w14:paraId="632AD220" w14:textId="77777777" w:rsidR="00342341" w:rsidRPr="007F0054" w:rsidRDefault="00342341" w:rsidP="001B70FA">
            <w:pPr>
              <w:pStyle w:val="Body"/>
              <w:spacing w:before="60" w:after="60"/>
              <w:rPr>
                <w:lang w:eastAsia="en-US"/>
              </w:rPr>
            </w:pPr>
            <w:r w:rsidRPr="00613D54">
              <w:rPr>
                <w:lang w:eastAsia="en-US"/>
              </w:rPr>
              <w:t>For the purposes of section 21(1), the period commencing on the day an applicant is given a notice under subsection (6)(a) and ending on the day the applicant confirms or alters the request following the consultation referred to in subsection (6) is to be disregarded in the computation of the period referred to in section 21(1).</w:t>
            </w:r>
          </w:p>
        </w:tc>
      </w:tr>
    </w:tbl>
    <w:p w14:paraId="3A20246A" w14:textId="77777777" w:rsidR="00F459FC" w:rsidRDefault="00F459FC" w:rsidP="004928C8">
      <w:pPr>
        <w:pStyle w:val="Body"/>
      </w:pPr>
      <w:bookmarkStart w:id="289" w:name="_Toc115270166"/>
    </w:p>
    <w:p w14:paraId="6ECD5FD5" w14:textId="77777777" w:rsidR="00F459FC" w:rsidRDefault="00F459FC">
      <w:pPr>
        <w:spacing w:before="0" w:after="160" w:line="259" w:lineRule="auto"/>
        <w:rPr>
          <w:rFonts w:asciiTheme="majorHAnsi" w:eastAsiaTheme="majorEastAsia" w:hAnsiTheme="majorHAnsi" w:cstheme="majorBidi"/>
          <w:color w:val="430098" w:themeColor="text2"/>
          <w:sz w:val="30"/>
          <w:szCs w:val="26"/>
        </w:rPr>
      </w:pPr>
      <w:r>
        <w:br w:type="page"/>
      </w:r>
    </w:p>
    <w:p w14:paraId="3BD5DE8B" w14:textId="7E21B944" w:rsidR="00342341" w:rsidRPr="007F0054" w:rsidRDefault="00342341" w:rsidP="00642184">
      <w:pPr>
        <w:pStyle w:val="Heading2"/>
      </w:pPr>
      <w:bookmarkStart w:id="290" w:name="_Toc154668726"/>
      <w:r w:rsidRPr="007F0054">
        <w:lastRenderedPageBreak/>
        <w:t xml:space="preserve">Relevant FOI Professional </w:t>
      </w:r>
      <w:r w:rsidRPr="00642184">
        <w:t>Standards</w:t>
      </w:r>
      <w:bookmarkEnd w:id="289"/>
      <w:bookmarkEnd w:id="290"/>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694"/>
        <w:gridCol w:w="7229"/>
      </w:tblGrid>
      <w:tr w:rsidR="00342341" w:rsidRPr="007F0054" w14:paraId="3334401C" w14:textId="77777777" w:rsidTr="00B815C9">
        <w:tc>
          <w:tcPr>
            <w:tcW w:w="2694" w:type="dxa"/>
            <w:shd w:val="clear" w:color="auto" w:fill="D2EBFE"/>
          </w:tcPr>
          <w:p w14:paraId="16C74833" w14:textId="79E4A9B9" w:rsidR="00342341" w:rsidRPr="006E64DF" w:rsidRDefault="00342341" w:rsidP="001B70FA">
            <w:pPr>
              <w:pStyle w:val="Body"/>
              <w:rPr>
                <w:b/>
                <w:bCs/>
              </w:rPr>
            </w:pPr>
            <w:r w:rsidRPr="006E64DF">
              <w:rPr>
                <w:b/>
                <w:bCs/>
              </w:rPr>
              <w:t>Professional Standard 5.1</w:t>
            </w:r>
          </w:p>
        </w:tc>
        <w:tc>
          <w:tcPr>
            <w:tcW w:w="7229" w:type="dxa"/>
            <w:shd w:val="clear" w:color="auto" w:fill="D2EBFE"/>
          </w:tcPr>
          <w:p w14:paraId="76298DDD" w14:textId="77777777" w:rsidR="00342341" w:rsidRPr="007F0054" w:rsidRDefault="00342341" w:rsidP="001B70FA">
            <w:pPr>
              <w:pStyle w:val="Body"/>
            </w:pPr>
            <w:r w:rsidRPr="006E64DF">
              <w:t>An agency must take reasonable steps to notify an applicant under section 25A(6) of the Act of its intention to refuse a request under section 25A(1) within 21 days of receiving a valid request.</w:t>
            </w:r>
          </w:p>
        </w:tc>
      </w:tr>
      <w:tr w:rsidR="00342341" w:rsidRPr="007F0054" w14:paraId="0F95BFF1" w14:textId="77777777" w:rsidTr="00B815C9">
        <w:tc>
          <w:tcPr>
            <w:tcW w:w="2694" w:type="dxa"/>
            <w:shd w:val="clear" w:color="auto" w:fill="D2EBFE"/>
          </w:tcPr>
          <w:p w14:paraId="768C5081" w14:textId="7E6D5EB8" w:rsidR="00342341" w:rsidRPr="006E64DF" w:rsidRDefault="00342341" w:rsidP="001B70FA">
            <w:pPr>
              <w:pStyle w:val="Body"/>
              <w:rPr>
                <w:b/>
                <w:bCs/>
              </w:rPr>
            </w:pPr>
            <w:r w:rsidRPr="006E64DF">
              <w:rPr>
                <w:b/>
                <w:bCs/>
              </w:rPr>
              <w:t>Professional Standard 5.2</w:t>
            </w:r>
          </w:p>
        </w:tc>
        <w:tc>
          <w:tcPr>
            <w:tcW w:w="7229" w:type="dxa"/>
            <w:shd w:val="clear" w:color="auto" w:fill="D2EBFE"/>
          </w:tcPr>
          <w:p w14:paraId="7FF95900" w14:textId="77777777" w:rsidR="00342341" w:rsidRPr="006E64DF" w:rsidRDefault="00342341" w:rsidP="001B70FA">
            <w:pPr>
              <w:pStyle w:val="Body"/>
            </w:pPr>
            <w:r w:rsidRPr="006E64DF">
              <w:t>When providing a notice under section 25A(6) of the Act, in addition to the requirements of that section, an agency must:</w:t>
            </w:r>
          </w:p>
          <w:p w14:paraId="1BD843D2" w14:textId="77777777" w:rsidR="00342341" w:rsidRPr="006E64DF" w:rsidRDefault="00342341" w:rsidP="004B0F29">
            <w:pPr>
              <w:pStyle w:val="Body"/>
              <w:numPr>
                <w:ilvl w:val="0"/>
                <w:numId w:val="23"/>
              </w:numPr>
              <w:ind w:left="771" w:hanging="426"/>
            </w:pPr>
            <w:r w:rsidRPr="006E64DF">
              <w:t>explain why the applicant’s request would substantially and unreasonably divert the resources of the agency from its other operations; and</w:t>
            </w:r>
          </w:p>
          <w:p w14:paraId="52AE9BA4" w14:textId="77777777" w:rsidR="00342341" w:rsidRPr="006E64DF" w:rsidRDefault="00342341" w:rsidP="004B0F29">
            <w:pPr>
              <w:pStyle w:val="Body"/>
              <w:numPr>
                <w:ilvl w:val="0"/>
                <w:numId w:val="23"/>
              </w:numPr>
              <w:ind w:left="771" w:hanging="426"/>
            </w:pPr>
            <w:r w:rsidRPr="006E64DF">
              <w:t>provide a minimum of 21 days from the date of the agency’s notice, for the applicant to respond.</w:t>
            </w:r>
          </w:p>
        </w:tc>
      </w:tr>
      <w:tr w:rsidR="00342341" w:rsidRPr="007F0054" w14:paraId="47DA40AA" w14:textId="77777777" w:rsidTr="00B815C9">
        <w:tc>
          <w:tcPr>
            <w:tcW w:w="2694" w:type="dxa"/>
            <w:shd w:val="clear" w:color="auto" w:fill="D2EBFE"/>
          </w:tcPr>
          <w:p w14:paraId="7EF14076" w14:textId="284209A2" w:rsidR="00342341" w:rsidRPr="006E64DF" w:rsidRDefault="00342341" w:rsidP="001B70FA">
            <w:pPr>
              <w:pStyle w:val="Body"/>
              <w:rPr>
                <w:b/>
                <w:bCs/>
              </w:rPr>
            </w:pPr>
            <w:r w:rsidRPr="006E64DF">
              <w:rPr>
                <w:b/>
                <w:bCs/>
              </w:rPr>
              <w:t>Professional Standard 5.3</w:t>
            </w:r>
          </w:p>
        </w:tc>
        <w:tc>
          <w:tcPr>
            <w:tcW w:w="7229" w:type="dxa"/>
            <w:shd w:val="clear" w:color="auto" w:fill="D2EBFE"/>
          </w:tcPr>
          <w:p w14:paraId="0842ECC0" w14:textId="77777777" w:rsidR="00342341" w:rsidRPr="006E64DF" w:rsidRDefault="00342341" w:rsidP="001B70FA">
            <w:pPr>
              <w:pStyle w:val="Body"/>
              <w:rPr>
                <w:b/>
                <w:bCs/>
              </w:rPr>
            </w:pPr>
            <w:r w:rsidRPr="006E64DF">
              <w:t>Where an agency consults with an applicant under section 25A(6) of the Act, it must ensure it keeps a record of consultation including:</w:t>
            </w:r>
          </w:p>
          <w:p w14:paraId="0A813B39" w14:textId="77777777" w:rsidR="00342341" w:rsidRDefault="00342341" w:rsidP="00D3547A">
            <w:pPr>
              <w:pStyle w:val="Body"/>
              <w:numPr>
                <w:ilvl w:val="0"/>
                <w:numId w:val="112"/>
              </w:numPr>
              <w:ind w:left="771" w:hanging="426"/>
            </w:pPr>
            <w:r w:rsidRPr="006E64DF">
              <w:t>any responses received from the applicant; and</w:t>
            </w:r>
          </w:p>
          <w:p w14:paraId="1AC9B966" w14:textId="77777777" w:rsidR="00342341" w:rsidRPr="006E64DF" w:rsidRDefault="00342341" w:rsidP="00D3547A">
            <w:pPr>
              <w:pStyle w:val="Body"/>
              <w:numPr>
                <w:ilvl w:val="0"/>
                <w:numId w:val="112"/>
              </w:numPr>
              <w:ind w:left="771" w:hanging="426"/>
            </w:pPr>
            <w:r w:rsidRPr="006E64DF">
              <w:t>if amended, the final terms of the request.</w:t>
            </w:r>
          </w:p>
        </w:tc>
      </w:tr>
    </w:tbl>
    <w:p w14:paraId="1AEFA5F5" w14:textId="77777777" w:rsidR="00342341" w:rsidRPr="007F0054" w:rsidRDefault="00342341" w:rsidP="00A8391C">
      <w:pPr>
        <w:pStyle w:val="Heading2"/>
      </w:pPr>
      <w:bookmarkStart w:id="291" w:name="_Toc115270167"/>
      <w:bookmarkStart w:id="292" w:name="_Toc154668727"/>
      <w:r w:rsidRPr="007F0054">
        <w:t>Guidelines</w:t>
      </w:r>
      <w:bookmarkEnd w:id="291"/>
      <w:bookmarkEnd w:id="292"/>
    </w:p>
    <w:p w14:paraId="76BE6691" w14:textId="77777777" w:rsidR="00342341" w:rsidRPr="007F0054" w:rsidRDefault="00342341" w:rsidP="00A8391C">
      <w:pPr>
        <w:pStyle w:val="Heading2"/>
      </w:pPr>
      <w:bookmarkStart w:id="293" w:name="_Toc115270168"/>
      <w:bookmarkStart w:id="294" w:name="_Toc154668728"/>
      <w:r w:rsidRPr="007F0054">
        <w:t>Overview of section 25A</w:t>
      </w:r>
      <w:bookmarkEnd w:id="293"/>
      <w:bookmarkEnd w:id="294"/>
    </w:p>
    <w:p w14:paraId="0171BC38" w14:textId="57FCF283" w:rsidR="00342341" w:rsidRPr="007F0054" w:rsidRDefault="00342341" w:rsidP="00D3547A">
      <w:pPr>
        <w:pStyle w:val="NumberedBody"/>
        <w:numPr>
          <w:ilvl w:val="1"/>
          <w:numId w:val="141"/>
        </w:numPr>
        <w:ind w:left="567" w:hanging="567"/>
      </w:pPr>
      <w:r w:rsidRPr="007F0054">
        <w:t>Section 25A creates two circumstances where an agency or Minister can refuse a request, without processing:</w:t>
      </w:r>
    </w:p>
    <w:p w14:paraId="034E676C" w14:textId="2C29068C" w:rsidR="00342341" w:rsidRPr="007F0054" w:rsidRDefault="00CD0D85" w:rsidP="004B0F29">
      <w:pPr>
        <w:pStyle w:val="Body"/>
        <w:numPr>
          <w:ilvl w:val="0"/>
          <w:numId w:val="58"/>
        </w:numPr>
      </w:pPr>
      <w:r>
        <w:t>s</w:t>
      </w:r>
      <w:r w:rsidR="00342341" w:rsidRPr="007F0054">
        <w:t>ection 25A(1) allows an agency or Minister to refuse a request where the work involved in processing the request would substantially and unreasonably divert the resources of the agency from its other operations or interfere with the performance of the Minister’s functions</w:t>
      </w:r>
      <w:r>
        <w:t>;</w:t>
      </w:r>
    </w:p>
    <w:p w14:paraId="71E23AC0" w14:textId="50D0C527" w:rsidR="00342341" w:rsidRPr="007F0054" w:rsidRDefault="00CD0D85" w:rsidP="004B0F29">
      <w:pPr>
        <w:pStyle w:val="Body"/>
        <w:numPr>
          <w:ilvl w:val="0"/>
          <w:numId w:val="58"/>
        </w:numPr>
      </w:pPr>
      <w:r>
        <w:t>s</w:t>
      </w:r>
      <w:r w:rsidR="00342341" w:rsidRPr="007F0054">
        <w:t>ection 25A(5) allows an agency or Minister to refuse a request where all documents, as described in the request, are obviously exempt and there is no obligation to provide edited documents.</w:t>
      </w:r>
    </w:p>
    <w:p w14:paraId="0EF4DD03" w14:textId="0C5AD554" w:rsidR="00342341" w:rsidRPr="007F0054" w:rsidRDefault="00342341" w:rsidP="00D3547A">
      <w:pPr>
        <w:pStyle w:val="NumberedBody"/>
        <w:numPr>
          <w:ilvl w:val="1"/>
          <w:numId w:val="141"/>
        </w:numPr>
        <w:ind w:left="567" w:hanging="567"/>
      </w:pPr>
      <w:r w:rsidRPr="007F0054">
        <w:t>Section 25A, subsections (2)-(4) and (6)-(7) relate to and qualify section 25A(1)</w:t>
      </w:r>
      <w:r w:rsidR="00302C7F">
        <w:t xml:space="preserve"> only</w:t>
      </w:r>
      <w:r w:rsidR="008111F8">
        <w:t xml:space="preserve"> (voluminous requests)</w:t>
      </w:r>
      <w:r w:rsidRPr="007F0054">
        <w:t>. They do not relate to section 25A(5)</w:t>
      </w:r>
      <w:r w:rsidR="008111F8">
        <w:t xml:space="preserve"> (obviously exempt requests)</w:t>
      </w:r>
      <w:r w:rsidRPr="007F0054">
        <w:t xml:space="preserve">. </w:t>
      </w:r>
    </w:p>
    <w:p w14:paraId="62CF6D9E" w14:textId="77777777" w:rsidR="00342341" w:rsidRPr="007F0054" w:rsidRDefault="00342341" w:rsidP="00B63A00">
      <w:pPr>
        <w:pStyle w:val="Heading2"/>
      </w:pPr>
      <w:bookmarkStart w:id="295" w:name="_Toc115270169"/>
      <w:bookmarkStart w:id="296" w:name="_Toc154668729"/>
      <w:r w:rsidRPr="007F0054">
        <w:lastRenderedPageBreak/>
        <w:t>Refusing a request under section 25A(1) – substantial and unreasonable diversion of resources</w:t>
      </w:r>
      <w:bookmarkEnd w:id="295"/>
      <w:bookmarkEnd w:id="296"/>
    </w:p>
    <w:p w14:paraId="4AAD22B6" w14:textId="7E8FD417" w:rsidR="00342341" w:rsidRPr="007F0054" w:rsidRDefault="00A434CA" w:rsidP="00D3547A">
      <w:pPr>
        <w:pStyle w:val="NumberedBody"/>
        <w:numPr>
          <w:ilvl w:val="1"/>
          <w:numId w:val="141"/>
        </w:numPr>
        <w:ind w:left="567" w:hanging="567"/>
      </w:pPr>
      <w:r>
        <w:t>Under s</w:t>
      </w:r>
      <w:r w:rsidR="00342341" w:rsidRPr="007F0054">
        <w:t>ection 25A(1)</w:t>
      </w:r>
      <w:r>
        <w:t>,</w:t>
      </w:r>
      <w:r w:rsidR="00342341" w:rsidRPr="007F0054">
        <w:t xml:space="preserve"> an agency or Minister may refuse to grant access to documents without processing a request if satisfied the work involved:</w:t>
      </w:r>
    </w:p>
    <w:p w14:paraId="6F197190" w14:textId="77777777" w:rsidR="00342341" w:rsidRPr="007F0054" w:rsidRDefault="00342341" w:rsidP="004B0F29">
      <w:pPr>
        <w:pStyle w:val="Body"/>
        <w:numPr>
          <w:ilvl w:val="0"/>
          <w:numId w:val="59"/>
        </w:numPr>
      </w:pPr>
      <w:r w:rsidRPr="007F0054">
        <w:t>in the case of an agency, would substantially and unreasonably divert the agency’s resources from its other operations; or</w:t>
      </w:r>
    </w:p>
    <w:p w14:paraId="3E268C29" w14:textId="77777777" w:rsidR="00342341" w:rsidRPr="007F0054" w:rsidRDefault="00342341" w:rsidP="004B0F29">
      <w:pPr>
        <w:pStyle w:val="Body"/>
        <w:numPr>
          <w:ilvl w:val="0"/>
          <w:numId w:val="59"/>
        </w:numPr>
      </w:pPr>
      <w:r w:rsidRPr="007F0054">
        <w:t>in the case of a Minister, would substantially and unreasonably interfere with the performance of the Minister’s functions.</w:t>
      </w:r>
    </w:p>
    <w:p w14:paraId="67DBDBA1" w14:textId="77777777" w:rsidR="00342341" w:rsidRPr="007F0054" w:rsidRDefault="00342341" w:rsidP="00D3547A">
      <w:pPr>
        <w:pStyle w:val="NumberedBody"/>
        <w:numPr>
          <w:ilvl w:val="1"/>
          <w:numId w:val="141"/>
        </w:numPr>
        <w:ind w:left="567" w:hanging="567"/>
      </w:pPr>
      <w:r w:rsidRPr="007F0054">
        <w:t xml:space="preserve">Section 25A(2) sets out a non-exhaustive list of matters an agency or Minister </w:t>
      </w:r>
      <w:r w:rsidRPr="006258D4">
        <w:t>must have regard to</w:t>
      </w:r>
      <w:r w:rsidRPr="007F0054">
        <w:t xml:space="preserve"> in deciding whether to refuse a request under section 25A(1). These matters are relevant to estimating the work involved in processing a request.</w:t>
      </w:r>
    </w:p>
    <w:p w14:paraId="7885AE6A" w14:textId="77777777" w:rsidR="00342341" w:rsidRPr="007F0054" w:rsidRDefault="00342341" w:rsidP="00D3547A">
      <w:pPr>
        <w:pStyle w:val="NumberedBody"/>
        <w:numPr>
          <w:ilvl w:val="1"/>
          <w:numId w:val="141"/>
        </w:numPr>
        <w:ind w:left="567" w:hanging="567"/>
      </w:pPr>
      <w:r w:rsidRPr="007F0054">
        <w:t xml:space="preserve">Section 25A(3) and (4) set out matters the agency or Minister </w:t>
      </w:r>
      <w:r w:rsidRPr="006258D4">
        <w:t>must not have regard to</w:t>
      </w:r>
      <w:r w:rsidRPr="007F0054">
        <w:t xml:space="preserve"> when deciding whether to refuse a request under section 25A(1). Namely:</w:t>
      </w:r>
    </w:p>
    <w:p w14:paraId="3B810D2C" w14:textId="77777777" w:rsidR="00342341" w:rsidRPr="007F0054" w:rsidRDefault="00342341" w:rsidP="004B0F29">
      <w:pPr>
        <w:pStyle w:val="Body"/>
        <w:numPr>
          <w:ilvl w:val="0"/>
          <w:numId w:val="60"/>
        </w:numPr>
      </w:pPr>
      <w:r w:rsidRPr="007F0054">
        <w:t xml:space="preserve">any maximum access charges payable under the regulations for processing the request; </w:t>
      </w:r>
    </w:p>
    <w:p w14:paraId="60E323C7" w14:textId="77777777" w:rsidR="00342341" w:rsidRPr="007F0054" w:rsidRDefault="00342341" w:rsidP="004B0F29">
      <w:pPr>
        <w:pStyle w:val="Body"/>
        <w:numPr>
          <w:ilvl w:val="0"/>
          <w:numId w:val="60"/>
        </w:numPr>
      </w:pPr>
      <w:r w:rsidRPr="007F0054">
        <w:t>the applicant’s reasons for requesting access; and</w:t>
      </w:r>
    </w:p>
    <w:p w14:paraId="04E07E7C" w14:textId="77777777" w:rsidR="00342341" w:rsidRPr="007F0054" w:rsidRDefault="00342341" w:rsidP="004B0F29">
      <w:pPr>
        <w:pStyle w:val="Body"/>
        <w:numPr>
          <w:ilvl w:val="0"/>
          <w:numId w:val="60"/>
        </w:numPr>
      </w:pPr>
      <w:r w:rsidRPr="007F0054">
        <w:t>the agency or Minister’s belief as to what are the applicant’s reasons for requesting access.</w:t>
      </w:r>
    </w:p>
    <w:p w14:paraId="336111D2" w14:textId="3C0B1495" w:rsidR="00342341" w:rsidRPr="007F0054" w:rsidRDefault="00342341" w:rsidP="00D3547A">
      <w:pPr>
        <w:pStyle w:val="NumberedBody"/>
        <w:numPr>
          <w:ilvl w:val="1"/>
          <w:numId w:val="141"/>
        </w:numPr>
        <w:ind w:left="567" w:hanging="567"/>
      </w:pPr>
      <w:r w:rsidRPr="007F0054">
        <w:t>Section 25A(6) requires an agency or Minister to consult with and provide certain information to an applicant before refusing access under section 25A(1). This section is designed to allow an applicant to alter the request so it can be processed, rather than refused under section 25A(1).</w:t>
      </w:r>
    </w:p>
    <w:p w14:paraId="2DF576AA" w14:textId="67EDAD02" w:rsidR="00342341" w:rsidRPr="007F0054" w:rsidRDefault="00342341" w:rsidP="00D3547A">
      <w:pPr>
        <w:pStyle w:val="NumberedBody"/>
        <w:numPr>
          <w:ilvl w:val="1"/>
          <w:numId w:val="141"/>
        </w:numPr>
        <w:ind w:left="567" w:hanging="567"/>
      </w:pPr>
      <w:r w:rsidRPr="007F0054">
        <w:t xml:space="preserve">Under subsection (7), the period of time starting on the day a notice under section 25A(6) is given to an applicant and ending on the day the applicant confirms or alters the request is not included in the calculation of the 30 day statutory time period for notifying an applicant of a decision on a request under </w:t>
      </w:r>
      <w:hyperlink r:id="rId159" w:history="1">
        <w:r w:rsidRPr="00B45E77">
          <w:rPr>
            <w:rStyle w:val="Hyperlink"/>
          </w:rPr>
          <w:t>section 21(1)</w:t>
        </w:r>
      </w:hyperlink>
      <w:r w:rsidRPr="007F0054">
        <w:t>.</w:t>
      </w:r>
    </w:p>
    <w:p w14:paraId="3CD61546" w14:textId="77777777" w:rsidR="00342341" w:rsidRPr="007F0054" w:rsidRDefault="00342341" w:rsidP="00B63A00">
      <w:pPr>
        <w:pStyle w:val="Heading3"/>
      </w:pPr>
      <w:r w:rsidRPr="007F0054">
        <w:t>Purpose of section 25A</w:t>
      </w:r>
    </w:p>
    <w:p w14:paraId="7BFAFD23" w14:textId="5F4F0869" w:rsidR="00342341" w:rsidRPr="007F0054" w:rsidRDefault="00342341" w:rsidP="00D3547A">
      <w:pPr>
        <w:pStyle w:val="NumberedBody"/>
        <w:numPr>
          <w:ilvl w:val="1"/>
          <w:numId w:val="141"/>
        </w:numPr>
        <w:ind w:left="567" w:hanging="567"/>
      </w:pPr>
      <w:r w:rsidRPr="007F0054">
        <w:t>Section 25A was introduced because substantial and unreasonable diversion requests were seen to be causing severe disruption to agencies, even though the number of such requests was relatively small.</w:t>
      </w:r>
      <w:r w:rsidRPr="007F0054">
        <w:rPr>
          <w:rStyle w:val="FootnoteReference"/>
        </w:rPr>
        <w:footnoteReference w:id="320"/>
      </w:r>
      <w:r w:rsidRPr="007F0054">
        <w:t xml:space="preserve"> </w:t>
      </w:r>
    </w:p>
    <w:p w14:paraId="66CE1854" w14:textId="77777777" w:rsidR="00342341" w:rsidRPr="007F0054" w:rsidRDefault="00342341" w:rsidP="00D3547A">
      <w:pPr>
        <w:pStyle w:val="NumberedBody"/>
        <w:numPr>
          <w:ilvl w:val="1"/>
          <w:numId w:val="141"/>
        </w:numPr>
        <w:ind w:left="567" w:hanging="567"/>
      </w:pPr>
      <w:r w:rsidRPr="007F0054">
        <w:lastRenderedPageBreak/>
        <w:t>The section gives effect to a 1989 report by the Legal and Constitutional Committee of the Victorian Parliament,</w:t>
      </w:r>
      <w:r w:rsidRPr="007F0054">
        <w:rPr>
          <w:rStyle w:val="FootnoteReference"/>
        </w:rPr>
        <w:footnoteReference w:id="321"/>
      </w:r>
      <w:r w:rsidRPr="007F0054">
        <w:t xml:space="preserve"> which recommended a provision be inserted into the Act to strike a balance between two public interests. Firstly, the public interest, as expressed in the object of the Act, to facilitate and promote the maximum disclosure of information held by government, and secondly, the public interest in efficient government administration. </w:t>
      </w:r>
    </w:p>
    <w:p w14:paraId="0B884F05" w14:textId="77777777" w:rsidR="00342341" w:rsidRPr="007F0054" w:rsidRDefault="00342341" w:rsidP="00D3547A">
      <w:pPr>
        <w:pStyle w:val="NumberedBody"/>
        <w:numPr>
          <w:ilvl w:val="1"/>
          <w:numId w:val="141"/>
        </w:numPr>
        <w:ind w:left="567" w:hanging="567"/>
      </w:pPr>
      <w:r w:rsidRPr="007F0054">
        <w:t>The purpose of section 25A is to prevent the mischief that occurs when an agency</w:t>
      </w:r>
      <w:r>
        <w:t xml:space="preserve"> or Minister’s</w:t>
      </w:r>
      <w:r w:rsidRPr="007F0054">
        <w:t xml:space="preserve"> resources are substantially and unreasonably diverted from its other operations.</w:t>
      </w:r>
      <w:r w:rsidRPr="007F0054">
        <w:rPr>
          <w:rStyle w:val="FootnoteReference"/>
        </w:rPr>
        <w:footnoteReference w:id="322"/>
      </w:r>
      <w:r w:rsidRPr="007F0054">
        <w:t xml:space="preserve"> </w:t>
      </w:r>
    </w:p>
    <w:p w14:paraId="074C3A01" w14:textId="77777777" w:rsidR="00342341" w:rsidRPr="007F0054" w:rsidRDefault="00342341" w:rsidP="00B63A00">
      <w:pPr>
        <w:pStyle w:val="Heading4"/>
      </w:pPr>
      <w:r w:rsidRPr="007F0054">
        <w:t>Power is intended to apply in clear and limited circumstances</w:t>
      </w:r>
    </w:p>
    <w:p w14:paraId="5161010F" w14:textId="77777777" w:rsidR="00563C12" w:rsidRDefault="00342341" w:rsidP="00D3547A">
      <w:pPr>
        <w:pStyle w:val="NumberedBody"/>
        <w:numPr>
          <w:ilvl w:val="1"/>
          <w:numId w:val="141"/>
        </w:numPr>
        <w:ind w:left="567" w:hanging="567"/>
      </w:pPr>
      <w:r w:rsidRPr="007F0054">
        <w:t xml:space="preserve">Section 25A(1) should only be applied in a clear case of substantial and unreasonable diversion of agency </w:t>
      </w:r>
      <w:r>
        <w:t xml:space="preserve">or Minister </w:t>
      </w:r>
      <w:r w:rsidRPr="007F0054">
        <w:t>resources.</w:t>
      </w:r>
      <w:r w:rsidRPr="007F0054">
        <w:rPr>
          <w:rStyle w:val="FootnoteReference"/>
          <w:rFonts w:cstheme="minorHAnsi"/>
        </w:rPr>
        <w:footnoteReference w:id="323"/>
      </w:r>
      <w:r w:rsidRPr="007F0054">
        <w:t xml:space="preserve"> This is because section 25A(1) must be read consistently with the object of the Act,</w:t>
      </w:r>
      <w:r w:rsidRPr="007F0054">
        <w:rPr>
          <w:rStyle w:val="FootnoteReference"/>
        </w:rPr>
        <w:footnoteReference w:id="324"/>
      </w:r>
      <w:r w:rsidRPr="007F0054">
        <w:t xml:space="preserve"> which is to extend as far as possible the right of the community to access information in the possession of the government and the requirement to exercise discretions in a way that facilitates and promotes the disclosure of information.</w:t>
      </w:r>
      <w:r w:rsidRPr="007F0054">
        <w:rPr>
          <w:rStyle w:val="FootnoteReference"/>
          <w:rFonts w:cstheme="minorHAnsi"/>
        </w:rPr>
        <w:footnoteReference w:id="325"/>
      </w:r>
      <w:r w:rsidRPr="007F0054">
        <w:t xml:space="preserve"> </w:t>
      </w:r>
    </w:p>
    <w:p w14:paraId="1259DAE9" w14:textId="21AC10E4" w:rsidR="00342341" w:rsidRPr="007F0054" w:rsidRDefault="00342341" w:rsidP="00D3547A">
      <w:pPr>
        <w:pStyle w:val="NumberedBody"/>
        <w:numPr>
          <w:ilvl w:val="1"/>
          <w:numId w:val="141"/>
        </w:numPr>
        <w:ind w:left="567" w:hanging="567"/>
      </w:pPr>
      <w:r w:rsidRPr="007F0054">
        <w:t>Applying section 25A(1) only in a clear case, is also consistent with the right of access granted by section 13</w:t>
      </w:r>
      <w:r w:rsidRPr="007F0054">
        <w:rPr>
          <w:rStyle w:val="FootnoteReference"/>
        </w:rPr>
        <w:footnoteReference w:id="326"/>
      </w:r>
      <w:r w:rsidRPr="007F0054">
        <w:t xml:space="preserve"> and the positive requirement in section 16 for </w:t>
      </w:r>
      <w:r w:rsidR="004E2C89">
        <w:t xml:space="preserve">an agency and Minister </w:t>
      </w:r>
      <w:r w:rsidRPr="007F0054">
        <w:t>to maximis</w:t>
      </w:r>
      <w:r w:rsidR="00A74059">
        <w:t>e</w:t>
      </w:r>
      <w:r w:rsidRPr="007F0054">
        <w:t xml:space="preserve"> public access to information.</w:t>
      </w:r>
    </w:p>
    <w:p w14:paraId="04DA8A89" w14:textId="2CF2FB44" w:rsidR="0009613F" w:rsidRDefault="00342341" w:rsidP="00D3547A">
      <w:pPr>
        <w:pStyle w:val="NumberedBody"/>
        <w:numPr>
          <w:ilvl w:val="1"/>
          <w:numId w:val="141"/>
        </w:numPr>
        <w:ind w:left="567" w:hanging="567"/>
      </w:pPr>
      <w:r w:rsidRPr="007F0054">
        <w:t>An agency</w:t>
      </w:r>
      <w:r>
        <w:t xml:space="preserve"> or Minister</w:t>
      </w:r>
      <w:r w:rsidRPr="007F0054">
        <w:t xml:space="preserve"> that refuses access under section 25A(1) </w:t>
      </w:r>
      <w:r w:rsidR="00F26DBC">
        <w:t>must</w:t>
      </w:r>
      <w:r w:rsidRPr="007F0054">
        <w:t xml:space="preserve"> establish the requirements of the section.</w:t>
      </w:r>
      <w:r w:rsidRPr="007F0054">
        <w:rPr>
          <w:rStyle w:val="FootnoteReference"/>
        </w:rPr>
        <w:footnoteReference w:id="327"/>
      </w:r>
      <w:r w:rsidRPr="007F0054">
        <w:t xml:space="preserve"> The</w:t>
      </w:r>
      <w:r w:rsidR="00F26DBC">
        <w:t>se</w:t>
      </w:r>
      <w:r w:rsidRPr="007F0054">
        <w:t xml:space="preserve"> requirements are not easily satisfied and will only apply in limited circumstances.</w:t>
      </w:r>
      <w:r w:rsidRPr="007F0054">
        <w:rPr>
          <w:rStyle w:val="FootnoteReference"/>
        </w:rPr>
        <w:footnoteReference w:id="328"/>
      </w:r>
      <w:r w:rsidRPr="007F0054">
        <w:t xml:space="preserve"> </w:t>
      </w:r>
    </w:p>
    <w:p w14:paraId="1C2FC602" w14:textId="078E9AEF" w:rsidR="00342341" w:rsidRPr="007F0054" w:rsidRDefault="00342341" w:rsidP="00D3547A">
      <w:pPr>
        <w:pStyle w:val="NumberedBody"/>
        <w:numPr>
          <w:ilvl w:val="1"/>
          <w:numId w:val="141"/>
        </w:numPr>
        <w:ind w:left="567" w:hanging="567"/>
      </w:pPr>
      <w:r w:rsidRPr="007F0054">
        <w:lastRenderedPageBreak/>
        <w:t>It will depend on the facts of each case, with detailed evidence usually required by an agency</w:t>
      </w:r>
      <w:r>
        <w:t xml:space="preserve"> </w:t>
      </w:r>
      <w:r w:rsidR="00340E6C">
        <w:t>or</w:t>
      </w:r>
      <w:r>
        <w:t xml:space="preserve"> Minister</w:t>
      </w:r>
      <w:r w:rsidRPr="007F0054">
        <w:t xml:space="preserve"> to establish that the consultation requirement under section 25A(6) has been met and the work involved in processing a request would substantially and unreasonably divert the agency</w:t>
      </w:r>
      <w:r>
        <w:t xml:space="preserve"> or Minister’s</w:t>
      </w:r>
      <w:r w:rsidRPr="007F0054">
        <w:t xml:space="preserve"> resources from its other operations.</w:t>
      </w:r>
      <w:r w:rsidRPr="007F0054">
        <w:rPr>
          <w:rStyle w:val="FootnoteReference"/>
        </w:rPr>
        <w:footnoteReference w:id="329"/>
      </w:r>
    </w:p>
    <w:p w14:paraId="6FCBF864" w14:textId="397C7661" w:rsidR="00342341" w:rsidRPr="007F0054" w:rsidRDefault="00342341" w:rsidP="00D3547A">
      <w:pPr>
        <w:pStyle w:val="NumberedBody"/>
        <w:numPr>
          <w:ilvl w:val="1"/>
          <w:numId w:val="141"/>
        </w:numPr>
        <w:ind w:left="567" w:hanging="567"/>
      </w:pPr>
      <w:r w:rsidRPr="007F0054">
        <w:t>An agency or Minister cannot avoid their statutory duty by deliberately withholding resources or deliberately failing to provide proper resources for its FOI function.</w:t>
      </w:r>
      <w:r w:rsidRPr="007F0054">
        <w:rPr>
          <w:rStyle w:val="FootnoteReference"/>
        </w:rPr>
        <w:footnoteReference w:id="330"/>
      </w:r>
      <w:r w:rsidRPr="007F0054">
        <w:t xml:space="preserve"> </w:t>
      </w:r>
      <w:hyperlink r:id="rId160" w:history="1">
        <w:r w:rsidRPr="007F0054">
          <w:rPr>
            <w:rStyle w:val="Hyperlink"/>
          </w:rPr>
          <w:t>Professional Standard 9.1(a)</w:t>
        </w:r>
      </w:hyperlink>
      <w:r w:rsidRPr="007F0054">
        <w:t xml:space="preserve"> requires a </w:t>
      </w:r>
      <w:hyperlink r:id="rId161" w:anchor="definitions-principal-officer" w:history="1">
        <w:r w:rsidR="007702E6" w:rsidRPr="007702E6">
          <w:rPr>
            <w:rStyle w:val="Hyperlink"/>
          </w:rPr>
          <w:t>p</w:t>
        </w:r>
        <w:r w:rsidRPr="007702E6">
          <w:rPr>
            <w:rStyle w:val="Hyperlink"/>
          </w:rPr>
          <w:t xml:space="preserve">rincipal </w:t>
        </w:r>
        <w:r w:rsidR="007702E6" w:rsidRPr="007702E6">
          <w:rPr>
            <w:rStyle w:val="Hyperlink"/>
          </w:rPr>
          <w:t>o</w:t>
        </w:r>
        <w:r w:rsidRPr="007702E6">
          <w:rPr>
            <w:rStyle w:val="Hyperlink"/>
          </w:rPr>
          <w:t>fficer</w:t>
        </w:r>
      </w:hyperlink>
      <w:r w:rsidRPr="007F0054">
        <w:t xml:space="preserve"> of an agency to ensure their agency is sufficiently resourced to receive and process requests.</w:t>
      </w:r>
    </w:p>
    <w:p w14:paraId="7F0500F8" w14:textId="0AAC8961" w:rsidR="00342341" w:rsidRPr="007F0054" w:rsidRDefault="00342341" w:rsidP="00D3547A">
      <w:pPr>
        <w:pStyle w:val="NumberedBody"/>
        <w:numPr>
          <w:ilvl w:val="1"/>
          <w:numId w:val="141"/>
        </w:numPr>
        <w:ind w:left="567" w:hanging="567"/>
      </w:pPr>
      <w:r w:rsidRPr="007F0054">
        <w:t xml:space="preserve">If the processing of requests is regularly constrained by the level of </w:t>
      </w:r>
      <w:r w:rsidR="007702E6">
        <w:t xml:space="preserve">FOI </w:t>
      </w:r>
      <w:r w:rsidRPr="007F0054">
        <w:t>resourcing, the agency or Minister must review the adequacy of its resourcing.</w:t>
      </w:r>
    </w:p>
    <w:p w14:paraId="7E0338FB" w14:textId="77777777" w:rsidR="00342341" w:rsidRPr="007F0054" w:rsidRDefault="00342341" w:rsidP="008E0546">
      <w:pPr>
        <w:pStyle w:val="Heading3"/>
      </w:pPr>
      <w:r w:rsidRPr="007F0054">
        <w:t>Scope of section 25A(1)</w:t>
      </w:r>
    </w:p>
    <w:p w14:paraId="5CADDE02" w14:textId="77777777" w:rsidR="00342341" w:rsidRPr="007F0054" w:rsidRDefault="00342341" w:rsidP="008E0546">
      <w:pPr>
        <w:pStyle w:val="Heading4"/>
      </w:pPr>
      <w:r w:rsidRPr="007F0054">
        <w:t>Section 25A(1) must be applied to the whole request</w:t>
      </w:r>
    </w:p>
    <w:p w14:paraId="152AD110" w14:textId="0FA3B1D7" w:rsidR="00342341" w:rsidRPr="007F0054" w:rsidRDefault="00342341" w:rsidP="00D3547A">
      <w:pPr>
        <w:pStyle w:val="NumberedBody"/>
        <w:numPr>
          <w:ilvl w:val="1"/>
          <w:numId w:val="141"/>
        </w:numPr>
        <w:ind w:left="567" w:hanging="567"/>
      </w:pPr>
      <w:r w:rsidRPr="007F0054">
        <w:t>Section 25A(1) can only be used to refuse access to the whole request. An agency or Minister cannot apply section 25A(1) to part of a request only</w:t>
      </w:r>
      <w:r w:rsidR="002143C0">
        <w:t>,</w:t>
      </w:r>
      <w:r w:rsidRPr="007F0054">
        <w:t xml:space="preserve"> and process the documents falling within the remaining part of the request.</w:t>
      </w:r>
      <w:r w:rsidRPr="007F0054">
        <w:rPr>
          <w:rStyle w:val="FootnoteReference"/>
        </w:rPr>
        <w:footnoteReference w:id="331"/>
      </w:r>
    </w:p>
    <w:p w14:paraId="26A32097" w14:textId="77777777" w:rsidR="00342341" w:rsidRPr="007F0054" w:rsidRDefault="00342341" w:rsidP="00D3547A">
      <w:pPr>
        <w:pStyle w:val="NumberedBody"/>
        <w:numPr>
          <w:ilvl w:val="1"/>
          <w:numId w:val="141"/>
        </w:numPr>
        <w:ind w:left="567" w:hanging="567"/>
      </w:pPr>
      <w:r w:rsidRPr="007F0054">
        <w:t>If the request comprises several parts, the agency or Minister should advise the applicant</w:t>
      </w:r>
      <w:r>
        <w:t xml:space="preserve"> at the earliest possible time,</w:t>
      </w:r>
      <w:r w:rsidRPr="007F0054">
        <w:t xml:space="preserve"> the parts that would be able to be processed, so the applicant can consider not pursuing those parts that would bring the request within section 25A(1).</w:t>
      </w:r>
    </w:p>
    <w:p w14:paraId="5B260929" w14:textId="77777777" w:rsidR="00342341" w:rsidRPr="007F0054" w:rsidRDefault="00342341" w:rsidP="008E0546">
      <w:pPr>
        <w:pStyle w:val="Heading4"/>
      </w:pPr>
      <w:r w:rsidRPr="007F0054">
        <w:t xml:space="preserve">Request must be valid before considering </w:t>
      </w:r>
      <w:r w:rsidRPr="008E0546">
        <w:t>section</w:t>
      </w:r>
      <w:r w:rsidRPr="007F0054">
        <w:t xml:space="preserve"> 25A(1) </w:t>
      </w:r>
    </w:p>
    <w:p w14:paraId="20E62238" w14:textId="1F11B692" w:rsidR="00342341" w:rsidRPr="007F0054" w:rsidRDefault="00342341" w:rsidP="00D3547A">
      <w:pPr>
        <w:pStyle w:val="NumberedBody"/>
        <w:numPr>
          <w:ilvl w:val="1"/>
          <w:numId w:val="141"/>
        </w:numPr>
        <w:ind w:left="567" w:hanging="567"/>
      </w:pPr>
      <w:r w:rsidRPr="007F0054">
        <w:t>A</w:t>
      </w:r>
      <w:r w:rsidR="00BC51C6">
        <w:t xml:space="preserve">n agency or Minister </w:t>
      </w:r>
      <w:r w:rsidRPr="007F0054">
        <w:t xml:space="preserve">must determine if a request is </w:t>
      </w:r>
      <w:r w:rsidR="00487817">
        <w:t>‘</w:t>
      </w:r>
      <w:r w:rsidRPr="007F0054">
        <w:t>valid</w:t>
      </w:r>
      <w:r w:rsidR="00487817">
        <w:t>’</w:t>
      </w:r>
      <w:r w:rsidRPr="007F0054">
        <w:t xml:space="preserve"> </w:t>
      </w:r>
      <w:r w:rsidRPr="00BC51C6">
        <w:t xml:space="preserve">under </w:t>
      </w:r>
      <w:r w:rsidRPr="002C599A">
        <w:t>section 17</w:t>
      </w:r>
      <w:r w:rsidRPr="007F0054">
        <w:t xml:space="preserve"> before considering section 25A(1). </w:t>
      </w:r>
      <w:r w:rsidR="00487817">
        <w:t>‘Valid’ means the request meets the requirements of section 17.</w:t>
      </w:r>
      <w:r w:rsidR="00401DF4">
        <w:t xml:space="preserve"> </w:t>
      </w:r>
      <w:r w:rsidRPr="007F0054">
        <w:t>One of the</w:t>
      </w:r>
      <w:r w:rsidR="005C5902">
        <w:t>se</w:t>
      </w:r>
      <w:r w:rsidRPr="007F0054">
        <w:t xml:space="preserve"> requirements is that it provides information reasonably necessary </w:t>
      </w:r>
      <w:r w:rsidR="00BC51C6">
        <w:t>for</w:t>
      </w:r>
      <w:r w:rsidRPr="007F0054">
        <w:t xml:space="preserve"> the agency </w:t>
      </w:r>
      <w:r>
        <w:t xml:space="preserve">or Minister </w:t>
      </w:r>
      <w:r w:rsidRPr="007F0054">
        <w:t>to identify the documents sought.</w:t>
      </w:r>
      <w:r w:rsidR="00EC14A5">
        <w:rPr>
          <w:rStyle w:val="FootnoteReference"/>
        </w:rPr>
        <w:footnoteReference w:id="332"/>
      </w:r>
      <w:r w:rsidRPr="007F0054">
        <w:t xml:space="preserve"> </w:t>
      </w:r>
    </w:p>
    <w:p w14:paraId="37BB81A1" w14:textId="564880BF" w:rsidR="00342341" w:rsidRPr="007F0054" w:rsidRDefault="000C52BC" w:rsidP="00D3547A">
      <w:pPr>
        <w:pStyle w:val="NumberedBody"/>
        <w:numPr>
          <w:ilvl w:val="1"/>
          <w:numId w:val="141"/>
        </w:numPr>
        <w:ind w:left="567" w:hanging="567"/>
      </w:pPr>
      <w:r>
        <w:t xml:space="preserve">If the request </w:t>
      </w:r>
      <w:r w:rsidR="00342341" w:rsidRPr="007F0054">
        <w:t xml:space="preserve">does not enable the agency </w:t>
      </w:r>
      <w:r w:rsidR="00342341">
        <w:t xml:space="preserve">or Minister </w:t>
      </w:r>
      <w:r w:rsidR="00342341" w:rsidRPr="007F0054">
        <w:t xml:space="preserve">to identify what documents are sought, </w:t>
      </w:r>
      <w:r>
        <w:t xml:space="preserve">it will not be a valid request. </w:t>
      </w:r>
      <w:r w:rsidR="00A9269C">
        <w:t>T</w:t>
      </w:r>
      <w:r>
        <w:t>he</w:t>
      </w:r>
      <w:r w:rsidR="00342341" w:rsidRPr="007F0054">
        <w:t xml:space="preserve"> agency</w:t>
      </w:r>
      <w:r w:rsidR="00342341">
        <w:t xml:space="preserve"> </w:t>
      </w:r>
      <w:r>
        <w:t>or</w:t>
      </w:r>
      <w:r w:rsidR="00342341">
        <w:t xml:space="preserve"> Minister </w:t>
      </w:r>
      <w:r w:rsidR="008D58A0">
        <w:t>must</w:t>
      </w:r>
      <w:r w:rsidR="00342341" w:rsidRPr="007F0054">
        <w:t xml:space="preserve"> </w:t>
      </w:r>
      <w:r w:rsidR="00A9269C">
        <w:t>help</w:t>
      </w:r>
      <w:r w:rsidR="00342341" w:rsidRPr="007F0054">
        <w:t xml:space="preserve"> the applicant make a valid request.</w:t>
      </w:r>
      <w:r w:rsidR="008D58A0">
        <w:rPr>
          <w:rStyle w:val="FootnoteReference"/>
        </w:rPr>
        <w:footnoteReference w:id="333"/>
      </w:r>
      <w:r w:rsidR="00176C0F">
        <w:t xml:space="preserve"> </w:t>
      </w:r>
    </w:p>
    <w:p w14:paraId="2F68DBAD" w14:textId="196533B5" w:rsidR="00342341" w:rsidRPr="007F0054" w:rsidRDefault="00342341" w:rsidP="00D3547A">
      <w:pPr>
        <w:pStyle w:val="NumberedBody"/>
        <w:numPr>
          <w:ilvl w:val="1"/>
          <w:numId w:val="141"/>
        </w:numPr>
        <w:ind w:left="567" w:hanging="567"/>
      </w:pPr>
      <w:r w:rsidRPr="007F0054">
        <w:lastRenderedPageBreak/>
        <w:t xml:space="preserve">It is only once it is clear what documents are sought and the request </w:t>
      </w:r>
      <w:r w:rsidR="005C7532">
        <w:t>meets the requirements of section 17</w:t>
      </w:r>
      <w:r w:rsidRPr="007F0054">
        <w:t xml:space="preserve">, that an agency </w:t>
      </w:r>
      <w:r>
        <w:t xml:space="preserve">or Minister </w:t>
      </w:r>
      <w:r w:rsidRPr="007F0054">
        <w:t xml:space="preserve">should consider whether section 25A(1) applies. </w:t>
      </w:r>
    </w:p>
    <w:p w14:paraId="64C03BAF" w14:textId="590BC2CB" w:rsidR="00342341" w:rsidRDefault="00342341" w:rsidP="00D3547A">
      <w:pPr>
        <w:pStyle w:val="NumberedBody"/>
        <w:numPr>
          <w:ilvl w:val="1"/>
          <w:numId w:val="141"/>
        </w:numPr>
        <w:ind w:left="567" w:hanging="567"/>
      </w:pPr>
      <w:r w:rsidRPr="007F0054">
        <w:t xml:space="preserve">In practice, assisting an applicant to clarify a request can result in the breadth of a request being reduced to something manageable, </w:t>
      </w:r>
      <w:r w:rsidR="00A50B38">
        <w:t>so</w:t>
      </w:r>
      <w:r w:rsidRPr="007F0054">
        <w:t xml:space="preserve"> that the agency </w:t>
      </w:r>
      <w:r>
        <w:t xml:space="preserve">or Minister </w:t>
      </w:r>
      <w:r w:rsidRPr="007F0054">
        <w:t xml:space="preserve">can process the request.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88"/>
      </w:tblGrid>
      <w:tr w:rsidR="002C599A" w14:paraId="75A09502" w14:textId="77777777" w:rsidTr="002C599A">
        <w:tc>
          <w:tcPr>
            <w:tcW w:w="9288" w:type="dxa"/>
            <w:shd w:val="clear" w:color="auto" w:fill="F5F5F5"/>
          </w:tcPr>
          <w:p w14:paraId="4E001E8B" w14:textId="24D330FF" w:rsidR="002C599A" w:rsidRDefault="002C599A" w:rsidP="002C599A">
            <w:r>
              <w:t xml:space="preserve">For more information on the requirements of a valid request, see </w:t>
            </w:r>
            <w:hyperlink r:id="rId162" w:history="1">
              <w:r w:rsidRPr="002C599A">
                <w:rPr>
                  <w:rStyle w:val="Hyperlink"/>
                </w:rPr>
                <w:t>section 17 – Requests for access</w:t>
              </w:r>
            </w:hyperlink>
            <w:r>
              <w:t>.</w:t>
            </w:r>
          </w:p>
        </w:tc>
      </w:tr>
    </w:tbl>
    <w:p w14:paraId="787FB1AD" w14:textId="77777777" w:rsidR="00342341" w:rsidRPr="007F0054" w:rsidRDefault="00342341" w:rsidP="008E0546">
      <w:pPr>
        <w:pStyle w:val="Heading4"/>
      </w:pPr>
      <w:r w:rsidRPr="007F0054">
        <w:t>Combining multiple requests for the purposes of section 25A(1)</w:t>
      </w:r>
    </w:p>
    <w:p w14:paraId="04E03324" w14:textId="77777777" w:rsidR="00E131F7" w:rsidRDefault="00342341" w:rsidP="00D3547A">
      <w:pPr>
        <w:pStyle w:val="NumberedBody"/>
        <w:numPr>
          <w:ilvl w:val="1"/>
          <w:numId w:val="141"/>
        </w:numPr>
        <w:ind w:left="567" w:hanging="567"/>
      </w:pPr>
      <w:r w:rsidRPr="007F0054">
        <w:t>Section 25A(1) is intended to apply to each separate</w:t>
      </w:r>
      <w:r w:rsidR="00E131F7">
        <w:t xml:space="preserve"> FOI</w:t>
      </w:r>
      <w:r w:rsidRPr="007F0054">
        <w:t xml:space="preserve"> request. However, in certain circumstances, multiple requests may be treated as a single request for the purposes of </w:t>
      </w:r>
      <w:r w:rsidR="00E131F7">
        <w:t>deciding</w:t>
      </w:r>
      <w:r w:rsidRPr="007F0054">
        <w:t xml:space="preserve"> if section 25A(1) applies.</w:t>
      </w:r>
      <w:bookmarkStart w:id="297" w:name="_ftnref30"/>
      <w:r w:rsidRPr="007F0054">
        <w:rPr>
          <w:rStyle w:val="FootnoteReference"/>
        </w:rPr>
        <w:footnoteReference w:id="334"/>
      </w:r>
      <w:bookmarkEnd w:id="297"/>
      <w:r w:rsidRPr="007F0054">
        <w:t xml:space="preserve"> </w:t>
      </w:r>
    </w:p>
    <w:p w14:paraId="55D02658" w14:textId="7B2005C1" w:rsidR="00342341" w:rsidRPr="007F0054" w:rsidRDefault="00342341" w:rsidP="00D3547A">
      <w:pPr>
        <w:pStyle w:val="NumberedBody"/>
        <w:numPr>
          <w:ilvl w:val="1"/>
          <w:numId w:val="141"/>
        </w:numPr>
        <w:ind w:left="567" w:hanging="567"/>
      </w:pPr>
      <w:r w:rsidRPr="007F0054">
        <w:t>Requests should only be combined where there is a clear connection between the requests</w:t>
      </w:r>
      <w:r w:rsidR="000572A6">
        <w:t>, such as whether</w:t>
      </w:r>
      <w:r w:rsidRPr="007F0054">
        <w:t xml:space="preserve">: </w:t>
      </w:r>
    </w:p>
    <w:p w14:paraId="2D5BD869" w14:textId="50487CE6" w:rsidR="00342341" w:rsidRPr="007F0054" w:rsidRDefault="00342341" w:rsidP="004B0F29">
      <w:pPr>
        <w:pStyle w:val="Body"/>
        <w:numPr>
          <w:ilvl w:val="0"/>
          <w:numId w:val="61"/>
        </w:numPr>
      </w:pPr>
      <w:r w:rsidRPr="007F0054">
        <w:t>the multiple requests are made by or on behalf of the same person;</w:t>
      </w:r>
    </w:p>
    <w:p w14:paraId="3789F0D6" w14:textId="2E7BA878" w:rsidR="00342341" w:rsidRPr="007F0054" w:rsidRDefault="00342341" w:rsidP="004B0F29">
      <w:pPr>
        <w:pStyle w:val="Body"/>
        <w:numPr>
          <w:ilvl w:val="0"/>
          <w:numId w:val="61"/>
        </w:numPr>
      </w:pPr>
      <w:r w:rsidRPr="007F0054">
        <w:t>the multiple requests seek documents that concern the same subject matter;</w:t>
      </w:r>
    </w:p>
    <w:p w14:paraId="41E92087" w14:textId="24E78C3F" w:rsidR="00342341" w:rsidRPr="007F0054" w:rsidRDefault="00342341" w:rsidP="004B0F29">
      <w:pPr>
        <w:pStyle w:val="Body"/>
        <w:numPr>
          <w:ilvl w:val="0"/>
          <w:numId w:val="61"/>
        </w:numPr>
      </w:pPr>
      <w:r w:rsidRPr="007F0054">
        <w:t>the requests were lodged at or about the same time; or</w:t>
      </w:r>
    </w:p>
    <w:p w14:paraId="2791AC44" w14:textId="4A91A74F" w:rsidR="00342341" w:rsidRPr="007F0054" w:rsidRDefault="00342341" w:rsidP="004B0F29">
      <w:pPr>
        <w:pStyle w:val="Body"/>
        <w:numPr>
          <w:ilvl w:val="0"/>
          <w:numId w:val="61"/>
        </w:numPr>
      </w:pPr>
      <w:r>
        <w:t xml:space="preserve">treating the requests as separate requests </w:t>
      </w:r>
      <w:r w:rsidRPr="007F0054">
        <w:t>would allow the applicant to evade the purpose of section 25A(1)</w:t>
      </w:r>
      <w:r>
        <w:t xml:space="preserve">, which is to </w:t>
      </w:r>
      <w:r w:rsidR="00BB0DD0">
        <w:t>avoid a</w:t>
      </w:r>
      <w:r w:rsidRPr="007F0054">
        <w:t>n agency’s</w:t>
      </w:r>
      <w:r w:rsidR="00BB0DD0">
        <w:t xml:space="preserve"> or Minister’s</w:t>
      </w:r>
      <w:r w:rsidRPr="007F0054">
        <w:t xml:space="preserve"> resources </w:t>
      </w:r>
      <w:r w:rsidR="00236698">
        <w:t>being</w:t>
      </w:r>
      <w:r w:rsidRPr="007F0054">
        <w:t xml:space="preserve"> substantially and unreasonably diverted from its core operations</w:t>
      </w:r>
      <w:r w:rsidR="00B4003C">
        <w:t xml:space="preserve"> or functions</w:t>
      </w:r>
      <w:r w:rsidRPr="007F0054">
        <w:t>.</w:t>
      </w:r>
      <w:r w:rsidRPr="007F0054">
        <w:rPr>
          <w:rStyle w:val="FootnoteReference"/>
        </w:rPr>
        <w:footnoteReference w:id="335"/>
      </w:r>
    </w:p>
    <w:p w14:paraId="1A8A82A6" w14:textId="77777777" w:rsidR="00342341" w:rsidRPr="007F0054" w:rsidRDefault="00342341" w:rsidP="00D3547A">
      <w:pPr>
        <w:pStyle w:val="NumberedBody"/>
        <w:numPr>
          <w:ilvl w:val="1"/>
          <w:numId w:val="141"/>
        </w:numPr>
        <w:ind w:left="567" w:hanging="567"/>
      </w:pPr>
      <w:r w:rsidRPr="007F0054">
        <w:t>The above list of factors is not exhaustive, and not all of them need to exist to enable requests to be treated as one request for the purposes of section 25A(1).</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rsidRPr="007F0054" w14:paraId="24544CB3" w14:textId="77777777" w:rsidTr="001B70FA">
        <w:tc>
          <w:tcPr>
            <w:tcW w:w="9055" w:type="dxa"/>
            <w:shd w:val="clear" w:color="auto" w:fill="FFFEC6"/>
          </w:tcPr>
          <w:p w14:paraId="4EC2DAE4" w14:textId="77777777" w:rsidR="00342341" w:rsidRPr="007F0054" w:rsidRDefault="00342341" w:rsidP="006361A5">
            <w:pPr>
              <w:pStyle w:val="Body"/>
              <w:keepNext/>
              <w:rPr>
                <w:b/>
                <w:bCs/>
              </w:rPr>
            </w:pPr>
            <w:r w:rsidRPr="007F0054">
              <w:rPr>
                <w:b/>
                <w:bCs/>
              </w:rPr>
              <w:t>Example</w:t>
            </w:r>
          </w:p>
        </w:tc>
      </w:tr>
      <w:tr w:rsidR="00342341" w:rsidRPr="007F0054" w14:paraId="331D008E" w14:textId="77777777" w:rsidTr="001B70FA">
        <w:tc>
          <w:tcPr>
            <w:tcW w:w="9055" w:type="dxa"/>
            <w:shd w:val="clear" w:color="auto" w:fill="FFFEC6"/>
          </w:tcPr>
          <w:p w14:paraId="510F29C5" w14:textId="4CC59989" w:rsidR="00342341" w:rsidRPr="006F2A4B" w:rsidRDefault="00342341" w:rsidP="001B70FA">
            <w:pPr>
              <w:pStyle w:val="Body"/>
              <w:rPr>
                <w:bCs/>
              </w:rPr>
            </w:pPr>
            <w:r w:rsidRPr="006F2A4B">
              <w:rPr>
                <w:bCs/>
              </w:rPr>
              <w:t xml:space="preserve">An applicant lodges </w:t>
            </w:r>
            <w:r w:rsidR="00005299">
              <w:rPr>
                <w:bCs/>
              </w:rPr>
              <w:t>five</w:t>
            </w:r>
            <w:r w:rsidRPr="006F2A4B">
              <w:rPr>
                <w:bCs/>
              </w:rPr>
              <w:t xml:space="preserve"> requests over a </w:t>
            </w:r>
            <w:r w:rsidR="00005299">
              <w:rPr>
                <w:bCs/>
              </w:rPr>
              <w:t>five</w:t>
            </w:r>
            <w:r w:rsidRPr="006F2A4B">
              <w:rPr>
                <w:bCs/>
              </w:rPr>
              <w:t xml:space="preserve"> week period. Each request relates to the applicant’s complaint made to the agency and is for documents generated or coming into the possession of the agency in the week prior to each request being made. </w:t>
            </w:r>
          </w:p>
          <w:p w14:paraId="4DC253FD" w14:textId="266790CA" w:rsidR="00342341" w:rsidRPr="007F0054" w:rsidRDefault="00342341" w:rsidP="001B70FA">
            <w:pPr>
              <w:pStyle w:val="Body"/>
              <w:rPr>
                <w:bCs/>
              </w:rPr>
            </w:pPr>
            <w:r w:rsidRPr="006F2A4B">
              <w:rPr>
                <w:bCs/>
              </w:rPr>
              <w:t xml:space="preserve">The agency could choose to combine the </w:t>
            </w:r>
            <w:r w:rsidR="00005299">
              <w:rPr>
                <w:bCs/>
              </w:rPr>
              <w:t>five</w:t>
            </w:r>
            <w:r w:rsidRPr="006F2A4B">
              <w:rPr>
                <w:bCs/>
              </w:rPr>
              <w:t xml:space="preserve"> requests for the purposes of assessing whether section 25A(1) applies</w:t>
            </w:r>
            <w:r w:rsidR="00005299">
              <w:rPr>
                <w:bCs/>
              </w:rPr>
              <w:t>,</w:t>
            </w:r>
            <w:r w:rsidRPr="006F2A4B">
              <w:rPr>
                <w:bCs/>
              </w:rPr>
              <w:t xml:space="preserve"> because the requests are made by the same applicant, concern the same subject matter and were lodged around the same time. </w:t>
            </w:r>
          </w:p>
        </w:tc>
      </w:tr>
    </w:tbl>
    <w:p w14:paraId="2B4BB39C" w14:textId="72F54521" w:rsidR="00CE745D" w:rsidRDefault="00CE745D" w:rsidP="008E0546">
      <w:pPr>
        <w:pStyle w:val="Heading3"/>
      </w:pPr>
      <w:r>
        <w:lastRenderedPageBreak/>
        <w:t>Applying section 25A(1)</w:t>
      </w:r>
    </w:p>
    <w:p w14:paraId="7AAB13C9" w14:textId="6BC9799F" w:rsidR="00342341" w:rsidRPr="007F0054" w:rsidRDefault="00342341" w:rsidP="008E0546">
      <w:pPr>
        <w:pStyle w:val="Heading3"/>
      </w:pPr>
      <w:r w:rsidRPr="007F0054">
        <w:t>Step 1: Make a reasonable estimate of the work involved in processing the request</w:t>
      </w:r>
    </w:p>
    <w:p w14:paraId="1022FBCF" w14:textId="56B970E9" w:rsidR="00342341" w:rsidRPr="007F0054" w:rsidRDefault="00342341" w:rsidP="00D3547A">
      <w:pPr>
        <w:pStyle w:val="NumberedBody"/>
        <w:numPr>
          <w:ilvl w:val="1"/>
          <w:numId w:val="141"/>
        </w:numPr>
        <w:ind w:left="567" w:hanging="567"/>
      </w:pPr>
      <w:r w:rsidRPr="007F0054">
        <w:t xml:space="preserve">Once a request is valid under section 17, </w:t>
      </w:r>
      <w:r w:rsidR="00230C4B">
        <w:t xml:space="preserve">in considering whether section 25A(1) applies, </w:t>
      </w:r>
      <w:r w:rsidRPr="007F0054">
        <w:t>the first step is to determine the work involved in processing the request.</w:t>
      </w:r>
    </w:p>
    <w:p w14:paraId="2922FC5B" w14:textId="0128683B" w:rsidR="00342341" w:rsidRPr="007F0054" w:rsidRDefault="00342341" w:rsidP="00D3547A">
      <w:pPr>
        <w:pStyle w:val="NumberedBody"/>
        <w:numPr>
          <w:ilvl w:val="1"/>
          <w:numId w:val="141"/>
        </w:numPr>
        <w:ind w:left="567" w:hanging="567"/>
      </w:pPr>
      <w:r w:rsidRPr="007F0054">
        <w:t xml:space="preserve">An agency </w:t>
      </w:r>
      <w:r>
        <w:t xml:space="preserve">or Minister </w:t>
      </w:r>
      <w:r w:rsidRPr="007F0054">
        <w:t xml:space="preserve">does not have to specify exactly how many documents would fall within a request or calculate exactly how much time and resources would be needed to process the request. </w:t>
      </w:r>
      <w:r w:rsidR="00B97B2F">
        <w:t>Estimates are acceptable</w:t>
      </w:r>
      <w:r w:rsidR="00DF5A93">
        <w:t>. Fo</w:t>
      </w:r>
      <w:r w:rsidR="00B97B2F">
        <w:t>r an agency or Minister to provide an exact number would be to do the work that section 25A(1) is designed to prevent.</w:t>
      </w:r>
      <w:r w:rsidRPr="007F0054">
        <w:rPr>
          <w:rStyle w:val="FootnoteReference"/>
        </w:rPr>
        <w:footnoteReference w:id="336"/>
      </w:r>
      <w:r w:rsidRPr="007F0054">
        <w:t xml:space="preserve"> </w:t>
      </w:r>
    </w:p>
    <w:p w14:paraId="3E3805D3" w14:textId="77777777" w:rsidR="00342341" w:rsidRPr="007F0054" w:rsidRDefault="00342341" w:rsidP="00D3547A">
      <w:pPr>
        <w:pStyle w:val="NumberedBody"/>
        <w:numPr>
          <w:ilvl w:val="1"/>
          <w:numId w:val="141"/>
        </w:numPr>
        <w:ind w:left="567" w:hanging="567"/>
      </w:pPr>
      <w:r w:rsidRPr="007F0054">
        <w:t>The onus is on the agency or Minister to establish their estimate is reasonable.</w:t>
      </w:r>
      <w:r w:rsidRPr="007F0054">
        <w:rPr>
          <w:rStyle w:val="FootnoteReference"/>
        </w:rPr>
        <w:footnoteReference w:id="337"/>
      </w:r>
      <w:r w:rsidRPr="007F0054">
        <w:t xml:space="preserve"> </w:t>
      </w:r>
    </w:p>
    <w:p w14:paraId="06445688" w14:textId="662C1865" w:rsidR="00342341" w:rsidRPr="007F0054" w:rsidRDefault="00342341" w:rsidP="00D3547A">
      <w:pPr>
        <w:pStyle w:val="NumberedBody"/>
        <w:numPr>
          <w:ilvl w:val="1"/>
          <w:numId w:val="141"/>
        </w:numPr>
        <w:ind w:left="567" w:hanging="567"/>
      </w:pPr>
      <w:r w:rsidRPr="007F0054">
        <w:t xml:space="preserve">When estimating the work involved in processing the request an agency or Minister </w:t>
      </w:r>
      <w:r w:rsidR="00702B9F">
        <w:t>must</w:t>
      </w:r>
      <w:r w:rsidRPr="007F0054">
        <w:t xml:space="preserve"> consider the resources that would have to be used in: </w:t>
      </w:r>
    </w:p>
    <w:p w14:paraId="06B861F2" w14:textId="77777777" w:rsidR="00342341" w:rsidRPr="007F0054" w:rsidRDefault="00342341" w:rsidP="004B0F29">
      <w:pPr>
        <w:pStyle w:val="Body"/>
        <w:numPr>
          <w:ilvl w:val="0"/>
          <w:numId w:val="62"/>
        </w:numPr>
      </w:pPr>
      <w:r w:rsidRPr="007F0054">
        <w:t>identifying, locating or collating the documents in the agency’s or Minister’s filing systems or office of the Minister;</w:t>
      </w:r>
    </w:p>
    <w:p w14:paraId="6A923FC7" w14:textId="63C13822" w:rsidR="00342341" w:rsidRPr="007F0054" w:rsidRDefault="00342341" w:rsidP="004B0F29">
      <w:pPr>
        <w:pStyle w:val="Body"/>
        <w:numPr>
          <w:ilvl w:val="0"/>
          <w:numId w:val="62"/>
        </w:numPr>
      </w:pPr>
      <w:r w:rsidRPr="007F0054">
        <w:t>deciding whether to grant, refuse</w:t>
      </w:r>
      <w:r w:rsidR="008E256A">
        <w:t>,</w:t>
      </w:r>
      <w:r w:rsidRPr="007F0054">
        <w:t xml:space="preserve"> or defer access to the documents or edited copies of the documents, including resources for examining the documents or undertaking consultation;</w:t>
      </w:r>
    </w:p>
    <w:p w14:paraId="07A59E59" w14:textId="77777777" w:rsidR="00342341" w:rsidRPr="007F0054" w:rsidRDefault="00342341" w:rsidP="004B0F29">
      <w:pPr>
        <w:pStyle w:val="Body"/>
        <w:numPr>
          <w:ilvl w:val="0"/>
          <w:numId w:val="62"/>
        </w:numPr>
      </w:pPr>
      <w:r w:rsidRPr="007F0054">
        <w:t>making copies or edited copies of the documents;</w:t>
      </w:r>
    </w:p>
    <w:p w14:paraId="77B862C4" w14:textId="48663C2D" w:rsidR="00342341" w:rsidRPr="007F0054" w:rsidRDefault="00342341" w:rsidP="004B0F29">
      <w:pPr>
        <w:pStyle w:val="Body"/>
        <w:numPr>
          <w:ilvl w:val="0"/>
          <w:numId w:val="62"/>
        </w:numPr>
      </w:pPr>
      <w:r w:rsidRPr="007F0054">
        <w:t>notifying the applicant of an interim or final decision.</w:t>
      </w:r>
      <w:r w:rsidR="006F19FE">
        <w:rPr>
          <w:rStyle w:val="FootnoteReference"/>
        </w:rPr>
        <w:footnoteReference w:id="338"/>
      </w:r>
    </w:p>
    <w:p w14:paraId="77B2005F" w14:textId="20F40A8C" w:rsidR="00342341" w:rsidRPr="007F0054" w:rsidRDefault="00203F00" w:rsidP="00D3547A">
      <w:pPr>
        <w:pStyle w:val="NumberedBody"/>
        <w:numPr>
          <w:ilvl w:val="1"/>
          <w:numId w:val="141"/>
        </w:numPr>
        <w:ind w:left="567" w:hanging="567"/>
      </w:pPr>
      <w:r>
        <w:t>T</w:t>
      </w:r>
      <w:r w:rsidR="00342341" w:rsidRPr="007F0054">
        <w:t>he estimate should not include time spent by the FOI unit in handling an anticipated high number of internal inquiries from agency staff due to the sensitive nature of a request.</w:t>
      </w:r>
      <w:r w:rsidR="00342341" w:rsidRPr="007F0054">
        <w:rPr>
          <w:rStyle w:val="FootnoteReference"/>
        </w:rPr>
        <w:footnoteReference w:id="339"/>
      </w:r>
      <w:r w:rsidR="00342341" w:rsidRPr="007F0054">
        <w:t xml:space="preserve"> </w:t>
      </w:r>
    </w:p>
    <w:p w14:paraId="02C5306E" w14:textId="7DAC82AC" w:rsidR="00342341" w:rsidRPr="007F0054" w:rsidRDefault="00342341" w:rsidP="00D3547A">
      <w:pPr>
        <w:pStyle w:val="NumberedBody"/>
        <w:numPr>
          <w:ilvl w:val="1"/>
          <w:numId w:val="141"/>
        </w:numPr>
        <w:ind w:left="567" w:hanging="567"/>
      </w:pPr>
      <w:r w:rsidRPr="007F0054">
        <w:t>In practice, calculating an estimate will usually involve identifying</w:t>
      </w:r>
      <w:r w:rsidR="00195636">
        <w:t xml:space="preserve"> the</w:t>
      </w:r>
      <w:r w:rsidRPr="007F0054">
        <w:t>:</w:t>
      </w:r>
    </w:p>
    <w:p w14:paraId="61DF9F6F" w14:textId="0E09F9E8" w:rsidR="00342341" w:rsidRPr="007F0054" w:rsidRDefault="00342341" w:rsidP="004B0F29">
      <w:pPr>
        <w:pStyle w:val="Body"/>
        <w:numPr>
          <w:ilvl w:val="0"/>
          <w:numId w:val="63"/>
        </w:numPr>
      </w:pPr>
      <w:r w:rsidRPr="007F0054">
        <w:t>number of documents likely to fall within the scope of the request;</w:t>
      </w:r>
    </w:p>
    <w:p w14:paraId="5AF45D5C" w14:textId="63E257D0" w:rsidR="00342341" w:rsidRPr="007F0054" w:rsidRDefault="00342341" w:rsidP="004B0F29">
      <w:pPr>
        <w:pStyle w:val="Body"/>
        <w:numPr>
          <w:ilvl w:val="0"/>
          <w:numId w:val="63"/>
        </w:numPr>
      </w:pPr>
      <w:r w:rsidRPr="007F0054">
        <w:t>nature and type of documents falling within the scope of the request;</w:t>
      </w:r>
    </w:p>
    <w:p w14:paraId="6BAE82D0" w14:textId="199087B7" w:rsidR="00342341" w:rsidRPr="007F0054" w:rsidRDefault="00342341" w:rsidP="004B0F29">
      <w:pPr>
        <w:pStyle w:val="Body"/>
        <w:numPr>
          <w:ilvl w:val="0"/>
          <w:numId w:val="63"/>
        </w:numPr>
      </w:pPr>
      <w:r w:rsidRPr="007F0054">
        <w:lastRenderedPageBreak/>
        <w:t>kinds of document searches that would be required and the resources required to conduct those searches (for example, searching multiple email accounts, manual search of hard copy records, consulting with the agency’s IT department to access archived emails or documents);</w:t>
      </w:r>
    </w:p>
    <w:p w14:paraId="20DD5116" w14:textId="0916D0B5" w:rsidR="00342341" w:rsidRPr="007F0054" w:rsidRDefault="00342341" w:rsidP="004B0F29">
      <w:pPr>
        <w:pStyle w:val="Body"/>
        <w:numPr>
          <w:ilvl w:val="0"/>
          <w:numId w:val="63"/>
        </w:numPr>
      </w:pPr>
      <w:r w:rsidRPr="007F0054">
        <w:t>content of the documents;</w:t>
      </w:r>
    </w:p>
    <w:p w14:paraId="657C85A4" w14:textId="7D6BA906" w:rsidR="00342341" w:rsidRPr="007F0054" w:rsidRDefault="00342341" w:rsidP="004B0F29">
      <w:pPr>
        <w:pStyle w:val="Body"/>
        <w:numPr>
          <w:ilvl w:val="0"/>
          <w:numId w:val="63"/>
        </w:numPr>
      </w:pPr>
      <w:r w:rsidRPr="007F0054">
        <w:t xml:space="preserve">number and range of possible exemptions and the time needed to assess the documents for exemptions;  </w:t>
      </w:r>
    </w:p>
    <w:p w14:paraId="751FDDCF" w14:textId="61861BF6" w:rsidR="00342341" w:rsidRPr="007F0054" w:rsidRDefault="00342341" w:rsidP="004B0F29">
      <w:pPr>
        <w:pStyle w:val="Body"/>
        <w:numPr>
          <w:ilvl w:val="0"/>
          <w:numId w:val="63"/>
        </w:numPr>
      </w:pPr>
      <w:r w:rsidRPr="007F0054">
        <w:t xml:space="preserve">extent of consultations required, and the time needed to conduct the consultation; </w:t>
      </w:r>
    </w:p>
    <w:p w14:paraId="628D4A5B" w14:textId="5385D048" w:rsidR="00342341" w:rsidRPr="007F0054" w:rsidRDefault="00342341" w:rsidP="004B0F29">
      <w:pPr>
        <w:pStyle w:val="Body"/>
        <w:numPr>
          <w:ilvl w:val="0"/>
          <w:numId w:val="63"/>
        </w:numPr>
      </w:pPr>
      <w:r w:rsidRPr="007F0054">
        <w:t xml:space="preserve">time needed to edit the documents; </w:t>
      </w:r>
    </w:p>
    <w:p w14:paraId="616A5E26" w14:textId="708E99EA" w:rsidR="00342341" w:rsidRPr="007F0054" w:rsidRDefault="00342341" w:rsidP="004B0F29">
      <w:pPr>
        <w:pStyle w:val="Body"/>
        <w:numPr>
          <w:ilvl w:val="0"/>
          <w:numId w:val="63"/>
        </w:numPr>
      </w:pPr>
      <w:r w:rsidRPr="007F0054">
        <w:t>time needed to copy the documents or arrange an inspection of the documents; and</w:t>
      </w:r>
    </w:p>
    <w:p w14:paraId="48AAB085" w14:textId="71F8737B" w:rsidR="00342341" w:rsidRPr="007F0054" w:rsidRDefault="00342341" w:rsidP="004B0F29">
      <w:pPr>
        <w:pStyle w:val="Body"/>
        <w:numPr>
          <w:ilvl w:val="0"/>
          <w:numId w:val="63"/>
        </w:numPr>
      </w:pPr>
      <w:r w:rsidRPr="007F0054">
        <w:t>time needed to prepare a notice of decision on the request.</w:t>
      </w:r>
    </w:p>
    <w:p w14:paraId="5742BA8D" w14:textId="77777777" w:rsidR="00342341" w:rsidRPr="007F0054" w:rsidRDefault="00342341" w:rsidP="00D3547A">
      <w:pPr>
        <w:pStyle w:val="NumberedBody"/>
        <w:numPr>
          <w:ilvl w:val="1"/>
          <w:numId w:val="141"/>
        </w:numPr>
        <w:ind w:left="567" w:hanging="567"/>
      </w:pPr>
      <w:r w:rsidRPr="007F0054">
        <w:t xml:space="preserve">An agency </w:t>
      </w:r>
      <w:r>
        <w:t xml:space="preserve">or Minister </w:t>
      </w:r>
      <w:r w:rsidRPr="007F0054">
        <w:t xml:space="preserve">may estimate the time and resources involved by extrapolating from a reasonably representative sample of the documents falling within the request. The sampling should be undertaken diligently, by someone with appropriate expertise, considering each document briefly as if they were making a decision on access, and making detailed records of the process. </w:t>
      </w:r>
    </w:p>
    <w:p w14:paraId="35FBA411" w14:textId="3BFE01E8" w:rsidR="00342341" w:rsidRPr="007F0054" w:rsidRDefault="00342341" w:rsidP="00D3547A">
      <w:pPr>
        <w:pStyle w:val="NumberedBody"/>
        <w:numPr>
          <w:ilvl w:val="1"/>
          <w:numId w:val="141"/>
        </w:numPr>
        <w:ind w:left="567" w:hanging="567"/>
      </w:pPr>
      <w:r w:rsidRPr="007F0054">
        <w:t xml:space="preserve">Where the person making the estimate is familiar with the type of documents and has experience in conducting consultation and in assessing documents of that nature, it may be possible to estimate the work involved without reviewing a sample of documents. For example, the decision maker may be confident </w:t>
      </w:r>
      <w:r w:rsidR="00484E70">
        <w:t xml:space="preserve">that </w:t>
      </w:r>
      <w:r w:rsidRPr="007F0054">
        <w:t xml:space="preserve">it will take </w:t>
      </w:r>
      <w:r w:rsidR="00B55644">
        <w:t>one</w:t>
      </w:r>
      <w:r w:rsidRPr="007F0054">
        <w:t xml:space="preserve"> minute per page to process the request.</w:t>
      </w:r>
    </w:p>
    <w:p w14:paraId="11D1E8C9" w14:textId="2533CB2E" w:rsidR="00342341" w:rsidRPr="007F0054" w:rsidRDefault="00342341" w:rsidP="00D3547A">
      <w:pPr>
        <w:pStyle w:val="NumberedBody"/>
        <w:numPr>
          <w:ilvl w:val="1"/>
          <w:numId w:val="141"/>
        </w:numPr>
        <w:ind w:left="567" w:hanging="567"/>
      </w:pPr>
      <w:r w:rsidRPr="007F0054">
        <w:t xml:space="preserve">However, where sampling has not been undertaken, </w:t>
      </w:r>
      <w:r w:rsidR="00AA0758">
        <w:t xml:space="preserve">an agency or Minister </w:t>
      </w:r>
      <w:r w:rsidRPr="007F0054">
        <w:t xml:space="preserve">should bear in mind that if the applicant </w:t>
      </w:r>
      <w:r w:rsidR="00AA0758">
        <w:t>applies for a</w:t>
      </w:r>
      <w:r w:rsidRPr="007F0054">
        <w:t xml:space="preserve"> review of the decision, the agency</w:t>
      </w:r>
      <w:r>
        <w:t xml:space="preserve"> or Minister</w:t>
      </w:r>
      <w:r w:rsidRPr="007F0054">
        <w:t xml:space="preserve"> </w:t>
      </w:r>
      <w:r w:rsidR="00AA0758">
        <w:t>must</w:t>
      </w:r>
      <w:r w:rsidRPr="007F0054">
        <w:t xml:space="preserve"> produce evidence to establish the estimate was reasonable. This may be in the form of a witness statement from the person who made the estimate, detailing their familiarity with the documents and previous experience, or may require the agency </w:t>
      </w:r>
      <w:r>
        <w:t xml:space="preserve">or Minister </w:t>
      </w:r>
      <w:r w:rsidRPr="007F0054">
        <w:t xml:space="preserve">to later undertake sampling to justify its decision. </w:t>
      </w:r>
    </w:p>
    <w:p w14:paraId="3CDC1ADF" w14:textId="55552A6F" w:rsidR="00342341" w:rsidRPr="007F0054" w:rsidRDefault="00342341" w:rsidP="00D3547A">
      <w:pPr>
        <w:pStyle w:val="NumberedBody"/>
        <w:numPr>
          <w:ilvl w:val="1"/>
          <w:numId w:val="141"/>
        </w:numPr>
        <w:ind w:left="567" w:hanging="567"/>
      </w:pPr>
      <w:r w:rsidRPr="007F0054">
        <w:t xml:space="preserve">Whatever method is used, it must result in an estimate that is reasonable. </w:t>
      </w:r>
      <w:r w:rsidR="00327AF7">
        <w:t xml:space="preserve">For example, referring to the </w:t>
      </w:r>
      <w:r w:rsidRPr="007F0054">
        <w:t xml:space="preserve">equivalent provision in the Commonwealth FOI Act, the </w:t>
      </w:r>
      <w:r w:rsidR="00554EA7">
        <w:t xml:space="preserve">Administrative Appeals Tribunal </w:t>
      </w:r>
      <w:r w:rsidRPr="007F0054">
        <w:t xml:space="preserve">stated the methods used </w:t>
      </w:r>
      <w:r>
        <w:t>‘</w:t>
      </w:r>
      <w:r w:rsidRPr="007F0054">
        <w:t>must not be such as to allow substantial error to enter into the estimate</w:t>
      </w:r>
      <w:r>
        <w:t>’</w:t>
      </w:r>
      <w:r w:rsidRPr="007F0054">
        <w:t>.</w:t>
      </w:r>
      <w:r w:rsidRPr="007F0054">
        <w:rPr>
          <w:rStyle w:val="FootnoteReference"/>
        </w:rPr>
        <w:footnoteReference w:id="340"/>
      </w:r>
      <w:r w:rsidRPr="007F0054">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rsidRPr="007F0054" w14:paraId="05562F0C" w14:textId="77777777" w:rsidTr="001B70FA">
        <w:tc>
          <w:tcPr>
            <w:tcW w:w="9055" w:type="dxa"/>
            <w:shd w:val="clear" w:color="auto" w:fill="FFFEC6"/>
          </w:tcPr>
          <w:p w14:paraId="62FFAB29" w14:textId="7E31C955" w:rsidR="00342341" w:rsidRPr="007F0054" w:rsidRDefault="00342341" w:rsidP="006E0E7A">
            <w:pPr>
              <w:pStyle w:val="Body"/>
              <w:keepNext/>
              <w:rPr>
                <w:b/>
                <w:bCs/>
              </w:rPr>
            </w:pPr>
            <w:r w:rsidRPr="007F0054">
              <w:rPr>
                <w:b/>
                <w:bCs/>
              </w:rPr>
              <w:lastRenderedPageBreak/>
              <w:t>Example</w:t>
            </w:r>
          </w:p>
        </w:tc>
      </w:tr>
      <w:tr w:rsidR="00342341" w:rsidRPr="007F0054" w14:paraId="523B8F7F" w14:textId="77777777" w:rsidTr="001B70FA">
        <w:tc>
          <w:tcPr>
            <w:tcW w:w="9055" w:type="dxa"/>
            <w:shd w:val="clear" w:color="auto" w:fill="FFFEC6"/>
          </w:tcPr>
          <w:p w14:paraId="1F28260F" w14:textId="45F43D99" w:rsidR="00697FDC" w:rsidRDefault="00697FDC" w:rsidP="001B70FA">
            <w:pPr>
              <w:pStyle w:val="Body"/>
              <w:ind w:left="35"/>
              <w:rPr>
                <w:bCs/>
              </w:rPr>
            </w:pPr>
            <w:r>
              <w:rPr>
                <w:b/>
                <w:bCs/>
              </w:rPr>
              <w:t>Estimating the number of documents falling within a request</w:t>
            </w:r>
          </w:p>
          <w:p w14:paraId="56578918" w14:textId="7498A613" w:rsidR="00342341" w:rsidRPr="0078428B" w:rsidRDefault="00342341" w:rsidP="001B70FA">
            <w:pPr>
              <w:pStyle w:val="Body"/>
              <w:ind w:left="35"/>
              <w:rPr>
                <w:bCs/>
              </w:rPr>
            </w:pPr>
            <w:r w:rsidRPr="0078428B">
              <w:rPr>
                <w:bCs/>
              </w:rPr>
              <w:t>Where an agency identifies folders that may contain documents relevant to a request, the agency must also identify how many documents are within each folder and estimate how many of those would fall within a request.</w:t>
            </w:r>
            <w:r w:rsidRPr="0078428B">
              <w:rPr>
                <w:bCs/>
                <w:vertAlign w:val="superscript"/>
              </w:rPr>
              <w:footnoteReference w:id="341"/>
            </w:r>
            <w:r w:rsidRPr="0078428B">
              <w:rPr>
                <w:bCs/>
              </w:rPr>
              <w:t xml:space="preserve"> </w:t>
            </w:r>
          </w:p>
          <w:p w14:paraId="77333E39" w14:textId="77777777" w:rsidR="00342341" w:rsidRPr="0078428B" w:rsidRDefault="00342341" w:rsidP="001B70FA">
            <w:pPr>
              <w:pStyle w:val="Body"/>
              <w:ind w:left="35"/>
              <w:rPr>
                <w:bCs/>
              </w:rPr>
            </w:pPr>
            <w:r w:rsidRPr="0078428B">
              <w:rPr>
                <w:bCs/>
              </w:rPr>
              <w:t xml:space="preserve">It may be there are 10 folders with varying amounts of documents, </w:t>
            </w:r>
            <w:r w:rsidRPr="007F0054">
              <w:rPr>
                <w:bCs/>
              </w:rPr>
              <w:t>totalling</w:t>
            </w:r>
            <w:r w:rsidRPr="0078428B">
              <w:rPr>
                <w:bCs/>
              </w:rPr>
              <w:t xml:space="preserve"> 500 documents, and the agency estimates only 200 of the 500 documents fall within the scope of the request. </w:t>
            </w:r>
          </w:p>
          <w:p w14:paraId="03E70F1D" w14:textId="326592B5" w:rsidR="00342341" w:rsidRPr="007F0054" w:rsidRDefault="00342341" w:rsidP="001B70FA">
            <w:pPr>
              <w:pStyle w:val="Body"/>
              <w:ind w:left="35"/>
              <w:rPr>
                <w:bCs/>
              </w:rPr>
            </w:pPr>
            <w:r w:rsidRPr="0078428B">
              <w:rPr>
                <w:bCs/>
              </w:rPr>
              <w:t>This is a very different outcome to an estimate of 1</w:t>
            </w:r>
            <w:r w:rsidR="001E3866">
              <w:rPr>
                <w:bCs/>
              </w:rPr>
              <w:t>,</w:t>
            </w:r>
            <w:r w:rsidRPr="0078428B">
              <w:rPr>
                <w:bCs/>
              </w:rPr>
              <w:t xml:space="preserve">000 documents, based on an agency finding 100 documents in the first folder and </w:t>
            </w:r>
            <w:r w:rsidRPr="009E4473">
              <w:rPr>
                <w:bCs/>
              </w:rPr>
              <w:t>assuming</w:t>
            </w:r>
            <w:r w:rsidRPr="0078428B">
              <w:rPr>
                <w:bCs/>
              </w:rPr>
              <w:t xml:space="preserve"> that all 10 folders contain the same number of documents and all documents are within scope of the request. </w:t>
            </w:r>
          </w:p>
        </w:tc>
      </w:tr>
    </w:tbl>
    <w:p w14:paraId="51FCCB4F" w14:textId="556D488D" w:rsidR="00342341" w:rsidRDefault="00867C5C" w:rsidP="00D3547A">
      <w:pPr>
        <w:pStyle w:val="NumberedBody"/>
        <w:numPr>
          <w:ilvl w:val="1"/>
          <w:numId w:val="141"/>
        </w:numPr>
        <w:ind w:left="567" w:hanging="567"/>
      </w:pPr>
      <w:r>
        <w:t>E</w:t>
      </w:r>
      <w:r w:rsidR="00342341" w:rsidRPr="007F0054">
        <w:t xml:space="preserve">xamples of </w:t>
      </w:r>
      <w:r w:rsidR="00342341">
        <w:t>VCAT</w:t>
      </w:r>
      <w:r w:rsidR="00342341" w:rsidRPr="007F0054">
        <w:t xml:space="preserve"> not accepting an agency’s estimate</w:t>
      </w:r>
      <w:r>
        <w:t xml:space="preserve"> are outlined in the yellow text box below.</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rsidRPr="007F0054" w14:paraId="159EFB45" w14:textId="77777777" w:rsidTr="001B70FA">
        <w:tc>
          <w:tcPr>
            <w:tcW w:w="9055" w:type="dxa"/>
            <w:shd w:val="clear" w:color="auto" w:fill="FFFEC6"/>
          </w:tcPr>
          <w:p w14:paraId="6A107D2C" w14:textId="77777777" w:rsidR="00342341" w:rsidRPr="00D37124" w:rsidRDefault="00342341" w:rsidP="001B70FA">
            <w:pPr>
              <w:pStyle w:val="Body"/>
              <w:rPr>
                <w:b/>
                <w:bCs/>
              </w:rPr>
            </w:pPr>
            <w:r w:rsidRPr="00D37124">
              <w:rPr>
                <w:b/>
                <w:bCs/>
              </w:rPr>
              <w:t>Example</w:t>
            </w:r>
            <w:r>
              <w:rPr>
                <w:b/>
                <w:bCs/>
              </w:rPr>
              <w:t>s</w:t>
            </w:r>
          </w:p>
        </w:tc>
      </w:tr>
      <w:tr w:rsidR="00342341" w:rsidRPr="007F0054" w14:paraId="72FC20CF" w14:textId="77777777" w:rsidTr="001B70FA">
        <w:tc>
          <w:tcPr>
            <w:tcW w:w="9055" w:type="dxa"/>
            <w:shd w:val="clear" w:color="auto" w:fill="FFFEC6"/>
          </w:tcPr>
          <w:p w14:paraId="0F1A4A54" w14:textId="16F2AEB7" w:rsidR="00342341" w:rsidRPr="007F0054" w:rsidRDefault="00342341" w:rsidP="00D3547A">
            <w:pPr>
              <w:pStyle w:val="Body"/>
              <w:numPr>
                <w:ilvl w:val="0"/>
                <w:numId w:val="113"/>
              </w:numPr>
            </w:pPr>
            <w:r w:rsidRPr="007F0054">
              <w:t xml:space="preserve">In </w:t>
            </w:r>
            <w:hyperlink r:id="rId163" w:history="1">
              <w:r w:rsidRPr="007F0054">
                <w:rPr>
                  <w:rStyle w:val="Hyperlink"/>
                  <w:i/>
                  <w:iCs/>
                </w:rPr>
                <w:t>Kelly v Department of Treasury and Finance</w:t>
              </w:r>
            </w:hyperlink>
            <w:r w:rsidRPr="007F0054">
              <w:rPr>
                <w:i/>
                <w:iCs/>
              </w:rPr>
              <w:t>,</w:t>
            </w:r>
            <w:r w:rsidRPr="007F0054">
              <w:t xml:space="preserve"> </w:t>
            </w:r>
            <w:r>
              <w:t>VCAT</w:t>
            </w:r>
            <w:r w:rsidRPr="007F0054">
              <w:t xml:space="preserve"> criticised an estimate based on a random sample of 21 files out of a list of 2</w:t>
            </w:r>
            <w:r w:rsidR="00C03A3A">
              <w:t>,</w:t>
            </w:r>
            <w:r w:rsidRPr="007F0054">
              <w:t>600 relevant files, of which only 10 were examined by an inexperienced officer.</w:t>
            </w:r>
            <w:r w:rsidRPr="007F0054">
              <w:rPr>
                <w:rStyle w:val="FootnoteReference"/>
              </w:rPr>
              <w:footnoteReference w:id="342"/>
            </w:r>
          </w:p>
          <w:p w14:paraId="7EA23E32" w14:textId="05C6E011" w:rsidR="00342341" w:rsidRPr="007F0054" w:rsidRDefault="00342341" w:rsidP="00D3547A">
            <w:pPr>
              <w:pStyle w:val="Body"/>
              <w:numPr>
                <w:ilvl w:val="0"/>
                <w:numId w:val="113"/>
              </w:numPr>
            </w:pPr>
            <w:r w:rsidRPr="007F0054">
              <w:t xml:space="preserve">In </w:t>
            </w:r>
            <w:hyperlink r:id="rId164" w:history="1">
              <w:r w:rsidRPr="007F0054">
                <w:rPr>
                  <w:rStyle w:val="Hyperlink"/>
                  <w:i/>
                  <w:iCs/>
                </w:rPr>
                <w:t>Asher v Department of innovation, Industry and Regional Development</w:t>
              </w:r>
            </w:hyperlink>
            <w:r w:rsidRPr="007F0054">
              <w:t xml:space="preserve">, </w:t>
            </w:r>
            <w:r>
              <w:t>VCAT</w:t>
            </w:r>
            <w:r w:rsidRPr="007F0054">
              <w:t xml:space="preserve"> did not accept the Department’s estimate of 5</w:t>
            </w:r>
            <w:r w:rsidR="00C03A3A">
              <w:t>.5</w:t>
            </w:r>
            <w:r w:rsidRPr="007F0054">
              <w:t xml:space="preserve"> weeks full time work and 5</w:t>
            </w:r>
            <w:r w:rsidR="00C03A3A">
              <w:t>.5</w:t>
            </w:r>
            <w:r w:rsidRPr="007F0054">
              <w:t xml:space="preserve"> weeks part-time to process the request. </w:t>
            </w:r>
            <w:r>
              <w:t xml:space="preserve">VCAT </w:t>
            </w:r>
            <w:r w:rsidRPr="007F0054">
              <w:t xml:space="preserve">said the task was </w:t>
            </w:r>
            <w:r>
              <w:t>‘</w:t>
            </w:r>
            <w:r w:rsidRPr="007F0054">
              <w:t>nowhere near as complicated</w:t>
            </w:r>
            <w:r>
              <w:t>’</w:t>
            </w:r>
            <w:r w:rsidRPr="007F0054">
              <w:t xml:space="preserve"> as claimed.</w:t>
            </w:r>
            <w:r w:rsidRPr="007F0054">
              <w:rPr>
                <w:rStyle w:val="FootnoteReference"/>
              </w:rPr>
              <w:footnoteReference w:id="343"/>
            </w:r>
            <w:r w:rsidRPr="007F0054">
              <w:t xml:space="preserve"> </w:t>
            </w:r>
          </w:p>
          <w:p w14:paraId="31390185" w14:textId="77777777" w:rsidR="00342341" w:rsidRPr="00D37124" w:rsidRDefault="00342341" w:rsidP="00D3547A">
            <w:pPr>
              <w:pStyle w:val="Body"/>
              <w:numPr>
                <w:ilvl w:val="0"/>
                <w:numId w:val="113"/>
              </w:numPr>
            </w:pPr>
            <w:r w:rsidRPr="007F0054">
              <w:t xml:space="preserve">In </w:t>
            </w:r>
            <w:hyperlink r:id="rId165" w:history="1">
              <w:r w:rsidRPr="007F0054">
                <w:rPr>
                  <w:rStyle w:val="Hyperlink"/>
                  <w:i/>
                  <w:iCs/>
                </w:rPr>
                <w:t>McIntosh v Victoria Police</w:t>
              </w:r>
            </w:hyperlink>
            <w:r w:rsidRPr="007F0054">
              <w:t xml:space="preserve">, </w:t>
            </w:r>
            <w:r>
              <w:t xml:space="preserve">VCAT </w:t>
            </w:r>
            <w:r w:rsidRPr="007F0054">
              <w:t xml:space="preserve">preferred the applicant’s estimate of 55 hours and concluded the agency </w:t>
            </w:r>
            <w:r>
              <w:t>‘</w:t>
            </w:r>
            <w:r w:rsidRPr="007F0054">
              <w:t>had not grappled with the question of what time and resources would reasonably be involved</w:t>
            </w:r>
            <w:r>
              <w:t>’</w:t>
            </w:r>
            <w:r w:rsidRPr="007F0054">
              <w:t xml:space="preserve"> and there was </w:t>
            </w:r>
            <w:r>
              <w:t>‘</w:t>
            </w:r>
            <w:r w:rsidRPr="007F0054">
              <w:t>no credible evidence of a large or unreasonable workload</w:t>
            </w:r>
            <w:r>
              <w:t>’</w:t>
            </w:r>
            <w:r w:rsidRPr="007F0054">
              <w:t xml:space="preserve"> being generated by the request.</w:t>
            </w:r>
            <w:r w:rsidRPr="007F0054">
              <w:rPr>
                <w:rStyle w:val="FootnoteReference"/>
              </w:rPr>
              <w:footnoteReference w:id="344"/>
            </w:r>
          </w:p>
        </w:tc>
      </w:tr>
    </w:tbl>
    <w:p w14:paraId="4D8388B4" w14:textId="77777777" w:rsidR="00342341" w:rsidRPr="007F0054" w:rsidRDefault="00342341" w:rsidP="008E0546">
      <w:pPr>
        <w:pStyle w:val="Heading3"/>
      </w:pPr>
      <w:r w:rsidRPr="007F0054">
        <w:lastRenderedPageBreak/>
        <w:t>Step 2: Assess whether the work involved in processing the request would substantially and unreasonably divert the resources of the agency from its other operations</w:t>
      </w:r>
    </w:p>
    <w:p w14:paraId="4A20439F" w14:textId="77777777" w:rsidR="00342341" w:rsidRPr="007F0054" w:rsidRDefault="00342341" w:rsidP="00D3547A">
      <w:pPr>
        <w:pStyle w:val="NumberedBody"/>
        <w:numPr>
          <w:ilvl w:val="1"/>
          <w:numId w:val="141"/>
        </w:numPr>
        <w:ind w:left="567" w:hanging="567"/>
      </w:pPr>
      <w:r w:rsidRPr="007F0054">
        <w:t>Once the estimate of the work involved in processing the request has been made, the agency or Minister must be satisfied that the diversion of the agency’s resources, or the interference with the Minister’s functions, is both substantial and unreasonable.</w:t>
      </w:r>
    </w:p>
    <w:p w14:paraId="52CF099F" w14:textId="77777777" w:rsidR="00342341" w:rsidRPr="007F0054" w:rsidRDefault="00342341" w:rsidP="00D3547A">
      <w:pPr>
        <w:pStyle w:val="NumberedBody"/>
        <w:numPr>
          <w:ilvl w:val="1"/>
          <w:numId w:val="141"/>
        </w:numPr>
        <w:ind w:left="567" w:hanging="567"/>
      </w:pPr>
      <w:r w:rsidRPr="007F0054">
        <w:t xml:space="preserve">The question is about the impact of processing the request </w:t>
      </w:r>
      <w:r w:rsidRPr="009E4473">
        <w:t>at that point in time</w:t>
      </w:r>
      <w:r w:rsidRPr="007F0054">
        <w:t>, not some future or past time where the agency or Minister may have or had less or more available resources.</w:t>
      </w:r>
      <w:r w:rsidRPr="007F0054">
        <w:rPr>
          <w:rStyle w:val="FootnoteReference"/>
        </w:rPr>
        <w:footnoteReference w:id="345"/>
      </w:r>
      <w:r w:rsidRPr="007F0054">
        <w:t xml:space="preserve"> </w:t>
      </w:r>
    </w:p>
    <w:p w14:paraId="6BB0F0F3" w14:textId="77777777" w:rsidR="00342341" w:rsidRPr="008E0546" w:rsidRDefault="00342341" w:rsidP="008E0546">
      <w:pPr>
        <w:pStyle w:val="Heading4"/>
      </w:pPr>
      <w:r w:rsidRPr="007F0054">
        <w:t>‘Resources of the agency’</w:t>
      </w:r>
    </w:p>
    <w:p w14:paraId="7E189275" w14:textId="2CB8E641" w:rsidR="00342341" w:rsidRPr="007F0054" w:rsidRDefault="00342341" w:rsidP="00D3547A">
      <w:pPr>
        <w:pStyle w:val="NumberedBody"/>
        <w:numPr>
          <w:ilvl w:val="1"/>
          <w:numId w:val="141"/>
        </w:numPr>
        <w:ind w:left="567" w:hanging="567"/>
      </w:pPr>
      <w:r w:rsidRPr="007F0054">
        <w:t xml:space="preserve">The resources to be considered are those the agency or Minister reasonably requires to process the request while </w:t>
      </w:r>
      <w:r w:rsidR="00497B60">
        <w:t>serving</w:t>
      </w:r>
      <w:r w:rsidRPr="007F0054">
        <w:t xml:space="preserve"> their other operations.</w:t>
      </w:r>
      <w:r w:rsidRPr="007F0054">
        <w:rPr>
          <w:rStyle w:val="FootnoteReference"/>
        </w:rPr>
        <w:footnoteReference w:id="346"/>
      </w:r>
      <w:r w:rsidRPr="007F0054">
        <w:t xml:space="preserve"> This includes:</w:t>
      </w:r>
    </w:p>
    <w:p w14:paraId="0FB7A032" w14:textId="11026883" w:rsidR="00342341" w:rsidRPr="007F0054" w:rsidRDefault="00342341" w:rsidP="004B0F29">
      <w:pPr>
        <w:pStyle w:val="Body"/>
        <w:numPr>
          <w:ilvl w:val="0"/>
          <w:numId w:val="64"/>
        </w:numPr>
      </w:pPr>
      <w:r w:rsidRPr="007F0054">
        <w:t xml:space="preserve">the resources of </w:t>
      </w:r>
      <w:r w:rsidR="00C228A7">
        <w:t>the agency’s or Minister’s</w:t>
      </w:r>
      <w:r w:rsidRPr="007F0054">
        <w:t xml:space="preserve"> internal FOI division;</w:t>
      </w:r>
      <w:r w:rsidRPr="007F0054">
        <w:rPr>
          <w:rStyle w:val="FootnoteReference"/>
        </w:rPr>
        <w:footnoteReference w:id="347"/>
      </w:r>
      <w:r w:rsidRPr="007F0054">
        <w:t xml:space="preserve"> </w:t>
      </w:r>
    </w:p>
    <w:p w14:paraId="1289643A" w14:textId="13C8F183" w:rsidR="00342341" w:rsidRPr="007F0054" w:rsidRDefault="00342341" w:rsidP="004B0F29">
      <w:pPr>
        <w:pStyle w:val="Body"/>
        <w:numPr>
          <w:ilvl w:val="0"/>
          <w:numId w:val="64"/>
        </w:numPr>
      </w:pPr>
      <w:r w:rsidRPr="007F0054">
        <w:t>the resources of an agent of the agency</w:t>
      </w:r>
      <w:r w:rsidR="00C228A7">
        <w:t xml:space="preserve"> or Minister</w:t>
      </w:r>
      <w:r w:rsidRPr="007F0054">
        <w:t xml:space="preserve"> that is responsible for responding to the request, because it is in possession of requested documents;</w:t>
      </w:r>
      <w:r w:rsidRPr="007F0054">
        <w:rPr>
          <w:rStyle w:val="FootnoteReference"/>
        </w:rPr>
        <w:footnoteReference w:id="348"/>
      </w:r>
      <w:r w:rsidRPr="007F0054">
        <w:t xml:space="preserve"> and</w:t>
      </w:r>
    </w:p>
    <w:p w14:paraId="3BD6B22D" w14:textId="5ADF9834" w:rsidR="00342341" w:rsidRPr="007F0054" w:rsidRDefault="00342341" w:rsidP="004B0F29">
      <w:pPr>
        <w:pStyle w:val="Body"/>
        <w:numPr>
          <w:ilvl w:val="0"/>
          <w:numId w:val="64"/>
        </w:numPr>
      </w:pPr>
      <w:r w:rsidRPr="007F0054">
        <w:t xml:space="preserve">refers to the capacity of the agency </w:t>
      </w:r>
      <w:r w:rsidR="00C228A7">
        <w:t xml:space="preserve">or Minister </w:t>
      </w:r>
      <w:r w:rsidRPr="007F0054">
        <w:t>overall to process the request, not just the capacity of the FOI unit of the agency</w:t>
      </w:r>
      <w:r w:rsidR="00C228A7">
        <w:t xml:space="preserve"> or Minister</w:t>
      </w:r>
      <w:r w:rsidRPr="007F0054">
        <w:t>.</w:t>
      </w:r>
      <w:r w:rsidRPr="007F0054">
        <w:rPr>
          <w:rStyle w:val="FootnoteReference"/>
        </w:rPr>
        <w:footnoteReference w:id="349"/>
      </w:r>
    </w:p>
    <w:p w14:paraId="0F716564" w14:textId="77777777" w:rsidR="008A2459" w:rsidRDefault="00342341" w:rsidP="00D3547A">
      <w:pPr>
        <w:pStyle w:val="NumberedBody"/>
        <w:numPr>
          <w:ilvl w:val="1"/>
          <w:numId w:val="141"/>
        </w:numPr>
        <w:ind w:left="567" w:hanging="567"/>
      </w:pPr>
      <w:r w:rsidRPr="007F0054">
        <w:t xml:space="preserve">An agency or Minister is not required to obtain external assistance to process a request, such as hiring a consultant to process a request or hiring IT consultants to carry out substantial work before electronic documents may be accessed. </w:t>
      </w:r>
    </w:p>
    <w:p w14:paraId="367E4F86" w14:textId="36665902" w:rsidR="00342341" w:rsidRPr="007F0054" w:rsidRDefault="00342341" w:rsidP="00D3547A">
      <w:pPr>
        <w:pStyle w:val="NumberedBody"/>
        <w:numPr>
          <w:ilvl w:val="1"/>
          <w:numId w:val="141"/>
        </w:numPr>
        <w:ind w:left="567" w:hanging="567"/>
      </w:pPr>
      <w:r w:rsidRPr="007F0054">
        <w:t>However, an agency must not deliberately fail to provide resources to respond to FOI applications.</w:t>
      </w:r>
      <w:r w:rsidRPr="007F0054">
        <w:rPr>
          <w:rStyle w:val="FootnoteReference"/>
        </w:rPr>
        <w:footnoteReference w:id="350"/>
      </w:r>
      <w:r w:rsidRPr="007F0054">
        <w:t xml:space="preserve"> </w:t>
      </w:r>
      <w:hyperlink r:id="rId166" w:anchor="9-resources-training-and-awareness" w:history="1">
        <w:r w:rsidRPr="0013613E">
          <w:rPr>
            <w:rStyle w:val="Hyperlink"/>
          </w:rPr>
          <w:t>Professional Standard 9.1(a)</w:t>
        </w:r>
      </w:hyperlink>
      <w:r w:rsidRPr="007F0054">
        <w:t xml:space="preserve"> requires a </w:t>
      </w:r>
      <w:hyperlink r:id="rId167" w:anchor="definitions-principal-officer" w:history="1">
        <w:r w:rsidRPr="0013613E">
          <w:rPr>
            <w:rStyle w:val="Hyperlink"/>
          </w:rPr>
          <w:t>principal officer</w:t>
        </w:r>
      </w:hyperlink>
      <w:r w:rsidRPr="007F0054">
        <w:t xml:space="preserve"> of an agency to ensure their agency is sufficiently resourced to receive and process requests.</w:t>
      </w:r>
    </w:p>
    <w:p w14:paraId="26BDA617" w14:textId="77777777" w:rsidR="00342341" w:rsidRPr="007F0054" w:rsidRDefault="00342341" w:rsidP="00C9156A">
      <w:pPr>
        <w:pStyle w:val="Heading4"/>
      </w:pPr>
      <w:r w:rsidRPr="007F0054">
        <w:lastRenderedPageBreak/>
        <w:t>‘Other operations’</w:t>
      </w:r>
    </w:p>
    <w:p w14:paraId="54999519" w14:textId="77777777" w:rsidR="00342341" w:rsidRPr="007F0054" w:rsidRDefault="00342341" w:rsidP="00D3547A">
      <w:pPr>
        <w:pStyle w:val="NumberedBody"/>
        <w:numPr>
          <w:ilvl w:val="1"/>
          <w:numId w:val="141"/>
        </w:numPr>
        <w:ind w:left="567" w:hanging="567"/>
      </w:pPr>
      <w:r w:rsidRPr="007F0054">
        <w:t xml:space="preserve">‘Other operations’ refers to all of the other things that an agency </w:t>
      </w:r>
      <w:r>
        <w:t xml:space="preserve">or Minister </w:t>
      </w:r>
      <w:r w:rsidRPr="007F0054">
        <w:t>does (apart from processing the request), including dealing with and processing other FOI requests.</w:t>
      </w:r>
      <w:r w:rsidRPr="007F0054">
        <w:rPr>
          <w:vertAlign w:val="superscript"/>
        </w:rPr>
        <w:footnoteReference w:id="351"/>
      </w:r>
      <w:r w:rsidRPr="007F0054">
        <w:t xml:space="preserve"> </w:t>
      </w:r>
    </w:p>
    <w:p w14:paraId="22F9CAA2" w14:textId="77777777" w:rsidR="00342341" w:rsidRPr="007F0054" w:rsidRDefault="00342341" w:rsidP="00C9156A">
      <w:pPr>
        <w:pStyle w:val="Heading4"/>
      </w:pPr>
      <w:r w:rsidRPr="007F0054">
        <w:t>Substantial diversion</w:t>
      </w:r>
    </w:p>
    <w:p w14:paraId="63DF6791" w14:textId="256E41A2" w:rsidR="00342341" w:rsidRPr="007F0054" w:rsidRDefault="00342341" w:rsidP="00D3547A">
      <w:pPr>
        <w:pStyle w:val="NumberedBody"/>
        <w:numPr>
          <w:ilvl w:val="1"/>
          <w:numId w:val="141"/>
        </w:numPr>
        <w:ind w:left="567" w:hanging="567"/>
      </w:pPr>
      <w:r w:rsidRPr="007F0054">
        <w:t>‘Substantial’ has been interpreted to mean the diversion of resources must be more than merely nominal</w:t>
      </w:r>
      <w:r w:rsidR="00F73D79">
        <w:t xml:space="preserve"> (minor)</w:t>
      </w:r>
      <w:r w:rsidRPr="007F0054">
        <w:t>.</w:t>
      </w:r>
      <w:r w:rsidRPr="007F0054">
        <w:rPr>
          <w:rStyle w:val="FootnoteReference"/>
        </w:rPr>
        <w:footnoteReference w:id="352"/>
      </w:r>
    </w:p>
    <w:p w14:paraId="0C9500CB" w14:textId="77360DDF" w:rsidR="00342341" w:rsidRPr="007F0054" w:rsidRDefault="00342341" w:rsidP="00D3547A">
      <w:pPr>
        <w:pStyle w:val="NumberedBody"/>
        <w:numPr>
          <w:ilvl w:val="1"/>
          <w:numId w:val="141"/>
        </w:numPr>
        <w:ind w:left="567" w:hanging="567"/>
      </w:pPr>
      <w:r w:rsidRPr="007F0054">
        <w:t xml:space="preserve">Each case must be determined on an individual basis. What is substantial for one agency </w:t>
      </w:r>
      <w:r>
        <w:t xml:space="preserve">or Minister </w:t>
      </w:r>
      <w:r w:rsidRPr="007F0054">
        <w:t>may not be for another. The fact a request would involve a large number of documents</w:t>
      </w:r>
      <w:r>
        <w:t xml:space="preserve"> does not necessarily mean it meets the threshold of ‘substantial’,</w:t>
      </w:r>
      <w:r w:rsidRPr="007F0054">
        <w:t xml:space="preserve"> </w:t>
      </w:r>
      <w:r>
        <w:t>as</w:t>
      </w:r>
      <w:r w:rsidRPr="007F0054">
        <w:t xml:space="preserve"> the documents </w:t>
      </w:r>
      <w:r>
        <w:t>may still be relatively</w:t>
      </w:r>
      <w:r w:rsidRPr="007F0054">
        <w:t xml:space="preserve"> eas</w:t>
      </w:r>
      <w:r>
        <w:t>y to</w:t>
      </w:r>
      <w:r w:rsidRPr="007F0054">
        <w:t xml:space="preserve"> identi</w:t>
      </w:r>
      <w:r>
        <w:t>fy</w:t>
      </w:r>
      <w:r w:rsidRPr="007F0054">
        <w:t>, collate</w:t>
      </w:r>
      <w:r w:rsidR="0086789C">
        <w:t>,</w:t>
      </w:r>
      <w:r>
        <w:t xml:space="preserve"> </w:t>
      </w:r>
      <w:r w:rsidRPr="007F0054">
        <w:t>and assess.</w:t>
      </w:r>
    </w:p>
    <w:p w14:paraId="4B4C1A6D" w14:textId="7DA9FCC2" w:rsidR="00342341" w:rsidRPr="007F0054" w:rsidRDefault="00342341" w:rsidP="00D3547A">
      <w:pPr>
        <w:pStyle w:val="NumberedBody"/>
        <w:numPr>
          <w:ilvl w:val="1"/>
          <w:numId w:val="141"/>
        </w:numPr>
        <w:ind w:left="567" w:hanging="567"/>
      </w:pPr>
      <w:r w:rsidRPr="007F0054">
        <w:t>Factors that may be relevant to determining whether the diversion of resources would be substantial may include</w:t>
      </w:r>
      <w:r w:rsidR="00E42E51">
        <w:t xml:space="preserve"> the</w:t>
      </w:r>
      <w:r w:rsidRPr="007F0054">
        <w:t xml:space="preserve">: </w:t>
      </w:r>
    </w:p>
    <w:p w14:paraId="419EA7A8" w14:textId="5B00020B" w:rsidR="00342341" w:rsidRPr="007F0054" w:rsidRDefault="00342341" w:rsidP="004B0F29">
      <w:pPr>
        <w:pStyle w:val="Body"/>
        <w:numPr>
          <w:ilvl w:val="0"/>
          <w:numId w:val="65"/>
        </w:numPr>
      </w:pPr>
      <w:r w:rsidRPr="007F0054">
        <w:t>nature and size of the agency;</w:t>
      </w:r>
    </w:p>
    <w:p w14:paraId="7E92AC9F" w14:textId="4DDA174C" w:rsidR="00342341" w:rsidRPr="007F0054" w:rsidRDefault="00342341" w:rsidP="004B0F29">
      <w:pPr>
        <w:pStyle w:val="Body"/>
        <w:numPr>
          <w:ilvl w:val="0"/>
          <w:numId w:val="65"/>
        </w:numPr>
      </w:pPr>
      <w:r w:rsidRPr="007F0054">
        <w:t>level of resourcing allocated to FOI processing;</w:t>
      </w:r>
    </w:p>
    <w:p w14:paraId="5BF552BC" w14:textId="329ED4D2" w:rsidR="00342341" w:rsidRPr="007F0054" w:rsidRDefault="00342341" w:rsidP="004B0F29">
      <w:pPr>
        <w:pStyle w:val="Body"/>
        <w:numPr>
          <w:ilvl w:val="0"/>
          <w:numId w:val="65"/>
        </w:numPr>
      </w:pPr>
      <w:r w:rsidRPr="007F0054">
        <w:t>number of other FOI requests on hand, and whether requests received are increasing or decreasing; or</w:t>
      </w:r>
    </w:p>
    <w:p w14:paraId="6D73E39D" w14:textId="46C72471" w:rsidR="00342341" w:rsidRPr="007F0054" w:rsidRDefault="00342341" w:rsidP="004B0F29">
      <w:pPr>
        <w:pStyle w:val="Body"/>
        <w:numPr>
          <w:ilvl w:val="0"/>
          <w:numId w:val="65"/>
        </w:numPr>
      </w:pPr>
      <w:r w:rsidRPr="007F0054">
        <w:t xml:space="preserve">number of employees who </w:t>
      </w:r>
      <w:r w:rsidR="00A772C2">
        <w:t>may</w:t>
      </w:r>
      <w:r w:rsidRPr="007F0054">
        <w:t xml:space="preserve"> help process the request, and their other responsibilities.</w:t>
      </w:r>
    </w:p>
    <w:p w14:paraId="11EFFEC4" w14:textId="09C63F41" w:rsidR="00342341" w:rsidRPr="007F0054" w:rsidRDefault="00342341" w:rsidP="00D3547A">
      <w:pPr>
        <w:pStyle w:val="NumberedBody"/>
        <w:numPr>
          <w:ilvl w:val="1"/>
          <w:numId w:val="141"/>
        </w:numPr>
        <w:ind w:left="567" w:hanging="567"/>
      </w:pPr>
      <w:r w:rsidRPr="007F0054">
        <w:t xml:space="preserve">For example, it may be relevant to consider, in the case of a request to a Minister, whether the Minister can </w:t>
      </w:r>
      <w:r w:rsidR="007061B1">
        <w:t>get</w:t>
      </w:r>
      <w:r w:rsidRPr="007F0054">
        <w:t xml:space="preserve"> help from an agency and whether the special attention of the Minister or a senior officer is needed. In the case of a request to an agency, it would be relevant to consider whether the work can only be undertaken by one specialist officer who has competing responsibilities.</w:t>
      </w:r>
    </w:p>
    <w:p w14:paraId="3F0D5B14" w14:textId="77777777" w:rsidR="00342341" w:rsidRPr="007F0054" w:rsidRDefault="00342341" w:rsidP="00C9156A">
      <w:pPr>
        <w:pStyle w:val="Heading4"/>
      </w:pPr>
      <w:r w:rsidRPr="007F0054">
        <w:t>Unreasonable diversion</w:t>
      </w:r>
    </w:p>
    <w:p w14:paraId="7E6BD8BE" w14:textId="77777777" w:rsidR="00342341" w:rsidRPr="007F0054" w:rsidRDefault="00342341" w:rsidP="00D3547A">
      <w:pPr>
        <w:pStyle w:val="NumberedBody"/>
        <w:numPr>
          <w:ilvl w:val="1"/>
          <w:numId w:val="141"/>
        </w:numPr>
        <w:ind w:left="567" w:hanging="567"/>
      </w:pPr>
      <w:r w:rsidRPr="007F0054">
        <w:t>Determining whether the diversion of resources would be unreasonable involves balancing the estimated impact on the agency or Minister of processing the request against the object of the Act, which is to extend as far as possible the community’s right to access information held by government.</w:t>
      </w:r>
      <w:r w:rsidRPr="007F0054">
        <w:rPr>
          <w:rStyle w:val="FootnoteReference"/>
        </w:rPr>
        <w:footnoteReference w:id="353"/>
      </w:r>
      <w:r w:rsidRPr="007F0054">
        <w:t xml:space="preserve"> It is not necessary to show the extent of unreasonableness is overwhelming.</w:t>
      </w:r>
      <w:r w:rsidRPr="007F0054">
        <w:rPr>
          <w:rStyle w:val="FootnoteReference"/>
        </w:rPr>
        <w:footnoteReference w:id="354"/>
      </w:r>
    </w:p>
    <w:p w14:paraId="0A66DFFF" w14:textId="3201EFFF" w:rsidR="00342341" w:rsidRPr="007F0054" w:rsidRDefault="00E87F84" w:rsidP="00D3547A">
      <w:pPr>
        <w:pStyle w:val="NumberedBody"/>
        <w:numPr>
          <w:ilvl w:val="1"/>
          <w:numId w:val="141"/>
        </w:numPr>
        <w:ind w:left="567" w:hanging="567"/>
      </w:pPr>
      <w:r>
        <w:lastRenderedPageBreak/>
        <w:t>A</w:t>
      </w:r>
      <w:r w:rsidR="00342341" w:rsidRPr="007F0054">
        <w:t xml:space="preserve">n agency or Minister </w:t>
      </w:r>
      <w:r w:rsidR="00342341" w:rsidRPr="00823EBA">
        <w:t>must not</w:t>
      </w:r>
      <w:r w:rsidR="00342341" w:rsidRPr="007F0054">
        <w:t xml:space="preserve"> have regard to</w:t>
      </w:r>
      <w:r w:rsidR="00DF043A">
        <w:t xml:space="preserve"> any</w:t>
      </w:r>
      <w:r w:rsidR="00342341" w:rsidRPr="007F0054">
        <w:t xml:space="preserve">: </w:t>
      </w:r>
    </w:p>
    <w:p w14:paraId="27ABED90" w14:textId="0F082270" w:rsidR="00342341" w:rsidRPr="007F0054" w:rsidRDefault="00342341" w:rsidP="004B0F29">
      <w:pPr>
        <w:pStyle w:val="Body"/>
        <w:numPr>
          <w:ilvl w:val="0"/>
          <w:numId w:val="66"/>
        </w:numPr>
      </w:pPr>
      <w:r w:rsidRPr="007F0054">
        <w:t>maximum amount that may be charged for processing the request; or</w:t>
      </w:r>
    </w:p>
    <w:p w14:paraId="09C5826F" w14:textId="1BD72C2D" w:rsidR="00342341" w:rsidRPr="007F0054" w:rsidRDefault="00342341" w:rsidP="004B0F29">
      <w:pPr>
        <w:pStyle w:val="Body"/>
        <w:numPr>
          <w:ilvl w:val="0"/>
          <w:numId w:val="66"/>
        </w:numPr>
      </w:pPr>
      <w:r w:rsidRPr="007F0054">
        <w:t>reasons given by an applicant for making the request, or any belief by the agency or Minister as to the reasons why the request was made.</w:t>
      </w:r>
      <w:r w:rsidR="00E74C41">
        <w:rPr>
          <w:rStyle w:val="FootnoteReference"/>
        </w:rPr>
        <w:footnoteReference w:id="355"/>
      </w:r>
    </w:p>
    <w:p w14:paraId="79299CFC" w14:textId="3306DA63" w:rsidR="00342341" w:rsidRPr="007F0054" w:rsidRDefault="00342341" w:rsidP="00D3547A">
      <w:pPr>
        <w:pStyle w:val="NumberedBody"/>
        <w:numPr>
          <w:ilvl w:val="1"/>
          <w:numId w:val="141"/>
        </w:numPr>
        <w:ind w:left="567" w:hanging="567"/>
      </w:pPr>
      <w:r>
        <w:t>VCAT</w:t>
      </w:r>
      <w:r w:rsidRPr="007F0054">
        <w:t xml:space="preserve"> set out </w:t>
      </w:r>
      <w:r w:rsidR="004264F0">
        <w:t xml:space="preserve">the following </w:t>
      </w:r>
      <w:r w:rsidRPr="007F0054">
        <w:t xml:space="preserve">factors to be considered when deciding if the diversion of </w:t>
      </w:r>
      <w:r w:rsidR="004264F0">
        <w:t>an</w:t>
      </w:r>
      <w:r w:rsidRPr="007F0054">
        <w:t xml:space="preserve"> agency’s</w:t>
      </w:r>
      <w:r w:rsidR="004264F0">
        <w:t xml:space="preserve"> </w:t>
      </w:r>
      <w:r w:rsidRPr="007F0054">
        <w:t>resources would be unreasonable:</w:t>
      </w:r>
      <w:r w:rsidRPr="007F0054">
        <w:rPr>
          <w:rStyle w:val="FootnoteReference"/>
        </w:rPr>
        <w:footnoteReference w:id="356"/>
      </w:r>
      <w:r w:rsidRPr="007F0054">
        <w:t xml:space="preserve"> </w:t>
      </w:r>
    </w:p>
    <w:p w14:paraId="4C786662" w14:textId="45315580" w:rsidR="00342341" w:rsidRPr="007F0054" w:rsidRDefault="00342341" w:rsidP="004B0F29">
      <w:pPr>
        <w:pStyle w:val="Body"/>
        <w:numPr>
          <w:ilvl w:val="0"/>
          <w:numId w:val="67"/>
        </w:numPr>
      </w:pPr>
      <w:r w:rsidRPr="007F0054">
        <w:t>whether the terms of the request offer a sufficiently precise description to allow the agency to locate the documents sought within a reasonable time and with reasonable effort</w:t>
      </w:r>
      <w:r w:rsidR="00AF3581">
        <w:t>;</w:t>
      </w:r>
    </w:p>
    <w:p w14:paraId="41FC9ABD" w14:textId="123C64F8" w:rsidR="00342341" w:rsidRPr="007F0054" w:rsidRDefault="00342341" w:rsidP="004B0F29">
      <w:pPr>
        <w:pStyle w:val="Body"/>
        <w:numPr>
          <w:ilvl w:val="0"/>
          <w:numId w:val="67"/>
        </w:numPr>
      </w:pPr>
      <w:r w:rsidRPr="007F0054">
        <w:t>the public interest in disclosure of documents relating to the subject matter of the request</w:t>
      </w:r>
      <w:r w:rsidR="00AF3581">
        <w:t>;</w:t>
      </w:r>
      <w:r w:rsidRPr="007F0054">
        <w:rPr>
          <w:rStyle w:val="FootnoteReference"/>
        </w:rPr>
        <w:footnoteReference w:id="357"/>
      </w:r>
      <w:r w:rsidRPr="007F0054">
        <w:t xml:space="preserve"> </w:t>
      </w:r>
    </w:p>
    <w:p w14:paraId="12C91609" w14:textId="5EDF852A" w:rsidR="00342341" w:rsidRPr="007F0054" w:rsidRDefault="00342341" w:rsidP="004B0F29">
      <w:pPr>
        <w:pStyle w:val="Body"/>
        <w:numPr>
          <w:ilvl w:val="0"/>
          <w:numId w:val="67"/>
        </w:numPr>
      </w:pPr>
      <w:r w:rsidRPr="007F0054">
        <w:t>whether the request is a reasonably manageable one, giving due but not conclusive regard to the size of the agency and the extent of its resources usually available for dealing with FOI requests</w:t>
      </w:r>
      <w:r w:rsidR="0072589E">
        <w:t>;</w:t>
      </w:r>
    </w:p>
    <w:p w14:paraId="475F14C9" w14:textId="02D0740B" w:rsidR="00342341" w:rsidRPr="007F0054" w:rsidRDefault="00342341" w:rsidP="004B0F29">
      <w:pPr>
        <w:pStyle w:val="Body"/>
        <w:numPr>
          <w:ilvl w:val="0"/>
          <w:numId w:val="67"/>
        </w:numPr>
      </w:pPr>
      <w:r w:rsidRPr="007F0054">
        <w:t>the estimated number of documents covered by the request, the number of pages and the amount of officer time and salary cost</w:t>
      </w:r>
      <w:r w:rsidR="0072589E">
        <w:t>;</w:t>
      </w:r>
    </w:p>
    <w:p w14:paraId="25AD41BB" w14:textId="293C3704" w:rsidR="00342341" w:rsidRPr="007F0054" w:rsidRDefault="00342341" w:rsidP="004B0F29">
      <w:pPr>
        <w:pStyle w:val="Body"/>
        <w:numPr>
          <w:ilvl w:val="0"/>
          <w:numId w:val="67"/>
        </w:numPr>
      </w:pPr>
      <w:r w:rsidRPr="007F0054">
        <w:t>the reasonableness or otherwise of the agency’s initial assessment and whether the applicant had taken a co-operative approach in revising the application</w:t>
      </w:r>
      <w:r w:rsidR="0072589E">
        <w:t>;</w:t>
      </w:r>
      <w:r w:rsidRPr="009377CC">
        <w:rPr>
          <w:vertAlign w:val="superscript"/>
        </w:rPr>
        <w:footnoteReference w:id="358"/>
      </w:r>
      <w:r w:rsidRPr="007F0054">
        <w:t xml:space="preserve"> </w:t>
      </w:r>
    </w:p>
    <w:p w14:paraId="02BF6D31" w14:textId="3B7DC35E" w:rsidR="00342341" w:rsidRPr="007F0054" w:rsidRDefault="00342341" w:rsidP="004B0F29">
      <w:pPr>
        <w:pStyle w:val="Body"/>
        <w:numPr>
          <w:ilvl w:val="0"/>
          <w:numId w:val="67"/>
        </w:numPr>
      </w:pPr>
      <w:r w:rsidRPr="007F0054">
        <w:t>the statutory time limit under the Act for making a decision</w:t>
      </w:r>
      <w:r w:rsidR="0072589E">
        <w:t>;</w:t>
      </w:r>
    </w:p>
    <w:p w14:paraId="04CCA481" w14:textId="4E228095" w:rsidR="00342341" w:rsidRPr="007F0054" w:rsidRDefault="00342341" w:rsidP="004B0F29">
      <w:pPr>
        <w:pStyle w:val="Body"/>
        <w:numPr>
          <w:ilvl w:val="0"/>
          <w:numId w:val="67"/>
        </w:numPr>
      </w:pPr>
      <w:r w:rsidRPr="007F0054">
        <w:t>the degree of certainty that can be attached to the documents and processing time</w:t>
      </w:r>
      <w:r w:rsidR="0072589E">
        <w:t xml:space="preserve"> estimates</w:t>
      </w:r>
      <w:r w:rsidRPr="007F0054">
        <w:t>, and whether there is a real possibility that the processing time may exceed the estimate</w:t>
      </w:r>
      <w:r w:rsidR="00782CF7">
        <w:t>;</w:t>
      </w:r>
    </w:p>
    <w:p w14:paraId="39CFA914" w14:textId="77777777" w:rsidR="00342341" w:rsidRPr="007F0054" w:rsidRDefault="00342341" w:rsidP="004B0F29">
      <w:pPr>
        <w:pStyle w:val="Body"/>
        <w:numPr>
          <w:ilvl w:val="0"/>
          <w:numId w:val="67"/>
        </w:numPr>
      </w:pPr>
      <w:r w:rsidRPr="007F0054">
        <w:t>whether the applicant is a repeat FOI applicant.</w:t>
      </w:r>
    </w:p>
    <w:p w14:paraId="6E964848" w14:textId="1BD0BBF8" w:rsidR="00342341" w:rsidRPr="007F0054" w:rsidRDefault="00342341" w:rsidP="00D3547A">
      <w:pPr>
        <w:pStyle w:val="NumberedBody"/>
        <w:numPr>
          <w:ilvl w:val="1"/>
          <w:numId w:val="141"/>
        </w:numPr>
        <w:ind w:left="567" w:hanging="567"/>
      </w:pPr>
      <w:r w:rsidRPr="007F0054">
        <w:lastRenderedPageBreak/>
        <w:t>In relation to the last factor, being a repeat applicant is irrelevant if the applicant is a media organisation</w:t>
      </w:r>
      <w:r w:rsidRPr="007F0054">
        <w:rPr>
          <w:rStyle w:val="FootnoteReference"/>
        </w:rPr>
        <w:footnoteReference w:id="359"/>
      </w:r>
      <w:r w:rsidRPr="007F0054">
        <w:t xml:space="preserve"> or a Member of Parliament.</w:t>
      </w:r>
      <w:r w:rsidRPr="007F0054">
        <w:rPr>
          <w:rStyle w:val="FootnoteReference"/>
        </w:rPr>
        <w:footnoteReference w:id="360"/>
      </w:r>
      <w:r w:rsidRPr="007F0054">
        <w:t xml:space="preserve"> For other applicants, it </w:t>
      </w:r>
      <w:r w:rsidR="004327E5">
        <w:t>may</w:t>
      </w:r>
      <w:r w:rsidRPr="007F0054">
        <w:t xml:space="preserve"> be a relevant factor where the applicant had an extraordinary history of numerous previous requests to an agency.</w:t>
      </w:r>
      <w:r w:rsidRPr="007F0054">
        <w:rPr>
          <w:rStyle w:val="FootnoteReference"/>
        </w:rPr>
        <w:footnoteReference w:id="361"/>
      </w:r>
      <w:r w:rsidRPr="007F0054">
        <w:t xml:space="preserve"> </w:t>
      </w:r>
    </w:p>
    <w:p w14:paraId="165FF5E2" w14:textId="77777777" w:rsidR="00342341" w:rsidRPr="007F0054" w:rsidRDefault="00342341" w:rsidP="00D3547A">
      <w:pPr>
        <w:pStyle w:val="NumberedBody"/>
        <w:numPr>
          <w:ilvl w:val="1"/>
          <w:numId w:val="141"/>
        </w:numPr>
        <w:ind w:left="567" w:hanging="567"/>
      </w:pPr>
      <w:r w:rsidRPr="007F0054">
        <w:t>It may also be relevant to consider the steps an agency or Minister has already taken to inform the public about the subject matter of the request.</w:t>
      </w:r>
      <w:r w:rsidRPr="007F0054">
        <w:rPr>
          <w:rStyle w:val="FootnoteReference"/>
        </w:rPr>
        <w:footnoteReference w:id="362"/>
      </w:r>
      <w:r w:rsidRPr="007F0054">
        <w:t xml:space="preserve"> The nature of the agency’s activities may also be significant.</w:t>
      </w:r>
      <w:r w:rsidRPr="007F0054">
        <w:rPr>
          <w:rStyle w:val="FootnoteReference"/>
        </w:rPr>
        <w:footnoteReference w:id="363"/>
      </w:r>
    </w:p>
    <w:p w14:paraId="7A689F29" w14:textId="3FC68343" w:rsidR="00342341" w:rsidRDefault="005D6290" w:rsidP="00D3547A">
      <w:pPr>
        <w:pStyle w:val="NumberedBody"/>
        <w:numPr>
          <w:ilvl w:val="1"/>
          <w:numId w:val="141"/>
        </w:numPr>
        <w:ind w:left="567" w:hanging="567"/>
      </w:pPr>
      <w:r>
        <w:t>T</w:t>
      </w:r>
      <w:r w:rsidR="00342341" w:rsidRPr="007F0054">
        <w:t>here is no threshold number of hours beyond which processing a request would be held to be a substantial and unreasonable diversion</w:t>
      </w:r>
      <w:r>
        <w:t xml:space="preserve">. However, </w:t>
      </w:r>
      <w:r w:rsidR="00342341" w:rsidRPr="007F0054">
        <w:t xml:space="preserve">most </w:t>
      </w:r>
      <w:r w:rsidR="00342341">
        <w:t>VCAT</w:t>
      </w:r>
      <w:r w:rsidR="00342341" w:rsidRPr="007F0054">
        <w:t xml:space="preserve"> decisions have </w:t>
      </w:r>
      <w:r w:rsidR="00A26DEC">
        <w:t>agreed that s</w:t>
      </w:r>
      <w:r w:rsidR="00342341" w:rsidRPr="007F0054">
        <w:t xml:space="preserve">ection 25A(1) </w:t>
      </w:r>
      <w:r w:rsidR="00A26DEC">
        <w:t>applies</w:t>
      </w:r>
      <w:r w:rsidR="00342341" w:rsidRPr="007F0054">
        <w:t xml:space="preserve"> where processing</w:t>
      </w:r>
      <w:r w:rsidR="004A59DF">
        <w:t xml:space="preserve"> the request</w:t>
      </w:r>
      <w:r w:rsidR="00342341" w:rsidRPr="007F0054">
        <w:t xml:space="preserve"> would take hundreds of hours.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14:paraId="44C864DC" w14:textId="77777777" w:rsidTr="001B70FA">
        <w:tc>
          <w:tcPr>
            <w:tcW w:w="9055" w:type="dxa"/>
            <w:shd w:val="clear" w:color="auto" w:fill="FFFEC6"/>
          </w:tcPr>
          <w:p w14:paraId="1AAEF3B7" w14:textId="4D1B92DC" w:rsidR="00342341" w:rsidRPr="00357F59" w:rsidRDefault="00342341" w:rsidP="00C9156A">
            <w:pPr>
              <w:pStyle w:val="Body"/>
              <w:keepNext/>
              <w:rPr>
                <w:b/>
                <w:bCs/>
              </w:rPr>
            </w:pPr>
            <w:r w:rsidRPr="00357F59">
              <w:rPr>
                <w:b/>
                <w:bCs/>
              </w:rPr>
              <w:t>Exampl</w:t>
            </w:r>
            <w:r w:rsidR="00BC0B09">
              <w:rPr>
                <w:b/>
                <w:bCs/>
              </w:rPr>
              <w:t>e</w:t>
            </w:r>
          </w:p>
        </w:tc>
      </w:tr>
      <w:tr w:rsidR="00342341" w14:paraId="4AFBB1EB" w14:textId="77777777" w:rsidTr="001B70FA">
        <w:tc>
          <w:tcPr>
            <w:tcW w:w="9055" w:type="dxa"/>
            <w:shd w:val="clear" w:color="auto" w:fill="FFFEC6"/>
          </w:tcPr>
          <w:p w14:paraId="7B87C5FB" w14:textId="471E3343" w:rsidR="00BC0B09" w:rsidRDefault="00BC0B09" w:rsidP="001B70FA">
            <w:pPr>
              <w:pStyle w:val="Body"/>
            </w:pPr>
            <w:r>
              <w:rPr>
                <w:b/>
                <w:bCs/>
              </w:rPr>
              <w:t>Diversion of resources not unreasonable</w:t>
            </w:r>
          </w:p>
          <w:p w14:paraId="56D21A4C" w14:textId="689A1E42" w:rsidR="00342341" w:rsidRPr="00357F59" w:rsidRDefault="00000000" w:rsidP="001B70FA">
            <w:pPr>
              <w:pStyle w:val="Body"/>
              <w:rPr>
                <w:bCs/>
              </w:rPr>
            </w:pPr>
            <w:hyperlink r:id="rId168" w:history="1">
              <w:r w:rsidR="00342341" w:rsidRPr="00705815">
                <w:rPr>
                  <w:rStyle w:val="Hyperlink"/>
                  <w:bCs/>
                  <w:i/>
                  <w:iCs/>
                </w:rPr>
                <w:t>The Age Company Pty Ltd v Cenitex</w:t>
              </w:r>
              <w:r w:rsidR="00342341" w:rsidRPr="00705815">
                <w:rPr>
                  <w:rStyle w:val="Hyperlink"/>
                  <w:bCs/>
                </w:rPr>
                <w:t xml:space="preserve"> [2013] VCAT 288</w:t>
              </w:r>
            </w:hyperlink>
          </w:p>
          <w:p w14:paraId="5547AF4C" w14:textId="77777777" w:rsidR="00342341" w:rsidRPr="00357F59" w:rsidRDefault="00342341" w:rsidP="001B70FA">
            <w:pPr>
              <w:pStyle w:val="Body"/>
              <w:rPr>
                <w:bCs/>
              </w:rPr>
            </w:pPr>
            <w:r>
              <w:rPr>
                <w:bCs/>
              </w:rPr>
              <w:t>VCAT</w:t>
            </w:r>
            <w:r w:rsidRPr="00357F59">
              <w:rPr>
                <w:bCs/>
              </w:rPr>
              <w:t xml:space="preserve"> decided that whilst the diversion of resources to process the request would be substantial, it was not unreasonable. </w:t>
            </w:r>
          </w:p>
          <w:p w14:paraId="3A1CE0B5" w14:textId="77777777" w:rsidR="00342341" w:rsidRPr="00357F59" w:rsidRDefault="00342341" w:rsidP="001B70FA">
            <w:pPr>
              <w:pStyle w:val="Body"/>
              <w:rPr>
                <w:bCs/>
              </w:rPr>
            </w:pPr>
            <w:r>
              <w:rPr>
                <w:bCs/>
              </w:rPr>
              <w:t>VCAT</w:t>
            </w:r>
            <w:r w:rsidRPr="00357F59">
              <w:rPr>
                <w:bCs/>
              </w:rPr>
              <w:t xml:space="preserve"> estimated 51-58 hours to process the request, compared with the agency’s estimate of 72 hours. </w:t>
            </w:r>
          </w:p>
          <w:p w14:paraId="00E56164" w14:textId="77777777" w:rsidR="00342341" w:rsidRPr="00357F59" w:rsidRDefault="00342341" w:rsidP="001B70FA">
            <w:pPr>
              <w:pStyle w:val="Body"/>
              <w:rPr>
                <w:bCs/>
              </w:rPr>
            </w:pPr>
            <w:r>
              <w:rPr>
                <w:bCs/>
              </w:rPr>
              <w:t>VCAT</w:t>
            </w:r>
            <w:r w:rsidRPr="00357F59">
              <w:rPr>
                <w:bCs/>
              </w:rPr>
              <w:t xml:space="preserve"> accepted the agency only had one authorised decision maker, and the capacity to draw on other parts of the organisation was limited.</w:t>
            </w:r>
            <w:r w:rsidRPr="00357F59">
              <w:rPr>
                <w:bCs/>
                <w:vertAlign w:val="superscript"/>
              </w:rPr>
              <w:footnoteReference w:id="364"/>
            </w:r>
            <w:r w:rsidRPr="00357F59">
              <w:rPr>
                <w:bCs/>
              </w:rPr>
              <w:t xml:space="preserve"> However, </w:t>
            </w:r>
            <w:r>
              <w:rPr>
                <w:bCs/>
              </w:rPr>
              <w:t>VCAT</w:t>
            </w:r>
            <w:r w:rsidRPr="00357F59">
              <w:rPr>
                <w:bCs/>
              </w:rPr>
              <w:t xml:space="preserve"> did not accept that the decision maker was limited to one hour a day to process the request, as claimed by the agency.</w:t>
            </w:r>
          </w:p>
          <w:p w14:paraId="7AD5E070" w14:textId="77777777" w:rsidR="00342341" w:rsidRPr="00357F59" w:rsidRDefault="00342341" w:rsidP="001B70FA">
            <w:pPr>
              <w:pStyle w:val="Body"/>
              <w:rPr>
                <w:bCs/>
              </w:rPr>
            </w:pPr>
            <w:r w:rsidRPr="00357F59">
              <w:rPr>
                <w:bCs/>
              </w:rPr>
              <w:t xml:space="preserve">The following factors were relevant to </w:t>
            </w:r>
            <w:r>
              <w:rPr>
                <w:bCs/>
              </w:rPr>
              <w:t>VCAT</w:t>
            </w:r>
            <w:r w:rsidRPr="00357F59">
              <w:rPr>
                <w:bCs/>
              </w:rPr>
              <w:t>’s decision:</w:t>
            </w:r>
          </w:p>
          <w:p w14:paraId="7A1021D8" w14:textId="77777777" w:rsidR="00342341" w:rsidRPr="00357F59" w:rsidRDefault="00342341" w:rsidP="004B0F29">
            <w:pPr>
              <w:pStyle w:val="Body"/>
              <w:numPr>
                <w:ilvl w:val="0"/>
                <w:numId w:val="25"/>
              </w:numPr>
              <w:ind w:left="883" w:hanging="284"/>
              <w:rPr>
                <w:bCs/>
              </w:rPr>
            </w:pPr>
            <w:r w:rsidRPr="00357F59">
              <w:rPr>
                <w:bCs/>
              </w:rPr>
              <w:t>the public interest in transparency of gift giving to the State;</w:t>
            </w:r>
          </w:p>
          <w:p w14:paraId="57EF5C45" w14:textId="21A47CD6" w:rsidR="00342341" w:rsidRPr="00357F59" w:rsidRDefault="00342341" w:rsidP="004B0F29">
            <w:pPr>
              <w:pStyle w:val="Body"/>
              <w:numPr>
                <w:ilvl w:val="0"/>
                <w:numId w:val="25"/>
              </w:numPr>
              <w:ind w:left="883" w:hanging="284"/>
              <w:rPr>
                <w:bCs/>
              </w:rPr>
            </w:pPr>
            <w:r w:rsidRPr="00357F59">
              <w:rPr>
                <w:bCs/>
              </w:rPr>
              <w:lastRenderedPageBreak/>
              <w:t>the request was a reasonably manageable one given the size of Cenitex (upwards of 550 employees) and the resources usually available for dealing with FOI requests (</w:t>
            </w:r>
            <w:r w:rsidR="000541D2">
              <w:rPr>
                <w:bCs/>
              </w:rPr>
              <w:t>one</w:t>
            </w:r>
            <w:r w:rsidRPr="00357F59">
              <w:rPr>
                <w:bCs/>
              </w:rPr>
              <w:t xml:space="preserve"> FOI officer). </w:t>
            </w:r>
            <w:r>
              <w:rPr>
                <w:bCs/>
              </w:rPr>
              <w:t>VCAT</w:t>
            </w:r>
            <w:r w:rsidRPr="00357F59">
              <w:rPr>
                <w:bCs/>
              </w:rPr>
              <w:t xml:space="preserve"> commented that </w:t>
            </w:r>
            <w:r>
              <w:rPr>
                <w:bCs/>
              </w:rPr>
              <w:t>‘</w:t>
            </w:r>
            <w:r w:rsidRPr="00357F59">
              <w:rPr>
                <w:bCs/>
              </w:rPr>
              <w:t>[i]f an organisation of this size chooses to have only one FOI officer, it can expect from time to time a request requiring a substantial amount of time will largely occupy that person</w:t>
            </w:r>
            <w:r>
              <w:rPr>
                <w:bCs/>
              </w:rPr>
              <w:t>’</w:t>
            </w:r>
            <w:r w:rsidRPr="00357F59">
              <w:rPr>
                <w:bCs/>
              </w:rPr>
              <w:t>; and</w:t>
            </w:r>
          </w:p>
          <w:p w14:paraId="14B3A633" w14:textId="77777777" w:rsidR="00342341" w:rsidRPr="00357F59" w:rsidRDefault="00342341" w:rsidP="004B0F29">
            <w:pPr>
              <w:pStyle w:val="Body"/>
              <w:numPr>
                <w:ilvl w:val="0"/>
                <w:numId w:val="25"/>
              </w:numPr>
              <w:ind w:left="883" w:hanging="284"/>
              <w:rPr>
                <w:bCs/>
              </w:rPr>
            </w:pPr>
            <w:r w:rsidRPr="00357F59">
              <w:rPr>
                <w:bCs/>
              </w:rPr>
              <w:t xml:space="preserve">the decision could be made within </w:t>
            </w:r>
            <w:r>
              <w:rPr>
                <w:bCs/>
              </w:rPr>
              <w:t>‘</w:t>
            </w:r>
            <w:r w:rsidRPr="00357F59">
              <w:rPr>
                <w:bCs/>
              </w:rPr>
              <w:t>or within a reasonable distance</w:t>
            </w:r>
            <w:r>
              <w:rPr>
                <w:bCs/>
              </w:rPr>
              <w:t>’</w:t>
            </w:r>
            <w:r w:rsidRPr="00357F59">
              <w:rPr>
                <w:bCs/>
              </w:rPr>
              <w:t xml:space="preserve"> of the statutory time limit to make a decision on the request. </w:t>
            </w:r>
          </w:p>
        </w:tc>
      </w:tr>
    </w:tbl>
    <w:p w14:paraId="34E55179" w14:textId="77777777" w:rsidR="00342341" w:rsidRDefault="00342341" w:rsidP="00D3547A">
      <w:pPr>
        <w:pStyle w:val="NumberedBody"/>
        <w:numPr>
          <w:ilvl w:val="1"/>
          <w:numId w:val="141"/>
        </w:numPr>
        <w:ind w:left="567" w:hanging="567"/>
      </w:pPr>
      <w:r w:rsidRPr="007F0054">
        <w:lastRenderedPageBreak/>
        <w:t xml:space="preserve">Examples of </w:t>
      </w:r>
      <w:r>
        <w:t>VCAT</w:t>
      </w:r>
      <w:r w:rsidRPr="007F0054">
        <w:t xml:space="preserve"> and OVIC decisions upholding section 25A(1) are set out below. Each decision was made in the context of the size of the agency and its available resources.</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14:paraId="520111DC" w14:textId="77777777" w:rsidTr="001B70FA">
        <w:tc>
          <w:tcPr>
            <w:tcW w:w="9055" w:type="dxa"/>
            <w:shd w:val="clear" w:color="auto" w:fill="FFFEC6"/>
          </w:tcPr>
          <w:p w14:paraId="5391FCE9" w14:textId="77777777" w:rsidR="00342341" w:rsidRDefault="00342341" w:rsidP="001B70FA">
            <w:pPr>
              <w:pStyle w:val="Body"/>
              <w:rPr>
                <w:b/>
                <w:bCs/>
              </w:rPr>
            </w:pPr>
            <w:r w:rsidRPr="0017291E">
              <w:rPr>
                <w:b/>
                <w:bCs/>
              </w:rPr>
              <w:t>Example</w:t>
            </w:r>
            <w:r>
              <w:rPr>
                <w:b/>
                <w:bCs/>
              </w:rPr>
              <w:t>s</w:t>
            </w:r>
          </w:p>
          <w:p w14:paraId="5C736546" w14:textId="5BC1AE8B" w:rsidR="004A1BE3" w:rsidRPr="0017291E" w:rsidRDefault="004A1BE3" w:rsidP="001B70FA">
            <w:pPr>
              <w:pStyle w:val="Body"/>
              <w:rPr>
                <w:b/>
                <w:bCs/>
              </w:rPr>
            </w:pPr>
            <w:r>
              <w:rPr>
                <w:b/>
                <w:bCs/>
              </w:rPr>
              <w:t>Diversion of resources unreasonable</w:t>
            </w:r>
          </w:p>
        </w:tc>
      </w:tr>
      <w:tr w:rsidR="00342341" w14:paraId="3AADD009" w14:textId="77777777" w:rsidTr="001B70FA">
        <w:tc>
          <w:tcPr>
            <w:tcW w:w="9055" w:type="dxa"/>
            <w:shd w:val="clear" w:color="auto" w:fill="FFFEC6"/>
          </w:tcPr>
          <w:p w14:paraId="0E170030" w14:textId="6D051438" w:rsidR="00342341" w:rsidRPr="007F0054" w:rsidRDefault="00342341" w:rsidP="004B0F29">
            <w:pPr>
              <w:pStyle w:val="Body"/>
              <w:numPr>
                <w:ilvl w:val="0"/>
                <w:numId w:val="68"/>
              </w:numPr>
            </w:pPr>
            <w:r w:rsidRPr="007F0054">
              <w:t>A decision based on evidence of approximately 1</w:t>
            </w:r>
            <w:r w:rsidR="00BC4936">
              <w:t>,</w:t>
            </w:r>
            <w:r w:rsidRPr="007F0054">
              <w:t>000 pages of emails and 3</w:t>
            </w:r>
            <w:r w:rsidR="00BC4936">
              <w:t>,</w:t>
            </w:r>
            <w:r w:rsidRPr="007F0054">
              <w:t>000 pages of attachments falling within the scope of the request</w:t>
            </w:r>
            <w:r w:rsidR="00BC4936">
              <w:t xml:space="preserve">. This </w:t>
            </w:r>
            <w:r w:rsidRPr="007F0054">
              <w:t>would take upwards of 270 hours, over 50 weeks, to identify, locate and collate the documents, assess them, consult internally and externally, make edited copies of documents</w:t>
            </w:r>
            <w:r w:rsidR="00BC4936">
              <w:t>,</w:t>
            </w:r>
            <w:r w:rsidRPr="007F0054">
              <w:t xml:space="preserve"> and make a decision.</w:t>
            </w:r>
            <w:r w:rsidRPr="007F0054">
              <w:rPr>
                <w:rStyle w:val="FootnoteReference"/>
              </w:rPr>
              <w:footnoteReference w:id="365"/>
            </w:r>
          </w:p>
          <w:p w14:paraId="236EEE0E" w14:textId="33A1BD79" w:rsidR="00342341" w:rsidRPr="007F0054" w:rsidRDefault="00342341" w:rsidP="004B0F29">
            <w:pPr>
              <w:pStyle w:val="Body"/>
              <w:numPr>
                <w:ilvl w:val="0"/>
                <w:numId w:val="68"/>
              </w:numPr>
            </w:pPr>
            <w:r w:rsidRPr="007F0054">
              <w:t>A decision to refuse to process two applications that would include examining more than 1 million emails from a 33 month period was upheld. The agency had not historically had many FOI requests and its general operations did not appear to warrant more than one FOI officer.</w:t>
            </w:r>
            <w:r w:rsidRPr="007F0054">
              <w:rPr>
                <w:rStyle w:val="FootnoteReference"/>
              </w:rPr>
              <w:footnoteReference w:id="366"/>
            </w:r>
          </w:p>
          <w:p w14:paraId="71AF66E6" w14:textId="06B8EA65" w:rsidR="00342341" w:rsidRPr="007F0054" w:rsidRDefault="00342341" w:rsidP="004B0F29">
            <w:pPr>
              <w:pStyle w:val="Body"/>
              <w:numPr>
                <w:ilvl w:val="0"/>
                <w:numId w:val="68"/>
              </w:numPr>
            </w:pPr>
            <w:r w:rsidRPr="007F0054">
              <w:t>A decision based on an estimate of the time of a</w:t>
            </w:r>
            <w:r w:rsidR="005F5CFC">
              <w:t>n</w:t>
            </w:r>
            <w:r w:rsidRPr="007F0054">
              <w:t xml:space="preserve"> FOI Unit of approximately 170 hours, substantial time of a school principal and some time of other areas of the </w:t>
            </w:r>
            <w:r w:rsidR="005F5CFC">
              <w:t>agency</w:t>
            </w:r>
            <w:r w:rsidRPr="007F0054">
              <w:t>.</w:t>
            </w:r>
            <w:r w:rsidRPr="007F0054">
              <w:rPr>
                <w:rStyle w:val="FootnoteReference"/>
              </w:rPr>
              <w:footnoteReference w:id="367"/>
            </w:r>
            <w:r w:rsidRPr="007F0054">
              <w:t xml:space="preserve"> The request was very detailed and similar in scope to the applicant’s previous request arising from the same circumstances.</w:t>
            </w:r>
          </w:p>
          <w:p w14:paraId="710B8142" w14:textId="22A2F578" w:rsidR="00342341" w:rsidRPr="007F0054" w:rsidRDefault="00342341" w:rsidP="004B0F29">
            <w:pPr>
              <w:pStyle w:val="Body"/>
              <w:numPr>
                <w:ilvl w:val="0"/>
                <w:numId w:val="68"/>
              </w:numPr>
            </w:pPr>
            <w:r w:rsidRPr="007F0054">
              <w:t>A decision based on an estimate that processing approximately 1</w:t>
            </w:r>
            <w:r w:rsidR="00DD47B1">
              <w:t>,</w:t>
            </w:r>
            <w:r w:rsidRPr="007F0054">
              <w:t>000 pages of printed e-mails would take 160 hours.</w:t>
            </w:r>
            <w:r w:rsidRPr="007F0054">
              <w:rPr>
                <w:rStyle w:val="FootnoteReference"/>
              </w:rPr>
              <w:footnoteReference w:id="368"/>
            </w:r>
          </w:p>
          <w:p w14:paraId="616ABCFB" w14:textId="77777777" w:rsidR="00342341" w:rsidRPr="007F0054" w:rsidRDefault="00342341" w:rsidP="004B0F29">
            <w:pPr>
              <w:pStyle w:val="Body"/>
              <w:numPr>
                <w:ilvl w:val="0"/>
                <w:numId w:val="68"/>
              </w:numPr>
            </w:pPr>
            <w:r w:rsidRPr="007F0054">
              <w:lastRenderedPageBreak/>
              <w:t xml:space="preserve">A decision based on a </w:t>
            </w:r>
            <w:r>
              <w:t>VCAT</w:t>
            </w:r>
            <w:r w:rsidRPr="007F0054">
              <w:t xml:space="preserve"> estimate of 90 hours rather than the 400 hours claimed by the agency. </w:t>
            </w:r>
            <w:r>
              <w:t>VCAT</w:t>
            </w:r>
            <w:r w:rsidRPr="007F0054">
              <w:t xml:space="preserve"> commented the unreasonableness was ‘closely related to the resources’ the agency had allocated over many years to dealing with the applicant’s many requests, and suggested that 90 hours was below the ‘low end’ of what would generally be considered unreasonable.</w:t>
            </w:r>
            <w:r w:rsidRPr="007F0054">
              <w:rPr>
                <w:rStyle w:val="FootnoteReference"/>
              </w:rPr>
              <w:footnoteReference w:id="369"/>
            </w:r>
            <w:r w:rsidRPr="007F0054">
              <w:t xml:space="preserve"> </w:t>
            </w:r>
          </w:p>
          <w:p w14:paraId="56E0DAB3" w14:textId="77777777" w:rsidR="00342341" w:rsidRDefault="00342341" w:rsidP="004B0F29">
            <w:pPr>
              <w:pStyle w:val="Body"/>
              <w:numPr>
                <w:ilvl w:val="0"/>
                <w:numId w:val="68"/>
              </w:numPr>
            </w:pPr>
            <w:r>
              <w:t>A decision based on an estimate of 75 hours to process 4,525 emails. Relevant to the decision was the fact the agency had 140 other FOI requests on hand and 8.6 FTE FOI staff members to process the requests.</w:t>
            </w:r>
            <w:r>
              <w:rPr>
                <w:rStyle w:val="FootnoteReference"/>
              </w:rPr>
              <w:footnoteReference w:id="370"/>
            </w:r>
          </w:p>
          <w:p w14:paraId="0B32E5FD" w14:textId="0093A305" w:rsidR="00342341" w:rsidRPr="00357F59" w:rsidRDefault="00342341" w:rsidP="004B0F29">
            <w:pPr>
              <w:pStyle w:val="Body"/>
              <w:numPr>
                <w:ilvl w:val="0"/>
                <w:numId w:val="68"/>
              </w:numPr>
            </w:pPr>
            <w:r w:rsidRPr="007F0054">
              <w:t xml:space="preserve">A decision </w:t>
            </w:r>
            <w:r>
              <w:t xml:space="preserve">based on an estimate of one agency officer working full time for six weeks to process a request for 48 hours of CCTV footage. The time required to review the CCTV footage was longer than usual due to a requirement to view the footage from different angles, staff availability and the fact the agency was processing a high number of FOI requests. </w:t>
            </w:r>
            <w:r w:rsidR="00796839">
              <w:t>OVIC</w:t>
            </w:r>
            <w:r>
              <w:t xml:space="preserve"> considered that reducing the request to 24 hours of CCTV footage would still have been an unreasonable diversion of agency resources</w:t>
            </w:r>
            <w:r w:rsidRPr="007F0054">
              <w:t>.</w:t>
            </w:r>
            <w:r>
              <w:rPr>
                <w:rStyle w:val="FootnoteReference"/>
              </w:rPr>
              <w:footnoteReference w:id="371"/>
            </w:r>
          </w:p>
        </w:tc>
      </w:tr>
    </w:tbl>
    <w:p w14:paraId="3912BACB" w14:textId="77777777" w:rsidR="00342341" w:rsidRPr="007F0054" w:rsidRDefault="00342341" w:rsidP="00C9156A">
      <w:pPr>
        <w:pStyle w:val="Heading3"/>
      </w:pPr>
      <w:r w:rsidRPr="007F0054">
        <w:lastRenderedPageBreak/>
        <w:t xml:space="preserve">Step 3: Consult with the applicant under section 25A(6) </w:t>
      </w:r>
    </w:p>
    <w:p w14:paraId="1E94C934" w14:textId="77777777" w:rsidR="00342341" w:rsidRDefault="00342341" w:rsidP="00D3547A">
      <w:pPr>
        <w:pStyle w:val="NumberedBody"/>
        <w:numPr>
          <w:ilvl w:val="1"/>
          <w:numId w:val="141"/>
        </w:numPr>
        <w:ind w:left="567" w:hanging="567"/>
      </w:pPr>
      <w:r w:rsidRPr="007F0054">
        <w:t>An agency or Minister cannot decide to refuse a request under section 25A(1) without first giving the applicant a reasonable opportunity to rescope or narrow their request, and the consultation fails to remove the ground for refusal.</w:t>
      </w:r>
    </w:p>
    <w:p w14:paraId="76E87A98" w14:textId="0698BC67" w:rsidR="00342341" w:rsidRPr="007F0054" w:rsidRDefault="00342341" w:rsidP="00D3547A">
      <w:pPr>
        <w:pStyle w:val="NumberedBody"/>
        <w:numPr>
          <w:ilvl w:val="1"/>
          <w:numId w:val="141"/>
        </w:numPr>
        <w:ind w:left="567" w:hanging="567"/>
      </w:pPr>
      <w:r w:rsidRPr="007F0054">
        <w:t xml:space="preserve">Under section 25A(6) and </w:t>
      </w:r>
      <w:hyperlink r:id="rId169" w:anchor="5-substantial-and-unreasonable-diversion-of-resources" w:history="1">
        <w:r w:rsidRPr="007F0054">
          <w:rPr>
            <w:rStyle w:val="Hyperlink"/>
          </w:rPr>
          <w:t>Professional Standard 5.2</w:t>
        </w:r>
      </w:hyperlink>
      <w:r w:rsidRPr="007F0054">
        <w:t xml:space="preserve">, the agency or Minister must: </w:t>
      </w:r>
    </w:p>
    <w:p w14:paraId="4FB42350" w14:textId="77777777" w:rsidR="00342341" w:rsidRPr="007F0054" w:rsidRDefault="00342341" w:rsidP="004B0F29">
      <w:pPr>
        <w:pStyle w:val="Body"/>
        <w:numPr>
          <w:ilvl w:val="0"/>
          <w:numId w:val="69"/>
        </w:numPr>
      </w:pPr>
      <w:r w:rsidRPr="007F0054">
        <w:t>give the applicant a written notice:</w:t>
      </w:r>
    </w:p>
    <w:p w14:paraId="4CBB84E9" w14:textId="77777777" w:rsidR="00342341" w:rsidRPr="007F0054" w:rsidRDefault="00342341" w:rsidP="004B0F29">
      <w:pPr>
        <w:pStyle w:val="Body"/>
        <w:numPr>
          <w:ilvl w:val="1"/>
          <w:numId w:val="69"/>
        </w:numPr>
      </w:pPr>
      <w:r w:rsidRPr="007F0054">
        <w:t>stating its intention to refuse the applicant’s request;</w:t>
      </w:r>
    </w:p>
    <w:p w14:paraId="50E6B81C" w14:textId="77777777" w:rsidR="00342341" w:rsidRPr="007F0054" w:rsidRDefault="00342341" w:rsidP="004B0F29">
      <w:pPr>
        <w:pStyle w:val="Body"/>
        <w:numPr>
          <w:ilvl w:val="1"/>
          <w:numId w:val="69"/>
        </w:numPr>
      </w:pPr>
      <w:r w:rsidRPr="007F0054">
        <w:t>inviting the applicant to consult with an identified agency officer or member of the Minister’s staff with a view to making the request in a form that would be able to be processed; and</w:t>
      </w:r>
    </w:p>
    <w:p w14:paraId="3E31DF5E" w14:textId="77777777" w:rsidR="00342341" w:rsidRPr="007F0054" w:rsidRDefault="00342341" w:rsidP="004B0F29">
      <w:pPr>
        <w:pStyle w:val="Body"/>
        <w:numPr>
          <w:ilvl w:val="1"/>
          <w:numId w:val="69"/>
        </w:numPr>
      </w:pPr>
      <w:r w:rsidRPr="007F0054">
        <w:t>explaining to the applicant why the request would substantially and unreasonably divert the resources of the agency from its other operations;</w:t>
      </w:r>
    </w:p>
    <w:p w14:paraId="1A52E0C8" w14:textId="77777777" w:rsidR="00342341" w:rsidRPr="007F0054" w:rsidRDefault="00342341" w:rsidP="004B0F29">
      <w:pPr>
        <w:pStyle w:val="Body"/>
        <w:numPr>
          <w:ilvl w:val="0"/>
          <w:numId w:val="69"/>
        </w:numPr>
      </w:pPr>
      <w:r w:rsidRPr="007F0054">
        <w:t>give the applicant a reasonable opportunity to consult; and</w:t>
      </w:r>
    </w:p>
    <w:p w14:paraId="78862501" w14:textId="77777777" w:rsidR="00342341" w:rsidRDefault="00342341" w:rsidP="004B0F29">
      <w:pPr>
        <w:pStyle w:val="Body"/>
        <w:numPr>
          <w:ilvl w:val="0"/>
          <w:numId w:val="69"/>
        </w:numPr>
      </w:pPr>
      <w:r w:rsidRPr="007F0054">
        <w:lastRenderedPageBreak/>
        <w:t>as far as is reasonably practicable, give the applicant any information or suggestions that would assist them to make a request in a form that would remove the ground for refusal.</w:t>
      </w:r>
      <w:r w:rsidRPr="007F0054">
        <w:rPr>
          <w:rStyle w:val="FootnoteReference"/>
        </w:rPr>
        <w:footnoteReference w:id="372"/>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342341" w14:paraId="28B8816C" w14:textId="77777777" w:rsidTr="001B70FA">
        <w:tc>
          <w:tcPr>
            <w:tcW w:w="9055" w:type="dxa"/>
            <w:shd w:val="clear" w:color="auto" w:fill="F5F5F5"/>
          </w:tcPr>
          <w:p w14:paraId="4D469B16" w14:textId="10E4CE87" w:rsidR="00342341" w:rsidRDefault="00342341" w:rsidP="001B70FA">
            <w:pPr>
              <w:pStyle w:val="Body"/>
            </w:pPr>
            <w:bookmarkStart w:id="298" w:name="_Hlk100048536"/>
            <w:r>
              <w:t>For more information</w:t>
            </w:r>
            <w:r w:rsidR="003D4BD6">
              <w:t>,</w:t>
            </w:r>
            <w:r>
              <w:t xml:space="preserve"> see </w:t>
            </w:r>
            <w:hyperlink r:id="rId170" w:history="1">
              <w:r w:rsidRPr="007F0054">
                <w:rPr>
                  <w:rStyle w:val="Hyperlink"/>
                </w:rPr>
                <w:t>Template 15 – Section 25A(6) Consultation notice – Unreasonable Diversion of Resources</w:t>
              </w:r>
            </w:hyperlink>
            <w:r w:rsidR="00C9156A">
              <w:rPr>
                <w:rStyle w:val="Hyperlink"/>
              </w:rPr>
              <w:t>.</w:t>
            </w:r>
          </w:p>
        </w:tc>
      </w:tr>
    </w:tbl>
    <w:bookmarkEnd w:id="298"/>
    <w:p w14:paraId="4949CB53" w14:textId="77777777" w:rsidR="00342341" w:rsidRDefault="00342341" w:rsidP="00056808">
      <w:pPr>
        <w:pStyle w:val="Heading4"/>
      </w:pPr>
      <w:r>
        <w:t>Consultation must meet requirements of section 25A(6) before request can be refused</w:t>
      </w:r>
    </w:p>
    <w:p w14:paraId="1121A2EE" w14:textId="77777777" w:rsidR="00C21A01" w:rsidRDefault="00342341" w:rsidP="00D3547A">
      <w:pPr>
        <w:pStyle w:val="NumberedBody"/>
        <w:numPr>
          <w:ilvl w:val="1"/>
          <w:numId w:val="141"/>
        </w:numPr>
        <w:ind w:left="567" w:hanging="567"/>
      </w:pPr>
      <w:r w:rsidRPr="007F0054">
        <w:t>An agency or Minister must comply with all of the requirements in section 25A(6) before it can refuse a request under section 25A(1).</w:t>
      </w:r>
      <w:r w:rsidRPr="007F0054">
        <w:rPr>
          <w:rStyle w:val="FootnoteReference"/>
        </w:rPr>
        <w:footnoteReference w:id="373"/>
      </w:r>
      <w:r w:rsidRPr="007F0054">
        <w:t xml:space="preserve"> </w:t>
      </w:r>
    </w:p>
    <w:p w14:paraId="2F0A06BF" w14:textId="218BF423" w:rsidR="00342341" w:rsidRDefault="00342341" w:rsidP="00D3547A">
      <w:pPr>
        <w:pStyle w:val="NumberedBody"/>
        <w:numPr>
          <w:ilvl w:val="1"/>
          <w:numId w:val="141"/>
        </w:numPr>
        <w:ind w:left="567" w:hanging="567"/>
      </w:pPr>
      <w:r w:rsidRPr="007F0054">
        <w:t xml:space="preserve">The agency </w:t>
      </w:r>
      <w:r>
        <w:t xml:space="preserve">or Minister </w:t>
      </w:r>
      <w:r w:rsidRPr="007F0054">
        <w:t>bears the onus of establishing that the requirements of section 25A(6) have been met.</w:t>
      </w:r>
      <w:r w:rsidRPr="007F0054">
        <w:rPr>
          <w:rStyle w:val="FootnoteReference"/>
        </w:rPr>
        <w:footnoteReference w:id="374"/>
      </w:r>
      <w:r>
        <w:t xml:space="preserve"> </w:t>
      </w:r>
    </w:p>
    <w:p w14:paraId="2EB18DD4" w14:textId="364F579C" w:rsidR="00342341" w:rsidRDefault="00342341" w:rsidP="00D3547A">
      <w:pPr>
        <w:pStyle w:val="NumberedBody"/>
        <w:numPr>
          <w:ilvl w:val="1"/>
          <w:numId w:val="141"/>
        </w:numPr>
        <w:ind w:left="567" w:hanging="567"/>
      </w:pPr>
      <w:r>
        <w:t xml:space="preserve">If an applicant seeks review of an agency or Minister’s decision to refuse a request under section 25A(1), and </w:t>
      </w:r>
      <w:r w:rsidR="002D6572">
        <w:t>the Office of the Victorian Information Commissioner (</w:t>
      </w:r>
      <w:r w:rsidRPr="002D6572">
        <w:rPr>
          <w:b/>
          <w:bCs/>
        </w:rPr>
        <w:t>OVIC</w:t>
      </w:r>
      <w:r w:rsidR="002D6572">
        <w:t>)</w:t>
      </w:r>
      <w:r>
        <w:t xml:space="preserve"> determines the agency or Minister’s consultation with the applicant did not meet the requirements under section 25A(6), OVIC’s decision will require the agency or Minister to process the applicant’s request. </w:t>
      </w:r>
    </w:p>
    <w:p w14:paraId="6C9AB995" w14:textId="77777777" w:rsidR="00342341" w:rsidRPr="007F0054" w:rsidRDefault="00342341" w:rsidP="00056808">
      <w:pPr>
        <w:pStyle w:val="Heading4"/>
      </w:pPr>
      <w:r w:rsidRPr="007F0054">
        <w:t>Impact on time frame to make a decision on the request</w:t>
      </w:r>
    </w:p>
    <w:p w14:paraId="06CE727B" w14:textId="05E980C7" w:rsidR="00342341" w:rsidRPr="007F0054" w:rsidRDefault="00FF0D88" w:rsidP="00D3547A">
      <w:pPr>
        <w:pStyle w:val="NumberedBody"/>
        <w:numPr>
          <w:ilvl w:val="1"/>
          <w:numId w:val="141"/>
        </w:numPr>
        <w:ind w:left="567" w:hanging="567"/>
      </w:pPr>
      <w:r>
        <w:t>T</w:t>
      </w:r>
      <w:r w:rsidR="00342341" w:rsidRPr="007F0054">
        <w:t>he 30 day statutory processing time is suspended from the date an applicant is given notice under section 25A(6) of an agency or Minister’s intention to refuse the request until the date the applicant confirms or alters the terms of their request.</w:t>
      </w:r>
      <w:r w:rsidR="00342341" w:rsidRPr="007F0054">
        <w:rPr>
          <w:rStyle w:val="FootnoteReference"/>
        </w:rPr>
        <w:footnoteReference w:id="375"/>
      </w:r>
      <w:r w:rsidR="00342341" w:rsidRPr="007F0054">
        <w:t xml:space="preserve"> </w:t>
      </w:r>
    </w:p>
    <w:p w14:paraId="1D8F0EC4" w14:textId="77777777" w:rsidR="00894035" w:rsidRDefault="00894035" w:rsidP="00D3547A">
      <w:pPr>
        <w:pStyle w:val="NumberedBody"/>
        <w:numPr>
          <w:ilvl w:val="1"/>
          <w:numId w:val="141"/>
        </w:numPr>
        <w:ind w:left="567" w:hanging="567"/>
      </w:pPr>
      <w:r>
        <w:t>I</w:t>
      </w:r>
      <w:r w:rsidR="00342341" w:rsidRPr="007F0054">
        <w:t xml:space="preserve">t is important to give an applicant a notice under section 25A(6) as soon as possible after a request is received, to allow sufficient time to process a revised request without undue delay. </w:t>
      </w:r>
    </w:p>
    <w:p w14:paraId="390A9B25" w14:textId="45FD32B4" w:rsidR="00342341" w:rsidRPr="007F0054" w:rsidRDefault="00342341" w:rsidP="00D3547A">
      <w:pPr>
        <w:pStyle w:val="NumberedBody"/>
        <w:numPr>
          <w:ilvl w:val="1"/>
          <w:numId w:val="141"/>
        </w:numPr>
        <w:ind w:left="567" w:hanging="567"/>
      </w:pPr>
      <w:r w:rsidRPr="007F0054">
        <w:t xml:space="preserve">Under Professional Standard 5.1, an agency must take reasonable steps to notify an applicant under section 25A(6) within 21 days of receiving a valid request.  </w:t>
      </w:r>
    </w:p>
    <w:p w14:paraId="66EEB8B3" w14:textId="0A05FEB0" w:rsidR="00342341" w:rsidRPr="007F0054" w:rsidRDefault="00342341" w:rsidP="00D3547A">
      <w:pPr>
        <w:pStyle w:val="NumberedBody"/>
        <w:numPr>
          <w:ilvl w:val="1"/>
          <w:numId w:val="141"/>
        </w:numPr>
        <w:ind w:left="567" w:hanging="567"/>
      </w:pPr>
      <w:r w:rsidRPr="007F0054">
        <w:t xml:space="preserve">The 30 day </w:t>
      </w:r>
      <w:r w:rsidR="00A6158A">
        <w:t>timeframe</w:t>
      </w:r>
      <w:r w:rsidRPr="007F0054">
        <w:t xml:space="preserve"> resumes if an applicant confirms or alters the terms of the request. For example, the applicant sends the agency an amended request or instructs the agency </w:t>
      </w:r>
      <w:r w:rsidR="00F55179">
        <w:t>that they</w:t>
      </w:r>
      <w:r w:rsidRPr="007F0054">
        <w:t xml:space="preserve"> wish to continue with the original request.</w:t>
      </w:r>
      <w:r w:rsidRPr="007F0054">
        <w:rPr>
          <w:rStyle w:val="FootnoteReference"/>
        </w:rPr>
        <w:footnoteReference w:id="376"/>
      </w:r>
      <w:r w:rsidRPr="007F0054">
        <w:t xml:space="preserve"> </w:t>
      </w:r>
    </w:p>
    <w:p w14:paraId="6F309832" w14:textId="77777777" w:rsidR="00342341" w:rsidRPr="007F0054" w:rsidRDefault="00342341" w:rsidP="00056808">
      <w:pPr>
        <w:pStyle w:val="Heading4"/>
      </w:pPr>
      <w:r w:rsidRPr="007F0054">
        <w:lastRenderedPageBreak/>
        <w:t xml:space="preserve">Providing a reasonable opportunity to </w:t>
      </w:r>
      <w:r w:rsidRPr="00056808">
        <w:t>consult</w:t>
      </w:r>
    </w:p>
    <w:p w14:paraId="364BA8F5" w14:textId="77777777" w:rsidR="00342341" w:rsidRPr="007F0054" w:rsidRDefault="00342341" w:rsidP="00D3547A">
      <w:pPr>
        <w:pStyle w:val="NumberedBody"/>
        <w:numPr>
          <w:ilvl w:val="1"/>
          <w:numId w:val="141"/>
        </w:numPr>
        <w:ind w:left="567" w:hanging="567"/>
      </w:pPr>
      <w:r w:rsidRPr="007F0054">
        <w:t>The Act does not specify what constitutes providing an applicant with a reasonable opportunity to consult. The timeframe will depend on the facts in each case.</w:t>
      </w:r>
    </w:p>
    <w:p w14:paraId="0F9D7CF9" w14:textId="07735012" w:rsidR="00342341" w:rsidRPr="007F0054" w:rsidRDefault="00000000" w:rsidP="00D3547A">
      <w:pPr>
        <w:pStyle w:val="NumberedBody"/>
        <w:numPr>
          <w:ilvl w:val="1"/>
          <w:numId w:val="141"/>
        </w:numPr>
        <w:ind w:left="567" w:hanging="567"/>
      </w:pPr>
      <w:hyperlink r:id="rId171" w:anchor="5-substantial-and-unreasonable-diversion-of-resources" w:history="1">
        <w:r w:rsidR="00342341" w:rsidRPr="007F0054">
          <w:rPr>
            <w:rStyle w:val="Hyperlink"/>
          </w:rPr>
          <w:t>Professional Standard 5.2</w:t>
        </w:r>
      </w:hyperlink>
      <w:r w:rsidR="00342341" w:rsidRPr="007F0054">
        <w:rPr>
          <w:i/>
          <w:iCs/>
        </w:rPr>
        <w:t> </w:t>
      </w:r>
      <w:r w:rsidR="00342341" w:rsidRPr="007F0054">
        <w:t xml:space="preserve">requires an agency to provide an applicant with </w:t>
      </w:r>
      <w:r w:rsidR="00D801CD">
        <w:t xml:space="preserve">at least </w:t>
      </w:r>
      <w:r w:rsidR="00342341" w:rsidRPr="007F0054">
        <w:t xml:space="preserve">21 days to respond to </w:t>
      </w:r>
      <w:r w:rsidR="00F063F5">
        <w:t>a</w:t>
      </w:r>
      <w:r w:rsidR="00342341" w:rsidRPr="007F0054">
        <w:t xml:space="preserve"> section 25A(6) notice. However, there may be situations where a longer period is reasonable. For example, if the agency knows the applicant is away for </w:t>
      </w:r>
      <w:r w:rsidR="00F063F5">
        <w:t>three</w:t>
      </w:r>
      <w:r w:rsidR="00342341" w:rsidRPr="007F0054">
        <w:t xml:space="preserve"> weeks, it would not be reasonable to only provide 21 days to respond to the section 25A(6) notice. </w:t>
      </w:r>
      <w:r w:rsidR="00342341">
        <w:t>Further, w</w:t>
      </w:r>
      <w:r w:rsidR="00342341" w:rsidRPr="007F0054">
        <w:t>here there is correspondence between the agency and the applicant, it is likely more than 21 days would be required.</w:t>
      </w:r>
    </w:p>
    <w:p w14:paraId="27D01840" w14:textId="77777777" w:rsidR="00342341" w:rsidRPr="007F0054" w:rsidRDefault="00342341" w:rsidP="00D376D1">
      <w:pPr>
        <w:pStyle w:val="Heading4"/>
      </w:pPr>
      <w:r w:rsidRPr="007F0054">
        <w:t xml:space="preserve">Assisting an applicant to revise a </w:t>
      </w:r>
      <w:r w:rsidRPr="00D376D1">
        <w:t>request</w:t>
      </w:r>
    </w:p>
    <w:p w14:paraId="13A90B5F" w14:textId="77777777" w:rsidR="006A1D8A" w:rsidRDefault="00342341" w:rsidP="00D3547A">
      <w:pPr>
        <w:pStyle w:val="NumberedBody"/>
        <w:numPr>
          <w:ilvl w:val="1"/>
          <w:numId w:val="141"/>
        </w:numPr>
        <w:ind w:left="567" w:hanging="567"/>
      </w:pPr>
      <w:r w:rsidRPr="007F0054">
        <w:t xml:space="preserve">The agency or Minister must explain why the request is too broad and if possible offer suggestions and information to help the applicant to rescope or narrow the request to avoid the ground for refusal under section 25A(1). </w:t>
      </w:r>
    </w:p>
    <w:p w14:paraId="753F2723" w14:textId="218558B6" w:rsidR="00342341" w:rsidRPr="007F0054" w:rsidRDefault="00342341" w:rsidP="00D3547A">
      <w:pPr>
        <w:pStyle w:val="NumberedBody"/>
        <w:numPr>
          <w:ilvl w:val="1"/>
          <w:numId w:val="141"/>
        </w:numPr>
        <w:ind w:left="567" w:hanging="567"/>
      </w:pPr>
      <w:r w:rsidRPr="007F0054">
        <w:t xml:space="preserve">This could include: </w:t>
      </w:r>
    </w:p>
    <w:p w14:paraId="12CD6C65" w14:textId="77777777" w:rsidR="00342341" w:rsidRPr="007F0054" w:rsidRDefault="00342341" w:rsidP="004B0F29">
      <w:pPr>
        <w:pStyle w:val="Body"/>
        <w:numPr>
          <w:ilvl w:val="0"/>
          <w:numId w:val="70"/>
        </w:numPr>
      </w:pPr>
      <w:r w:rsidRPr="007F0054">
        <w:t>giving the applicant information about the types or classes of documents the agency or Minister holds in relation to the subject matter, or information about how records are made and stored in the agency or Minister’s office;</w:t>
      </w:r>
    </w:p>
    <w:p w14:paraId="6DC409C6" w14:textId="77777777" w:rsidR="00342341" w:rsidRPr="007F0054" w:rsidRDefault="00342341" w:rsidP="004B0F29">
      <w:pPr>
        <w:pStyle w:val="Body"/>
        <w:numPr>
          <w:ilvl w:val="0"/>
          <w:numId w:val="70"/>
        </w:numPr>
      </w:pPr>
      <w:r w:rsidRPr="007F0054">
        <w:t>asking the applicant for more information about the incident or subject matter that interests them, and suggesting specific documents or types of documents that are likely to be of interest;</w:t>
      </w:r>
    </w:p>
    <w:p w14:paraId="14B7DBC8" w14:textId="77777777" w:rsidR="00342341" w:rsidRPr="007F0054" w:rsidRDefault="00342341" w:rsidP="004B0F29">
      <w:pPr>
        <w:pStyle w:val="Body"/>
        <w:numPr>
          <w:ilvl w:val="0"/>
          <w:numId w:val="70"/>
        </w:numPr>
      </w:pPr>
      <w:r w:rsidRPr="007F0054">
        <w:t>making suggestions as to how the request could be rescoped or narrowed (for example, by reducing the time period, reducing the categories of documents and/or eliminating material that involves third parties). Sometimes getting the applicant to discuss their request with a staff member from the relevant operational area may help them to identify the documents they want and refine their request accordingly.</w:t>
      </w:r>
    </w:p>
    <w:p w14:paraId="6C773C07" w14:textId="52BB3E46" w:rsidR="00342341" w:rsidRPr="007F0054" w:rsidRDefault="00342341" w:rsidP="00D3547A">
      <w:pPr>
        <w:pStyle w:val="NumberedBody"/>
        <w:numPr>
          <w:ilvl w:val="1"/>
          <w:numId w:val="141"/>
        </w:numPr>
        <w:ind w:left="567" w:hanging="567"/>
      </w:pPr>
      <w:r w:rsidRPr="007F0054">
        <w:t xml:space="preserve">An agency or Minister </w:t>
      </w:r>
      <w:r w:rsidR="00D801CD">
        <w:t>does not have</w:t>
      </w:r>
      <w:r w:rsidRPr="007F0054">
        <w:t xml:space="preserve"> to give the applicant lists of all relevant documents. </w:t>
      </w:r>
      <w:r>
        <w:t xml:space="preserve">However, an agency </w:t>
      </w:r>
      <w:r w:rsidR="0018124D">
        <w:t xml:space="preserve">or Minister </w:t>
      </w:r>
      <w:r w:rsidR="00D801CD">
        <w:t>must</w:t>
      </w:r>
      <w:r>
        <w:t xml:space="preserve"> provide relevant, useful information to assist the applicant </w:t>
      </w:r>
      <w:r w:rsidRPr="007F0054">
        <w:t xml:space="preserve">to make an request that can be processed. </w:t>
      </w:r>
    </w:p>
    <w:p w14:paraId="3546D779" w14:textId="77777777" w:rsidR="00342341" w:rsidRPr="007F0054" w:rsidRDefault="00342341" w:rsidP="00D376D1">
      <w:pPr>
        <w:pStyle w:val="Heading4"/>
      </w:pPr>
      <w:r w:rsidRPr="007F0054">
        <w:t>Agency must keep records of consultation</w:t>
      </w:r>
    </w:p>
    <w:p w14:paraId="79C50B67" w14:textId="52270BC5" w:rsidR="00342341" w:rsidRDefault="00000000" w:rsidP="00D3547A">
      <w:pPr>
        <w:pStyle w:val="NumberedBody"/>
        <w:numPr>
          <w:ilvl w:val="1"/>
          <w:numId w:val="141"/>
        </w:numPr>
        <w:ind w:left="567" w:hanging="567"/>
      </w:pPr>
      <w:hyperlink r:id="rId172" w:anchor="5-substantial-and-unreasonable-diversion-of-resources" w:history="1">
        <w:r w:rsidR="00342341" w:rsidRPr="007F0054">
          <w:rPr>
            <w:rStyle w:val="Hyperlink"/>
          </w:rPr>
          <w:t>Professional Standard 5.3</w:t>
        </w:r>
      </w:hyperlink>
      <w:r w:rsidR="00342341" w:rsidRPr="007F0054">
        <w:rPr>
          <w:i/>
          <w:iCs/>
        </w:rPr>
        <w:t xml:space="preserve"> </w:t>
      </w:r>
      <w:r w:rsidR="00342341" w:rsidRPr="007F0054">
        <w:t>requires an agency to keep records of the consultation undertaken including any responses from the applicant and the final terms of any amended request.</w:t>
      </w:r>
      <w:r w:rsidR="00342341">
        <w:t xml:space="preserve"> </w:t>
      </w:r>
    </w:p>
    <w:p w14:paraId="17537571" w14:textId="4494F95B" w:rsidR="00342341" w:rsidRDefault="00980DD7" w:rsidP="00D3547A">
      <w:pPr>
        <w:pStyle w:val="NumberedBody"/>
        <w:numPr>
          <w:ilvl w:val="1"/>
          <w:numId w:val="141"/>
        </w:numPr>
        <w:ind w:left="567" w:hanging="567"/>
      </w:pPr>
      <w:r>
        <w:t>OVIC is likely to request r</w:t>
      </w:r>
      <w:r w:rsidR="00342341">
        <w:t xml:space="preserve">ecords of consultation </w:t>
      </w:r>
      <w:r>
        <w:t xml:space="preserve">if </w:t>
      </w:r>
      <w:r w:rsidR="00113DF0">
        <w:t>OVIC is reviewing the</w:t>
      </w:r>
      <w:r>
        <w:t xml:space="preserve"> decision</w:t>
      </w:r>
      <w:r w:rsidR="00342341">
        <w:t>.</w:t>
      </w:r>
    </w:p>
    <w:p w14:paraId="22F4F317" w14:textId="77777777" w:rsidR="00342341" w:rsidRPr="007F0054" w:rsidRDefault="00342341" w:rsidP="00D376D1">
      <w:pPr>
        <w:pStyle w:val="Heading4"/>
      </w:pPr>
      <w:r>
        <w:lastRenderedPageBreak/>
        <w:t>Example OVIC decisio</w:t>
      </w:r>
      <w:r w:rsidRPr="007F0054">
        <w:t>n</w:t>
      </w:r>
      <w:r>
        <w:t xml:space="preserve"> to illustrate </w:t>
      </w:r>
      <w:r w:rsidRPr="00D376D1">
        <w:t>the</w:t>
      </w:r>
      <w:r>
        <w:t xml:space="preserve"> elements of section 25A(6)</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9923"/>
      </w:tblGrid>
      <w:tr w:rsidR="00342341" w:rsidRPr="007F0054" w14:paraId="70106D35" w14:textId="77777777" w:rsidTr="00D376D1">
        <w:tc>
          <w:tcPr>
            <w:tcW w:w="9923" w:type="dxa"/>
            <w:shd w:val="clear" w:color="auto" w:fill="FFFFC6"/>
          </w:tcPr>
          <w:p w14:paraId="2A1E863C" w14:textId="4FCBAD15" w:rsidR="00342341" w:rsidRPr="007F0054" w:rsidRDefault="00875D3E" w:rsidP="001B70FA">
            <w:pPr>
              <w:pStyle w:val="3Body"/>
              <w:ind w:left="0" w:firstLine="0"/>
              <w:rPr>
                <w:b/>
                <w:bCs/>
              </w:rPr>
            </w:pPr>
            <w:r>
              <w:rPr>
                <w:b/>
                <w:bCs/>
              </w:rPr>
              <w:t>Example</w:t>
            </w:r>
          </w:p>
        </w:tc>
      </w:tr>
      <w:tr w:rsidR="00342341" w:rsidRPr="007F0054" w14:paraId="5A0B52E4" w14:textId="77777777" w:rsidTr="00D376D1">
        <w:tc>
          <w:tcPr>
            <w:tcW w:w="9923" w:type="dxa"/>
            <w:shd w:val="clear" w:color="auto" w:fill="FFFFC6"/>
          </w:tcPr>
          <w:p w14:paraId="413A7A0C" w14:textId="77777777" w:rsidR="00342341" w:rsidRDefault="00000000" w:rsidP="001B70FA">
            <w:pPr>
              <w:pStyle w:val="3Body"/>
              <w:ind w:left="0" w:firstLine="0"/>
            </w:pPr>
            <w:hyperlink r:id="rId173" w:history="1">
              <w:r w:rsidR="00342341" w:rsidRPr="00DF1495">
                <w:rPr>
                  <w:rStyle w:val="Hyperlink"/>
                  <w:i/>
                  <w:iCs/>
                </w:rPr>
                <w:t>‘DT7’ and Fire Rescue Victoria (Freedom of Information)</w:t>
              </w:r>
              <w:r w:rsidR="00342341" w:rsidRPr="00BA0961">
                <w:rPr>
                  <w:rStyle w:val="Hyperlink"/>
                </w:rPr>
                <w:t xml:space="preserve"> [2021] VICmr 305</w:t>
              </w:r>
            </w:hyperlink>
            <w:r w:rsidR="00342341">
              <w:t xml:space="preserve"> </w:t>
            </w:r>
          </w:p>
          <w:p w14:paraId="7B68F87F" w14:textId="43343CBD" w:rsidR="00342341" w:rsidRDefault="00342341" w:rsidP="001B70FA">
            <w:pPr>
              <w:pStyle w:val="3Body"/>
              <w:ind w:left="0" w:firstLine="0"/>
              <w:rPr>
                <w:b/>
                <w:bCs/>
              </w:rPr>
            </w:pPr>
            <w:r>
              <w:rPr>
                <w:b/>
                <w:bCs/>
              </w:rPr>
              <w:t>Background</w:t>
            </w:r>
          </w:p>
          <w:p w14:paraId="05120DB0" w14:textId="741EBEC0" w:rsidR="00342341" w:rsidRDefault="00342341" w:rsidP="00935591">
            <w:r>
              <w:t xml:space="preserve">The agency provided a notice to the applicant under section 25A(6) advising that it intended to refuse to process the request under section 25A(1) on </w:t>
            </w:r>
            <w:r w:rsidR="00B76342">
              <w:t xml:space="preserve">the </w:t>
            </w:r>
            <w:r>
              <w:t xml:space="preserve">grounds it was satisfied the work involved in processing the request would divert the agency’s resources substantially and unreasonably from its other operations. </w:t>
            </w:r>
          </w:p>
          <w:p w14:paraId="20A3BBA2" w14:textId="77777777" w:rsidR="00342341" w:rsidRDefault="00342341" w:rsidP="00935591">
            <w:r>
              <w:t>The notice provided advice to the applicant on how to amend the request in a way that would enable the agency to process it.</w:t>
            </w:r>
          </w:p>
          <w:p w14:paraId="4461ED26" w14:textId="3E0CEEC4" w:rsidR="00342341" w:rsidRDefault="00342341" w:rsidP="00935591">
            <w:r>
              <w:t>In response to the notice, the applicant revised the scope of the request in accordance with the agency’s advice</w:t>
            </w:r>
            <w:r w:rsidR="00B76342">
              <w:t xml:space="preserve">. This resulted </w:t>
            </w:r>
            <w:r>
              <w:t>in a substantially narrowed request.</w:t>
            </w:r>
          </w:p>
          <w:p w14:paraId="7BD3A697" w14:textId="77777777" w:rsidR="00342341" w:rsidRPr="00DF1495" w:rsidRDefault="00342341" w:rsidP="00935591">
            <w:r>
              <w:t>The agency decided to refuse to process the revised request under section 25A(1).</w:t>
            </w:r>
          </w:p>
          <w:p w14:paraId="01AADC41" w14:textId="528510B7" w:rsidR="00342341" w:rsidRDefault="00342341" w:rsidP="001B70FA">
            <w:pPr>
              <w:pStyle w:val="3Body"/>
              <w:ind w:left="0" w:firstLine="0"/>
              <w:rPr>
                <w:b/>
                <w:bCs/>
              </w:rPr>
            </w:pPr>
            <w:r>
              <w:rPr>
                <w:b/>
                <w:bCs/>
              </w:rPr>
              <w:t>Issue</w:t>
            </w:r>
          </w:p>
          <w:p w14:paraId="12D06496" w14:textId="77777777" w:rsidR="00342341" w:rsidRPr="00DF1495" w:rsidRDefault="00342341" w:rsidP="00935591">
            <w:r>
              <w:t>Did the agency provide the applicant with a reasonable opportunity to consult under section 25A(6)?</w:t>
            </w:r>
          </w:p>
          <w:p w14:paraId="5FAF8018" w14:textId="5F96911F" w:rsidR="00342341" w:rsidRPr="00DF1495" w:rsidRDefault="00342341" w:rsidP="000B51B0">
            <w:pPr>
              <w:pStyle w:val="3Body"/>
              <w:keepNext/>
              <w:ind w:left="0" w:firstLine="0"/>
              <w:rPr>
                <w:b/>
                <w:bCs/>
              </w:rPr>
            </w:pPr>
            <w:r>
              <w:rPr>
                <w:b/>
                <w:bCs/>
              </w:rPr>
              <w:t>Decision</w:t>
            </w:r>
          </w:p>
          <w:p w14:paraId="6AD21300" w14:textId="7E74822B" w:rsidR="00342341" w:rsidRDefault="00342341" w:rsidP="00D91AD8">
            <w:r>
              <w:t xml:space="preserve">Whilst the agency had provided the applicant with a written notice, as required under section 25A(6)(a), </w:t>
            </w:r>
            <w:r w:rsidR="00D91AD8">
              <w:t>OVIC</w:t>
            </w:r>
            <w:r w:rsidRPr="008639F0">
              <w:t xml:space="preserve"> </w:t>
            </w:r>
            <w:r>
              <w:t xml:space="preserve">was not satisfied that the agency had provided the applicant with a </w:t>
            </w:r>
            <w:r w:rsidRPr="00E2484F">
              <w:t>reasonable opportunity to consult</w:t>
            </w:r>
            <w:r>
              <w:t>, as required under section 25A(6)(b).</w:t>
            </w:r>
          </w:p>
          <w:p w14:paraId="182FD1A0" w14:textId="0AFD41FD" w:rsidR="00342341" w:rsidRDefault="00106BF1" w:rsidP="00106BF1">
            <w:r>
              <w:t>OVIC</w:t>
            </w:r>
            <w:r w:rsidR="00342341">
              <w:t xml:space="preserve"> considered that ‘a reasonable opportunity to consult’ </w:t>
            </w:r>
            <w:r w:rsidR="00342341" w:rsidRPr="009A5F4E">
              <w:t>would have included</w:t>
            </w:r>
            <w:r w:rsidR="00342341">
              <w:t>:</w:t>
            </w:r>
            <w:r w:rsidR="00342341" w:rsidRPr="009A5F4E">
              <w:t xml:space="preserve"> </w:t>
            </w:r>
          </w:p>
          <w:p w14:paraId="7D89ACE1" w14:textId="77777777" w:rsidR="00342341" w:rsidRDefault="00342341" w:rsidP="00D3547A">
            <w:pPr>
              <w:pStyle w:val="ListParagraph"/>
              <w:numPr>
                <w:ilvl w:val="0"/>
                <w:numId w:val="147"/>
              </w:numPr>
              <w:ind w:left="714" w:hanging="357"/>
              <w:contextualSpacing w:val="0"/>
            </w:pPr>
            <w:r w:rsidRPr="009A5F4E">
              <w:t xml:space="preserve">a further attempt by the </w:t>
            </w:r>
            <w:r>
              <w:t>a</w:t>
            </w:r>
            <w:r w:rsidRPr="009A5F4E">
              <w:t xml:space="preserve">gency to describe why the work involved in processing the narrowed scope, that had been made in accordance with the </w:t>
            </w:r>
            <w:r>
              <w:t>a</w:t>
            </w:r>
            <w:r w:rsidRPr="009A5F4E">
              <w:t>gency’s advice, would substantially and unreasonably divert its resources from its other operations</w:t>
            </w:r>
            <w:r>
              <w:t>;</w:t>
            </w:r>
            <w:r w:rsidRPr="009A5F4E">
              <w:t xml:space="preserve"> and</w:t>
            </w:r>
            <w:r>
              <w:t xml:space="preserve"> </w:t>
            </w:r>
          </w:p>
          <w:p w14:paraId="25BA3810" w14:textId="77777777" w:rsidR="00342341" w:rsidRDefault="00342341" w:rsidP="00D3547A">
            <w:pPr>
              <w:pStyle w:val="ListParagraph"/>
              <w:numPr>
                <w:ilvl w:val="0"/>
                <w:numId w:val="147"/>
              </w:numPr>
              <w:ind w:left="714" w:hanging="357"/>
              <w:contextualSpacing w:val="0"/>
            </w:pPr>
            <w:r>
              <w:t>providing an</w:t>
            </w:r>
            <w:r w:rsidRPr="009A5F4E">
              <w:t xml:space="preserve"> opportunity for the </w:t>
            </w:r>
            <w:r>
              <w:t>a</w:t>
            </w:r>
            <w:r w:rsidRPr="009A5F4E">
              <w:t>pplicant to respond</w:t>
            </w:r>
            <w:r>
              <w:t>.</w:t>
            </w:r>
          </w:p>
          <w:p w14:paraId="74058F42" w14:textId="637AB432" w:rsidR="00342341" w:rsidRDefault="00200094" w:rsidP="00106BF1">
            <w:r>
              <w:t>OVIC</w:t>
            </w:r>
            <w:r w:rsidR="00342341">
              <w:t xml:space="preserve"> </w:t>
            </w:r>
            <w:r w:rsidR="00342341" w:rsidRPr="009A5F4E">
              <w:t>disagree</w:t>
            </w:r>
            <w:r w:rsidR="00342341">
              <w:t>d</w:t>
            </w:r>
            <w:r w:rsidR="00342341" w:rsidRPr="009A5F4E">
              <w:t xml:space="preserve"> with the </w:t>
            </w:r>
            <w:r w:rsidR="00342341">
              <w:t>a</w:t>
            </w:r>
            <w:r w:rsidR="00342341" w:rsidRPr="009A5F4E">
              <w:t>gency</w:t>
            </w:r>
            <w:r w:rsidR="00342341">
              <w:t>’s contention</w:t>
            </w:r>
            <w:r w:rsidR="00342341" w:rsidRPr="009A5F4E">
              <w:t xml:space="preserve"> that it d</w:t>
            </w:r>
            <w:r w:rsidR="00342341">
              <w:t>id</w:t>
            </w:r>
            <w:r w:rsidR="00342341" w:rsidRPr="009A5F4E">
              <w:t xml:space="preserve"> not have to provide ‘specific</w:t>
            </w:r>
            <w:r w:rsidR="00342341">
              <w:t xml:space="preserve"> </w:t>
            </w:r>
            <w:r w:rsidR="00342341" w:rsidRPr="009A5F4E">
              <w:t xml:space="preserve">guidance’ to applicants. </w:t>
            </w:r>
            <w:r w:rsidR="001B3607">
              <w:t>OVIC</w:t>
            </w:r>
            <w:r w:rsidR="00342341">
              <w:t xml:space="preserve"> decided that for consultation to be </w:t>
            </w:r>
            <w:r w:rsidR="00342341" w:rsidRPr="009A5F4E">
              <w:t xml:space="preserve">meaningful and constructive, the </w:t>
            </w:r>
            <w:r w:rsidR="00342341">
              <w:t>a</w:t>
            </w:r>
            <w:r w:rsidR="00342341" w:rsidRPr="009A5F4E">
              <w:t xml:space="preserve">gency must provide information to the </w:t>
            </w:r>
            <w:r w:rsidR="00342341">
              <w:t>a</w:t>
            </w:r>
            <w:r w:rsidR="00342341" w:rsidRPr="009A5F4E">
              <w:t>pplicant that actually assists them to remove the grounds for refusal</w:t>
            </w:r>
            <w:r w:rsidR="00342341">
              <w:t>.</w:t>
            </w:r>
          </w:p>
          <w:p w14:paraId="1455C1D4" w14:textId="3E3E4A13" w:rsidR="00342341" w:rsidRDefault="00A37156" w:rsidP="00106BF1">
            <w:r>
              <w:t>OVIC</w:t>
            </w:r>
            <w:r w:rsidR="00342341" w:rsidRPr="00E2484F">
              <w:t xml:space="preserve"> stated that while the agency is not required to conduct searches and</w:t>
            </w:r>
            <w:r w:rsidR="00893DD1">
              <w:t xml:space="preserve"> precisely</w:t>
            </w:r>
            <w:r w:rsidR="00342341" w:rsidRPr="00E2484F">
              <w:t xml:space="preserve"> calculate the time it would take to process a request, it is required to provide reasonable estimates</w:t>
            </w:r>
            <w:r w:rsidR="00893DD1">
              <w:t xml:space="preserve">. </w:t>
            </w:r>
            <w:r w:rsidR="00133826">
              <w:t>Information like reasonable estimates helps to enable</w:t>
            </w:r>
            <w:r w:rsidR="00342341" w:rsidRPr="00E2484F">
              <w:t xml:space="preserve"> the agency and the a</w:t>
            </w:r>
            <w:r w:rsidR="00342341" w:rsidRPr="00EF2045">
              <w:t xml:space="preserve">pplicant </w:t>
            </w:r>
            <w:r w:rsidR="00133826">
              <w:t>to</w:t>
            </w:r>
            <w:r w:rsidR="00342341" w:rsidRPr="00EF2045">
              <w:t xml:space="preserve"> negotiate the scope of a request </w:t>
            </w:r>
            <w:r w:rsidR="00342341">
              <w:t xml:space="preserve">in a way that </w:t>
            </w:r>
            <w:r w:rsidR="00342341" w:rsidRPr="00EF2045">
              <w:lastRenderedPageBreak/>
              <w:t>assist</w:t>
            </w:r>
            <w:r w:rsidR="00342341">
              <w:t>s</w:t>
            </w:r>
            <w:r w:rsidR="00342341" w:rsidRPr="00EF2045">
              <w:t xml:space="preserve"> </w:t>
            </w:r>
            <w:r w:rsidR="00893DD1">
              <w:t>the</w:t>
            </w:r>
            <w:r w:rsidR="00342341" w:rsidRPr="00EF2045">
              <w:t xml:space="preserve"> applicant </w:t>
            </w:r>
            <w:r w:rsidR="00342341">
              <w:t xml:space="preserve">to </w:t>
            </w:r>
            <w:r w:rsidR="00342341" w:rsidRPr="00E2484F">
              <w:t xml:space="preserve">make </w:t>
            </w:r>
            <w:r w:rsidR="00893DD1">
              <w:t>a</w:t>
            </w:r>
            <w:r w:rsidR="00342341" w:rsidRPr="00E2484F">
              <w:t xml:space="preserve"> request. If </w:t>
            </w:r>
            <w:r w:rsidR="00133826">
              <w:t xml:space="preserve">an agency needs to </w:t>
            </w:r>
            <w:r w:rsidR="004A6669">
              <w:t>revisit</w:t>
            </w:r>
            <w:r w:rsidR="00133826">
              <w:t xml:space="preserve"> </w:t>
            </w:r>
            <w:r w:rsidR="00342341" w:rsidRPr="00E2484F">
              <w:t xml:space="preserve">those estimates following the narrowing of the </w:t>
            </w:r>
            <w:r w:rsidR="00133826">
              <w:t xml:space="preserve">request’s </w:t>
            </w:r>
            <w:r w:rsidR="00342341" w:rsidRPr="00E2484F">
              <w:t xml:space="preserve">scope, </w:t>
            </w:r>
            <w:r w:rsidR="003F34B6">
              <w:t>OVIC</w:t>
            </w:r>
            <w:r w:rsidR="00342341" w:rsidRPr="00E2484F">
              <w:t xml:space="preserve"> considered</w:t>
            </w:r>
            <w:r w:rsidR="00342341" w:rsidRPr="00EF2045">
              <w:t xml:space="preserve"> the agency has an obligation to communicate </w:t>
            </w:r>
            <w:r w:rsidR="004A6669">
              <w:t>any</w:t>
            </w:r>
            <w:r w:rsidR="00342341" w:rsidRPr="00EF2045">
              <w:t xml:space="preserve"> revisions</w:t>
            </w:r>
            <w:r w:rsidR="00342341" w:rsidRPr="00DF1495">
              <w:t>.</w:t>
            </w:r>
          </w:p>
          <w:p w14:paraId="38F99664" w14:textId="3DE30C5E" w:rsidR="00342341" w:rsidRPr="0007267D" w:rsidRDefault="00342341" w:rsidP="00106BF1">
            <w:r w:rsidRPr="00E2484F">
              <w:t xml:space="preserve">As the agency had not complied with section 25A(6), the agency could not refuse the request under section 25A(1). </w:t>
            </w:r>
            <w:r w:rsidR="00D36C43">
              <w:t>OVIC’s</w:t>
            </w:r>
            <w:r>
              <w:t xml:space="preserve"> decision required the </w:t>
            </w:r>
            <w:r w:rsidRPr="00E2484F">
              <w:t>agency to process the request</w:t>
            </w:r>
            <w:r>
              <w:t>.</w:t>
            </w:r>
          </w:p>
        </w:tc>
      </w:tr>
    </w:tbl>
    <w:p w14:paraId="7F77E97D" w14:textId="05A52FEB" w:rsidR="00342341" w:rsidRPr="007F0054" w:rsidRDefault="00342341" w:rsidP="003B75F1">
      <w:pPr>
        <w:pStyle w:val="Heading3"/>
      </w:pPr>
      <w:r w:rsidRPr="007F0054">
        <w:lastRenderedPageBreak/>
        <w:t xml:space="preserve">Step 4: Make a decision or process </w:t>
      </w:r>
      <w:r w:rsidR="00CB619B">
        <w:t xml:space="preserve">an </w:t>
      </w:r>
      <w:r w:rsidRPr="007F0054">
        <w:t>altered request</w:t>
      </w:r>
    </w:p>
    <w:p w14:paraId="3645597F" w14:textId="77777777" w:rsidR="00342341" w:rsidRPr="007F0054" w:rsidRDefault="00342341" w:rsidP="003B75F1">
      <w:pPr>
        <w:pStyle w:val="Heading4"/>
      </w:pPr>
      <w:r w:rsidRPr="007F0054">
        <w:t>If consultation does not remove ground for refusal</w:t>
      </w:r>
    </w:p>
    <w:p w14:paraId="1D8724FF" w14:textId="5C2B9D8D" w:rsidR="00342341" w:rsidRPr="007F0054" w:rsidRDefault="00342341" w:rsidP="00D3547A">
      <w:pPr>
        <w:pStyle w:val="NumberedBody"/>
        <w:numPr>
          <w:ilvl w:val="1"/>
          <w:numId w:val="141"/>
        </w:numPr>
        <w:ind w:left="567" w:hanging="567"/>
      </w:pPr>
      <w:r w:rsidRPr="007F0054">
        <w:t>If an applicant does not respond to a section 25A(6) notice</w:t>
      </w:r>
      <w:r w:rsidR="00B4012A">
        <w:t>,</w:t>
      </w:r>
      <w:r w:rsidRPr="007F0054">
        <w:t xml:space="preserve"> or has not confirmed or altered the request in a way that removes the ground for refusal after being given a reasonable opportunity to consult, the agency or Minister can make a decision to refuse access under section 25A(1).</w:t>
      </w:r>
    </w:p>
    <w:p w14:paraId="64A30587" w14:textId="68847085" w:rsidR="00342341" w:rsidRPr="007F0054" w:rsidRDefault="00342341" w:rsidP="00D3547A">
      <w:pPr>
        <w:pStyle w:val="NumberedBody"/>
        <w:numPr>
          <w:ilvl w:val="1"/>
          <w:numId w:val="141"/>
        </w:numPr>
        <w:ind w:left="567" w:hanging="567"/>
      </w:pPr>
      <w:r w:rsidRPr="007F0054">
        <w:t>A notice of decision</w:t>
      </w:r>
      <w:r w:rsidR="004763A1">
        <w:t xml:space="preserve"> with </w:t>
      </w:r>
      <w:r w:rsidRPr="007F0054">
        <w:t xml:space="preserve">reasons under </w:t>
      </w:r>
      <w:hyperlink r:id="rId174" w:history="1">
        <w:r w:rsidRPr="00655F3D">
          <w:rPr>
            <w:rStyle w:val="Hyperlink"/>
          </w:rPr>
          <w:t>section 27</w:t>
        </w:r>
      </w:hyperlink>
      <w:r w:rsidRPr="007F0054">
        <w:t xml:space="preserve"> must be given to the applicant. The notice should include: </w:t>
      </w:r>
    </w:p>
    <w:p w14:paraId="5D180367" w14:textId="77777777" w:rsidR="00342341" w:rsidRPr="007F0054" w:rsidRDefault="00342341" w:rsidP="004B0F29">
      <w:pPr>
        <w:pStyle w:val="Body"/>
        <w:numPr>
          <w:ilvl w:val="0"/>
          <w:numId w:val="71"/>
        </w:numPr>
      </w:pPr>
      <w:r w:rsidRPr="007F0054">
        <w:t>a description of the estimated number and types of documents covered by the request, including an estimate of the number of pages or other description of size (such as hours of audio visual recordings);</w:t>
      </w:r>
    </w:p>
    <w:p w14:paraId="7D476DD1" w14:textId="77777777" w:rsidR="00342341" w:rsidRPr="007F0054" w:rsidRDefault="00342341" w:rsidP="004B0F29">
      <w:pPr>
        <w:pStyle w:val="Body"/>
        <w:numPr>
          <w:ilvl w:val="0"/>
          <w:numId w:val="71"/>
        </w:numPr>
      </w:pPr>
      <w:r w:rsidRPr="007F0054">
        <w:t>a description of the agency’s or Minister’s efforts to help the applicant revise their request, and any response from the applicant;</w:t>
      </w:r>
    </w:p>
    <w:p w14:paraId="384CDE3E" w14:textId="77777777" w:rsidR="00342341" w:rsidRPr="007F0054" w:rsidRDefault="00342341" w:rsidP="004B0F29">
      <w:pPr>
        <w:pStyle w:val="Body"/>
        <w:numPr>
          <w:ilvl w:val="0"/>
          <w:numId w:val="71"/>
        </w:numPr>
      </w:pPr>
      <w:r w:rsidRPr="007F0054">
        <w:t>the reasons why the request is considered a substantial and unreasonable diversion of the agency’s resources or a substantial and unreasonable interference with the Minister’s functions, including the estimate of the resources that would be involved in each of the processing steps</w:t>
      </w:r>
      <w:r>
        <w:t xml:space="preserve">, </w:t>
      </w:r>
      <w:r w:rsidRPr="007F0054">
        <w:t>an indication of the complexity of the decision</w:t>
      </w:r>
      <w:r>
        <w:t xml:space="preserve"> and why it would be an unreasonable diversion with reference to the particular circumstances of the matter</w:t>
      </w:r>
      <w:r w:rsidRPr="007F0054">
        <w:t>;</w:t>
      </w:r>
    </w:p>
    <w:p w14:paraId="77F6B8FA" w14:textId="77777777" w:rsidR="00342341" w:rsidRPr="007F0054" w:rsidRDefault="00342341" w:rsidP="004B0F29">
      <w:pPr>
        <w:pStyle w:val="Body"/>
        <w:numPr>
          <w:ilvl w:val="0"/>
          <w:numId w:val="71"/>
        </w:numPr>
      </w:pPr>
      <w:r w:rsidRPr="007F0054">
        <w:t>details of the applicant’s review rights.</w:t>
      </w:r>
    </w:p>
    <w:p w14:paraId="4F234176" w14:textId="376C0319" w:rsidR="00342341" w:rsidRDefault="009A33E9" w:rsidP="00D3547A">
      <w:pPr>
        <w:pStyle w:val="NumberedBody"/>
        <w:numPr>
          <w:ilvl w:val="1"/>
          <w:numId w:val="141"/>
        </w:numPr>
        <w:ind w:left="567" w:hanging="567"/>
      </w:pPr>
      <w:r>
        <w:t>An agency or Minister</w:t>
      </w:r>
      <w:r w:rsidR="00342341" w:rsidRPr="007F0054">
        <w:t xml:space="preserve"> should provide detailed reasons in the </w:t>
      </w:r>
      <w:r w:rsidR="00342341">
        <w:t>notice of decision</w:t>
      </w:r>
      <w:r w:rsidR="00342341" w:rsidRPr="007F0054">
        <w:t xml:space="preserve"> to explain </w:t>
      </w:r>
      <w:r>
        <w:t xml:space="preserve">why </w:t>
      </w:r>
      <w:r w:rsidR="00342341" w:rsidRPr="007F0054">
        <w:t xml:space="preserve">section 25A(1) </w:t>
      </w:r>
      <w:r>
        <w:t>applies</w:t>
      </w:r>
      <w:r w:rsidR="00342341" w:rsidRPr="007F0054">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872"/>
      </w:tblGrid>
      <w:tr w:rsidR="00342341" w14:paraId="259BE81E" w14:textId="77777777" w:rsidTr="001B70FA">
        <w:tc>
          <w:tcPr>
            <w:tcW w:w="9196" w:type="dxa"/>
            <w:shd w:val="clear" w:color="auto" w:fill="F5F5F5"/>
          </w:tcPr>
          <w:p w14:paraId="1693226A" w14:textId="6926283E" w:rsidR="00342341" w:rsidRDefault="00342341" w:rsidP="001B70FA">
            <w:pPr>
              <w:pStyle w:val="Body"/>
            </w:pPr>
            <w:r>
              <w:t>For more information</w:t>
            </w:r>
            <w:r w:rsidR="003B75F1">
              <w:t>,</w:t>
            </w:r>
            <w:r>
              <w:t xml:space="preserve"> see </w:t>
            </w:r>
            <w:hyperlink r:id="rId175" w:history="1">
              <w:r w:rsidRPr="00A10717">
                <w:rPr>
                  <w:rStyle w:val="Hyperlink"/>
                </w:rPr>
                <w:t>Template 20 – Decision letter – refusal under section 25A(1)</w:t>
              </w:r>
            </w:hyperlink>
            <w:r w:rsidR="003B75F1">
              <w:rPr>
                <w:rStyle w:val="Hyperlink"/>
              </w:rPr>
              <w:t>.</w:t>
            </w:r>
          </w:p>
        </w:tc>
      </w:tr>
    </w:tbl>
    <w:p w14:paraId="692495CC" w14:textId="77777777" w:rsidR="00342341" w:rsidRPr="007F0054" w:rsidRDefault="00342341" w:rsidP="003B75F1">
      <w:pPr>
        <w:pStyle w:val="Heading4"/>
      </w:pPr>
      <w:r w:rsidRPr="007F0054">
        <w:t>If consultation removes ground for refusal</w:t>
      </w:r>
    </w:p>
    <w:p w14:paraId="3B939737" w14:textId="7B56D281" w:rsidR="00342341" w:rsidRPr="007F0054" w:rsidRDefault="00342341" w:rsidP="00D3547A">
      <w:pPr>
        <w:pStyle w:val="NumberedBody"/>
        <w:numPr>
          <w:ilvl w:val="1"/>
          <w:numId w:val="141"/>
        </w:numPr>
        <w:ind w:left="567" w:hanging="567"/>
      </w:pPr>
      <w:r w:rsidRPr="007F0054">
        <w:t>If the request for access is sufficiently rescoped or narrowed during the consultation proces</w:t>
      </w:r>
      <w:r w:rsidR="00286076">
        <w:t>s</w:t>
      </w:r>
      <w:r w:rsidRPr="007F0054">
        <w:t xml:space="preserve">, so that it is no longer considered a substantial and unreasonable diversion of </w:t>
      </w:r>
      <w:r w:rsidR="00FE68E8">
        <w:t xml:space="preserve">the </w:t>
      </w:r>
      <w:r w:rsidRPr="007F0054">
        <w:t>agency</w:t>
      </w:r>
      <w:r w:rsidR="00FE68E8">
        <w:t>’s</w:t>
      </w:r>
      <w:r w:rsidRPr="007F0054">
        <w:t xml:space="preserve"> resources (or interference with a Minister’s functions), the agency or Minister must process the request. </w:t>
      </w:r>
    </w:p>
    <w:p w14:paraId="281CE63C" w14:textId="77777777" w:rsidR="00342341" w:rsidRPr="007F0054" w:rsidRDefault="00342341" w:rsidP="00D3547A">
      <w:pPr>
        <w:pStyle w:val="NumberedBody"/>
        <w:numPr>
          <w:ilvl w:val="1"/>
          <w:numId w:val="141"/>
        </w:numPr>
        <w:ind w:left="567" w:hanging="567"/>
      </w:pPr>
      <w:r w:rsidRPr="007F0054">
        <w:lastRenderedPageBreak/>
        <w:t xml:space="preserve">The agency or Minister should confirm the terms of the altered request in writing to the applicant and advise the applicant of the due date for providing a notice of decision on the request, taking into account the consultation period during which the 30 day timeframe for processing the request was suspended under section 25A(7). </w:t>
      </w:r>
    </w:p>
    <w:p w14:paraId="77B949AF" w14:textId="5C6D337C" w:rsidR="00342341" w:rsidRPr="007F0054" w:rsidRDefault="00342341" w:rsidP="003B75F1">
      <w:pPr>
        <w:pStyle w:val="Heading2"/>
      </w:pPr>
      <w:bookmarkStart w:id="299" w:name="_Toc115270170"/>
      <w:bookmarkStart w:id="300" w:name="_Toc154668730"/>
      <w:r w:rsidRPr="007F0054">
        <w:t xml:space="preserve">Refusing a request under section 25A(5) </w:t>
      </w:r>
      <w:r w:rsidR="003B75F1">
        <w:t>–</w:t>
      </w:r>
      <w:r w:rsidR="00081E8D">
        <w:t xml:space="preserve"> </w:t>
      </w:r>
      <w:r w:rsidRPr="007F0054">
        <w:t>obviously exempt</w:t>
      </w:r>
      <w:bookmarkEnd w:id="299"/>
      <w:r w:rsidR="00081E8D" w:rsidRPr="00081E8D">
        <w:t xml:space="preserve"> </w:t>
      </w:r>
      <w:r w:rsidR="00081E8D" w:rsidRPr="007F0054">
        <w:t>documents</w:t>
      </w:r>
      <w:bookmarkEnd w:id="300"/>
    </w:p>
    <w:p w14:paraId="1A4CC021" w14:textId="6501377C" w:rsidR="00342341" w:rsidRPr="007F0054" w:rsidRDefault="007F03FA" w:rsidP="00D3547A">
      <w:pPr>
        <w:pStyle w:val="NumberedBody"/>
        <w:numPr>
          <w:ilvl w:val="1"/>
          <w:numId w:val="141"/>
        </w:numPr>
        <w:ind w:left="567" w:hanging="567"/>
      </w:pPr>
      <w:r>
        <w:t xml:space="preserve">An agency or Minister may refuse </w:t>
      </w:r>
      <w:r w:rsidR="00342341" w:rsidRPr="007F0054">
        <w:t>a request without process</w:t>
      </w:r>
      <w:r w:rsidR="00CA3226">
        <w:t>ing</w:t>
      </w:r>
      <w:r w:rsidR="00342341" w:rsidRPr="007F0054">
        <w:t xml:space="preserve"> </w:t>
      </w:r>
      <w:r w:rsidR="00897F39">
        <w:t>it</w:t>
      </w:r>
      <w:r w:rsidR="00342341" w:rsidRPr="007F0054">
        <w:t xml:space="preserve">, if: </w:t>
      </w:r>
    </w:p>
    <w:p w14:paraId="0D7367B7" w14:textId="3A8BBDFE" w:rsidR="00342341" w:rsidRPr="007F0054" w:rsidRDefault="00342341" w:rsidP="004B0F29">
      <w:pPr>
        <w:pStyle w:val="Body"/>
        <w:numPr>
          <w:ilvl w:val="0"/>
          <w:numId w:val="72"/>
        </w:numPr>
      </w:pPr>
      <w:r w:rsidRPr="007F0054">
        <w:t xml:space="preserve">it is apparent from the nature of the documents described in the request, that </w:t>
      </w:r>
      <w:r w:rsidRPr="009E4473">
        <w:t>all</w:t>
      </w:r>
      <w:r w:rsidRPr="007F0054">
        <w:rPr>
          <w:i/>
          <w:iCs/>
        </w:rPr>
        <w:t xml:space="preserve"> </w:t>
      </w:r>
      <w:r w:rsidRPr="007F0054">
        <w:t>of the documents are exempt;</w:t>
      </w:r>
      <w:r w:rsidR="007450D1">
        <w:rPr>
          <w:rStyle w:val="FootnoteReference"/>
        </w:rPr>
        <w:footnoteReference w:id="377"/>
      </w:r>
      <w:r w:rsidRPr="007F0054">
        <w:t xml:space="preserve"> and</w:t>
      </w:r>
    </w:p>
    <w:p w14:paraId="1F5E9406" w14:textId="33A4343C" w:rsidR="00342341" w:rsidRPr="007F0054" w:rsidRDefault="0084401D" w:rsidP="004B0F29">
      <w:pPr>
        <w:pStyle w:val="Body"/>
        <w:numPr>
          <w:ilvl w:val="0"/>
          <w:numId w:val="72"/>
        </w:numPr>
      </w:pPr>
      <w:r>
        <w:t>the agency or Minister cannot provide access to an edited copy of any of the documents, or the applicant does not want to receive an edited copy of the documents.</w:t>
      </w:r>
      <w:r>
        <w:rPr>
          <w:rStyle w:val="FootnoteReference"/>
        </w:rPr>
        <w:footnoteReference w:id="378"/>
      </w:r>
    </w:p>
    <w:p w14:paraId="0A617B08" w14:textId="55D4FAAC" w:rsidR="00342341" w:rsidRPr="007F0054" w:rsidRDefault="00D8059C" w:rsidP="00D3547A">
      <w:pPr>
        <w:pStyle w:val="NumberedBody"/>
        <w:numPr>
          <w:ilvl w:val="1"/>
          <w:numId w:val="141"/>
        </w:numPr>
        <w:ind w:left="567" w:hanging="567"/>
      </w:pPr>
      <w:r>
        <w:t xml:space="preserve">If </w:t>
      </w:r>
      <w:r w:rsidR="00342341" w:rsidRPr="007F0054">
        <w:t xml:space="preserve">section 25A(5) </w:t>
      </w:r>
      <w:r>
        <w:t>applies</w:t>
      </w:r>
      <w:r w:rsidR="00342341" w:rsidRPr="007F0054">
        <w:t xml:space="preserve">, it allows an agency </w:t>
      </w:r>
      <w:r w:rsidR="00342341">
        <w:t xml:space="preserve">or Minister </w:t>
      </w:r>
      <w:r w:rsidR="00342341" w:rsidRPr="007F0054">
        <w:t>to refuse the request</w:t>
      </w:r>
      <w:r w:rsidR="00470543">
        <w:t xml:space="preserve"> without</w:t>
      </w:r>
      <w:r w:rsidR="00342341" w:rsidRPr="007F0054">
        <w:t>:</w:t>
      </w:r>
    </w:p>
    <w:p w14:paraId="58B99502" w14:textId="567B8E1F" w:rsidR="00342341" w:rsidRPr="007F0054" w:rsidRDefault="00342341" w:rsidP="004B0F29">
      <w:pPr>
        <w:pStyle w:val="Body"/>
        <w:numPr>
          <w:ilvl w:val="0"/>
          <w:numId w:val="72"/>
        </w:numPr>
      </w:pPr>
      <w:r w:rsidRPr="007F0054">
        <w:t>having identified any or all of the documents to which the request relates; and</w:t>
      </w:r>
    </w:p>
    <w:p w14:paraId="629642EB" w14:textId="11566535" w:rsidR="00342341" w:rsidRPr="007F0054" w:rsidRDefault="00342341" w:rsidP="004B0F29">
      <w:pPr>
        <w:pStyle w:val="Body"/>
        <w:numPr>
          <w:ilvl w:val="0"/>
          <w:numId w:val="72"/>
        </w:numPr>
      </w:pPr>
      <w:r w:rsidRPr="007F0054">
        <w:t xml:space="preserve">specifying, in respect of each document, the </w:t>
      </w:r>
      <w:r w:rsidR="004928C8">
        <w:t>exemption</w:t>
      </w:r>
      <w:r w:rsidR="00B74654">
        <w:t>(</w:t>
      </w:r>
      <w:r w:rsidR="004928C8">
        <w:t>s</w:t>
      </w:r>
      <w:r w:rsidR="00B74654">
        <w:t>)</w:t>
      </w:r>
      <w:r w:rsidRPr="007F0054">
        <w:t xml:space="preserve"> that make the document exempt.</w:t>
      </w:r>
    </w:p>
    <w:p w14:paraId="39921F5E" w14:textId="77777777" w:rsidR="00342341" w:rsidRPr="007F0054" w:rsidRDefault="00342341" w:rsidP="000B2B29">
      <w:pPr>
        <w:pStyle w:val="Heading3"/>
      </w:pPr>
      <w:r w:rsidRPr="007F0054">
        <w:t xml:space="preserve">Power will only apply in clear and limited </w:t>
      </w:r>
      <w:r w:rsidRPr="000B2B29">
        <w:t>circumstances</w:t>
      </w:r>
    </w:p>
    <w:p w14:paraId="35CA2580" w14:textId="2813E8EE" w:rsidR="00342341" w:rsidRPr="007F0054" w:rsidRDefault="00342341" w:rsidP="00D3547A">
      <w:pPr>
        <w:pStyle w:val="NumberedBody"/>
        <w:numPr>
          <w:ilvl w:val="1"/>
          <w:numId w:val="141"/>
        </w:numPr>
        <w:ind w:left="567" w:hanging="567"/>
      </w:pPr>
      <w:r w:rsidRPr="007F0054">
        <w:t>Section 25A(5) is designed to save the resources of an agency</w:t>
      </w:r>
      <w:r>
        <w:t xml:space="preserve"> or Minister</w:t>
      </w:r>
      <w:r w:rsidRPr="007F0054">
        <w:t xml:space="preserve"> that would have been spent in processing a request. It is intended </w:t>
      </w:r>
      <w:r w:rsidR="00D84149">
        <w:t xml:space="preserve">to prevent applicants from misusing the Act, </w:t>
      </w:r>
      <w:r w:rsidRPr="007F0054">
        <w:t>similar to the safeguards in sections 24A and 25A(1).</w:t>
      </w:r>
      <w:r w:rsidRPr="007F0054">
        <w:rPr>
          <w:rStyle w:val="FootnoteReference"/>
        </w:rPr>
        <w:footnoteReference w:id="379"/>
      </w:r>
    </w:p>
    <w:p w14:paraId="270D7CDD" w14:textId="31292F2A" w:rsidR="00342341" w:rsidRPr="007F0054" w:rsidRDefault="00947D96" w:rsidP="00D3547A">
      <w:pPr>
        <w:pStyle w:val="NumberedBody"/>
        <w:numPr>
          <w:ilvl w:val="1"/>
          <w:numId w:val="141"/>
        </w:numPr>
        <w:ind w:left="567" w:hanging="567"/>
      </w:pPr>
      <w:r>
        <w:t xml:space="preserve">An agency or Minister may only rely on </w:t>
      </w:r>
      <w:r w:rsidR="00342341" w:rsidRPr="007F0054">
        <w:t>section 25A(5) in clear and limited circumstances</w:t>
      </w:r>
      <w:r>
        <w:t>.</w:t>
      </w:r>
      <w:r w:rsidR="00342341" w:rsidRPr="007F0054">
        <w:rPr>
          <w:rStyle w:val="FootnoteReference"/>
        </w:rPr>
        <w:footnoteReference w:id="380"/>
      </w:r>
      <w:r w:rsidR="00342341" w:rsidRPr="007F0054">
        <w:t xml:space="preserve"> </w:t>
      </w:r>
      <w:r>
        <w:t xml:space="preserve">An agency or Minister must interpret and apply section 25A(5) </w:t>
      </w:r>
      <w:r w:rsidR="00342341" w:rsidRPr="007F0054">
        <w:t>consistently with the Act’s objects to extend, as far as possible, the right of the community to access government held information through a general right of access to documents.</w:t>
      </w:r>
      <w:r w:rsidR="00342341" w:rsidRPr="007F0054">
        <w:rPr>
          <w:rStyle w:val="FootnoteReference"/>
        </w:rPr>
        <w:footnoteReference w:id="381"/>
      </w:r>
    </w:p>
    <w:p w14:paraId="4B7BEA33" w14:textId="756B0011" w:rsidR="00342341" w:rsidRPr="007F0054" w:rsidRDefault="00B416A9" w:rsidP="00D3547A">
      <w:pPr>
        <w:pStyle w:val="NumberedBody"/>
        <w:numPr>
          <w:ilvl w:val="1"/>
          <w:numId w:val="141"/>
        </w:numPr>
        <w:ind w:left="567" w:hanging="567"/>
      </w:pPr>
      <w:r>
        <w:lastRenderedPageBreak/>
        <w:t>T</w:t>
      </w:r>
      <w:r w:rsidR="00342341" w:rsidRPr="007F0054">
        <w:t>he power under section 25A(5) is discretionary</w:t>
      </w:r>
      <w:r>
        <w:t>. T</w:t>
      </w:r>
      <w:r w:rsidR="00342341" w:rsidRPr="007F0054">
        <w:t xml:space="preserve">he Act’s objects require </w:t>
      </w:r>
      <w:r w:rsidR="0086174C">
        <w:t xml:space="preserve">an agency and Minister to exercise </w:t>
      </w:r>
      <w:r w:rsidR="00342341" w:rsidRPr="007F0054">
        <w:t xml:space="preserve">the discretion as far as possible to facilitate and promote, promptly and at the lowest reasonable cost, the disclosure of information. Ministers and agencies </w:t>
      </w:r>
      <w:r w:rsidR="008D52C6">
        <w:t xml:space="preserve">are also required </w:t>
      </w:r>
      <w:r w:rsidR="00342341" w:rsidRPr="007F0054">
        <w:t>to administer the Act with a view to maximising public access to information.</w:t>
      </w:r>
      <w:r w:rsidR="008D52C6">
        <w:rPr>
          <w:rStyle w:val="FootnoteReference"/>
        </w:rPr>
        <w:footnoteReference w:id="382"/>
      </w:r>
    </w:p>
    <w:p w14:paraId="6BD47E0B" w14:textId="411F6E43" w:rsidR="00342341" w:rsidRPr="007F0054" w:rsidRDefault="00342341" w:rsidP="00D3547A">
      <w:pPr>
        <w:pStyle w:val="NumberedBody"/>
        <w:numPr>
          <w:ilvl w:val="1"/>
          <w:numId w:val="141"/>
        </w:numPr>
        <w:ind w:left="567" w:hanging="567"/>
      </w:pPr>
      <w:r w:rsidRPr="007F0054">
        <w:t xml:space="preserve">If an agency </w:t>
      </w:r>
      <w:r>
        <w:t xml:space="preserve">or Minister </w:t>
      </w:r>
      <w:r w:rsidRPr="007F0054">
        <w:t xml:space="preserve">wishes to refuse a request </w:t>
      </w:r>
      <w:r w:rsidR="006E1558">
        <w:t>because</w:t>
      </w:r>
      <w:r w:rsidRPr="007F0054">
        <w:t xml:space="preserve"> the </w:t>
      </w:r>
      <w:r w:rsidR="006E1558">
        <w:t xml:space="preserve">requested </w:t>
      </w:r>
      <w:r w:rsidRPr="007F0054">
        <w:t xml:space="preserve">documents are exempt, it must normally </w:t>
      </w:r>
      <w:r w:rsidR="006E1558">
        <w:t>identify, locate</w:t>
      </w:r>
      <w:r w:rsidRPr="007F0054">
        <w:t xml:space="preserve">, and examine the documents and </w:t>
      </w:r>
      <w:r w:rsidR="006E1558">
        <w:t>explain</w:t>
      </w:r>
      <w:r w:rsidRPr="007F0054">
        <w:t xml:space="preserve"> why the exemptions apply. In contrast, the power under section 25A(5) significantly limits a person’s right to access information under the Act</w:t>
      </w:r>
      <w:r w:rsidR="00D51F2B">
        <w:t>. It</w:t>
      </w:r>
      <w:r w:rsidRPr="007F0054">
        <w:t xml:space="preserve"> limits transparency and procedural fairness by preventing an applicant from knowing if and how many documents exist, and whether the exemptions apply to each document or class of document. </w:t>
      </w:r>
    </w:p>
    <w:p w14:paraId="51F44BD4" w14:textId="0D5E0C67" w:rsidR="00342341" w:rsidRPr="007F0054" w:rsidRDefault="00342341" w:rsidP="00D3547A">
      <w:pPr>
        <w:pStyle w:val="NumberedBody"/>
        <w:numPr>
          <w:ilvl w:val="1"/>
          <w:numId w:val="141"/>
        </w:numPr>
        <w:ind w:left="567" w:hanging="567"/>
      </w:pPr>
      <w:r w:rsidRPr="007F0054">
        <w:t>Establishing the elements of section 25A(5) is a heavy burden for agencies</w:t>
      </w:r>
      <w:r>
        <w:t xml:space="preserve"> and Ministers</w:t>
      </w:r>
      <w:r w:rsidRPr="007F0054">
        <w:t xml:space="preserve">. It can be difficult to establish that </w:t>
      </w:r>
      <w:r w:rsidRPr="009E4473">
        <w:t xml:space="preserve">all </w:t>
      </w:r>
      <w:r w:rsidRPr="007F0054">
        <w:t>documents captured by a request would be exempt, without search</w:t>
      </w:r>
      <w:r w:rsidR="00153CE8">
        <w:t>ing for</w:t>
      </w:r>
      <w:r w:rsidRPr="007F0054">
        <w:t xml:space="preserve"> and inspect</w:t>
      </w:r>
      <w:r w:rsidR="00153CE8">
        <w:t>ing</w:t>
      </w:r>
      <w:r w:rsidRPr="007F0054">
        <w:t xml:space="preserve"> the documents.</w:t>
      </w:r>
      <w:r w:rsidRPr="007F0054">
        <w:rPr>
          <w:rStyle w:val="FootnoteReference"/>
        </w:rPr>
        <w:footnoteReference w:id="383"/>
      </w:r>
      <w:r w:rsidRPr="007F0054">
        <w:t xml:space="preserve"> It is also less likely that section 25A(5) will be established if multiple exemptions must be used to exempt all the documents captured by the request.</w:t>
      </w:r>
    </w:p>
    <w:p w14:paraId="3A0A6EDA" w14:textId="77777777" w:rsidR="00CE6AB7" w:rsidRDefault="00284703" w:rsidP="00D3547A">
      <w:pPr>
        <w:pStyle w:val="NumberedBody"/>
        <w:numPr>
          <w:ilvl w:val="1"/>
          <w:numId w:val="141"/>
        </w:numPr>
        <w:ind w:left="567" w:hanging="567"/>
      </w:pPr>
      <w:r>
        <w:t>S</w:t>
      </w:r>
      <w:r w:rsidR="00342341" w:rsidRPr="007F0054">
        <w:t xml:space="preserve">ection 25A(5) will only </w:t>
      </w:r>
      <w:r w:rsidR="00507320">
        <w:t>apply</w:t>
      </w:r>
      <w:r w:rsidR="00342341" w:rsidRPr="007F0054">
        <w:t xml:space="preserve"> in</w:t>
      </w:r>
      <w:r w:rsidR="00507320">
        <w:t xml:space="preserve"> the</w:t>
      </w:r>
      <w:r w:rsidR="00342341" w:rsidRPr="007F0054">
        <w:t xml:space="preserve"> limited circumstance where, as an objective fact, it is clear from how the documents are described in the request that all of the documents are exempt. </w:t>
      </w:r>
      <w:r w:rsidR="00342341">
        <w:t xml:space="preserve">This is more likely to </w:t>
      </w:r>
      <w:r w:rsidR="0020285A">
        <w:t>happen</w:t>
      </w:r>
      <w:r w:rsidR="00342341">
        <w:t xml:space="preserve"> if the request is narrow, compared with a broadly drafted request. </w:t>
      </w:r>
    </w:p>
    <w:p w14:paraId="240DEA25" w14:textId="674070F7" w:rsidR="00342341" w:rsidRPr="007F0054" w:rsidRDefault="008F6C24" w:rsidP="00D3547A">
      <w:pPr>
        <w:pStyle w:val="NumberedBody"/>
        <w:numPr>
          <w:ilvl w:val="1"/>
          <w:numId w:val="141"/>
        </w:numPr>
        <w:ind w:left="567" w:hanging="567"/>
      </w:pPr>
      <w:r>
        <w:t>S</w:t>
      </w:r>
      <w:r w:rsidR="00342341" w:rsidRPr="007F0054">
        <w:t>ection 25A(5) will not apply where it is practicable to provide an edited copy of any of the requested documents, or the applicant would like to receive edited documents. If an agency</w:t>
      </w:r>
      <w:r w:rsidR="00342341">
        <w:t xml:space="preserve"> or Minister</w:t>
      </w:r>
      <w:r w:rsidR="00342341" w:rsidRPr="007F0054">
        <w:t xml:space="preserve"> </w:t>
      </w:r>
      <w:r w:rsidR="001A4F99">
        <w:t>has</w:t>
      </w:r>
      <w:r w:rsidR="00342341" w:rsidRPr="007F0054">
        <w:t xml:space="preserve"> to provide edited documents, the request </w:t>
      </w:r>
      <w:r w:rsidR="00F40ACC">
        <w:t>must</w:t>
      </w:r>
      <w:r w:rsidR="00342341" w:rsidRPr="007F0054">
        <w:t xml:space="preserve"> be processed. </w:t>
      </w:r>
    </w:p>
    <w:p w14:paraId="44DC5705" w14:textId="321E54D8" w:rsidR="00342341" w:rsidRPr="007F0054" w:rsidRDefault="00342341" w:rsidP="000B2B29">
      <w:pPr>
        <w:pStyle w:val="Heading3"/>
      </w:pPr>
      <w:r w:rsidRPr="007F0054">
        <w:t xml:space="preserve">Engaging with an applicant to rescope </w:t>
      </w:r>
      <w:r w:rsidR="008E1594">
        <w:t xml:space="preserve">a </w:t>
      </w:r>
      <w:r w:rsidRPr="007F0054">
        <w:t>request</w:t>
      </w:r>
    </w:p>
    <w:p w14:paraId="540342E4" w14:textId="7AAEFF22" w:rsidR="00342341" w:rsidRPr="007F0054" w:rsidRDefault="00B46566" w:rsidP="00D3547A">
      <w:pPr>
        <w:pStyle w:val="NumberedBody"/>
        <w:numPr>
          <w:ilvl w:val="1"/>
          <w:numId w:val="141"/>
        </w:numPr>
        <w:ind w:left="567" w:hanging="567"/>
      </w:pPr>
      <w:r>
        <w:t>Before refusing a request under section 25A(5), an agency or Minister should engage with an applicant and help them to change their request so the agency or Minister can process it in the usual way under the Act</w:t>
      </w:r>
      <w:r w:rsidR="005A06F8">
        <w: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6"/>
      </w:tblGrid>
      <w:tr w:rsidR="00342341" w14:paraId="13D38402" w14:textId="77777777" w:rsidTr="001B70FA">
        <w:tc>
          <w:tcPr>
            <w:tcW w:w="9060" w:type="dxa"/>
            <w:shd w:val="clear" w:color="auto" w:fill="FFFEC6"/>
          </w:tcPr>
          <w:p w14:paraId="1C2A0A22" w14:textId="77777777" w:rsidR="00342341" w:rsidRPr="006976F5" w:rsidRDefault="00342341" w:rsidP="000B2B29">
            <w:pPr>
              <w:pStyle w:val="Body"/>
              <w:keepNext/>
              <w:rPr>
                <w:b/>
                <w:bCs/>
              </w:rPr>
            </w:pPr>
            <w:r w:rsidRPr="006976F5">
              <w:rPr>
                <w:b/>
                <w:bCs/>
              </w:rPr>
              <w:t>Example</w:t>
            </w:r>
          </w:p>
        </w:tc>
      </w:tr>
      <w:tr w:rsidR="00342341" w14:paraId="1581BBF7" w14:textId="77777777" w:rsidTr="001B70FA">
        <w:tc>
          <w:tcPr>
            <w:tcW w:w="9060" w:type="dxa"/>
            <w:shd w:val="clear" w:color="auto" w:fill="FFFEC6"/>
          </w:tcPr>
          <w:p w14:paraId="347C0968" w14:textId="195BC444" w:rsidR="00342341" w:rsidRPr="006976F5" w:rsidRDefault="00342341" w:rsidP="001B70FA">
            <w:pPr>
              <w:pStyle w:val="Body"/>
            </w:pPr>
            <w:r w:rsidRPr="007F0054">
              <w:t>An applicant seeks access to documents concerning a workplace investigation in which they were involved or were interviewed</w:t>
            </w:r>
            <w:r w:rsidR="002B38A9">
              <w:t>. They</w:t>
            </w:r>
            <w:r w:rsidRPr="007F0054">
              <w:t xml:space="preserve"> could frame their request by seeking ‘an edited copy of all investigation documents concerning me with any personal information relating to other persons deleted from the documents in accordance with section 25 of the Act’.</w:t>
            </w:r>
          </w:p>
        </w:tc>
      </w:tr>
    </w:tbl>
    <w:p w14:paraId="42CE46FC" w14:textId="77777777" w:rsidR="00752917" w:rsidRDefault="00A121A8" w:rsidP="00D3547A">
      <w:pPr>
        <w:pStyle w:val="NumberedBody"/>
        <w:numPr>
          <w:ilvl w:val="1"/>
          <w:numId w:val="141"/>
        </w:numPr>
        <w:ind w:left="567" w:hanging="567"/>
      </w:pPr>
      <w:r>
        <w:lastRenderedPageBreak/>
        <w:t>T</w:t>
      </w:r>
      <w:r w:rsidR="00342341" w:rsidRPr="007F0054">
        <w:t xml:space="preserve">he Act does not require an agency </w:t>
      </w:r>
      <w:r w:rsidR="00342341">
        <w:t xml:space="preserve">or Minister </w:t>
      </w:r>
      <w:r w:rsidR="00342341" w:rsidRPr="007F0054">
        <w:t xml:space="preserve">to </w:t>
      </w:r>
      <w:r>
        <w:t xml:space="preserve">help </w:t>
      </w:r>
      <w:r w:rsidR="00342341" w:rsidRPr="007F0054">
        <w:t xml:space="preserve">an applicant to rescope </w:t>
      </w:r>
      <w:r>
        <w:t>a</w:t>
      </w:r>
      <w:r w:rsidR="00342341" w:rsidRPr="007F0054">
        <w:t xml:space="preserve"> request</w:t>
      </w:r>
      <w:r>
        <w:t xml:space="preserve"> that might be refused under section 25A(5). However</w:t>
      </w:r>
      <w:r w:rsidR="00342341" w:rsidRPr="007F0054">
        <w:t xml:space="preserve">, rules of procedural fairness require a decision maker to give a person an opportunity to respond before making an adverse decision affecting their rights or interests. </w:t>
      </w:r>
    </w:p>
    <w:p w14:paraId="2D14BCC3" w14:textId="2D58CD72" w:rsidR="00342341" w:rsidRPr="007F0054" w:rsidRDefault="00342341" w:rsidP="00D3547A">
      <w:pPr>
        <w:pStyle w:val="NumberedBody"/>
        <w:numPr>
          <w:ilvl w:val="1"/>
          <w:numId w:val="141"/>
        </w:numPr>
        <w:ind w:left="567" w:hanging="567"/>
      </w:pPr>
      <w:r w:rsidRPr="007F0054">
        <w:t xml:space="preserve">Engaging with an applicant before refusing a request under section 25A(5) is consistent with the object and purpose of the Act, and the requirement </w:t>
      </w:r>
      <w:r w:rsidR="006601CE">
        <w:t>in</w:t>
      </w:r>
      <w:r w:rsidRPr="007F0054">
        <w:t xml:space="preserve"> </w:t>
      </w:r>
      <w:hyperlink r:id="rId176" w:history="1">
        <w:r w:rsidRPr="00F44FF4">
          <w:rPr>
            <w:rStyle w:val="Hyperlink"/>
          </w:rPr>
          <w:t>section 17</w:t>
        </w:r>
      </w:hyperlink>
      <w:r w:rsidRPr="007F0054">
        <w:t xml:space="preserve"> to assist an applicant to make a valid request.</w:t>
      </w:r>
    </w:p>
    <w:p w14:paraId="0F9A4A00" w14:textId="0823435F" w:rsidR="00342341" w:rsidRPr="007F0054" w:rsidRDefault="00342341" w:rsidP="00D30CD0">
      <w:pPr>
        <w:pStyle w:val="Heading3"/>
      </w:pPr>
      <w:r w:rsidRPr="007F0054">
        <w:t xml:space="preserve">First element </w:t>
      </w:r>
      <w:r w:rsidR="000B2B29">
        <w:t>–</w:t>
      </w:r>
      <w:r w:rsidRPr="007F0054">
        <w:t xml:space="preserve"> apparent on the face </w:t>
      </w:r>
      <w:r w:rsidRPr="00D30CD0">
        <w:t>of</w:t>
      </w:r>
      <w:r w:rsidRPr="007F0054">
        <w:t xml:space="preserve"> the request that all documents exempt – section 25A(5)(a)</w:t>
      </w:r>
    </w:p>
    <w:p w14:paraId="2D15AE94" w14:textId="194B639D" w:rsidR="00342341" w:rsidRPr="007F0054" w:rsidRDefault="00C073F1" w:rsidP="00D3547A">
      <w:pPr>
        <w:pStyle w:val="NumberedBody"/>
        <w:numPr>
          <w:ilvl w:val="1"/>
          <w:numId w:val="141"/>
        </w:numPr>
        <w:ind w:left="567" w:hanging="567"/>
      </w:pPr>
      <w:r>
        <w:t xml:space="preserve">For </w:t>
      </w:r>
      <w:r w:rsidR="00342341" w:rsidRPr="007F0054">
        <w:t xml:space="preserve">section 25A(5) </w:t>
      </w:r>
      <w:r>
        <w:t>to apply, the first element is</w:t>
      </w:r>
      <w:r w:rsidR="00617B54">
        <w:t xml:space="preserve">: </w:t>
      </w:r>
      <w:r w:rsidR="00342341" w:rsidRPr="007F0054">
        <w:t>it is apparent from the nature of the documents as described in the request that all of the documents to which the request is expressed to relate are exempt documents.</w:t>
      </w:r>
    </w:p>
    <w:p w14:paraId="33D72FAB" w14:textId="0C94216C" w:rsidR="00342341" w:rsidRPr="007F0054" w:rsidRDefault="00342341" w:rsidP="00D3547A">
      <w:pPr>
        <w:pStyle w:val="NumberedBody"/>
        <w:numPr>
          <w:ilvl w:val="1"/>
          <w:numId w:val="141"/>
        </w:numPr>
        <w:ind w:left="567" w:hanging="567"/>
      </w:pPr>
      <w:r w:rsidRPr="007F0054">
        <w:t>The nature of a document refers to the ‘inherent or essential quality and character of the documents as described’.</w:t>
      </w:r>
      <w:r w:rsidRPr="007F0054">
        <w:rPr>
          <w:color w:val="auto"/>
          <w:vertAlign w:val="superscript"/>
        </w:rPr>
        <w:footnoteReference w:id="384"/>
      </w:r>
      <w:r w:rsidRPr="007F0054">
        <w:t xml:space="preserve"> </w:t>
      </w:r>
      <w:r w:rsidR="002A716E">
        <w:rPr>
          <w:color w:val="auto"/>
        </w:rPr>
        <w:t>An</w:t>
      </w:r>
      <w:r w:rsidRPr="007F0054">
        <w:rPr>
          <w:color w:val="auto"/>
        </w:rPr>
        <w:t xml:space="preserve"> agency</w:t>
      </w:r>
      <w:r>
        <w:rPr>
          <w:color w:val="auto"/>
        </w:rPr>
        <w:t xml:space="preserve"> or Minister</w:t>
      </w:r>
      <w:r w:rsidRPr="007F0054">
        <w:rPr>
          <w:color w:val="auto"/>
        </w:rPr>
        <w:t xml:space="preserve"> </w:t>
      </w:r>
      <w:r w:rsidR="002A716E">
        <w:rPr>
          <w:color w:val="auto"/>
        </w:rPr>
        <w:t>cannot</w:t>
      </w:r>
      <w:r w:rsidRPr="007F0054">
        <w:rPr>
          <w:color w:val="auto"/>
        </w:rPr>
        <w:t xml:space="preserve"> ‘go behind the description of the documents in the request’.</w:t>
      </w:r>
      <w:r w:rsidRPr="007F0054">
        <w:rPr>
          <w:color w:val="auto"/>
          <w:vertAlign w:val="superscript"/>
        </w:rPr>
        <w:footnoteReference w:id="385"/>
      </w:r>
    </w:p>
    <w:p w14:paraId="5F8B6EF8" w14:textId="796EFF8E" w:rsidR="00D245AD" w:rsidRDefault="00342341" w:rsidP="00D3547A">
      <w:pPr>
        <w:pStyle w:val="NumberedBody"/>
        <w:numPr>
          <w:ilvl w:val="1"/>
          <w:numId w:val="141"/>
        </w:numPr>
        <w:ind w:left="567" w:hanging="567"/>
      </w:pPr>
      <w:r w:rsidRPr="007F0054">
        <w:t xml:space="preserve">It must be objectively apparent from the face of the request that all </w:t>
      </w:r>
      <w:r w:rsidR="003D1949">
        <w:t xml:space="preserve">requested </w:t>
      </w:r>
      <w:r w:rsidRPr="007F0054">
        <w:t>documents are exempt</w:t>
      </w:r>
      <w:r w:rsidR="00FC36CD">
        <w:t xml:space="preserve"> by their nature</w:t>
      </w:r>
      <w:r w:rsidR="00E255E1">
        <w:t xml:space="preserve"> (u</w:t>
      </w:r>
      <w:r w:rsidRPr="007F0054">
        <w:t xml:space="preserve">nder one or more </w:t>
      </w:r>
      <w:r w:rsidR="007760DA">
        <w:t>exemption</w:t>
      </w:r>
      <w:r w:rsidR="00E255E1">
        <w:t>)</w:t>
      </w:r>
      <w:r w:rsidRPr="007F0054">
        <w:t>.</w:t>
      </w:r>
      <w:r w:rsidRPr="007F0054">
        <w:rPr>
          <w:color w:val="auto"/>
          <w:vertAlign w:val="superscript"/>
        </w:rPr>
        <w:footnoteReference w:id="386"/>
      </w:r>
      <w:r w:rsidRPr="007F0054">
        <w:rPr>
          <w:color w:val="auto"/>
          <w:vertAlign w:val="superscript"/>
        </w:rPr>
        <w:t xml:space="preserve"> </w:t>
      </w:r>
      <w:r w:rsidRPr="007F0054">
        <w:t xml:space="preserve">This requires </w:t>
      </w:r>
      <w:r>
        <w:t xml:space="preserve">agencies and Ministers </w:t>
      </w:r>
      <w:r w:rsidRPr="007F0054">
        <w:t xml:space="preserve">to consider the elements of the exemptions to determine whether </w:t>
      </w:r>
      <w:r w:rsidRPr="009E4473">
        <w:t xml:space="preserve">all </w:t>
      </w:r>
      <w:r w:rsidRPr="007F0054">
        <w:t xml:space="preserve">documents would fall within one more exemption. </w:t>
      </w:r>
    </w:p>
    <w:p w14:paraId="2251CD32" w14:textId="69220492" w:rsidR="00D65463" w:rsidRPr="007F0054" w:rsidRDefault="00342341" w:rsidP="00D3547A">
      <w:pPr>
        <w:pStyle w:val="NumberedBody"/>
        <w:numPr>
          <w:ilvl w:val="1"/>
          <w:numId w:val="141"/>
        </w:numPr>
        <w:ind w:left="567" w:hanging="567"/>
      </w:pPr>
      <w:r w:rsidRPr="007F0054">
        <w:t>If one document out of multiple documents or classes of documents falling within a request would not be exempt, the agency</w:t>
      </w:r>
      <w:r>
        <w:t xml:space="preserve"> or Minister</w:t>
      </w:r>
      <w:r w:rsidRPr="007F0054">
        <w:t xml:space="preserve"> cannot rely on section 25A(5) to refuse the request.</w:t>
      </w:r>
      <w:r w:rsidRPr="007F0054">
        <w:rPr>
          <w:rStyle w:val="FootnoteReference"/>
        </w:rPr>
        <w:footnoteReference w:id="387"/>
      </w:r>
      <w:r w:rsidRPr="007F0054">
        <w:t xml:space="preserve"> </w:t>
      </w:r>
      <w:r w:rsidR="00E236BA">
        <w:t xml:space="preserve">An agency or Minister </w:t>
      </w:r>
      <w:r w:rsidR="00EA5E94">
        <w:t>cannot</w:t>
      </w:r>
      <w:r w:rsidRPr="007F0054">
        <w:t xml:space="preserve"> apply section 25A(5) to only some documents in a request and process the remainder under the Act. </w:t>
      </w:r>
      <w:r w:rsidRPr="009E4473">
        <w:t xml:space="preserve">All </w:t>
      </w:r>
      <w:r w:rsidRPr="007F0054">
        <w:t>documents must be exempt for section 25A(5) to apply.</w:t>
      </w:r>
    </w:p>
    <w:tbl>
      <w:tblPr>
        <w:tblStyle w:val="TableGrid"/>
        <w:tblW w:w="9077"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77"/>
      </w:tblGrid>
      <w:tr w:rsidR="00342341" w14:paraId="44DA7C9C" w14:textId="77777777" w:rsidTr="00DF59A7">
        <w:tc>
          <w:tcPr>
            <w:tcW w:w="9077" w:type="dxa"/>
            <w:shd w:val="clear" w:color="auto" w:fill="FFFEC6"/>
          </w:tcPr>
          <w:p w14:paraId="34999134" w14:textId="77777777" w:rsidR="00342341" w:rsidRDefault="00342341" w:rsidP="00920FF5">
            <w:pPr>
              <w:pStyle w:val="Body"/>
              <w:keepNext/>
              <w:rPr>
                <w:b/>
                <w:bCs/>
              </w:rPr>
            </w:pPr>
            <w:r w:rsidRPr="006976F5">
              <w:rPr>
                <w:b/>
                <w:bCs/>
              </w:rPr>
              <w:lastRenderedPageBreak/>
              <w:t>Example</w:t>
            </w:r>
            <w:r>
              <w:rPr>
                <w:b/>
                <w:bCs/>
              </w:rPr>
              <w:t>s</w:t>
            </w:r>
          </w:p>
          <w:p w14:paraId="26D141EA" w14:textId="03906833" w:rsidR="0053240F" w:rsidRPr="006976F5" w:rsidRDefault="0053240F" w:rsidP="00920FF5">
            <w:pPr>
              <w:pStyle w:val="Body"/>
              <w:keepNext/>
              <w:rPr>
                <w:b/>
                <w:bCs/>
              </w:rPr>
            </w:pPr>
            <w:r>
              <w:rPr>
                <w:b/>
                <w:bCs/>
              </w:rPr>
              <w:t>All documents exempt</w:t>
            </w:r>
          </w:p>
        </w:tc>
      </w:tr>
      <w:tr w:rsidR="00342341" w14:paraId="20C75483" w14:textId="77777777" w:rsidTr="00DF59A7">
        <w:tc>
          <w:tcPr>
            <w:tcW w:w="9077" w:type="dxa"/>
            <w:shd w:val="clear" w:color="auto" w:fill="FFFEC6"/>
          </w:tcPr>
          <w:p w14:paraId="0CEB34E8" w14:textId="77777777" w:rsidR="00342341" w:rsidRPr="00705815" w:rsidRDefault="00342341" w:rsidP="00920FF5">
            <w:pPr>
              <w:pStyle w:val="Body"/>
              <w:keepNext/>
              <w:rPr>
                <w:b/>
              </w:rPr>
            </w:pPr>
            <w:r w:rsidRPr="00705815">
              <w:rPr>
                <w:b/>
              </w:rPr>
              <w:t xml:space="preserve">Example 1 </w:t>
            </w:r>
          </w:p>
          <w:p w14:paraId="36595FA7" w14:textId="3CC447CB" w:rsidR="00342341" w:rsidRPr="005879DB" w:rsidRDefault="00342341" w:rsidP="004177A7">
            <w:r w:rsidRPr="005879DB">
              <w:t xml:space="preserve">An applicant makes a request for access to Cabinet submissions submitted to and considered by Cabinet. It is apparent from the face of the request that all documents are exempt under the Cabinet exemption in </w:t>
            </w:r>
            <w:hyperlink r:id="rId177" w:history="1">
              <w:r w:rsidRPr="0020447C">
                <w:rPr>
                  <w:rStyle w:val="Hyperlink"/>
                  <w:bCs/>
                </w:rPr>
                <w:t>section 28(1)</w:t>
              </w:r>
            </w:hyperlink>
            <w:r w:rsidRPr="005879DB">
              <w:t>.</w:t>
            </w:r>
          </w:p>
          <w:p w14:paraId="1DB76C6D" w14:textId="25F55112" w:rsidR="00342341" w:rsidRPr="00CE7184" w:rsidRDefault="00342341" w:rsidP="004177A7">
            <w:r w:rsidRPr="005879DB">
              <w:t>The request could be refused under section 25A(5) if it would not be practicable to provide access to any of the documents in edited form</w:t>
            </w:r>
            <w:r w:rsidR="00AE792E">
              <w:t>,</w:t>
            </w:r>
            <w:r w:rsidRPr="005879DB">
              <w:t xml:space="preserve"> or </w:t>
            </w:r>
            <w:r w:rsidR="00AE792E">
              <w:t xml:space="preserve">if </w:t>
            </w:r>
            <w:r w:rsidRPr="005879DB">
              <w:t xml:space="preserve">the applicant </w:t>
            </w:r>
            <w:r w:rsidR="007A40F7">
              <w:t>tells the agency</w:t>
            </w:r>
            <w:r w:rsidRPr="005879DB">
              <w:t xml:space="preserve"> they do not </w:t>
            </w:r>
            <w:r w:rsidR="007A40F7">
              <w:t>want</w:t>
            </w:r>
            <w:r w:rsidRPr="005879DB">
              <w:t xml:space="preserve"> to receive </w:t>
            </w:r>
            <w:r w:rsidR="00FA6BCB">
              <w:t xml:space="preserve">an </w:t>
            </w:r>
            <w:r w:rsidRPr="005879DB">
              <w:t>edited</w:t>
            </w:r>
            <w:r w:rsidR="00FA6BCB">
              <w:t xml:space="preserve"> copy of the</w:t>
            </w:r>
            <w:r w:rsidRPr="005879DB">
              <w:t xml:space="preserve"> documents.</w:t>
            </w:r>
          </w:p>
        </w:tc>
      </w:tr>
      <w:tr w:rsidR="00342341" w14:paraId="2219F6BE" w14:textId="77777777" w:rsidTr="00DF59A7">
        <w:tc>
          <w:tcPr>
            <w:tcW w:w="9077" w:type="dxa"/>
            <w:shd w:val="clear" w:color="auto" w:fill="FFFEC6"/>
          </w:tcPr>
          <w:p w14:paraId="1A01E0F0" w14:textId="77777777" w:rsidR="00342341" w:rsidRPr="00705815" w:rsidRDefault="00342341" w:rsidP="001B70FA">
            <w:pPr>
              <w:pStyle w:val="Body"/>
              <w:rPr>
                <w:b/>
              </w:rPr>
            </w:pPr>
            <w:r w:rsidRPr="00705815">
              <w:rPr>
                <w:b/>
              </w:rPr>
              <w:t xml:space="preserve">Example 2 </w:t>
            </w:r>
          </w:p>
          <w:p w14:paraId="551F0544" w14:textId="0B75E1E0" w:rsidR="00342341" w:rsidRPr="00CE7184" w:rsidRDefault="00342341" w:rsidP="00CC5FB0">
            <w:pPr>
              <w:pStyle w:val="Body"/>
              <w:rPr>
                <w:bCs/>
              </w:rPr>
            </w:pPr>
            <w:r w:rsidRPr="005879DB">
              <w:rPr>
                <w:bCs/>
              </w:rPr>
              <w:t xml:space="preserve">In </w:t>
            </w:r>
            <w:hyperlink r:id="rId178" w:history="1">
              <w:r w:rsidRPr="005879DB">
                <w:rPr>
                  <w:rStyle w:val="Hyperlink"/>
                  <w:bCs/>
                  <w:i/>
                  <w:iCs/>
                </w:rPr>
                <w:t>Parker v Court Services Victoria</w:t>
              </w:r>
              <w:r w:rsidRPr="005879DB">
                <w:rPr>
                  <w:rStyle w:val="Hyperlink"/>
                  <w:bCs/>
                </w:rPr>
                <w:t xml:space="preserve"> [2021] VCAT 461</w:t>
              </w:r>
            </w:hyperlink>
            <w:r w:rsidR="000B4554">
              <w:rPr>
                <w:bCs/>
              </w:rPr>
              <w:t xml:space="preserve">, </w:t>
            </w:r>
            <w:r>
              <w:rPr>
                <w:bCs/>
              </w:rPr>
              <w:t>VCAT</w:t>
            </w:r>
            <w:r w:rsidRPr="005879DB">
              <w:rPr>
                <w:bCs/>
              </w:rPr>
              <w:t xml:space="preserve"> </w:t>
            </w:r>
            <w:r w:rsidR="00B636F7">
              <w:rPr>
                <w:bCs/>
              </w:rPr>
              <w:t>decided</w:t>
            </w:r>
            <w:r w:rsidRPr="005879DB">
              <w:rPr>
                <w:bCs/>
              </w:rPr>
              <w:t xml:space="preserve"> that a request for unedited footage of two CCTV cameras for a two hour period inside Dandenong Magistrates Court would, based on the nature of the document as described in the request, be exempt under </w:t>
            </w:r>
            <w:hyperlink r:id="rId179" w:history="1">
              <w:r w:rsidRPr="003D5DF8">
                <w:rPr>
                  <w:rStyle w:val="Hyperlink"/>
                  <w:bCs/>
                </w:rPr>
                <w:t>sections 33(1)</w:t>
              </w:r>
            </w:hyperlink>
            <w:r w:rsidRPr="005879DB">
              <w:rPr>
                <w:bCs/>
              </w:rPr>
              <w:t xml:space="preserve"> and </w:t>
            </w:r>
            <w:hyperlink r:id="rId180" w:history="1">
              <w:r w:rsidRPr="003D5DF8">
                <w:rPr>
                  <w:rStyle w:val="Hyperlink"/>
                  <w:bCs/>
                </w:rPr>
                <w:t>31(1)(d)</w:t>
              </w:r>
            </w:hyperlink>
            <w:r w:rsidRPr="005879DB">
              <w:rPr>
                <w:bCs/>
              </w:rPr>
              <w:t>.</w:t>
            </w:r>
          </w:p>
        </w:tc>
      </w:tr>
      <w:tr w:rsidR="00342341" w14:paraId="03B6DB21" w14:textId="77777777" w:rsidTr="00DF59A7">
        <w:tc>
          <w:tcPr>
            <w:tcW w:w="9077" w:type="dxa"/>
            <w:shd w:val="clear" w:color="auto" w:fill="FFFEC6"/>
          </w:tcPr>
          <w:p w14:paraId="591BA639" w14:textId="77777777" w:rsidR="00342341" w:rsidRDefault="00342341" w:rsidP="001B70FA">
            <w:pPr>
              <w:pStyle w:val="Body"/>
              <w:rPr>
                <w:b/>
              </w:rPr>
            </w:pPr>
            <w:r>
              <w:rPr>
                <w:b/>
              </w:rPr>
              <w:t>Example 3</w:t>
            </w:r>
          </w:p>
          <w:p w14:paraId="14C4B253" w14:textId="77777777" w:rsidR="00342341" w:rsidRDefault="00342341" w:rsidP="00F43243">
            <w:pPr>
              <w:pStyle w:val="Body"/>
              <w:rPr>
                <w:bCs/>
              </w:rPr>
            </w:pPr>
            <w:r>
              <w:rPr>
                <w:bCs/>
              </w:rPr>
              <w:t xml:space="preserve">In </w:t>
            </w:r>
            <w:hyperlink r:id="rId181" w:history="1">
              <w:r w:rsidRPr="00ED70AC">
                <w:rPr>
                  <w:rStyle w:val="Hyperlink"/>
                  <w:i/>
                  <w:iCs/>
                </w:rPr>
                <w:t>‘AT6’ and Department of Health and Human Services</w:t>
              </w:r>
              <w:r w:rsidRPr="0012223E">
                <w:rPr>
                  <w:rStyle w:val="Hyperlink"/>
                  <w:bCs/>
                  <w:i/>
                  <w:iCs/>
                </w:rPr>
                <w:t xml:space="preserve"> </w:t>
              </w:r>
              <w:r w:rsidRPr="0012223E">
                <w:rPr>
                  <w:rStyle w:val="Hyperlink"/>
                  <w:bCs/>
                </w:rPr>
                <w:t>[2019] VICmr 178</w:t>
              </w:r>
            </w:hyperlink>
            <w:r>
              <w:rPr>
                <w:bCs/>
              </w:rPr>
              <w:t xml:space="preserve">, the nature of the requested documents was child protection records including documents relating to a child protection notification and/or investigation. </w:t>
            </w:r>
          </w:p>
          <w:p w14:paraId="58F9D6EB" w14:textId="1DFA65D6" w:rsidR="00342341" w:rsidRPr="00ED70AC" w:rsidRDefault="008C4544" w:rsidP="00F43243">
            <w:pPr>
              <w:pStyle w:val="Body"/>
              <w:rPr>
                <w:bCs/>
              </w:rPr>
            </w:pPr>
            <w:r>
              <w:rPr>
                <w:bCs/>
              </w:rPr>
              <w:t>OVIC</w:t>
            </w:r>
            <w:r w:rsidR="00342341">
              <w:rPr>
                <w:bCs/>
              </w:rPr>
              <w:t xml:space="preserve"> </w:t>
            </w:r>
            <w:r>
              <w:rPr>
                <w:bCs/>
              </w:rPr>
              <w:t>decided</w:t>
            </w:r>
            <w:r w:rsidR="00342341">
              <w:rPr>
                <w:bCs/>
              </w:rPr>
              <w:t xml:space="preserve"> all </w:t>
            </w:r>
            <w:r>
              <w:rPr>
                <w:bCs/>
              </w:rPr>
              <w:t xml:space="preserve">requested </w:t>
            </w:r>
            <w:r w:rsidR="00342341">
              <w:rPr>
                <w:bCs/>
              </w:rPr>
              <w:t xml:space="preserve">documents would be exempt under </w:t>
            </w:r>
            <w:hyperlink r:id="rId182" w:history="1">
              <w:r w:rsidR="00342341" w:rsidRPr="00DF59A7">
                <w:rPr>
                  <w:rStyle w:val="Hyperlink"/>
                  <w:bCs/>
                </w:rPr>
                <w:t>section 38</w:t>
              </w:r>
            </w:hyperlink>
            <w:r w:rsidR="00342341">
              <w:rPr>
                <w:bCs/>
              </w:rPr>
              <w:t xml:space="preserve"> with sections 41, 191 and 209 of the </w:t>
            </w:r>
            <w:r w:rsidR="00342341" w:rsidRPr="00ED70AC">
              <w:rPr>
                <w:bCs/>
                <w:i/>
                <w:iCs/>
              </w:rPr>
              <w:t>Children, Youth and Families Act 2005</w:t>
            </w:r>
            <w:r w:rsidR="00342341">
              <w:rPr>
                <w:bCs/>
              </w:rPr>
              <w:t xml:space="preserve"> (Vic).</w:t>
            </w:r>
          </w:p>
        </w:tc>
      </w:tr>
      <w:tr w:rsidR="00342341" w:rsidRPr="006976F5" w14:paraId="188947E6" w14:textId="77777777" w:rsidTr="00B353CF">
        <w:tc>
          <w:tcPr>
            <w:tcW w:w="9077" w:type="dxa"/>
            <w:shd w:val="clear" w:color="auto" w:fill="FFFEC6"/>
          </w:tcPr>
          <w:p w14:paraId="15C66F76" w14:textId="77777777" w:rsidR="00A00749" w:rsidRDefault="00A00749" w:rsidP="00EE188D">
            <w:pPr>
              <w:pStyle w:val="Body"/>
              <w:keepNext/>
              <w:rPr>
                <w:b/>
                <w:bCs/>
              </w:rPr>
            </w:pPr>
            <w:r>
              <w:rPr>
                <w:b/>
                <w:bCs/>
              </w:rPr>
              <w:t>Example 4</w:t>
            </w:r>
          </w:p>
          <w:p w14:paraId="5C5DE0E3" w14:textId="1757939B" w:rsidR="00342341" w:rsidRPr="006976F5" w:rsidRDefault="00342341" w:rsidP="00EE188D">
            <w:pPr>
              <w:pStyle w:val="Body"/>
              <w:keepNext/>
              <w:rPr>
                <w:b/>
                <w:bCs/>
              </w:rPr>
            </w:pPr>
            <w:r>
              <w:rPr>
                <w:b/>
                <w:bCs/>
              </w:rPr>
              <w:t xml:space="preserve">All documents </w:t>
            </w:r>
            <w:r w:rsidRPr="00A00749">
              <w:rPr>
                <w:b/>
                <w:bCs/>
              </w:rPr>
              <w:t>not</w:t>
            </w:r>
            <w:r w:rsidRPr="00CE7184">
              <w:rPr>
                <w:b/>
                <w:bCs/>
              </w:rPr>
              <w:t xml:space="preserve"> </w:t>
            </w:r>
            <w:r>
              <w:rPr>
                <w:b/>
                <w:bCs/>
              </w:rPr>
              <w:t>exempt</w:t>
            </w:r>
          </w:p>
        </w:tc>
      </w:tr>
      <w:tr w:rsidR="00342341" w:rsidRPr="005879DB" w14:paraId="24BF91C9" w14:textId="77777777" w:rsidTr="00B353CF">
        <w:tc>
          <w:tcPr>
            <w:tcW w:w="9077" w:type="dxa"/>
            <w:shd w:val="clear" w:color="auto" w:fill="FFFEC6"/>
          </w:tcPr>
          <w:p w14:paraId="6597F774" w14:textId="1B55DCC1" w:rsidR="00342341" w:rsidRPr="005879DB" w:rsidRDefault="00342341" w:rsidP="001B70FA">
            <w:pPr>
              <w:pStyle w:val="Body"/>
              <w:rPr>
                <w:bCs/>
              </w:rPr>
            </w:pPr>
            <w:r w:rsidRPr="005879DB">
              <w:rPr>
                <w:bCs/>
              </w:rPr>
              <w:t xml:space="preserve">An applicant’s request for a complete workplace investigation file </w:t>
            </w:r>
            <w:r w:rsidR="00746D8A">
              <w:rPr>
                <w:bCs/>
              </w:rPr>
              <w:t>about</w:t>
            </w:r>
            <w:r w:rsidRPr="005879DB">
              <w:rPr>
                <w:bCs/>
              </w:rPr>
              <w:t xml:space="preserve"> their conduct may include correspondence sent to and from the applicant.</w:t>
            </w:r>
            <w:r>
              <w:rPr>
                <w:bCs/>
              </w:rPr>
              <w:t xml:space="preserve"> The file may also contain general information about investigation </w:t>
            </w:r>
            <w:r w:rsidR="00010B40">
              <w:rPr>
                <w:bCs/>
              </w:rPr>
              <w:t xml:space="preserve">methods </w:t>
            </w:r>
            <w:r>
              <w:rPr>
                <w:bCs/>
              </w:rPr>
              <w:t>and recommendations, as well as information that would remain meaningful if personal affairs information was removed.</w:t>
            </w:r>
          </w:p>
          <w:p w14:paraId="11FD0020" w14:textId="4EA7930A" w:rsidR="00342341" w:rsidRPr="005879DB" w:rsidRDefault="00342341" w:rsidP="001B70FA">
            <w:pPr>
              <w:pStyle w:val="Body"/>
              <w:rPr>
                <w:bCs/>
              </w:rPr>
            </w:pPr>
            <w:r w:rsidRPr="005879DB">
              <w:rPr>
                <w:bCs/>
              </w:rPr>
              <w:t xml:space="preserve">In </w:t>
            </w:r>
            <w:r w:rsidR="007D1C1E">
              <w:rPr>
                <w:bCs/>
              </w:rPr>
              <w:t xml:space="preserve">these </w:t>
            </w:r>
            <w:r w:rsidRPr="005879DB">
              <w:rPr>
                <w:bCs/>
              </w:rPr>
              <w:t xml:space="preserve">circumstances, it would not be possible for a decision maker to determine from the face of the request alone </w:t>
            </w:r>
            <w:r>
              <w:rPr>
                <w:bCs/>
              </w:rPr>
              <w:t xml:space="preserve">that </w:t>
            </w:r>
            <w:r w:rsidRPr="005879DB">
              <w:rPr>
                <w:bCs/>
              </w:rPr>
              <w:t xml:space="preserve">the nature of all documents sought would be obviously exempt and that </w:t>
            </w:r>
            <w:r w:rsidR="00C3538F">
              <w:rPr>
                <w:bCs/>
              </w:rPr>
              <w:t xml:space="preserve">there is </w:t>
            </w:r>
            <w:r w:rsidRPr="005879DB">
              <w:rPr>
                <w:bCs/>
              </w:rPr>
              <w:t>no requirement to provide an edited copy of one or more of the documents.</w:t>
            </w:r>
          </w:p>
          <w:p w14:paraId="31FA7D14" w14:textId="77777777" w:rsidR="00342341" w:rsidRPr="005879DB" w:rsidRDefault="00342341" w:rsidP="001B70FA">
            <w:pPr>
              <w:pStyle w:val="Body"/>
              <w:rPr>
                <w:bCs/>
              </w:rPr>
            </w:pPr>
            <w:r w:rsidRPr="005879DB">
              <w:rPr>
                <w:bCs/>
              </w:rPr>
              <w:t>For instance, section 25A(5) could not be relied on if:</w:t>
            </w:r>
          </w:p>
          <w:p w14:paraId="719D3D9B" w14:textId="77777777" w:rsidR="00342341" w:rsidRPr="005879DB" w:rsidRDefault="00342341" w:rsidP="004B0F29">
            <w:pPr>
              <w:pStyle w:val="Body"/>
              <w:numPr>
                <w:ilvl w:val="2"/>
                <w:numId w:val="24"/>
              </w:numPr>
              <w:rPr>
                <w:bCs/>
              </w:rPr>
            </w:pPr>
            <w:r w:rsidRPr="005879DB">
              <w:rPr>
                <w:bCs/>
              </w:rPr>
              <w:lastRenderedPageBreak/>
              <w:t>the correspondence included letters or emails sent or received by the applicant, as such documents are unlikely to be exempt; or</w:t>
            </w:r>
          </w:p>
          <w:p w14:paraId="38515F3E" w14:textId="2CEC3F32" w:rsidR="00342341" w:rsidRPr="005879DB" w:rsidRDefault="00342341" w:rsidP="004B0F29">
            <w:pPr>
              <w:pStyle w:val="Body"/>
              <w:numPr>
                <w:ilvl w:val="2"/>
                <w:numId w:val="24"/>
              </w:numPr>
              <w:rPr>
                <w:bCs/>
              </w:rPr>
            </w:pPr>
            <w:r w:rsidRPr="005879DB">
              <w:rPr>
                <w:bCs/>
              </w:rPr>
              <w:t xml:space="preserve">the report would contain purely factual information that would not be subject to an exemption under </w:t>
            </w:r>
            <w:hyperlink r:id="rId183" w:history="1">
              <w:r w:rsidRPr="00BC3FBE">
                <w:rPr>
                  <w:rStyle w:val="Hyperlink"/>
                  <w:bCs/>
                </w:rPr>
                <w:t>section 30(1)</w:t>
              </w:r>
            </w:hyperlink>
            <w:r w:rsidRPr="005879DB">
              <w:rPr>
                <w:bCs/>
              </w:rPr>
              <w:t xml:space="preserve"> and no other exemption would apply.</w:t>
            </w:r>
          </w:p>
        </w:tc>
      </w:tr>
    </w:tbl>
    <w:p w14:paraId="644891B3" w14:textId="76A84D0A" w:rsidR="00342341" w:rsidRPr="007F0054" w:rsidRDefault="00342341" w:rsidP="00D30CD0">
      <w:pPr>
        <w:pStyle w:val="Heading3"/>
      </w:pPr>
      <w:r w:rsidRPr="007F0054">
        <w:lastRenderedPageBreak/>
        <w:t xml:space="preserve">Second element </w:t>
      </w:r>
      <w:r w:rsidR="00D30CD0">
        <w:t>–</w:t>
      </w:r>
      <w:r w:rsidRPr="007F0054">
        <w:t xml:space="preserve"> </w:t>
      </w:r>
      <w:r w:rsidRPr="00D30CD0">
        <w:t>no</w:t>
      </w:r>
      <w:r w:rsidRPr="007F0054">
        <w:t xml:space="preserve"> obligation to provide an edited copy of any document – section 25A(5)(b)</w:t>
      </w:r>
    </w:p>
    <w:p w14:paraId="1EC802D2" w14:textId="218F22C7" w:rsidR="00AF00CC" w:rsidRDefault="00AF00CC" w:rsidP="00D3547A">
      <w:pPr>
        <w:pStyle w:val="NumberedBody"/>
        <w:numPr>
          <w:ilvl w:val="1"/>
          <w:numId w:val="141"/>
        </w:numPr>
        <w:ind w:left="567" w:hanging="567"/>
      </w:pPr>
      <w:r>
        <w:t xml:space="preserve">The second element in section 25A(5)(b) relates to providing access to edited copies of a requested document. </w:t>
      </w:r>
    </w:p>
    <w:p w14:paraId="4F0A7D62" w14:textId="7B127A03" w:rsidR="00342341" w:rsidRPr="007F0054" w:rsidRDefault="00AF00CC" w:rsidP="00D3547A">
      <w:pPr>
        <w:pStyle w:val="NumberedBody"/>
        <w:numPr>
          <w:ilvl w:val="1"/>
          <w:numId w:val="141"/>
        </w:numPr>
        <w:ind w:left="567" w:hanging="567"/>
      </w:pPr>
      <w:r>
        <w:t xml:space="preserve">If the first element (outlined above) is satisfied, an agency or Minister can only apply section 25A(5) </w:t>
      </w:r>
      <w:r w:rsidR="00342341" w:rsidRPr="007F0054">
        <w:t>if:</w:t>
      </w:r>
    </w:p>
    <w:p w14:paraId="6078EE05" w14:textId="454AA87B" w:rsidR="00342341" w:rsidRPr="007F0054" w:rsidRDefault="00342341" w:rsidP="004B0F29">
      <w:pPr>
        <w:pStyle w:val="Body"/>
        <w:numPr>
          <w:ilvl w:val="0"/>
          <w:numId w:val="73"/>
        </w:numPr>
      </w:pPr>
      <w:r w:rsidRPr="007F0054">
        <w:t>it is not practicable to provide an edited copy of any of the documents that removes the exempt information;</w:t>
      </w:r>
      <w:r w:rsidR="00AB1F16">
        <w:rPr>
          <w:rStyle w:val="FootnoteReference"/>
        </w:rPr>
        <w:footnoteReference w:id="388"/>
      </w:r>
      <w:r w:rsidRPr="007F0054">
        <w:t xml:space="preserve"> or</w:t>
      </w:r>
    </w:p>
    <w:p w14:paraId="1A50125B" w14:textId="4634FA1A" w:rsidR="00342341" w:rsidRPr="007F0054" w:rsidRDefault="00342341" w:rsidP="004B0F29">
      <w:pPr>
        <w:pStyle w:val="Body"/>
        <w:numPr>
          <w:ilvl w:val="0"/>
          <w:numId w:val="73"/>
        </w:numPr>
      </w:pPr>
      <w:r w:rsidRPr="007F0054">
        <w:t xml:space="preserve">it is apparent from the request or </w:t>
      </w:r>
      <w:r w:rsidR="00AB1F16">
        <w:t>through</w:t>
      </w:r>
      <w:r w:rsidRPr="007F0054">
        <w:t xml:space="preserve"> consultation by the agency</w:t>
      </w:r>
      <w:r>
        <w:t xml:space="preserve"> or Minister</w:t>
      </w:r>
      <w:r w:rsidRPr="007F0054">
        <w:t xml:space="preserve"> with the applicant, that the applicant </w:t>
      </w:r>
      <w:r w:rsidR="00AB1F16">
        <w:t>does not want</w:t>
      </w:r>
      <w:r w:rsidRPr="007F0054">
        <w:t xml:space="preserve"> access to an edited copy of the document that removes the exempt information.</w:t>
      </w:r>
      <w:r w:rsidR="00AB1F16">
        <w:rPr>
          <w:rStyle w:val="FootnoteReference"/>
        </w:rPr>
        <w:footnoteReference w:id="389"/>
      </w:r>
    </w:p>
    <w:p w14:paraId="0CDCED0D" w14:textId="77777777" w:rsidR="00342341" w:rsidRPr="007F0054" w:rsidRDefault="00342341" w:rsidP="00D30CD0">
      <w:pPr>
        <w:pStyle w:val="Heading4"/>
      </w:pPr>
      <w:r w:rsidRPr="007F0054">
        <w:t>Not practicable to provide an edited copy – section 25A(5)(b)(i)</w:t>
      </w:r>
    </w:p>
    <w:p w14:paraId="127EC3D9" w14:textId="75E0CE4D" w:rsidR="00342341" w:rsidRPr="007F0054" w:rsidRDefault="00342341" w:rsidP="00D3547A">
      <w:pPr>
        <w:pStyle w:val="NumberedBody"/>
        <w:numPr>
          <w:ilvl w:val="1"/>
          <w:numId w:val="141"/>
        </w:numPr>
        <w:ind w:left="567" w:hanging="567"/>
      </w:pPr>
      <w:r w:rsidRPr="007F0054">
        <w:t>It must be objectively apparent from the nature of the documents, as described in the request, that it would not be practicable to provide an edited copy of any of the documents</w:t>
      </w:r>
      <w:r w:rsidR="006E69A5">
        <w:t>,</w:t>
      </w:r>
      <w:r w:rsidRPr="007F0054">
        <w:t xml:space="preserve"> under section 25.</w:t>
      </w:r>
      <w:r w:rsidRPr="007F0054">
        <w:rPr>
          <w:rStyle w:val="FootnoteReference"/>
        </w:rPr>
        <w:footnoteReference w:id="390"/>
      </w:r>
      <w:r w:rsidRPr="007F0054">
        <w:t xml:space="preserve"> </w:t>
      </w:r>
    </w:p>
    <w:p w14:paraId="242C112F" w14:textId="77777777" w:rsidR="00342341" w:rsidRDefault="00342341" w:rsidP="00D3547A">
      <w:pPr>
        <w:pStyle w:val="NumberedBody"/>
        <w:numPr>
          <w:ilvl w:val="1"/>
          <w:numId w:val="141"/>
        </w:numPr>
        <w:ind w:left="567" w:hanging="567"/>
      </w:pPr>
      <w:r w:rsidRPr="007F0054">
        <w:t xml:space="preserve">If it is practicable to provide an edited copy of one document out of multiple documents falling within a request, the agency </w:t>
      </w:r>
      <w:r>
        <w:t xml:space="preserve">or Minister </w:t>
      </w:r>
      <w:r w:rsidRPr="007F0054">
        <w:t>cannot rely on section 25A(5) to refuse the request.</w:t>
      </w:r>
      <w:r w:rsidRPr="007F0054">
        <w:rPr>
          <w:rStyle w:val="FootnoteReference"/>
        </w:rPr>
        <w:footnoteReference w:id="391"/>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342341" w14:paraId="7F8B3C2A" w14:textId="77777777" w:rsidTr="00414268">
        <w:tc>
          <w:tcPr>
            <w:tcW w:w="8731" w:type="dxa"/>
            <w:shd w:val="clear" w:color="auto" w:fill="F5F5F5"/>
          </w:tcPr>
          <w:p w14:paraId="499BF823" w14:textId="563CFCC0" w:rsidR="00342341" w:rsidRDefault="00342341" w:rsidP="001B70FA">
            <w:pPr>
              <w:pStyle w:val="Body"/>
            </w:pPr>
            <w:bookmarkStart w:id="301" w:name="_Hlk97105320"/>
            <w:r w:rsidRPr="007F0054">
              <w:t xml:space="preserve">For </w:t>
            </w:r>
            <w:r>
              <w:t>more information</w:t>
            </w:r>
            <w:r w:rsidRPr="007F0054">
              <w:t xml:space="preserve"> on assessing whether it is practicable to provide an edited copy</w:t>
            </w:r>
            <w:r w:rsidR="00D30CD0">
              <w:t>,</w:t>
            </w:r>
            <w:r w:rsidRPr="007F0054">
              <w:t xml:space="preserve"> see </w:t>
            </w:r>
            <w:hyperlink r:id="rId184" w:history="1">
              <w:r w:rsidRPr="006E69A5">
                <w:rPr>
                  <w:rStyle w:val="Hyperlink"/>
                </w:rPr>
                <w:t>section 25 – Deletion of exempt matter or irrelevant material</w:t>
              </w:r>
            </w:hyperlink>
            <w:r w:rsidRPr="006E69A5">
              <w:t>.</w:t>
            </w:r>
          </w:p>
        </w:tc>
      </w:tr>
      <w:bookmarkEnd w:id="301"/>
      <w:tr w:rsidR="00342341" w14:paraId="5BE8E4B6" w14:textId="77777777" w:rsidTr="00414268">
        <w:tblPrEx>
          <w:shd w:val="clear" w:color="auto" w:fill="FFFEC6"/>
        </w:tblPrEx>
        <w:tc>
          <w:tcPr>
            <w:tcW w:w="8736" w:type="dxa"/>
            <w:shd w:val="clear" w:color="auto" w:fill="FFFEC6"/>
          </w:tcPr>
          <w:p w14:paraId="3E158DAC" w14:textId="77777777" w:rsidR="00342341" w:rsidRPr="006976F5" w:rsidRDefault="00342341" w:rsidP="00E07168">
            <w:pPr>
              <w:pStyle w:val="Body"/>
              <w:keepNext/>
              <w:rPr>
                <w:b/>
                <w:bCs/>
              </w:rPr>
            </w:pPr>
            <w:r w:rsidRPr="006976F5">
              <w:rPr>
                <w:b/>
                <w:bCs/>
              </w:rPr>
              <w:lastRenderedPageBreak/>
              <w:t>Example</w:t>
            </w:r>
          </w:p>
        </w:tc>
      </w:tr>
      <w:tr w:rsidR="00342341" w14:paraId="6C503A50" w14:textId="77777777" w:rsidTr="00414268">
        <w:tblPrEx>
          <w:shd w:val="clear" w:color="auto" w:fill="FFFEC6"/>
        </w:tblPrEx>
        <w:tc>
          <w:tcPr>
            <w:tcW w:w="8736" w:type="dxa"/>
            <w:shd w:val="clear" w:color="auto" w:fill="FFFEC6"/>
          </w:tcPr>
          <w:p w14:paraId="6A5AC0A8" w14:textId="2E665477" w:rsidR="00B73535" w:rsidRDefault="00B73535" w:rsidP="00911009">
            <w:pPr>
              <w:pStyle w:val="Body"/>
              <w:rPr>
                <w:bCs/>
              </w:rPr>
            </w:pPr>
            <w:r>
              <w:rPr>
                <w:bCs/>
              </w:rPr>
              <w:t>A</w:t>
            </w:r>
            <w:r w:rsidR="00342341" w:rsidRPr="00994C34">
              <w:rPr>
                <w:bCs/>
              </w:rPr>
              <w:t xml:space="preserve"> request seeks access to correspondence and reports, including correspondence sent between the applicant and the agency in relation to an investigation</w:t>
            </w:r>
            <w:r>
              <w:rPr>
                <w:bCs/>
              </w:rPr>
              <w:t>.</w:t>
            </w:r>
          </w:p>
          <w:p w14:paraId="109B0EA2" w14:textId="364103C5" w:rsidR="00342341" w:rsidRPr="00994C34" w:rsidRDefault="00B73535" w:rsidP="00911009">
            <w:pPr>
              <w:pStyle w:val="Body"/>
              <w:rPr>
                <w:bCs/>
              </w:rPr>
            </w:pPr>
            <w:r>
              <w:rPr>
                <w:bCs/>
              </w:rPr>
              <w:t>T</w:t>
            </w:r>
            <w:r w:rsidR="00342341" w:rsidRPr="00994C34">
              <w:rPr>
                <w:bCs/>
              </w:rPr>
              <w:t xml:space="preserve">he correspondence is unlikely to be </w:t>
            </w:r>
            <w:r w:rsidR="006F6C4D">
              <w:rPr>
                <w:bCs/>
              </w:rPr>
              <w:t>exempt</w:t>
            </w:r>
            <w:r w:rsidR="0050426B">
              <w:rPr>
                <w:bCs/>
              </w:rPr>
              <w:t>. O</w:t>
            </w:r>
            <w:r w:rsidR="00342341" w:rsidRPr="00994C34">
              <w:rPr>
                <w:bCs/>
              </w:rPr>
              <w:t>r, at the very least, section 25 will require the decision maker to provide access to an edited copy of the correspondence with any exempt</w:t>
            </w:r>
            <w:r w:rsidR="006F6C4D">
              <w:rPr>
                <w:bCs/>
              </w:rPr>
              <w:t xml:space="preserve"> information</w:t>
            </w:r>
            <w:r w:rsidR="00342341" w:rsidRPr="00994C34">
              <w:rPr>
                <w:bCs/>
              </w:rPr>
              <w:t xml:space="preserve"> removed.</w:t>
            </w:r>
          </w:p>
          <w:p w14:paraId="278D21A3" w14:textId="559CBB9B" w:rsidR="00342341" w:rsidRPr="00994C34" w:rsidRDefault="00231F7D" w:rsidP="00911009">
            <w:pPr>
              <w:pStyle w:val="Body"/>
              <w:rPr>
                <w:bCs/>
              </w:rPr>
            </w:pPr>
            <w:r>
              <w:rPr>
                <w:bCs/>
              </w:rPr>
              <w:t>I</w:t>
            </w:r>
            <w:r w:rsidR="00342341" w:rsidRPr="00994C34">
              <w:rPr>
                <w:bCs/>
              </w:rPr>
              <w:t xml:space="preserve">f the reports quote information provided by the applicant (for example, information provided by the applicant at an interview), </w:t>
            </w:r>
            <w:r>
              <w:rPr>
                <w:bCs/>
              </w:rPr>
              <w:t>this kind of</w:t>
            </w:r>
            <w:r w:rsidR="00342341" w:rsidRPr="00994C34">
              <w:rPr>
                <w:bCs/>
              </w:rPr>
              <w:t xml:space="preserve"> information is also unlikely to be exempt</w:t>
            </w:r>
            <w:r>
              <w:rPr>
                <w:bCs/>
              </w:rPr>
              <w:t>. S</w:t>
            </w:r>
            <w:r w:rsidR="00342341" w:rsidRPr="00994C34">
              <w:rPr>
                <w:bCs/>
              </w:rPr>
              <w:t>ection 25 will require the decision maker to provide an edited copy of the report to the applicant.</w:t>
            </w:r>
          </w:p>
        </w:tc>
      </w:tr>
    </w:tbl>
    <w:p w14:paraId="5CD9EF92" w14:textId="0E10F121" w:rsidR="00342341" w:rsidRPr="007F0054" w:rsidRDefault="00342341" w:rsidP="00E07168">
      <w:pPr>
        <w:pStyle w:val="Heading4"/>
      </w:pPr>
      <w:r w:rsidRPr="007F0054">
        <w:t xml:space="preserve">Applicant does not wish to have access to an edited copy </w:t>
      </w:r>
      <w:r w:rsidR="00E07168">
        <w:t>–</w:t>
      </w:r>
      <w:r w:rsidRPr="007F0054">
        <w:t xml:space="preserve"> section 25A(5)(b)(ii)</w:t>
      </w:r>
    </w:p>
    <w:p w14:paraId="4CA378EA" w14:textId="6AE93467" w:rsidR="008E40F0" w:rsidRDefault="008E40F0" w:rsidP="00D3547A">
      <w:pPr>
        <w:pStyle w:val="NumberedBody"/>
        <w:numPr>
          <w:ilvl w:val="1"/>
          <w:numId w:val="141"/>
        </w:numPr>
        <w:ind w:left="567" w:hanging="567"/>
      </w:pPr>
      <w:r>
        <w:t xml:space="preserve">An agency or Minister does not have to provide access to an edited copy of a document if it appears the applicant does not want </w:t>
      </w:r>
      <w:r w:rsidR="00E472FF">
        <w:t>one</w:t>
      </w:r>
      <w:r>
        <w:t>.</w:t>
      </w:r>
      <w:r w:rsidR="00074292">
        <w:rPr>
          <w:rStyle w:val="FootnoteReference"/>
        </w:rPr>
        <w:footnoteReference w:id="392"/>
      </w:r>
      <w:r>
        <w:t xml:space="preserve"> Th</w:t>
      </w:r>
      <w:r w:rsidR="00184491">
        <w:t>is may be apparent from the applicant’s</w:t>
      </w:r>
      <w:r>
        <w:t xml:space="preserve"> request</w:t>
      </w:r>
      <w:r w:rsidR="00AE5E1C">
        <w:t>,</w:t>
      </w:r>
      <w:r>
        <w:t xml:space="preserve"> or through consultation </w:t>
      </w:r>
      <w:r w:rsidR="0097472A">
        <w:t>by</w:t>
      </w:r>
      <w:r>
        <w:t xml:space="preserve"> the agency or Minister</w:t>
      </w:r>
      <w:r w:rsidR="0097472A">
        <w:t xml:space="preserve"> with the applicant</w:t>
      </w:r>
      <w:r>
        <w:t xml:space="preserve">. </w:t>
      </w:r>
    </w:p>
    <w:p w14:paraId="3BB2C584" w14:textId="3C91C747" w:rsidR="00342341" w:rsidRPr="007F0054" w:rsidRDefault="00342341" w:rsidP="00D3547A">
      <w:pPr>
        <w:pStyle w:val="NumberedBody"/>
        <w:numPr>
          <w:ilvl w:val="1"/>
          <w:numId w:val="141"/>
        </w:numPr>
        <w:ind w:left="567" w:hanging="567"/>
      </w:pPr>
      <w:r w:rsidRPr="007F0054">
        <w:t xml:space="preserve">If an applicant indicates they </w:t>
      </w:r>
      <w:r w:rsidR="00197A3C">
        <w:t>want</w:t>
      </w:r>
      <w:r w:rsidRPr="007F0054">
        <w:t xml:space="preserve"> access to edited cop</w:t>
      </w:r>
      <w:r w:rsidR="00516172">
        <w:t xml:space="preserve">ies </w:t>
      </w:r>
      <w:r w:rsidR="00C56BE4">
        <w:t>of document</w:t>
      </w:r>
      <w:r w:rsidR="00516172">
        <w:t>s</w:t>
      </w:r>
      <w:r w:rsidRPr="007F0054">
        <w:t xml:space="preserve">, the agency </w:t>
      </w:r>
      <w:r>
        <w:t xml:space="preserve">or Minister </w:t>
      </w:r>
      <w:r w:rsidRPr="007F0054">
        <w:t xml:space="preserve">can only refuse the request under section 25A(5) if it is not practicable to provide </w:t>
      </w:r>
      <w:r w:rsidR="00C56BE4">
        <w:t>one</w:t>
      </w:r>
      <w:r w:rsidRPr="007F0054">
        <w:t>.</w:t>
      </w:r>
      <w:r w:rsidR="00197A3C">
        <w:rPr>
          <w:rStyle w:val="FootnoteReference"/>
        </w:rPr>
        <w:footnoteReference w:id="393"/>
      </w:r>
    </w:p>
    <w:p w14:paraId="54502228" w14:textId="3122CAD2" w:rsidR="00342341" w:rsidRPr="007F0054" w:rsidRDefault="00DA4863" w:rsidP="00D3547A">
      <w:pPr>
        <w:pStyle w:val="NumberedBody"/>
        <w:numPr>
          <w:ilvl w:val="1"/>
          <w:numId w:val="141"/>
        </w:numPr>
        <w:ind w:left="567" w:hanging="567"/>
      </w:pPr>
      <w:r>
        <w:t>A</w:t>
      </w:r>
      <w:r w:rsidRPr="007F0054">
        <w:t xml:space="preserve">n agency </w:t>
      </w:r>
      <w:r>
        <w:t xml:space="preserve">or Minister </w:t>
      </w:r>
      <w:r w:rsidR="00D1662F">
        <w:t>cannot</w:t>
      </w:r>
      <w:r w:rsidRPr="007F0054">
        <w:t xml:space="preserve"> assume </w:t>
      </w:r>
      <w:r w:rsidR="00A252F2">
        <w:t xml:space="preserve">that </w:t>
      </w:r>
      <w:r w:rsidRPr="007F0054">
        <w:t xml:space="preserve">an applicant does not </w:t>
      </w:r>
      <w:r w:rsidR="00A252F2">
        <w:t>want</w:t>
      </w:r>
      <w:r w:rsidRPr="007F0054">
        <w:t xml:space="preserve"> to receive edited </w:t>
      </w:r>
      <w:r w:rsidR="00516172">
        <w:t>copies</w:t>
      </w:r>
      <w:r w:rsidR="004D68F2">
        <w:t xml:space="preserve"> of </w:t>
      </w:r>
      <w:r w:rsidRPr="007F0054">
        <w:t>document</w:t>
      </w:r>
      <w:r w:rsidR="00516172">
        <w:t>s</w:t>
      </w:r>
      <w:r w:rsidRPr="007F0054">
        <w:t>, merely because the applicant was silent about this in the</w:t>
      </w:r>
      <w:r w:rsidR="00AC01AC">
        <w:t>ir</w:t>
      </w:r>
      <w:r w:rsidRPr="007F0054">
        <w:t xml:space="preserve"> request.</w:t>
      </w:r>
      <w:r w:rsidRPr="007F0054">
        <w:rPr>
          <w:rStyle w:val="FootnoteReference"/>
        </w:rPr>
        <w:footnoteReference w:id="394"/>
      </w:r>
      <w:r w:rsidR="00C76A1B">
        <w:t xml:space="preserve"> If an </w:t>
      </w:r>
      <w:r w:rsidR="00342341" w:rsidRPr="007F0054">
        <w:t>applicant does not indicate in the</w:t>
      </w:r>
      <w:r w:rsidR="004423E4">
        <w:t>ir</w:t>
      </w:r>
      <w:r w:rsidR="00342341" w:rsidRPr="007F0054">
        <w:t xml:space="preserve"> request whether they </w:t>
      </w:r>
      <w:r w:rsidR="004423E4">
        <w:t>want</w:t>
      </w:r>
      <w:r w:rsidR="00342341" w:rsidRPr="007F0054">
        <w:t xml:space="preserve"> access to edited </w:t>
      </w:r>
      <w:r w:rsidR="004423E4">
        <w:t>cop</w:t>
      </w:r>
      <w:r w:rsidR="00516172">
        <w:t>ies</w:t>
      </w:r>
      <w:r w:rsidR="004423E4">
        <w:t xml:space="preserve"> of</w:t>
      </w:r>
      <w:r w:rsidR="00154F85">
        <w:t xml:space="preserve"> </w:t>
      </w:r>
      <w:r w:rsidR="00342341" w:rsidRPr="007F0054">
        <w:t>document</w:t>
      </w:r>
      <w:r w:rsidR="00516172">
        <w:t>s</w:t>
      </w:r>
      <w:r w:rsidR="00342341" w:rsidRPr="007F0054">
        <w:t xml:space="preserve">, an agency </w:t>
      </w:r>
      <w:r w:rsidR="00342341">
        <w:t xml:space="preserve">or Minister </w:t>
      </w:r>
      <w:r w:rsidR="00342341" w:rsidRPr="007F0054">
        <w:t>must consult with the applicant</w:t>
      </w:r>
      <w:r w:rsidR="009935D7">
        <w:t xml:space="preserve"> to</w:t>
      </w:r>
      <w:r w:rsidR="00342341" w:rsidRPr="007F0054">
        <w:t xml:space="preserve"> find out whether the</w:t>
      </w:r>
      <w:r w:rsidR="009935D7">
        <w:t>y</w:t>
      </w:r>
      <w:r w:rsidR="008A0627">
        <w:t xml:space="preserve"> </w:t>
      </w:r>
      <w:r w:rsidR="00342341" w:rsidRPr="007F0054">
        <w:t xml:space="preserve">would not wish to have access to edited </w:t>
      </w:r>
      <w:r w:rsidR="009935D7">
        <w:t>copies of</w:t>
      </w:r>
      <w:r w:rsidR="00342341" w:rsidRPr="007F0054">
        <w:t xml:space="preserve"> document</w:t>
      </w:r>
      <w:r w:rsidR="009935D7">
        <w:t xml:space="preserve">s. </w:t>
      </w:r>
    </w:p>
    <w:p w14:paraId="213B4421" w14:textId="77777777" w:rsidR="00342341" w:rsidRPr="007F0054" w:rsidRDefault="00342341" w:rsidP="00E07168">
      <w:pPr>
        <w:pStyle w:val="Heading3"/>
      </w:pPr>
      <w:r w:rsidRPr="007F0054">
        <w:t xml:space="preserve">Instances </w:t>
      </w:r>
      <w:r w:rsidRPr="00E07168">
        <w:t>when</w:t>
      </w:r>
      <w:r w:rsidRPr="007F0054">
        <w:t xml:space="preserve"> section 25A(5) is unlikely to apply</w:t>
      </w:r>
    </w:p>
    <w:p w14:paraId="79B17988" w14:textId="77777777" w:rsidR="00342341" w:rsidRPr="007F0054" w:rsidRDefault="00342341" w:rsidP="00D3547A">
      <w:pPr>
        <w:pStyle w:val="NumberedBody"/>
        <w:numPr>
          <w:ilvl w:val="1"/>
          <w:numId w:val="141"/>
        </w:numPr>
        <w:ind w:left="567" w:hanging="567"/>
      </w:pPr>
      <w:r w:rsidRPr="007F0054">
        <w:t>Section 25A(5) will not apply where:</w:t>
      </w:r>
    </w:p>
    <w:p w14:paraId="2890448D" w14:textId="77777777" w:rsidR="00342341" w:rsidRPr="007F0054" w:rsidRDefault="00342341" w:rsidP="004B0F29">
      <w:pPr>
        <w:pStyle w:val="Body"/>
        <w:numPr>
          <w:ilvl w:val="0"/>
          <w:numId w:val="74"/>
        </w:numPr>
      </w:pPr>
      <w:r w:rsidRPr="007F0054">
        <w:t>a decision maker grants access to some of the requested documents, or part of a requested document;</w:t>
      </w:r>
    </w:p>
    <w:p w14:paraId="41A2AFA9" w14:textId="77777777" w:rsidR="00342341" w:rsidRPr="007F0054" w:rsidRDefault="00342341" w:rsidP="004B0F29">
      <w:pPr>
        <w:pStyle w:val="Body"/>
        <w:numPr>
          <w:ilvl w:val="0"/>
          <w:numId w:val="74"/>
        </w:numPr>
      </w:pPr>
      <w:r w:rsidRPr="007F0054">
        <w:t>a request seeks access to multiple categories of documents, not all of which are obviously exempt on the face of the request;</w:t>
      </w:r>
    </w:p>
    <w:p w14:paraId="1939C974" w14:textId="77777777" w:rsidR="00342341" w:rsidRPr="007F0054" w:rsidRDefault="00342341" w:rsidP="004B0F29">
      <w:pPr>
        <w:pStyle w:val="Body"/>
        <w:numPr>
          <w:ilvl w:val="0"/>
          <w:numId w:val="74"/>
        </w:numPr>
      </w:pPr>
      <w:r w:rsidRPr="007F0054">
        <w:lastRenderedPageBreak/>
        <w:t>a request seeks access to documents concerning the applicant, including correspondence that was sent to or received by the applicant, and that would not be exempt; or</w:t>
      </w:r>
    </w:p>
    <w:p w14:paraId="1FB40900" w14:textId="2FF92C43" w:rsidR="00A119B4" w:rsidRDefault="00342341" w:rsidP="006019E3">
      <w:pPr>
        <w:pStyle w:val="Body"/>
        <w:numPr>
          <w:ilvl w:val="0"/>
          <w:numId w:val="74"/>
        </w:numPr>
      </w:pPr>
      <w:r w:rsidRPr="007F0054">
        <w:t xml:space="preserve">the applicant indicates in their request, or through consultation, they are willing to accept an edited copy of the documents and it is practicable for the agency </w:t>
      </w:r>
      <w:r>
        <w:t xml:space="preserve">or Minister </w:t>
      </w:r>
      <w:r w:rsidRPr="007F0054">
        <w:t>to provide an edited copy.</w:t>
      </w:r>
      <w:bookmarkStart w:id="302" w:name="_Toc115270172"/>
    </w:p>
    <w:p w14:paraId="5AA6CB74" w14:textId="77777777" w:rsidR="00A119B4" w:rsidRDefault="00A119B4">
      <w:pPr>
        <w:spacing w:before="0" w:after="160" w:line="259" w:lineRule="auto"/>
        <w:rPr>
          <w:rFonts w:asciiTheme="majorHAnsi" w:eastAsiaTheme="majorEastAsia" w:hAnsiTheme="majorHAnsi" w:cstheme="majorBidi"/>
          <w:color w:val="430098" w:themeColor="text2"/>
          <w:sz w:val="40"/>
          <w:szCs w:val="32"/>
        </w:rPr>
      </w:pPr>
      <w:r>
        <w:br w:type="page"/>
      </w:r>
    </w:p>
    <w:p w14:paraId="776BB494" w14:textId="75D1907D" w:rsidR="00342341" w:rsidRPr="007F0054" w:rsidRDefault="00342341" w:rsidP="007368B9">
      <w:pPr>
        <w:pStyle w:val="Heading1"/>
      </w:pPr>
      <w:bookmarkStart w:id="303" w:name="_Toc154668731"/>
      <w:r w:rsidRPr="007F0054">
        <w:lastRenderedPageBreak/>
        <w:t xml:space="preserve">Section </w:t>
      </w:r>
      <w:r w:rsidRPr="007368B9">
        <w:t>26</w:t>
      </w:r>
      <w:r w:rsidRPr="007F0054">
        <w:t xml:space="preserve"> – Decision to be made by authori</w:t>
      </w:r>
      <w:r w:rsidR="00420212">
        <w:t>z</w:t>
      </w:r>
      <w:r w:rsidRPr="007F0054">
        <w:t>ed person</w:t>
      </w:r>
      <w:bookmarkEnd w:id="302"/>
      <w:bookmarkEnd w:id="303"/>
      <w:r w:rsidRPr="007F0054">
        <w:t xml:space="preserve"> </w:t>
      </w:r>
    </w:p>
    <w:p w14:paraId="79FB7BA3" w14:textId="50BAD395" w:rsidR="00342341" w:rsidRDefault="007368B9" w:rsidP="007368B9">
      <w:pPr>
        <w:pStyle w:val="Heading2"/>
      </w:pPr>
      <w:bookmarkStart w:id="304" w:name="_Toc115270173"/>
      <w:bookmarkStart w:id="305" w:name="_Toc154668732"/>
      <w:r>
        <w:t>Extract of l</w:t>
      </w:r>
      <w:r w:rsidR="00342341" w:rsidRPr="007368B9">
        <w:t>egislation</w:t>
      </w:r>
      <w:bookmarkEnd w:id="304"/>
      <w:bookmarkEnd w:id="305"/>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
        <w:gridCol w:w="524"/>
        <w:gridCol w:w="7861"/>
      </w:tblGrid>
      <w:tr w:rsidR="00342341" w:rsidRPr="007F0054" w14:paraId="48FCC2C8" w14:textId="77777777" w:rsidTr="00030D3B">
        <w:trPr>
          <w:trHeight w:val="442"/>
        </w:trPr>
        <w:tc>
          <w:tcPr>
            <w:tcW w:w="512" w:type="dxa"/>
          </w:tcPr>
          <w:p w14:paraId="3FC30F61" w14:textId="77777777" w:rsidR="00342341" w:rsidRPr="007F0054" w:rsidRDefault="00342341" w:rsidP="001B70FA">
            <w:pPr>
              <w:pStyle w:val="Body"/>
              <w:spacing w:before="60" w:after="60"/>
              <w:rPr>
                <w:b/>
                <w:bCs/>
              </w:rPr>
            </w:pPr>
            <w:r w:rsidRPr="007F0054">
              <w:rPr>
                <w:b/>
                <w:bCs/>
              </w:rPr>
              <w:t>2</w:t>
            </w:r>
            <w:r>
              <w:rPr>
                <w:b/>
                <w:bCs/>
              </w:rPr>
              <w:t>6</w:t>
            </w:r>
          </w:p>
        </w:tc>
        <w:tc>
          <w:tcPr>
            <w:tcW w:w="8385" w:type="dxa"/>
            <w:gridSpan w:val="2"/>
          </w:tcPr>
          <w:p w14:paraId="3931DD1F" w14:textId="771335A2" w:rsidR="00342341" w:rsidRPr="007F0054" w:rsidRDefault="00342341" w:rsidP="001B70FA">
            <w:pPr>
              <w:pStyle w:val="Body"/>
              <w:spacing w:before="60" w:after="60"/>
              <w:rPr>
                <w:b/>
                <w:bCs/>
              </w:rPr>
            </w:pPr>
            <w:r>
              <w:rPr>
                <w:b/>
                <w:bCs/>
              </w:rPr>
              <w:t>Decision to be made by authori</w:t>
            </w:r>
            <w:r w:rsidR="0037752A">
              <w:rPr>
                <w:b/>
                <w:bCs/>
              </w:rPr>
              <w:t>z</w:t>
            </w:r>
            <w:r>
              <w:rPr>
                <w:b/>
                <w:bCs/>
              </w:rPr>
              <w:t>ed person</w:t>
            </w:r>
          </w:p>
        </w:tc>
      </w:tr>
      <w:tr w:rsidR="00342341" w:rsidRPr="007F0054" w14:paraId="14DA66CE" w14:textId="77777777" w:rsidTr="00030D3B">
        <w:trPr>
          <w:trHeight w:val="1367"/>
        </w:trPr>
        <w:tc>
          <w:tcPr>
            <w:tcW w:w="512" w:type="dxa"/>
          </w:tcPr>
          <w:p w14:paraId="23C9484D" w14:textId="77777777" w:rsidR="00342341" w:rsidRPr="007F0054" w:rsidRDefault="00342341" w:rsidP="001B70FA">
            <w:pPr>
              <w:pStyle w:val="Body"/>
              <w:spacing w:before="60" w:after="60"/>
            </w:pPr>
          </w:p>
        </w:tc>
        <w:tc>
          <w:tcPr>
            <w:tcW w:w="524" w:type="dxa"/>
          </w:tcPr>
          <w:p w14:paraId="7BE77D0C" w14:textId="77777777" w:rsidR="00342341" w:rsidRPr="007F0054" w:rsidRDefault="00342341" w:rsidP="001B70FA">
            <w:pPr>
              <w:pStyle w:val="Body"/>
              <w:spacing w:before="60" w:after="60"/>
            </w:pPr>
            <w:r w:rsidRPr="007F0054">
              <w:t>(1)</w:t>
            </w:r>
          </w:p>
        </w:tc>
        <w:tc>
          <w:tcPr>
            <w:tcW w:w="7860" w:type="dxa"/>
          </w:tcPr>
          <w:p w14:paraId="7AB535B5" w14:textId="77777777" w:rsidR="00342341" w:rsidRPr="007F0054" w:rsidRDefault="00342341" w:rsidP="001B70FA">
            <w:pPr>
              <w:pStyle w:val="Body"/>
              <w:spacing w:before="60" w:after="60"/>
            </w:pPr>
            <w:r w:rsidRPr="00665C57">
              <w:t xml:space="preserve">A decision in respect of a request made to an agency may be made, on behalf of the agency, by the responsible Minister or the principal officer of the agency or, by an officer of the agency acting within the scope of authority exercisable by him in accordance with arrangements approved by the responsible Minister or the principal officer of the agency. </w:t>
            </w:r>
          </w:p>
        </w:tc>
      </w:tr>
      <w:tr w:rsidR="00342341" w:rsidRPr="007F0054" w14:paraId="1D0DF8B4" w14:textId="77777777" w:rsidTr="00030D3B">
        <w:trPr>
          <w:trHeight w:val="1385"/>
        </w:trPr>
        <w:tc>
          <w:tcPr>
            <w:tcW w:w="512" w:type="dxa"/>
          </w:tcPr>
          <w:p w14:paraId="19A69EAA" w14:textId="77777777" w:rsidR="00342341" w:rsidRPr="007F0054" w:rsidRDefault="00342341" w:rsidP="001B70FA">
            <w:pPr>
              <w:pStyle w:val="Body"/>
              <w:spacing w:before="60" w:after="60"/>
            </w:pPr>
          </w:p>
        </w:tc>
        <w:tc>
          <w:tcPr>
            <w:tcW w:w="524" w:type="dxa"/>
          </w:tcPr>
          <w:p w14:paraId="2821B195" w14:textId="77777777" w:rsidR="00342341" w:rsidRPr="007F0054" w:rsidRDefault="00342341" w:rsidP="001B70FA">
            <w:pPr>
              <w:pStyle w:val="Body"/>
              <w:spacing w:before="60" w:after="60"/>
            </w:pPr>
            <w:r w:rsidRPr="007F0054">
              <w:t>(2)</w:t>
            </w:r>
          </w:p>
        </w:tc>
        <w:tc>
          <w:tcPr>
            <w:tcW w:w="7860" w:type="dxa"/>
          </w:tcPr>
          <w:p w14:paraId="2FA66218" w14:textId="77777777" w:rsidR="00342341" w:rsidRPr="007F0054" w:rsidRDefault="00342341" w:rsidP="001B70FA">
            <w:pPr>
              <w:pStyle w:val="Body"/>
              <w:spacing w:before="60" w:after="60"/>
              <w:rPr>
                <w:lang w:eastAsia="en-US"/>
              </w:rPr>
            </w:pPr>
            <w:r w:rsidRPr="00665C57">
              <w:rPr>
                <w:lang w:eastAsia="en-US"/>
              </w:rPr>
              <w:t>Where a request is made to an agency for a document, and no arrangements in respect of documents of that type have been made and published under the regulations, a decision on that request shall, for the purpose of enabling an application for review to be made to the Tribunal, be deemed to have been made by the principal officer of the agency</w:t>
            </w:r>
            <w:r>
              <w:rPr>
                <w:lang w:eastAsia="en-US"/>
              </w:rPr>
              <w:t>.</w:t>
            </w:r>
          </w:p>
        </w:tc>
      </w:tr>
    </w:tbl>
    <w:p w14:paraId="3C0ADDE5" w14:textId="77777777" w:rsidR="00342341" w:rsidRPr="007F0054" w:rsidRDefault="00342341" w:rsidP="00DC113F">
      <w:pPr>
        <w:pStyle w:val="Heading2"/>
      </w:pPr>
      <w:bookmarkStart w:id="306" w:name="_Toc115270174"/>
      <w:bookmarkStart w:id="307" w:name="_Toc154668733"/>
      <w:r w:rsidRPr="007F0054">
        <w:t>Guidelines</w:t>
      </w:r>
      <w:bookmarkEnd w:id="306"/>
      <w:bookmarkEnd w:id="307"/>
    </w:p>
    <w:p w14:paraId="7E368947" w14:textId="77777777" w:rsidR="00342341" w:rsidRPr="007F0054" w:rsidRDefault="00342341" w:rsidP="00361DD1">
      <w:pPr>
        <w:pStyle w:val="Heading2"/>
      </w:pPr>
      <w:bookmarkStart w:id="308" w:name="_Toc115270176"/>
      <w:bookmarkStart w:id="309" w:name="_Toc154668734"/>
      <w:r w:rsidRPr="007F0054">
        <w:t>Who is an authorised decision maker?</w:t>
      </w:r>
      <w:bookmarkEnd w:id="308"/>
      <w:bookmarkEnd w:id="309"/>
    </w:p>
    <w:p w14:paraId="7D0AB5B2" w14:textId="3FF2BF7F" w:rsidR="00B91C20" w:rsidRDefault="00B91C20" w:rsidP="00D3547A">
      <w:pPr>
        <w:pStyle w:val="NumberedBody"/>
        <w:numPr>
          <w:ilvl w:val="1"/>
          <w:numId w:val="153"/>
        </w:numPr>
        <w:ind w:left="567" w:hanging="567"/>
      </w:pPr>
      <w:r w:rsidRPr="007F0054">
        <w:t>Decisions made under Part III (requests for access</w:t>
      </w:r>
      <w:r>
        <w:t xml:space="preserve"> to documents</w:t>
      </w:r>
      <w:r w:rsidRPr="007F0054">
        <w:t xml:space="preserve">) and Part V (requests for amendment) </w:t>
      </w:r>
      <w:r>
        <w:t>must</w:t>
      </w:r>
      <w:r w:rsidRPr="007F0054">
        <w:t xml:space="preserve"> made by an authorised decision maker</w:t>
      </w:r>
      <w:r>
        <w:t>.</w:t>
      </w:r>
      <w:r>
        <w:rPr>
          <w:rStyle w:val="FootnoteReference"/>
        </w:rPr>
        <w:footnoteReference w:id="395"/>
      </w:r>
      <w:r w:rsidR="000F6A49">
        <w:t xml:space="preserve"> Authorised decision makers include: </w:t>
      </w:r>
    </w:p>
    <w:p w14:paraId="05067203" w14:textId="77777777" w:rsidR="00342341" w:rsidRPr="007F0054" w:rsidRDefault="00342341" w:rsidP="004B0F29">
      <w:pPr>
        <w:pStyle w:val="Body"/>
        <w:numPr>
          <w:ilvl w:val="0"/>
          <w:numId w:val="75"/>
        </w:numPr>
      </w:pPr>
      <w:r w:rsidRPr="007F0054">
        <w:t xml:space="preserve">the </w:t>
      </w:r>
      <w:r w:rsidRPr="00C23593">
        <w:t>responsible Minister</w:t>
      </w:r>
      <w:r w:rsidRPr="007F0054">
        <w:t xml:space="preserve"> of the agency; or</w:t>
      </w:r>
    </w:p>
    <w:p w14:paraId="63509463" w14:textId="6C151A62" w:rsidR="00342341" w:rsidRPr="007F0054" w:rsidRDefault="00342341" w:rsidP="004B0F29">
      <w:pPr>
        <w:pStyle w:val="Body"/>
        <w:numPr>
          <w:ilvl w:val="0"/>
          <w:numId w:val="75"/>
        </w:numPr>
      </w:pPr>
      <w:r w:rsidRPr="007F0054">
        <w:t xml:space="preserve">the </w:t>
      </w:r>
      <w:hyperlink r:id="rId185" w:anchor="definitions-principal-officer" w:history="1">
        <w:r w:rsidRPr="00C23593">
          <w:rPr>
            <w:rStyle w:val="Hyperlink"/>
          </w:rPr>
          <w:t>principal officer</w:t>
        </w:r>
      </w:hyperlink>
      <w:r w:rsidRPr="007F0054">
        <w:t xml:space="preserve"> of the agency; or</w:t>
      </w:r>
    </w:p>
    <w:p w14:paraId="255975C1" w14:textId="44473FF1" w:rsidR="00342341" w:rsidRPr="007F0054" w:rsidRDefault="00342341" w:rsidP="004B0F29">
      <w:pPr>
        <w:pStyle w:val="Body"/>
        <w:numPr>
          <w:ilvl w:val="0"/>
          <w:numId w:val="75"/>
        </w:numPr>
      </w:pPr>
      <w:r w:rsidRPr="007F0054">
        <w:t xml:space="preserve">other </w:t>
      </w:r>
      <w:hyperlink r:id="rId186" w:anchor="definitions-officer" w:history="1">
        <w:r w:rsidRPr="00C23593">
          <w:rPr>
            <w:rStyle w:val="Hyperlink"/>
          </w:rPr>
          <w:t>officers</w:t>
        </w:r>
      </w:hyperlink>
      <w:r w:rsidRPr="007F0054">
        <w:t xml:space="preserve"> of the agency </w:t>
      </w:r>
      <w:r w:rsidR="00726C32">
        <w:t>where</w:t>
      </w:r>
      <w:r w:rsidRPr="007F0054">
        <w:t xml:space="preserve"> the responsible Minister or principal officer of the agency approved arrangements for those officers to be authorised decision makers under the Act.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14:paraId="536850C6" w14:textId="77777777" w:rsidTr="001B70FA">
        <w:tc>
          <w:tcPr>
            <w:tcW w:w="9055" w:type="dxa"/>
            <w:shd w:val="clear" w:color="auto" w:fill="FFFEC6"/>
          </w:tcPr>
          <w:p w14:paraId="74073424" w14:textId="77777777" w:rsidR="00342341" w:rsidRPr="001E3DD3" w:rsidRDefault="00342341" w:rsidP="00030D3B">
            <w:pPr>
              <w:pStyle w:val="Body"/>
              <w:keepNext/>
              <w:rPr>
                <w:b/>
                <w:bCs/>
              </w:rPr>
            </w:pPr>
            <w:r w:rsidRPr="001E3DD3">
              <w:rPr>
                <w:b/>
                <w:bCs/>
              </w:rPr>
              <w:t>Example</w:t>
            </w:r>
          </w:p>
        </w:tc>
      </w:tr>
      <w:tr w:rsidR="00342341" w14:paraId="790C7B57" w14:textId="77777777" w:rsidTr="001B70FA">
        <w:tc>
          <w:tcPr>
            <w:tcW w:w="9055" w:type="dxa"/>
            <w:shd w:val="clear" w:color="auto" w:fill="FFFEC6"/>
          </w:tcPr>
          <w:p w14:paraId="63EF93F8" w14:textId="77777777" w:rsidR="00342341" w:rsidRDefault="00342341" w:rsidP="001B70FA">
            <w:pPr>
              <w:pStyle w:val="Body"/>
            </w:pPr>
            <w:r>
              <w:t>T</w:t>
            </w:r>
            <w:r w:rsidRPr="007F0054">
              <w:t xml:space="preserve">he principal officer may approve arrangements for persons within the agency holding the job title ‘FOI Officer’ to be authorised persons under section 26(1). </w:t>
            </w:r>
          </w:p>
        </w:tc>
      </w:tr>
    </w:tbl>
    <w:p w14:paraId="6EE4A82C" w14:textId="77777777" w:rsidR="00342341" w:rsidRPr="007F0054" w:rsidRDefault="00342341" w:rsidP="00361DD1">
      <w:pPr>
        <w:pStyle w:val="Heading3"/>
      </w:pPr>
      <w:r w:rsidRPr="007F0054">
        <w:lastRenderedPageBreak/>
        <w:t>Other officers under approved arrangements of the responsible Minister or principal officer</w:t>
      </w:r>
    </w:p>
    <w:p w14:paraId="55148BA8" w14:textId="77777777" w:rsidR="00342341" w:rsidRPr="007F0054" w:rsidRDefault="00342341" w:rsidP="00F5740C">
      <w:pPr>
        <w:pStyle w:val="NumberedBody"/>
        <w:ind w:left="567" w:hanging="567"/>
      </w:pPr>
      <w:r w:rsidRPr="007F0054">
        <w:t>It is sufficient for the approved arrangements to identify officers of an agency by job title only. The approved arrangements do not require the officer to be personally named.</w:t>
      </w:r>
    </w:p>
    <w:p w14:paraId="103E869F" w14:textId="73C7ADB1" w:rsidR="00342341" w:rsidRPr="007F0054" w:rsidRDefault="00342341" w:rsidP="00F5740C">
      <w:pPr>
        <w:pStyle w:val="NumberedBody"/>
        <w:ind w:left="567" w:hanging="567"/>
      </w:pPr>
      <w:r w:rsidRPr="007F0054">
        <w:t>Holding the job title ‘FOI Officer’ does not automatically authorise the person to make decisions under the Act. An agency must ensure that the responsible Minister or principal officer has approved arrangements for FOI Officers to make decisions</w:t>
      </w:r>
      <w:r w:rsidR="00F64BB2">
        <w:t>,</w:t>
      </w:r>
      <w:r w:rsidRPr="007F0054">
        <w:t xml:space="preserve"> if the agency intends for FOI Officers to be </w:t>
      </w:r>
      <w:r w:rsidR="00135063">
        <w:t xml:space="preserve">FOI </w:t>
      </w:r>
      <w:r w:rsidRPr="007F0054">
        <w:t>decision makers.</w:t>
      </w:r>
    </w:p>
    <w:p w14:paraId="49BF4C64" w14:textId="53A0BD40" w:rsidR="00342341" w:rsidRPr="007F0054" w:rsidRDefault="00342341" w:rsidP="00F5740C">
      <w:pPr>
        <w:pStyle w:val="NumberedBody"/>
        <w:ind w:left="567" w:hanging="567"/>
      </w:pPr>
      <w:r w:rsidRPr="007F0054">
        <w:t xml:space="preserve">If an officer is </w:t>
      </w:r>
      <w:r w:rsidRPr="009E4473">
        <w:t xml:space="preserve">not </w:t>
      </w:r>
      <w:r w:rsidRPr="007F0054">
        <w:t xml:space="preserve">authorised, they can still assist in processing a request for access or a request for amendment and communicate with the applicant during the processing of the request. However, </w:t>
      </w:r>
      <w:r w:rsidR="008F70C9">
        <w:t>only</w:t>
      </w:r>
      <w:r w:rsidRPr="007F0054">
        <w:t xml:space="preserve"> an </w:t>
      </w:r>
      <w:r w:rsidR="008F70C9">
        <w:t xml:space="preserve">authorised </w:t>
      </w:r>
      <w:r w:rsidRPr="007F0054">
        <w:t>officer can make the decision.</w:t>
      </w:r>
      <w:r w:rsidR="000C135C">
        <w:rPr>
          <w:rStyle w:val="FootnoteReference"/>
        </w:rPr>
        <w:footnoteReference w:id="396"/>
      </w:r>
    </w:p>
    <w:p w14:paraId="4AE26EDF" w14:textId="0907D536" w:rsidR="00342341" w:rsidRPr="007F0054" w:rsidRDefault="00F4663A" w:rsidP="00361DD1">
      <w:pPr>
        <w:pStyle w:val="Heading2"/>
      </w:pPr>
      <w:bookmarkStart w:id="310" w:name="_Toc115270177"/>
      <w:bookmarkStart w:id="311" w:name="_Toc154668735"/>
      <w:r>
        <w:t>What</w:t>
      </w:r>
      <w:r w:rsidR="00342341" w:rsidRPr="007F0054">
        <w:t xml:space="preserve"> if </w:t>
      </w:r>
      <w:r>
        <w:t xml:space="preserve">the </w:t>
      </w:r>
      <w:r w:rsidR="00342341" w:rsidRPr="00361DD1">
        <w:t>decision</w:t>
      </w:r>
      <w:r w:rsidR="00342341" w:rsidRPr="007F0054">
        <w:t xml:space="preserve"> maker </w:t>
      </w:r>
      <w:r>
        <w:t xml:space="preserve">is </w:t>
      </w:r>
      <w:r w:rsidR="00342341" w:rsidRPr="007F0054">
        <w:t>not authorised</w:t>
      </w:r>
      <w:bookmarkEnd w:id="310"/>
      <w:r>
        <w:t>?</w:t>
      </w:r>
      <w:bookmarkEnd w:id="311"/>
    </w:p>
    <w:p w14:paraId="6BC432FB" w14:textId="2DDB3896" w:rsidR="00342341" w:rsidRPr="007F0054" w:rsidRDefault="00342341" w:rsidP="0036742A">
      <w:pPr>
        <w:pStyle w:val="NumberedBody"/>
        <w:ind w:left="567" w:hanging="567"/>
      </w:pPr>
      <w:r w:rsidRPr="007F0054">
        <w:t xml:space="preserve">If a decision is made by a person who was not authorised under section 26(1), the agency and the person </w:t>
      </w:r>
      <w:r w:rsidR="00983FB8">
        <w:t>who made the decision cannot</w:t>
      </w:r>
      <w:r w:rsidRPr="007F0054">
        <w:t xml:space="preserve"> rely on the protections in the Act in relation to legal action and criminal and civil liability</w:t>
      </w:r>
      <w:r w:rsidR="00983FB8">
        <w:t xml:space="preserve"> </w:t>
      </w:r>
      <w:r w:rsidRPr="007F0054">
        <w:t>that may arise from a decision to grant access to a document under the Act.</w:t>
      </w:r>
      <w:r w:rsidR="00983FB8" w:rsidRPr="007F0054">
        <w:rPr>
          <w:rStyle w:val="FootnoteReference"/>
        </w:rPr>
        <w:footnoteReference w:id="397"/>
      </w:r>
    </w:p>
    <w:p w14:paraId="68C567D9" w14:textId="77777777" w:rsidR="00342341" w:rsidRPr="007F0054" w:rsidRDefault="00342341" w:rsidP="00506119">
      <w:pPr>
        <w:pStyle w:val="Heading2"/>
      </w:pPr>
      <w:bookmarkStart w:id="312" w:name="_Toc115270178"/>
      <w:bookmarkStart w:id="313" w:name="_Toc154668736"/>
      <w:r w:rsidRPr="007F0054">
        <w:t>Right to apply for review of a decision made by an unauthorised person</w:t>
      </w:r>
      <w:bookmarkEnd w:id="312"/>
      <w:bookmarkEnd w:id="313"/>
      <w:r w:rsidRPr="007F0054">
        <w:t xml:space="preserve"> </w:t>
      </w:r>
    </w:p>
    <w:p w14:paraId="15305D03" w14:textId="504F7BA4" w:rsidR="00342341" w:rsidRPr="007F0054" w:rsidRDefault="00342341" w:rsidP="007911F1">
      <w:pPr>
        <w:pStyle w:val="NumberedBody"/>
        <w:ind w:left="567" w:hanging="567"/>
      </w:pPr>
      <w:r w:rsidRPr="007F0054">
        <w:t>Section 26(2) preserves an applicant’s right to apply to</w:t>
      </w:r>
      <w:r>
        <w:t xml:space="preserve"> the Victorian Civil and Administrative Tribunal</w:t>
      </w:r>
      <w:r w:rsidRPr="007F0054">
        <w:t xml:space="preserve"> for review of an agency</w:t>
      </w:r>
      <w:r>
        <w:t xml:space="preserve"> or Minister’s</w:t>
      </w:r>
      <w:r w:rsidRPr="007F0054">
        <w:t xml:space="preserve"> decision, even where the decision maker was no</w:t>
      </w:r>
      <w:r w:rsidRPr="003B4DBB">
        <w:t>t an authorised perso</w:t>
      </w:r>
      <w:r w:rsidRPr="007F0054">
        <w:t>n under section 26(1)</w:t>
      </w:r>
      <w:r w:rsidR="00CF7E9C">
        <w:t xml:space="preserve"> or where </w:t>
      </w:r>
      <w:r w:rsidRPr="007F0054">
        <w:t xml:space="preserve">no </w:t>
      </w:r>
      <w:r w:rsidRPr="00CF2991">
        <w:t>principal officer</w:t>
      </w:r>
      <w:r w:rsidRPr="007F0054">
        <w:t xml:space="preserve"> has been appointed.</w:t>
      </w:r>
      <w:r w:rsidRPr="007F0054">
        <w:rPr>
          <w:rStyle w:val="FootnoteReference"/>
        </w:rPr>
        <w:footnoteReference w:id="398"/>
      </w:r>
    </w:p>
    <w:p w14:paraId="7B6D0AD6" w14:textId="26672418" w:rsidR="00342341" w:rsidRPr="007F0054" w:rsidRDefault="00342341" w:rsidP="00DA55BF">
      <w:pPr>
        <w:pStyle w:val="NumberedBody"/>
        <w:ind w:left="567" w:hanging="567"/>
      </w:pPr>
      <w:r w:rsidRPr="007F0054">
        <w:t xml:space="preserve">The reference to </w:t>
      </w:r>
      <w:r>
        <w:t>‘</w:t>
      </w:r>
      <w:r w:rsidRPr="007F0054">
        <w:t>published under the regulations</w:t>
      </w:r>
      <w:r>
        <w:t>’</w:t>
      </w:r>
      <w:r w:rsidRPr="007F0054">
        <w:t xml:space="preserve"> in section 26(2) is a reference to the previous method for authorising decision makers when the Act first came into force.</w:t>
      </w:r>
      <w:r w:rsidRPr="007F0054">
        <w:rPr>
          <w:rStyle w:val="FootnoteReference"/>
        </w:rPr>
        <w:footnoteReference w:id="399"/>
      </w:r>
    </w:p>
    <w:p w14:paraId="2145B046" w14:textId="77777777" w:rsidR="00342341" w:rsidRPr="007F0054" w:rsidRDefault="00342341" w:rsidP="00342341">
      <w:pPr>
        <w:rPr>
          <w:rFonts w:ascii="Calibri" w:hAnsi="Calibri"/>
          <w:b/>
          <w:color w:val="5620A9"/>
          <w:szCs w:val="32"/>
        </w:rPr>
      </w:pPr>
      <w:r w:rsidRPr="007F0054">
        <w:br w:type="page"/>
      </w:r>
    </w:p>
    <w:p w14:paraId="09884314" w14:textId="77777777" w:rsidR="00342341" w:rsidRPr="007F0054" w:rsidRDefault="00342341" w:rsidP="0091491B">
      <w:pPr>
        <w:pStyle w:val="Heading1"/>
      </w:pPr>
      <w:bookmarkStart w:id="314" w:name="_Toc115270179"/>
      <w:bookmarkStart w:id="315" w:name="_Toc154668737"/>
      <w:r w:rsidRPr="007F0054">
        <w:lastRenderedPageBreak/>
        <w:t>Section 27 – Reasons etc. to be given</w:t>
      </w:r>
      <w:bookmarkEnd w:id="314"/>
      <w:bookmarkEnd w:id="315"/>
      <w:r w:rsidRPr="007F0054">
        <w:t xml:space="preserve"> </w:t>
      </w:r>
    </w:p>
    <w:p w14:paraId="4B81FAFB" w14:textId="2718B388" w:rsidR="00342341" w:rsidRDefault="0091491B" w:rsidP="0091491B">
      <w:pPr>
        <w:pStyle w:val="Heading2"/>
      </w:pPr>
      <w:bookmarkStart w:id="316" w:name="_Toc115270180"/>
      <w:bookmarkStart w:id="317" w:name="_Toc154668738"/>
      <w:r>
        <w:t>Extract of l</w:t>
      </w:r>
      <w:r w:rsidR="00342341" w:rsidRPr="0091491B">
        <w:t>egislation</w:t>
      </w:r>
      <w:bookmarkEnd w:id="316"/>
      <w:bookmarkEnd w:id="317"/>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
        <w:gridCol w:w="560"/>
        <w:gridCol w:w="577"/>
        <w:gridCol w:w="494"/>
        <w:gridCol w:w="93"/>
        <w:gridCol w:w="6945"/>
      </w:tblGrid>
      <w:tr w:rsidR="00342341" w:rsidRPr="007F0054" w14:paraId="4D34245E" w14:textId="77777777" w:rsidTr="003632F8">
        <w:trPr>
          <w:trHeight w:val="240"/>
        </w:trPr>
        <w:tc>
          <w:tcPr>
            <w:tcW w:w="545" w:type="dxa"/>
          </w:tcPr>
          <w:p w14:paraId="5486492C" w14:textId="77777777" w:rsidR="00342341" w:rsidRPr="007F0054" w:rsidRDefault="00342341" w:rsidP="001B70FA">
            <w:pPr>
              <w:pStyle w:val="Body"/>
              <w:spacing w:before="60" w:after="60"/>
              <w:rPr>
                <w:b/>
                <w:bCs/>
              </w:rPr>
            </w:pPr>
            <w:r w:rsidRPr="007F0054">
              <w:rPr>
                <w:b/>
                <w:bCs/>
              </w:rPr>
              <w:t>2</w:t>
            </w:r>
            <w:r>
              <w:rPr>
                <w:b/>
                <w:bCs/>
              </w:rPr>
              <w:t>7</w:t>
            </w:r>
          </w:p>
        </w:tc>
        <w:tc>
          <w:tcPr>
            <w:tcW w:w="8669" w:type="dxa"/>
            <w:gridSpan w:val="5"/>
          </w:tcPr>
          <w:p w14:paraId="3EB1FC98" w14:textId="77777777" w:rsidR="00342341" w:rsidRPr="007F0054" w:rsidRDefault="00342341" w:rsidP="001B70FA">
            <w:pPr>
              <w:pStyle w:val="Body"/>
              <w:spacing w:before="60" w:after="60"/>
              <w:rPr>
                <w:b/>
                <w:bCs/>
              </w:rPr>
            </w:pPr>
            <w:r>
              <w:rPr>
                <w:b/>
                <w:bCs/>
              </w:rPr>
              <w:t>Reasons etc. to be given</w:t>
            </w:r>
          </w:p>
        </w:tc>
      </w:tr>
      <w:tr w:rsidR="00342341" w:rsidRPr="007F0054" w14:paraId="368C8A24" w14:textId="77777777" w:rsidTr="003632F8">
        <w:trPr>
          <w:trHeight w:val="925"/>
        </w:trPr>
        <w:tc>
          <w:tcPr>
            <w:tcW w:w="545" w:type="dxa"/>
          </w:tcPr>
          <w:p w14:paraId="6463F91F" w14:textId="77777777" w:rsidR="00342341" w:rsidRPr="007F0054" w:rsidRDefault="00342341" w:rsidP="001B70FA">
            <w:pPr>
              <w:pStyle w:val="Body"/>
              <w:spacing w:before="60" w:after="60"/>
            </w:pPr>
          </w:p>
        </w:tc>
        <w:tc>
          <w:tcPr>
            <w:tcW w:w="560" w:type="dxa"/>
          </w:tcPr>
          <w:p w14:paraId="6A590555" w14:textId="77777777" w:rsidR="00342341" w:rsidRPr="007F0054" w:rsidRDefault="00342341" w:rsidP="001B70FA">
            <w:pPr>
              <w:pStyle w:val="Body"/>
              <w:spacing w:before="60" w:after="60"/>
            </w:pPr>
            <w:r w:rsidRPr="007F0054">
              <w:t>(1)</w:t>
            </w:r>
          </w:p>
        </w:tc>
        <w:tc>
          <w:tcPr>
            <w:tcW w:w="8109" w:type="dxa"/>
            <w:gridSpan w:val="4"/>
          </w:tcPr>
          <w:p w14:paraId="742E7D5F" w14:textId="77777777" w:rsidR="00342341" w:rsidRPr="007F0054" w:rsidRDefault="00342341" w:rsidP="001B70FA">
            <w:pPr>
              <w:pStyle w:val="Body"/>
              <w:spacing w:before="60" w:after="60"/>
            </w:pPr>
            <w:r w:rsidRPr="00E50D08">
              <w:t>Where, in relation to a request for access to a document of an agency or an official document of a Minister, a decision is made under this Part that the applicant is not entitled to access to the document in accordance with the request or that provision of access to the document be deferred or that no such document exists, the agency or Minister shall cause the applicant to be given notice in writing of the decision, and the notice shall—</w:t>
            </w:r>
          </w:p>
        </w:tc>
      </w:tr>
      <w:tr w:rsidR="00342341" w:rsidRPr="007F0054" w14:paraId="34466D39" w14:textId="77777777" w:rsidTr="003632F8">
        <w:trPr>
          <w:trHeight w:val="418"/>
        </w:trPr>
        <w:tc>
          <w:tcPr>
            <w:tcW w:w="545" w:type="dxa"/>
          </w:tcPr>
          <w:p w14:paraId="489C5ED2" w14:textId="77777777" w:rsidR="00342341" w:rsidRPr="007F0054" w:rsidRDefault="00342341" w:rsidP="001B70FA">
            <w:pPr>
              <w:pStyle w:val="Body"/>
              <w:spacing w:before="60" w:after="60"/>
            </w:pPr>
          </w:p>
        </w:tc>
        <w:tc>
          <w:tcPr>
            <w:tcW w:w="560" w:type="dxa"/>
          </w:tcPr>
          <w:p w14:paraId="31EE6CAA" w14:textId="77777777" w:rsidR="00342341" w:rsidRPr="007F0054" w:rsidRDefault="00342341" w:rsidP="001B70FA">
            <w:pPr>
              <w:pStyle w:val="Body"/>
              <w:spacing w:before="60" w:after="60"/>
            </w:pPr>
          </w:p>
        </w:tc>
        <w:tc>
          <w:tcPr>
            <w:tcW w:w="577" w:type="dxa"/>
          </w:tcPr>
          <w:p w14:paraId="22CB8F73" w14:textId="77777777" w:rsidR="00342341" w:rsidRPr="00E50D08" w:rsidRDefault="00342341" w:rsidP="001B70FA">
            <w:pPr>
              <w:pStyle w:val="Body"/>
              <w:spacing w:before="60" w:after="60"/>
            </w:pPr>
            <w:r>
              <w:t>(a)</w:t>
            </w:r>
          </w:p>
        </w:tc>
        <w:tc>
          <w:tcPr>
            <w:tcW w:w="7532" w:type="dxa"/>
            <w:gridSpan w:val="3"/>
          </w:tcPr>
          <w:p w14:paraId="764AF282" w14:textId="77777777" w:rsidR="00342341" w:rsidRPr="00E50D08" w:rsidRDefault="00342341" w:rsidP="001B70FA">
            <w:pPr>
              <w:pStyle w:val="Body"/>
              <w:spacing w:before="60" w:after="60"/>
            </w:pPr>
            <w:r w:rsidRPr="00E50D08">
              <w:t>state the findings on any material questions of fact, referring to the material on which those findings were based, and the reasons for the decision;</w:t>
            </w:r>
          </w:p>
        </w:tc>
      </w:tr>
      <w:tr w:rsidR="00342341" w:rsidRPr="007F0054" w14:paraId="43F7895A" w14:textId="77777777" w:rsidTr="003632F8">
        <w:trPr>
          <w:trHeight w:val="409"/>
        </w:trPr>
        <w:tc>
          <w:tcPr>
            <w:tcW w:w="545" w:type="dxa"/>
          </w:tcPr>
          <w:p w14:paraId="0CD8F143" w14:textId="77777777" w:rsidR="00342341" w:rsidRPr="007F0054" w:rsidRDefault="00342341" w:rsidP="001B70FA">
            <w:pPr>
              <w:pStyle w:val="Body"/>
              <w:spacing w:before="60" w:after="60"/>
            </w:pPr>
          </w:p>
        </w:tc>
        <w:tc>
          <w:tcPr>
            <w:tcW w:w="560" w:type="dxa"/>
          </w:tcPr>
          <w:p w14:paraId="79AC4ABD" w14:textId="77777777" w:rsidR="00342341" w:rsidRPr="007F0054" w:rsidRDefault="00342341" w:rsidP="001B70FA">
            <w:pPr>
              <w:pStyle w:val="Body"/>
              <w:spacing w:before="60" w:after="60"/>
            </w:pPr>
          </w:p>
        </w:tc>
        <w:tc>
          <w:tcPr>
            <w:tcW w:w="577" w:type="dxa"/>
          </w:tcPr>
          <w:p w14:paraId="61BC25BA" w14:textId="77777777" w:rsidR="00342341" w:rsidRDefault="00342341" w:rsidP="001B70FA">
            <w:pPr>
              <w:pStyle w:val="Body"/>
              <w:spacing w:before="60" w:after="60"/>
            </w:pPr>
            <w:r>
              <w:t>(b)</w:t>
            </w:r>
          </w:p>
        </w:tc>
        <w:tc>
          <w:tcPr>
            <w:tcW w:w="7532" w:type="dxa"/>
            <w:gridSpan w:val="3"/>
          </w:tcPr>
          <w:p w14:paraId="0A002E29" w14:textId="77777777" w:rsidR="00342341" w:rsidRPr="00E50D08" w:rsidRDefault="00342341" w:rsidP="001B70FA">
            <w:pPr>
              <w:pStyle w:val="Body"/>
              <w:spacing w:before="60" w:after="60"/>
            </w:pPr>
            <w:r w:rsidRPr="00D17D5A">
              <w:t>where the decision relates to an agency, state the name and designation of the person giving the decision;</w:t>
            </w:r>
          </w:p>
        </w:tc>
      </w:tr>
      <w:tr w:rsidR="00342341" w:rsidRPr="007F0054" w14:paraId="06E7043A" w14:textId="77777777" w:rsidTr="003632F8">
        <w:trPr>
          <w:trHeight w:val="587"/>
        </w:trPr>
        <w:tc>
          <w:tcPr>
            <w:tcW w:w="545" w:type="dxa"/>
          </w:tcPr>
          <w:p w14:paraId="0A5D0CDA" w14:textId="77777777" w:rsidR="00342341" w:rsidRPr="007F0054" w:rsidRDefault="00342341" w:rsidP="001B70FA">
            <w:pPr>
              <w:pStyle w:val="Body"/>
              <w:spacing w:before="60" w:after="60"/>
            </w:pPr>
          </w:p>
        </w:tc>
        <w:tc>
          <w:tcPr>
            <w:tcW w:w="560" w:type="dxa"/>
          </w:tcPr>
          <w:p w14:paraId="2EC2C1CA" w14:textId="77777777" w:rsidR="00342341" w:rsidRPr="007F0054" w:rsidRDefault="00342341" w:rsidP="001B70FA">
            <w:pPr>
              <w:pStyle w:val="Body"/>
              <w:spacing w:before="60" w:after="60"/>
            </w:pPr>
          </w:p>
        </w:tc>
        <w:tc>
          <w:tcPr>
            <w:tcW w:w="577" w:type="dxa"/>
          </w:tcPr>
          <w:p w14:paraId="00913DE0" w14:textId="77777777" w:rsidR="00342341" w:rsidRDefault="00342341" w:rsidP="001B70FA">
            <w:pPr>
              <w:pStyle w:val="Body"/>
              <w:spacing w:before="60" w:after="60"/>
            </w:pPr>
            <w:r>
              <w:t>(c)</w:t>
            </w:r>
          </w:p>
        </w:tc>
        <w:tc>
          <w:tcPr>
            <w:tcW w:w="7532" w:type="dxa"/>
            <w:gridSpan w:val="3"/>
          </w:tcPr>
          <w:p w14:paraId="5EFF6588" w14:textId="77777777" w:rsidR="00342341" w:rsidRPr="00D17D5A" w:rsidRDefault="00342341" w:rsidP="001B70FA">
            <w:pPr>
              <w:pStyle w:val="Body"/>
              <w:spacing w:before="60" w:after="60"/>
            </w:pPr>
            <w:r w:rsidRPr="00D17D5A">
              <w:t>where access is given to a document in accordance with section 25 state that the document is a copy of a document from which exempt or irrelevant matter has been deleted;</w:t>
            </w:r>
          </w:p>
        </w:tc>
      </w:tr>
      <w:tr w:rsidR="00342341" w:rsidRPr="007F0054" w14:paraId="5E6948D8" w14:textId="77777777" w:rsidTr="003632F8">
        <w:trPr>
          <w:trHeight w:val="240"/>
        </w:trPr>
        <w:tc>
          <w:tcPr>
            <w:tcW w:w="545" w:type="dxa"/>
          </w:tcPr>
          <w:p w14:paraId="6799E0A3" w14:textId="77777777" w:rsidR="00342341" w:rsidRPr="007F0054" w:rsidRDefault="00342341" w:rsidP="001B70FA">
            <w:pPr>
              <w:pStyle w:val="Body"/>
              <w:spacing w:before="60" w:after="60"/>
            </w:pPr>
          </w:p>
        </w:tc>
        <w:tc>
          <w:tcPr>
            <w:tcW w:w="560" w:type="dxa"/>
          </w:tcPr>
          <w:p w14:paraId="154BB691" w14:textId="77777777" w:rsidR="00342341" w:rsidRPr="007F0054" w:rsidRDefault="00342341" w:rsidP="001B70FA">
            <w:pPr>
              <w:pStyle w:val="Body"/>
              <w:spacing w:before="60" w:after="60"/>
            </w:pPr>
          </w:p>
        </w:tc>
        <w:tc>
          <w:tcPr>
            <w:tcW w:w="577" w:type="dxa"/>
          </w:tcPr>
          <w:p w14:paraId="14A79AFE" w14:textId="77777777" w:rsidR="00342341" w:rsidRDefault="00342341" w:rsidP="001B70FA">
            <w:pPr>
              <w:pStyle w:val="Body"/>
              <w:spacing w:before="60" w:after="60"/>
            </w:pPr>
            <w:r>
              <w:t>(d)</w:t>
            </w:r>
          </w:p>
        </w:tc>
        <w:tc>
          <w:tcPr>
            <w:tcW w:w="7532" w:type="dxa"/>
            <w:gridSpan w:val="3"/>
          </w:tcPr>
          <w:p w14:paraId="7CF1AC3B" w14:textId="77777777" w:rsidR="00342341" w:rsidRPr="00D17D5A" w:rsidRDefault="00342341" w:rsidP="001B70FA">
            <w:pPr>
              <w:pStyle w:val="Body"/>
              <w:spacing w:before="60" w:after="60"/>
            </w:pPr>
            <w:r w:rsidRPr="00D17D5A">
              <w:t>inform the applicant of—</w:t>
            </w:r>
          </w:p>
        </w:tc>
      </w:tr>
      <w:tr w:rsidR="00342341" w:rsidRPr="007F0054" w14:paraId="5C79CFE7" w14:textId="77777777" w:rsidTr="003632F8">
        <w:trPr>
          <w:trHeight w:val="240"/>
        </w:trPr>
        <w:tc>
          <w:tcPr>
            <w:tcW w:w="545" w:type="dxa"/>
          </w:tcPr>
          <w:p w14:paraId="081C7897" w14:textId="77777777" w:rsidR="00342341" w:rsidRPr="007F0054" w:rsidRDefault="00342341" w:rsidP="001B70FA">
            <w:pPr>
              <w:pStyle w:val="Body"/>
              <w:spacing w:before="60" w:after="60"/>
            </w:pPr>
          </w:p>
        </w:tc>
        <w:tc>
          <w:tcPr>
            <w:tcW w:w="560" w:type="dxa"/>
          </w:tcPr>
          <w:p w14:paraId="474ADE78" w14:textId="77777777" w:rsidR="00342341" w:rsidRPr="007F0054" w:rsidRDefault="00342341" w:rsidP="001B70FA">
            <w:pPr>
              <w:pStyle w:val="Body"/>
              <w:spacing w:before="60" w:after="60"/>
            </w:pPr>
          </w:p>
        </w:tc>
        <w:tc>
          <w:tcPr>
            <w:tcW w:w="577" w:type="dxa"/>
          </w:tcPr>
          <w:p w14:paraId="1E45827A" w14:textId="77777777" w:rsidR="00342341" w:rsidRDefault="00342341" w:rsidP="001B70FA">
            <w:pPr>
              <w:pStyle w:val="Body"/>
              <w:spacing w:before="60" w:after="60"/>
            </w:pPr>
          </w:p>
        </w:tc>
        <w:tc>
          <w:tcPr>
            <w:tcW w:w="587" w:type="dxa"/>
            <w:gridSpan w:val="2"/>
          </w:tcPr>
          <w:p w14:paraId="6BAB56D6" w14:textId="77777777" w:rsidR="00342341" w:rsidRPr="00D17D5A" w:rsidRDefault="00342341" w:rsidP="001B70FA">
            <w:pPr>
              <w:pStyle w:val="Body"/>
              <w:spacing w:before="60" w:after="60"/>
            </w:pPr>
            <w:r>
              <w:t>(i)</w:t>
            </w:r>
          </w:p>
        </w:tc>
        <w:tc>
          <w:tcPr>
            <w:tcW w:w="6945" w:type="dxa"/>
          </w:tcPr>
          <w:p w14:paraId="272F4BC0" w14:textId="77777777" w:rsidR="00342341" w:rsidRPr="00D17D5A" w:rsidRDefault="00342341" w:rsidP="001B70FA">
            <w:pPr>
              <w:pStyle w:val="Body"/>
              <w:spacing w:before="60" w:after="60"/>
            </w:pPr>
            <w:r w:rsidRPr="00D17D5A">
              <w:t>his right to apply for a review of the decision;</w:t>
            </w:r>
          </w:p>
        </w:tc>
      </w:tr>
      <w:tr w:rsidR="00342341" w:rsidRPr="007F0054" w14:paraId="7896CF03" w14:textId="77777777" w:rsidTr="003632F8">
        <w:trPr>
          <w:trHeight w:val="240"/>
        </w:trPr>
        <w:tc>
          <w:tcPr>
            <w:tcW w:w="545" w:type="dxa"/>
          </w:tcPr>
          <w:p w14:paraId="4829B1E0" w14:textId="77777777" w:rsidR="00342341" w:rsidRPr="007F0054" w:rsidRDefault="00342341" w:rsidP="001B70FA">
            <w:pPr>
              <w:pStyle w:val="Body"/>
              <w:spacing w:before="60" w:after="60"/>
            </w:pPr>
          </w:p>
        </w:tc>
        <w:tc>
          <w:tcPr>
            <w:tcW w:w="560" w:type="dxa"/>
          </w:tcPr>
          <w:p w14:paraId="0299B9DE" w14:textId="77777777" w:rsidR="00342341" w:rsidRPr="007F0054" w:rsidRDefault="00342341" w:rsidP="001B70FA">
            <w:pPr>
              <w:pStyle w:val="Body"/>
              <w:spacing w:before="60" w:after="60"/>
            </w:pPr>
          </w:p>
        </w:tc>
        <w:tc>
          <w:tcPr>
            <w:tcW w:w="577" w:type="dxa"/>
          </w:tcPr>
          <w:p w14:paraId="5E7C24CE" w14:textId="77777777" w:rsidR="00342341" w:rsidRDefault="00342341" w:rsidP="001B70FA">
            <w:pPr>
              <w:pStyle w:val="Body"/>
              <w:spacing w:before="60" w:after="60"/>
            </w:pPr>
          </w:p>
        </w:tc>
        <w:tc>
          <w:tcPr>
            <w:tcW w:w="587" w:type="dxa"/>
            <w:gridSpan w:val="2"/>
          </w:tcPr>
          <w:p w14:paraId="5B9CE4A7" w14:textId="77777777" w:rsidR="00342341" w:rsidRDefault="00342341" w:rsidP="001B70FA">
            <w:pPr>
              <w:pStyle w:val="Body"/>
              <w:spacing w:before="60" w:after="60"/>
            </w:pPr>
            <w:r>
              <w:t>(ii)</w:t>
            </w:r>
          </w:p>
        </w:tc>
        <w:tc>
          <w:tcPr>
            <w:tcW w:w="6945" w:type="dxa"/>
          </w:tcPr>
          <w:p w14:paraId="2CFCC824" w14:textId="77777777" w:rsidR="00342341" w:rsidRPr="00D17D5A" w:rsidRDefault="00342341" w:rsidP="001B70FA">
            <w:pPr>
              <w:pStyle w:val="Body"/>
              <w:spacing w:before="60" w:after="60"/>
            </w:pPr>
            <w:r w:rsidRPr="00D17D5A">
              <w:t>the authority to which the application for review should be made; and</w:t>
            </w:r>
          </w:p>
        </w:tc>
      </w:tr>
      <w:tr w:rsidR="00342341" w:rsidRPr="007F0054" w14:paraId="720AEB4A" w14:textId="77777777" w:rsidTr="003632F8">
        <w:trPr>
          <w:trHeight w:val="240"/>
        </w:trPr>
        <w:tc>
          <w:tcPr>
            <w:tcW w:w="545" w:type="dxa"/>
          </w:tcPr>
          <w:p w14:paraId="4C90A04C" w14:textId="77777777" w:rsidR="00342341" w:rsidRPr="007F0054" w:rsidRDefault="00342341" w:rsidP="001B70FA">
            <w:pPr>
              <w:pStyle w:val="Body"/>
              <w:spacing w:before="60" w:after="60"/>
            </w:pPr>
          </w:p>
        </w:tc>
        <w:tc>
          <w:tcPr>
            <w:tcW w:w="560" w:type="dxa"/>
          </w:tcPr>
          <w:p w14:paraId="63626756" w14:textId="77777777" w:rsidR="00342341" w:rsidRPr="007F0054" w:rsidRDefault="00342341" w:rsidP="001B70FA">
            <w:pPr>
              <w:pStyle w:val="Body"/>
              <w:spacing w:before="60" w:after="60"/>
            </w:pPr>
          </w:p>
        </w:tc>
        <w:tc>
          <w:tcPr>
            <w:tcW w:w="577" w:type="dxa"/>
          </w:tcPr>
          <w:p w14:paraId="51234561" w14:textId="77777777" w:rsidR="00342341" w:rsidRDefault="00342341" w:rsidP="001B70FA">
            <w:pPr>
              <w:pStyle w:val="Body"/>
              <w:spacing w:before="60" w:after="60"/>
            </w:pPr>
          </w:p>
        </w:tc>
        <w:tc>
          <w:tcPr>
            <w:tcW w:w="587" w:type="dxa"/>
            <w:gridSpan w:val="2"/>
          </w:tcPr>
          <w:p w14:paraId="51296CBC" w14:textId="77777777" w:rsidR="00342341" w:rsidRDefault="00342341" w:rsidP="001B70FA">
            <w:pPr>
              <w:pStyle w:val="Body"/>
              <w:spacing w:before="60" w:after="60"/>
            </w:pPr>
            <w:r>
              <w:t>(iii)</w:t>
            </w:r>
          </w:p>
        </w:tc>
        <w:tc>
          <w:tcPr>
            <w:tcW w:w="6945" w:type="dxa"/>
          </w:tcPr>
          <w:p w14:paraId="3D3D419D" w14:textId="77777777" w:rsidR="00342341" w:rsidRPr="00D17D5A" w:rsidRDefault="00342341" w:rsidP="001B70FA">
            <w:pPr>
              <w:pStyle w:val="Body"/>
              <w:spacing w:before="60" w:after="60"/>
            </w:pPr>
            <w:r w:rsidRPr="00D17D5A">
              <w:t>the time within which the application for review must be made;</w:t>
            </w:r>
          </w:p>
        </w:tc>
      </w:tr>
      <w:tr w:rsidR="00342341" w:rsidRPr="007F0054" w14:paraId="55C70CBA" w14:textId="77777777" w:rsidTr="003632F8">
        <w:trPr>
          <w:trHeight w:val="587"/>
        </w:trPr>
        <w:tc>
          <w:tcPr>
            <w:tcW w:w="545" w:type="dxa"/>
          </w:tcPr>
          <w:p w14:paraId="27F16C1F" w14:textId="77777777" w:rsidR="00342341" w:rsidRPr="007F0054" w:rsidRDefault="00342341" w:rsidP="001B70FA">
            <w:pPr>
              <w:pStyle w:val="Body"/>
              <w:spacing w:before="60" w:after="60"/>
            </w:pPr>
          </w:p>
        </w:tc>
        <w:tc>
          <w:tcPr>
            <w:tcW w:w="560" w:type="dxa"/>
          </w:tcPr>
          <w:p w14:paraId="73CDAD03" w14:textId="77777777" w:rsidR="00342341" w:rsidRPr="007F0054" w:rsidRDefault="00342341" w:rsidP="001B70FA">
            <w:pPr>
              <w:pStyle w:val="Body"/>
              <w:spacing w:before="60" w:after="60"/>
            </w:pPr>
          </w:p>
        </w:tc>
        <w:tc>
          <w:tcPr>
            <w:tcW w:w="577" w:type="dxa"/>
          </w:tcPr>
          <w:p w14:paraId="34733E6E" w14:textId="77777777" w:rsidR="00342341" w:rsidRDefault="00342341" w:rsidP="001B70FA">
            <w:pPr>
              <w:pStyle w:val="Body"/>
              <w:spacing w:before="60" w:after="60"/>
            </w:pPr>
            <w:r>
              <w:t>(da)</w:t>
            </w:r>
          </w:p>
        </w:tc>
        <w:tc>
          <w:tcPr>
            <w:tcW w:w="7532" w:type="dxa"/>
            <w:gridSpan w:val="3"/>
          </w:tcPr>
          <w:p w14:paraId="442EE2FE" w14:textId="77777777" w:rsidR="00342341" w:rsidRPr="00D17D5A" w:rsidRDefault="00342341" w:rsidP="001B70FA">
            <w:pPr>
              <w:pStyle w:val="Body"/>
              <w:spacing w:before="60" w:after="60"/>
            </w:pPr>
            <w:r w:rsidRPr="00D17D5A">
              <w:t xml:space="preserve">where the decision relates to a refusal to grant access to a document containing health information on the ground referred to in section 36 of the </w:t>
            </w:r>
            <w:r w:rsidRPr="00D17D5A">
              <w:rPr>
                <w:b/>
                <w:bCs/>
              </w:rPr>
              <w:t>Health Records Act 2001</w:t>
            </w:r>
            <w:r w:rsidRPr="00D17D5A">
              <w:t>, inform the applicant of the time within which—</w:t>
            </w:r>
          </w:p>
        </w:tc>
      </w:tr>
      <w:tr w:rsidR="00342341" w:rsidRPr="007F0054" w14:paraId="48FD50EA" w14:textId="77777777" w:rsidTr="003632F8">
        <w:trPr>
          <w:trHeight w:val="587"/>
        </w:trPr>
        <w:tc>
          <w:tcPr>
            <w:tcW w:w="545" w:type="dxa"/>
          </w:tcPr>
          <w:p w14:paraId="50402F55" w14:textId="77777777" w:rsidR="00342341" w:rsidRPr="007F0054" w:rsidRDefault="00342341" w:rsidP="001B70FA">
            <w:pPr>
              <w:pStyle w:val="Body"/>
              <w:spacing w:before="60" w:after="60"/>
            </w:pPr>
          </w:p>
        </w:tc>
        <w:tc>
          <w:tcPr>
            <w:tcW w:w="560" w:type="dxa"/>
          </w:tcPr>
          <w:p w14:paraId="4964C212" w14:textId="77777777" w:rsidR="00342341" w:rsidRPr="007F0054" w:rsidRDefault="00342341" w:rsidP="001B70FA">
            <w:pPr>
              <w:pStyle w:val="Body"/>
              <w:spacing w:before="60" w:after="60"/>
            </w:pPr>
          </w:p>
        </w:tc>
        <w:tc>
          <w:tcPr>
            <w:tcW w:w="577" w:type="dxa"/>
          </w:tcPr>
          <w:p w14:paraId="3975FF7C" w14:textId="77777777" w:rsidR="00342341" w:rsidRDefault="00342341" w:rsidP="001B70FA">
            <w:pPr>
              <w:pStyle w:val="Body"/>
              <w:spacing w:before="60" w:after="60"/>
            </w:pPr>
          </w:p>
        </w:tc>
        <w:tc>
          <w:tcPr>
            <w:tcW w:w="494" w:type="dxa"/>
          </w:tcPr>
          <w:p w14:paraId="7ED714CE" w14:textId="77777777" w:rsidR="00342341" w:rsidRPr="00D17D5A" w:rsidRDefault="00342341" w:rsidP="001B70FA">
            <w:pPr>
              <w:pStyle w:val="Body"/>
              <w:spacing w:before="60" w:after="60"/>
            </w:pPr>
            <w:r>
              <w:t>(i)</w:t>
            </w:r>
          </w:p>
        </w:tc>
        <w:tc>
          <w:tcPr>
            <w:tcW w:w="7038" w:type="dxa"/>
            <w:gridSpan w:val="2"/>
          </w:tcPr>
          <w:p w14:paraId="1C461E18" w14:textId="77777777" w:rsidR="00342341" w:rsidRPr="00D17D5A" w:rsidRDefault="00342341" w:rsidP="001B70FA">
            <w:pPr>
              <w:pStyle w:val="Body"/>
              <w:spacing w:before="60" w:after="60"/>
            </w:pPr>
            <w:r w:rsidRPr="00D17D5A">
              <w:t xml:space="preserve">a written notice may be given under section 38(1) of the </w:t>
            </w:r>
            <w:r w:rsidRPr="00D17D5A">
              <w:rPr>
                <w:b/>
                <w:bCs/>
              </w:rPr>
              <w:t>Health Records Act 2001</w:t>
            </w:r>
            <w:r w:rsidRPr="00D17D5A">
              <w:t xml:space="preserve"> nominating a health service provider for the purposes of Division 3 of Part 5 of that Act;</w:t>
            </w:r>
          </w:p>
        </w:tc>
      </w:tr>
      <w:tr w:rsidR="00342341" w:rsidRPr="007F0054" w14:paraId="108B4E76" w14:textId="77777777" w:rsidTr="003632F8">
        <w:trPr>
          <w:trHeight w:val="409"/>
        </w:trPr>
        <w:tc>
          <w:tcPr>
            <w:tcW w:w="545" w:type="dxa"/>
          </w:tcPr>
          <w:p w14:paraId="391604D0" w14:textId="77777777" w:rsidR="00342341" w:rsidRPr="007F0054" w:rsidRDefault="00342341" w:rsidP="001B70FA">
            <w:pPr>
              <w:pStyle w:val="Body"/>
              <w:spacing w:before="60" w:after="60"/>
            </w:pPr>
          </w:p>
        </w:tc>
        <w:tc>
          <w:tcPr>
            <w:tcW w:w="560" w:type="dxa"/>
          </w:tcPr>
          <w:p w14:paraId="1CC3774E" w14:textId="77777777" w:rsidR="00342341" w:rsidRPr="007F0054" w:rsidRDefault="00342341" w:rsidP="001B70FA">
            <w:pPr>
              <w:pStyle w:val="Body"/>
              <w:spacing w:before="60" w:after="60"/>
            </w:pPr>
          </w:p>
        </w:tc>
        <w:tc>
          <w:tcPr>
            <w:tcW w:w="577" w:type="dxa"/>
          </w:tcPr>
          <w:p w14:paraId="11C4B9B7" w14:textId="77777777" w:rsidR="00342341" w:rsidRDefault="00342341" w:rsidP="001B70FA">
            <w:pPr>
              <w:pStyle w:val="Body"/>
              <w:spacing w:before="60" w:after="60"/>
            </w:pPr>
          </w:p>
        </w:tc>
        <w:tc>
          <w:tcPr>
            <w:tcW w:w="494" w:type="dxa"/>
          </w:tcPr>
          <w:p w14:paraId="431554CE" w14:textId="77777777" w:rsidR="00342341" w:rsidRDefault="00342341" w:rsidP="001B70FA">
            <w:pPr>
              <w:pStyle w:val="Body"/>
              <w:spacing w:before="60" w:after="60"/>
            </w:pPr>
            <w:r>
              <w:t>(ii)</w:t>
            </w:r>
          </w:p>
        </w:tc>
        <w:tc>
          <w:tcPr>
            <w:tcW w:w="7038" w:type="dxa"/>
            <w:gridSpan w:val="2"/>
          </w:tcPr>
          <w:p w14:paraId="24634CF0" w14:textId="77777777" w:rsidR="00342341" w:rsidRPr="00D17D5A" w:rsidRDefault="00342341" w:rsidP="001B70FA">
            <w:pPr>
              <w:pStyle w:val="Body"/>
              <w:spacing w:before="60" w:after="60"/>
            </w:pPr>
            <w:r w:rsidRPr="00D17D5A">
              <w:t>an application for a review of the decision may be made under Division 1 of Part VI of this Act;</w:t>
            </w:r>
          </w:p>
        </w:tc>
      </w:tr>
      <w:tr w:rsidR="00342341" w:rsidRPr="007F0054" w14:paraId="21971F10" w14:textId="77777777" w:rsidTr="003632F8">
        <w:trPr>
          <w:trHeight w:val="240"/>
        </w:trPr>
        <w:tc>
          <w:tcPr>
            <w:tcW w:w="545" w:type="dxa"/>
          </w:tcPr>
          <w:p w14:paraId="4B4DABFB" w14:textId="77777777" w:rsidR="00342341" w:rsidRPr="007F0054" w:rsidRDefault="00342341" w:rsidP="001B70FA">
            <w:pPr>
              <w:pStyle w:val="Body"/>
              <w:spacing w:before="60" w:after="60"/>
            </w:pPr>
          </w:p>
        </w:tc>
        <w:tc>
          <w:tcPr>
            <w:tcW w:w="560" w:type="dxa"/>
          </w:tcPr>
          <w:p w14:paraId="7DCB8EFA" w14:textId="77777777" w:rsidR="00342341" w:rsidRPr="007F0054" w:rsidRDefault="00342341" w:rsidP="001B70FA">
            <w:pPr>
              <w:pStyle w:val="Body"/>
              <w:spacing w:before="60" w:after="60"/>
            </w:pPr>
          </w:p>
        </w:tc>
        <w:tc>
          <w:tcPr>
            <w:tcW w:w="577" w:type="dxa"/>
          </w:tcPr>
          <w:p w14:paraId="05390203" w14:textId="77777777" w:rsidR="00342341" w:rsidRDefault="00342341" w:rsidP="001B70FA">
            <w:pPr>
              <w:pStyle w:val="Body"/>
              <w:spacing w:before="60" w:after="60"/>
            </w:pPr>
          </w:p>
        </w:tc>
        <w:tc>
          <w:tcPr>
            <w:tcW w:w="494" w:type="dxa"/>
          </w:tcPr>
          <w:p w14:paraId="770EE3DC" w14:textId="77777777" w:rsidR="00342341" w:rsidRDefault="00342341" w:rsidP="001B70FA">
            <w:pPr>
              <w:pStyle w:val="Body"/>
              <w:spacing w:before="60" w:after="60"/>
            </w:pPr>
            <w:r>
              <w:t>(iii)</w:t>
            </w:r>
          </w:p>
        </w:tc>
        <w:tc>
          <w:tcPr>
            <w:tcW w:w="7038" w:type="dxa"/>
            <w:gridSpan w:val="2"/>
          </w:tcPr>
          <w:p w14:paraId="114866A9" w14:textId="77777777" w:rsidR="00342341" w:rsidRPr="00D17D5A" w:rsidRDefault="00342341" w:rsidP="001B70FA">
            <w:pPr>
              <w:pStyle w:val="Body"/>
              <w:spacing w:before="60" w:after="60"/>
            </w:pPr>
            <w:r w:rsidRPr="00D17D5A">
              <w:t>an application for conciliation may be made under Division 2 of Part VI of this Act;</w:t>
            </w:r>
          </w:p>
        </w:tc>
      </w:tr>
      <w:tr w:rsidR="00342341" w:rsidRPr="007F0054" w14:paraId="2E7396CE" w14:textId="77777777" w:rsidTr="003632F8">
        <w:trPr>
          <w:trHeight w:val="587"/>
        </w:trPr>
        <w:tc>
          <w:tcPr>
            <w:tcW w:w="545" w:type="dxa"/>
          </w:tcPr>
          <w:p w14:paraId="3D8F6F19" w14:textId="77777777" w:rsidR="00342341" w:rsidRPr="007F0054" w:rsidRDefault="00342341" w:rsidP="001B70FA">
            <w:pPr>
              <w:pStyle w:val="Body"/>
              <w:spacing w:before="60" w:after="60"/>
            </w:pPr>
          </w:p>
        </w:tc>
        <w:tc>
          <w:tcPr>
            <w:tcW w:w="560" w:type="dxa"/>
          </w:tcPr>
          <w:p w14:paraId="42A5D418" w14:textId="77777777" w:rsidR="00342341" w:rsidRPr="007F0054" w:rsidRDefault="00342341" w:rsidP="001B70FA">
            <w:pPr>
              <w:pStyle w:val="Body"/>
              <w:spacing w:before="60" w:after="60"/>
            </w:pPr>
          </w:p>
        </w:tc>
        <w:tc>
          <w:tcPr>
            <w:tcW w:w="577" w:type="dxa"/>
          </w:tcPr>
          <w:p w14:paraId="6EC67788" w14:textId="77777777" w:rsidR="00342341" w:rsidRDefault="00342341" w:rsidP="001B70FA">
            <w:pPr>
              <w:pStyle w:val="Body"/>
              <w:spacing w:before="60" w:after="60"/>
            </w:pPr>
            <w:r>
              <w:t>(db)</w:t>
            </w:r>
          </w:p>
        </w:tc>
        <w:tc>
          <w:tcPr>
            <w:tcW w:w="7532" w:type="dxa"/>
            <w:gridSpan w:val="3"/>
          </w:tcPr>
          <w:p w14:paraId="4EE47BF0" w14:textId="77777777" w:rsidR="00342341" w:rsidRPr="00D17D5A" w:rsidRDefault="00342341" w:rsidP="001B70FA">
            <w:pPr>
              <w:pStyle w:val="Body"/>
              <w:spacing w:before="60" w:after="60"/>
            </w:pPr>
            <w:r w:rsidRPr="000E24C6">
              <w:t xml:space="preserve">where the decision relates to a refusal to grant access to a document containing health information on a ground other than the ground referred to in section 36 of the </w:t>
            </w:r>
            <w:r w:rsidRPr="000E24C6">
              <w:rPr>
                <w:b/>
                <w:bCs/>
              </w:rPr>
              <w:t>Health Records Act 2001</w:t>
            </w:r>
            <w:r w:rsidRPr="000E24C6">
              <w:t>, inform the applicant of the time within which—</w:t>
            </w:r>
          </w:p>
        </w:tc>
      </w:tr>
      <w:tr w:rsidR="00342341" w:rsidRPr="007F0054" w14:paraId="4D6767E2" w14:textId="77777777" w:rsidTr="003632F8">
        <w:trPr>
          <w:trHeight w:val="409"/>
        </w:trPr>
        <w:tc>
          <w:tcPr>
            <w:tcW w:w="545" w:type="dxa"/>
          </w:tcPr>
          <w:p w14:paraId="236D36E7" w14:textId="77777777" w:rsidR="00342341" w:rsidRPr="007F0054" w:rsidRDefault="00342341" w:rsidP="001B70FA">
            <w:pPr>
              <w:pStyle w:val="Body"/>
              <w:spacing w:before="60" w:after="60"/>
            </w:pPr>
          </w:p>
        </w:tc>
        <w:tc>
          <w:tcPr>
            <w:tcW w:w="560" w:type="dxa"/>
          </w:tcPr>
          <w:p w14:paraId="2FDFFC22" w14:textId="77777777" w:rsidR="00342341" w:rsidRPr="007F0054" w:rsidRDefault="00342341" w:rsidP="001B70FA">
            <w:pPr>
              <w:pStyle w:val="Body"/>
              <w:spacing w:before="60" w:after="60"/>
            </w:pPr>
          </w:p>
        </w:tc>
        <w:tc>
          <w:tcPr>
            <w:tcW w:w="577" w:type="dxa"/>
          </w:tcPr>
          <w:p w14:paraId="3ED87161" w14:textId="77777777" w:rsidR="00342341" w:rsidRDefault="00342341" w:rsidP="001B70FA">
            <w:pPr>
              <w:pStyle w:val="Body"/>
              <w:spacing w:before="60" w:after="60"/>
            </w:pPr>
          </w:p>
        </w:tc>
        <w:tc>
          <w:tcPr>
            <w:tcW w:w="494" w:type="dxa"/>
          </w:tcPr>
          <w:p w14:paraId="10826597" w14:textId="77777777" w:rsidR="00342341" w:rsidRDefault="00342341" w:rsidP="001B70FA">
            <w:pPr>
              <w:pStyle w:val="Body"/>
              <w:spacing w:before="60" w:after="60"/>
            </w:pPr>
            <w:r>
              <w:t>(i)</w:t>
            </w:r>
          </w:p>
        </w:tc>
        <w:tc>
          <w:tcPr>
            <w:tcW w:w="7038" w:type="dxa"/>
            <w:gridSpan w:val="2"/>
          </w:tcPr>
          <w:p w14:paraId="7580130A" w14:textId="77777777" w:rsidR="00342341" w:rsidRPr="00D17D5A" w:rsidRDefault="00342341" w:rsidP="001B70FA">
            <w:pPr>
              <w:pStyle w:val="Body"/>
              <w:spacing w:before="60" w:after="60"/>
            </w:pPr>
            <w:r w:rsidRPr="000E24C6">
              <w:t>an application for a review of the decision may be made under Division 1 of Part VI of this Act;</w:t>
            </w:r>
          </w:p>
        </w:tc>
      </w:tr>
      <w:tr w:rsidR="00342341" w:rsidRPr="007F0054" w14:paraId="3730B837" w14:textId="77777777" w:rsidTr="003632F8">
        <w:trPr>
          <w:trHeight w:val="409"/>
        </w:trPr>
        <w:tc>
          <w:tcPr>
            <w:tcW w:w="545" w:type="dxa"/>
          </w:tcPr>
          <w:p w14:paraId="13092FAE" w14:textId="77777777" w:rsidR="00342341" w:rsidRPr="007F0054" w:rsidRDefault="00342341" w:rsidP="001B70FA">
            <w:pPr>
              <w:pStyle w:val="Body"/>
              <w:spacing w:before="60" w:after="60"/>
            </w:pPr>
          </w:p>
        </w:tc>
        <w:tc>
          <w:tcPr>
            <w:tcW w:w="560" w:type="dxa"/>
          </w:tcPr>
          <w:p w14:paraId="6276F33C" w14:textId="77777777" w:rsidR="00342341" w:rsidRPr="007F0054" w:rsidRDefault="00342341" w:rsidP="001B70FA">
            <w:pPr>
              <w:pStyle w:val="Body"/>
              <w:spacing w:before="60" w:after="60"/>
            </w:pPr>
          </w:p>
        </w:tc>
        <w:tc>
          <w:tcPr>
            <w:tcW w:w="577" w:type="dxa"/>
          </w:tcPr>
          <w:p w14:paraId="085E3A83" w14:textId="77777777" w:rsidR="00342341" w:rsidRDefault="00342341" w:rsidP="001B70FA">
            <w:pPr>
              <w:pStyle w:val="Body"/>
              <w:spacing w:before="60" w:after="60"/>
            </w:pPr>
          </w:p>
        </w:tc>
        <w:tc>
          <w:tcPr>
            <w:tcW w:w="494" w:type="dxa"/>
          </w:tcPr>
          <w:p w14:paraId="21F774C8" w14:textId="77777777" w:rsidR="00342341" w:rsidRDefault="00342341" w:rsidP="001B70FA">
            <w:pPr>
              <w:pStyle w:val="Body"/>
              <w:spacing w:before="60" w:after="60"/>
            </w:pPr>
            <w:r>
              <w:t>(ii)</w:t>
            </w:r>
          </w:p>
        </w:tc>
        <w:tc>
          <w:tcPr>
            <w:tcW w:w="7038" w:type="dxa"/>
            <w:gridSpan w:val="2"/>
          </w:tcPr>
          <w:p w14:paraId="2D47D12F" w14:textId="77777777" w:rsidR="00342341" w:rsidRPr="000E24C6" w:rsidRDefault="00342341" w:rsidP="001B70FA">
            <w:pPr>
              <w:pStyle w:val="Body"/>
              <w:spacing w:before="60" w:after="60"/>
            </w:pPr>
            <w:r w:rsidRPr="000E24C6">
              <w:t>if applicable, an application for conciliation may be made under Division 2 of Part VI of this Act;</w:t>
            </w:r>
          </w:p>
        </w:tc>
      </w:tr>
      <w:tr w:rsidR="00342341" w:rsidRPr="007F0054" w14:paraId="65BE7DBA" w14:textId="77777777" w:rsidTr="003632F8">
        <w:trPr>
          <w:trHeight w:val="934"/>
        </w:trPr>
        <w:tc>
          <w:tcPr>
            <w:tcW w:w="545" w:type="dxa"/>
          </w:tcPr>
          <w:p w14:paraId="6317DC09" w14:textId="77777777" w:rsidR="00342341" w:rsidRPr="007F0054" w:rsidRDefault="00342341" w:rsidP="001B70FA">
            <w:pPr>
              <w:pStyle w:val="Body"/>
              <w:spacing w:before="60" w:after="60"/>
            </w:pPr>
          </w:p>
        </w:tc>
        <w:tc>
          <w:tcPr>
            <w:tcW w:w="560" w:type="dxa"/>
          </w:tcPr>
          <w:p w14:paraId="25613F1B" w14:textId="77777777" w:rsidR="00342341" w:rsidRPr="007F0054" w:rsidRDefault="00342341" w:rsidP="001B70FA">
            <w:pPr>
              <w:pStyle w:val="Body"/>
              <w:spacing w:before="60" w:after="60"/>
            </w:pPr>
          </w:p>
        </w:tc>
        <w:tc>
          <w:tcPr>
            <w:tcW w:w="577" w:type="dxa"/>
          </w:tcPr>
          <w:p w14:paraId="1EBEAFA0" w14:textId="77777777" w:rsidR="00342341" w:rsidRDefault="00342341" w:rsidP="001B70FA">
            <w:pPr>
              <w:pStyle w:val="Body"/>
              <w:spacing w:before="60" w:after="60"/>
            </w:pPr>
            <w:r>
              <w:t>(e)</w:t>
            </w:r>
          </w:p>
        </w:tc>
        <w:tc>
          <w:tcPr>
            <w:tcW w:w="7532" w:type="dxa"/>
            <w:gridSpan w:val="3"/>
          </w:tcPr>
          <w:p w14:paraId="1464452D" w14:textId="77777777" w:rsidR="00342341" w:rsidRPr="000E24C6" w:rsidRDefault="00342341" w:rsidP="001B70FA">
            <w:pPr>
              <w:pStyle w:val="Body"/>
              <w:spacing w:before="60" w:after="60"/>
            </w:pPr>
            <w:r w:rsidRPr="000E24C6">
              <w:t>where, in the case of a decision of an agency or a Minister, the decision does not relate to a request for access to a document that if it existed would be, an exempt document under section 28, 29A, 31 or 31A but the decision is to the effect that the document does not exist or cannot, after a thorough and diligent search, be located, inform the applicant of his right to complain to the Information Commissioner.</w:t>
            </w:r>
          </w:p>
        </w:tc>
      </w:tr>
      <w:tr w:rsidR="00342341" w:rsidRPr="007F0054" w14:paraId="20A6CCDF" w14:textId="77777777" w:rsidTr="003632F8">
        <w:trPr>
          <w:trHeight w:val="240"/>
        </w:trPr>
        <w:tc>
          <w:tcPr>
            <w:tcW w:w="545" w:type="dxa"/>
          </w:tcPr>
          <w:p w14:paraId="57EA331E" w14:textId="77777777" w:rsidR="00342341" w:rsidRPr="007F0054" w:rsidRDefault="00342341" w:rsidP="001B70FA">
            <w:pPr>
              <w:pStyle w:val="Body"/>
              <w:spacing w:before="60" w:after="60"/>
            </w:pPr>
          </w:p>
        </w:tc>
        <w:tc>
          <w:tcPr>
            <w:tcW w:w="560" w:type="dxa"/>
          </w:tcPr>
          <w:p w14:paraId="4EB7EAFA" w14:textId="77777777" w:rsidR="00342341" w:rsidRPr="007F0054" w:rsidRDefault="00342341" w:rsidP="001B70FA">
            <w:pPr>
              <w:pStyle w:val="Body"/>
              <w:spacing w:before="60" w:after="60"/>
            </w:pPr>
            <w:r w:rsidRPr="007F0054">
              <w:t>(2)</w:t>
            </w:r>
          </w:p>
        </w:tc>
        <w:tc>
          <w:tcPr>
            <w:tcW w:w="8109" w:type="dxa"/>
            <w:gridSpan w:val="4"/>
          </w:tcPr>
          <w:p w14:paraId="00BE53F0" w14:textId="77777777" w:rsidR="00342341" w:rsidRPr="007F0054" w:rsidRDefault="00342341" w:rsidP="001B70FA">
            <w:pPr>
              <w:pStyle w:val="Body"/>
              <w:spacing w:before="60" w:after="60"/>
              <w:rPr>
                <w:lang w:eastAsia="en-US"/>
              </w:rPr>
            </w:pPr>
            <w:r w:rsidRPr="000E24C6">
              <w:rPr>
                <w:lang w:eastAsia="en-US"/>
              </w:rPr>
              <w:t>In a notice under subsection (1), an agency or Minister—</w:t>
            </w:r>
          </w:p>
        </w:tc>
      </w:tr>
      <w:tr w:rsidR="00342341" w:rsidRPr="000E24C6" w14:paraId="1D257973" w14:textId="77777777" w:rsidTr="003632F8">
        <w:trPr>
          <w:trHeight w:val="409"/>
        </w:trPr>
        <w:tc>
          <w:tcPr>
            <w:tcW w:w="545" w:type="dxa"/>
          </w:tcPr>
          <w:p w14:paraId="3A0E40B5" w14:textId="77777777" w:rsidR="00342341" w:rsidRPr="007F0054" w:rsidRDefault="00342341" w:rsidP="001B70FA">
            <w:pPr>
              <w:pStyle w:val="Body"/>
              <w:spacing w:before="60" w:after="60"/>
            </w:pPr>
          </w:p>
        </w:tc>
        <w:tc>
          <w:tcPr>
            <w:tcW w:w="560" w:type="dxa"/>
          </w:tcPr>
          <w:p w14:paraId="4FD53FD9" w14:textId="77777777" w:rsidR="00342341" w:rsidRPr="007F0054" w:rsidRDefault="00342341" w:rsidP="001B70FA">
            <w:pPr>
              <w:pStyle w:val="Body"/>
              <w:spacing w:before="60" w:after="60"/>
            </w:pPr>
          </w:p>
        </w:tc>
        <w:tc>
          <w:tcPr>
            <w:tcW w:w="577" w:type="dxa"/>
          </w:tcPr>
          <w:p w14:paraId="42FF5321" w14:textId="77777777" w:rsidR="00342341" w:rsidRDefault="00342341" w:rsidP="001B70FA">
            <w:pPr>
              <w:pStyle w:val="Body"/>
              <w:spacing w:before="60" w:after="60"/>
            </w:pPr>
            <w:r>
              <w:t>(a)</w:t>
            </w:r>
          </w:p>
        </w:tc>
        <w:tc>
          <w:tcPr>
            <w:tcW w:w="7532" w:type="dxa"/>
            <w:gridSpan w:val="3"/>
          </w:tcPr>
          <w:p w14:paraId="5824F706" w14:textId="77777777" w:rsidR="00342341" w:rsidRPr="000E24C6" w:rsidRDefault="00342341" w:rsidP="001B70FA">
            <w:pPr>
              <w:pStyle w:val="Body"/>
              <w:spacing w:before="60" w:after="60"/>
            </w:pPr>
            <w:r w:rsidRPr="000E24C6">
              <w:t>is not required to include any matter that is of such a nature that its inclusion in a document of an agency would cause that document to be an exempt document;</w:t>
            </w:r>
          </w:p>
        </w:tc>
      </w:tr>
      <w:tr w:rsidR="00342341" w:rsidRPr="000E24C6" w14:paraId="51690799" w14:textId="77777777" w:rsidTr="003632F8">
        <w:trPr>
          <w:trHeight w:val="756"/>
        </w:trPr>
        <w:tc>
          <w:tcPr>
            <w:tcW w:w="545" w:type="dxa"/>
          </w:tcPr>
          <w:p w14:paraId="41B0E334" w14:textId="77777777" w:rsidR="00342341" w:rsidRPr="007F0054" w:rsidRDefault="00342341" w:rsidP="001B70FA">
            <w:pPr>
              <w:pStyle w:val="Body"/>
              <w:spacing w:before="60" w:after="60"/>
            </w:pPr>
          </w:p>
        </w:tc>
        <w:tc>
          <w:tcPr>
            <w:tcW w:w="560" w:type="dxa"/>
          </w:tcPr>
          <w:p w14:paraId="3A092519" w14:textId="77777777" w:rsidR="00342341" w:rsidRPr="007F0054" w:rsidRDefault="00342341" w:rsidP="001B70FA">
            <w:pPr>
              <w:pStyle w:val="Body"/>
              <w:spacing w:before="60" w:after="60"/>
            </w:pPr>
          </w:p>
        </w:tc>
        <w:tc>
          <w:tcPr>
            <w:tcW w:w="577" w:type="dxa"/>
          </w:tcPr>
          <w:p w14:paraId="0BE0F671" w14:textId="77777777" w:rsidR="00342341" w:rsidRDefault="00342341" w:rsidP="001B70FA">
            <w:pPr>
              <w:pStyle w:val="Body"/>
              <w:spacing w:before="60" w:after="60"/>
            </w:pPr>
            <w:r>
              <w:t>(ab)</w:t>
            </w:r>
          </w:p>
        </w:tc>
        <w:tc>
          <w:tcPr>
            <w:tcW w:w="7532" w:type="dxa"/>
            <w:gridSpan w:val="3"/>
          </w:tcPr>
          <w:p w14:paraId="505B1608" w14:textId="77777777" w:rsidR="00342341" w:rsidRPr="000E24C6" w:rsidRDefault="00342341" w:rsidP="001B70FA">
            <w:pPr>
              <w:pStyle w:val="Body"/>
              <w:spacing w:before="60" w:after="60"/>
            </w:pPr>
            <w:r w:rsidRPr="00A21EBC">
              <w:t>is not required to confirm or deny the existence of any document, if confirming or denying the existence of that document would involve the unreasonable disclosure of information relating to the personal affairs of any person for the reason that it would increase the risk to a primary person's safety from family violence;</w:t>
            </w:r>
          </w:p>
        </w:tc>
      </w:tr>
      <w:tr w:rsidR="00342341" w:rsidRPr="000E24C6" w14:paraId="4B8FF180" w14:textId="77777777" w:rsidTr="003632F8">
        <w:trPr>
          <w:trHeight w:val="756"/>
        </w:trPr>
        <w:tc>
          <w:tcPr>
            <w:tcW w:w="545" w:type="dxa"/>
          </w:tcPr>
          <w:p w14:paraId="4555587E" w14:textId="77777777" w:rsidR="00342341" w:rsidRPr="007F0054" w:rsidRDefault="00342341" w:rsidP="001B70FA">
            <w:pPr>
              <w:pStyle w:val="Body"/>
              <w:spacing w:before="60" w:after="60"/>
            </w:pPr>
          </w:p>
        </w:tc>
        <w:tc>
          <w:tcPr>
            <w:tcW w:w="560" w:type="dxa"/>
          </w:tcPr>
          <w:p w14:paraId="7630A06E" w14:textId="77777777" w:rsidR="00342341" w:rsidRPr="007F0054" w:rsidRDefault="00342341" w:rsidP="001B70FA">
            <w:pPr>
              <w:pStyle w:val="Body"/>
              <w:spacing w:before="60" w:after="60"/>
            </w:pPr>
          </w:p>
        </w:tc>
        <w:tc>
          <w:tcPr>
            <w:tcW w:w="577" w:type="dxa"/>
          </w:tcPr>
          <w:p w14:paraId="428780D1" w14:textId="77777777" w:rsidR="00342341" w:rsidRDefault="00342341" w:rsidP="001B70FA">
            <w:pPr>
              <w:pStyle w:val="Body"/>
              <w:spacing w:before="60" w:after="60"/>
            </w:pPr>
            <w:r>
              <w:t>(ac)</w:t>
            </w:r>
          </w:p>
        </w:tc>
        <w:tc>
          <w:tcPr>
            <w:tcW w:w="7532" w:type="dxa"/>
            <w:gridSpan w:val="3"/>
          </w:tcPr>
          <w:p w14:paraId="63659848" w14:textId="77777777" w:rsidR="00342341" w:rsidRPr="00A21EBC" w:rsidRDefault="00342341" w:rsidP="001B70FA">
            <w:pPr>
              <w:pStyle w:val="Body"/>
              <w:spacing w:before="60" w:after="60"/>
            </w:pPr>
            <w:r w:rsidRPr="00A21EBC">
              <w:t>is not required to confirm or deny the existence of any document, if confirming or denying the existence of that document would involve the unreasonable disclosure of information relating to the personal affairs of any person for the reason that it would increase the risk to the safety of a child or group of children;</w:t>
            </w:r>
          </w:p>
        </w:tc>
      </w:tr>
      <w:tr w:rsidR="00342341" w:rsidRPr="000E24C6" w14:paraId="6810E63A" w14:textId="77777777" w:rsidTr="003632F8">
        <w:trPr>
          <w:trHeight w:val="756"/>
        </w:trPr>
        <w:tc>
          <w:tcPr>
            <w:tcW w:w="545" w:type="dxa"/>
          </w:tcPr>
          <w:p w14:paraId="6C309231" w14:textId="77777777" w:rsidR="00342341" w:rsidRPr="007F0054" w:rsidRDefault="00342341" w:rsidP="001B70FA">
            <w:pPr>
              <w:pStyle w:val="Body"/>
              <w:spacing w:before="60" w:after="60"/>
            </w:pPr>
          </w:p>
        </w:tc>
        <w:tc>
          <w:tcPr>
            <w:tcW w:w="560" w:type="dxa"/>
          </w:tcPr>
          <w:p w14:paraId="1E6541B6" w14:textId="77777777" w:rsidR="00342341" w:rsidRPr="007F0054" w:rsidRDefault="00342341" w:rsidP="001B70FA">
            <w:pPr>
              <w:pStyle w:val="Body"/>
              <w:spacing w:before="60" w:after="60"/>
            </w:pPr>
          </w:p>
        </w:tc>
        <w:tc>
          <w:tcPr>
            <w:tcW w:w="577" w:type="dxa"/>
          </w:tcPr>
          <w:p w14:paraId="2D96A9C7" w14:textId="77777777" w:rsidR="00342341" w:rsidRDefault="00342341" w:rsidP="001B70FA">
            <w:pPr>
              <w:pStyle w:val="Body"/>
              <w:spacing w:before="60" w:after="60"/>
            </w:pPr>
            <w:r>
              <w:t>(b)</w:t>
            </w:r>
          </w:p>
        </w:tc>
        <w:tc>
          <w:tcPr>
            <w:tcW w:w="7532" w:type="dxa"/>
            <w:gridSpan w:val="3"/>
          </w:tcPr>
          <w:p w14:paraId="07FBF5C9" w14:textId="77777777" w:rsidR="00342341" w:rsidRPr="00A21EBC" w:rsidRDefault="00342341" w:rsidP="001B70FA">
            <w:pPr>
              <w:pStyle w:val="Body"/>
              <w:spacing w:before="60" w:after="60"/>
            </w:pPr>
            <w:r w:rsidRPr="00A21EBC">
              <w:t>if the decision relates to a request for access to a document that is an exempt document under section 28, 29A, 31 or 31A or that, if it existed, would be an exempt document under section 28, 29A, 31 or 31A, may state the decision in terms which neither confirm nor deny the existence of any document.</w:t>
            </w:r>
          </w:p>
        </w:tc>
      </w:tr>
    </w:tbl>
    <w:p w14:paraId="6B5D207A" w14:textId="77777777" w:rsidR="00342341" w:rsidRDefault="00342341" w:rsidP="00E501BB">
      <w:pPr>
        <w:pStyle w:val="Heading2"/>
      </w:pPr>
      <w:bookmarkStart w:id="318" w:name="_Toc115270181"/>
      <w:bookmarkStart w:id="319" w:name="_Toc154668739"/>
      <w:r w:rsidRPr="007F0054">
        <w:t>Relevant FOI Professional Standards</w:t>
      </w:r>
      <w:bookmarkEnd w:id="318"/>
      <w:bookmarkEnd w:id="319"/>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694"/>
        <w:gridCol w:w="6378"/>
      </w:tblGrid>
      <w:tr w:rsidR="00342341" w14:paraId="41B0D95A" w14:textId="77777777" w:rsidTr="003632F8">
        <w:tc>
          <w:tcPr>
            <w:tcW w:w="2694" w:type="dxa"/>
            <w:shd w:val="clear" w:color="auto" w:fill="D2EBFE"/>
          </w:tcPr>
          <w:p w14:paraId="6EB3C740" w14:textId="77777777" w:rsidR="00342341" w:rsidRPr="00E16E1A" w:rsidRDefault="00342341" w:rsidP="001B70FA">
            <w:pPr>
              <w:pStyle w:val="Body"/>
              <w:rPr>
                <w:b/>
                <w:bCs/>
              </w:rPr>
            </w:pPr>
            <w:r w:rsidRPr="00E16E1A">
              <w:rPr>
                <w:b/>
                <w:bCs/>
              </w:rPr>
              <w:t>Professional Standard 6.1</w:t>
            </w:r>
          </w:p>
        </w:tc>
        <w:tc>
          <w:tcPr>
            <w:tcW w:w="6378" w:type="dxa"/>
            <w:shd w:val="clear" w:color="auto" w:fill="D2EBFE"/>
          </w:tcPr>
          <w:p w14:paraId="01EFE7DA" w14:textId="77777777" w:rsidR="00342341" w:rsidRPr="00E16E1A" w:rsidRDefault="00342341" w:rsidP="001B70FA">
            <w:pPr>
              <w:pStyle w:val="Body"/>
            </w:pPr>
            <w:r w:rsidRPr="00E16E1A">
              <w:t xml:space="preserve">Where a search for documents is conducted, an agency must ensure it keeps a record of the searches undertaken, including information relating to: </w:t>
            </w:r>
          </w:p>
          <w:p w14:paraId="6B9E4493" w14:textId="77777777" w:rsidR="00342341" w:rsidRPr="00E16E1A" w:rsidRDefault="00342341" w:rsidP="004B0F29">
            <w:pPr>
              <w:pStyle w:val="Body"/>
              <w:numPr>
                <w:ilvl w:val="0"/>
                <w:numId w:val="28"/>
              </w:numPr>
              <w:ind w:left="756" w:hanging="425"/>
            </w:pPr>
            <w:r w:rsidRPr="00E16E1A">
              <w:t>the locations searched by the agency;</w:t>
            </w:r>
          </w:p>
          <w:p w14:paraId="31B9A5F4" w14:textId="77777777" w:rsidR="00342341" w:rsidRPr="00E16E1A" w:rsidRDefault="00342341" w:rsidP="004B0F29">
            <w:pPr>
              <w:pStyle w:val="Body"/>
              <w:numPr>
                <w:ilvl w:val="0"/>
                <w:numId w:val="28"/>
              </w:numPr>
              <w:ind w:left="756" w:hanging="425"/>
            </w:pPr>
            <w:r w:rsidRPr="00E16E1A">
              <w:t>the method or type of searches undertaken; and</w:t>
            </w:r>
          </w:p>
          <w:p w14:paraId="3A20576F" w14:textId="77777777" w:rsidR="00342341" w:rsidRPr="00E16E1A" w:rsidRDefault="00342341" w:rsidP="004B0F29">
            <w:pPr>
              <w:pStyle w:val="Body"/>
              <w:numPr>
                <w:ilvl w:val="0"/>
                <w:numId w:val="28"/>
              </w:numPr>
              <w:ind w:left="756" w:hanging="425"/>
            </w:pPr>
            <w:r w:rsidRPr="00E16E1A">
              <w:t>where applicable, the key words used in the searches</w:t>
            </w:r>
          </w:p>
          <w:p w14:paraId="05C71658" w14:textId="77777777" w:rsidR="00342341" w:rsidRPr="006C0BF0" w:rsidRDefault="00342341" w:rsidP="001B70FA">
            <w:pPr>
              <w:pStyle w:val="Body"/>
              <w:rPr>
                <w:i/>
                <w:iCs/>
                <w:sz w:val="20"/>
                <w:szCs w:val="20"/>
              </w:rPr>
            </w:pPr>
            <w:r w:rsidRPr="00CE7184">
              <w:rPr>
                <w:i/>
                <w:iCs/>
                <w:sz w:val="20"/>
                <w:szCs w:val="20"/>
              </w:rPr>
              <w:lastRenderedPageBreak/>
              <w:t>Note: a record may include a completed proforma template, email response, or file note.</w:t>
            </w:r>
          </w:p>
        </w:tc>
      </w:tr>
      <w:tr w:rsidR="00342341" w14:paraId="1386DCEE" w14:textId="77777777" w:rsidTr="003632F8">
        <w:tc>
          <w:tcPr>
            <w:tcW w:w="2694" w:type="dxa"/>
            <w:shd w:val="clear" w:color="auto" w:fill="D2EBFE"/>
          </w:tcPr>
          <w:p w14:paraId="388F320E" w14:textId="420CD7D0" w:rsidR="00342341" w:rsidRPr="00E16E1A" w:rsidRDefault="00342341" w:rsidP="001B70FA">
            <w:pPr>
              <w:pStyle w:val="Body"/>
              <w:rPr>
                <w:b/>
                <w:bCs/>
              </w:rPr>
            </w:pPr>
            <w:r w:rsidRPr="00E16E1A">
              <w:rPr>
                <w:b/>
                <w:bCs/>
              </w:rPr>
              <w:lastRenderedPageBreak/>
              <w:t>Professional Standard 8.1</w:t>
            </w:r>
          </w:p>
        </w:tc>
        <w:tc>
          <w:tcPr>
            <w:tcW w:w="6378" w:type="dxa"/>
            <w:shd w:val="clear" w:color="auto" w:fill="D2EBFE"/>
          </w:tcPr>
          <w:p w14:paraId="68800D30" w14:textId="77777777" w:rsidR="00342341" w:rsidRPr="00CE7184" w:rsidRDefault="00342341" w:rsidP="001B70FA">
            <w:pPr>
              <w:pStyle w:val="Body"/>
            </w:pPr>
            <w:r w:rsidRPr="00E16E1A">
              <w:t>An authorised officer must not be directed to make a particular decision under the Act, when properly exercising their statutory decision making power.</w:t>
            </w:r>
          </w:p>
        </w:tc>
      </w:tr>
      <w:tr w:rsidR="00342341" w14:paraId="63F1CAF4" w14:textId="77777777" w:rsidTr="003632F8">
        <w:tc>
          <w:tcPr>
            <w:tcW w:w="2694" w:type="dxa"/>
            <w:shd w:val="clear" w:color="auto" w:fill="D2EBFE"/>
          </w:tcPr>
          <w:p w14:paraId="37D65EEB" w14:textId="37CFFE46" w:rsidR="00342341" w:rsidRPr="00E16E1A" w:rsidRDefault="00342341" w:rsidP="001B70FA">
            <w:pPr>
              <w:pStyle w:val="Body"/>
              <w:rPr>
                <w:b/>
                <w:bCs/>
              </w:rPr>
            </w:pPr>
            <w:r w:rsidRPr="00E16E1A">
              <w:rPr>
                <w:b/>
                <w:bCs/>
              </w:rPr>
              <w:t>Professional Standard 8.2</w:t>
            </w:r>
          </w:p>
        </w:tc>
        <w:tc>
          <w:tcPr>
            <w:tcW w:w="6378" w:type="dxa"/>
            <w:shd w:val="clear" w:color="auto" w:fill="D2EBFE"/>
          </w:tcPr>
          <w:p w14:paraId="360429A6" w14:textId="77777777" w:rsidR="00342341" w:rsidRPr="00E16E1A" w:rsidRDefault="00342341" w:rsidP="001B70FA">
            <w:pPr>
              <w:pStyle w:val="Body"/>
            </w:pPr>
            <w:r w:rsidRPr="00E16E1A">
              <w:t xml:space="preserve">In a written decision, other than in accordance with sections 27(2) or 33(6) of the Act, where an agency relies on an exemption or exception, the agency must: </w:t>
            </w:r>
          </w:p>
          <w:p w14:paraId="58BE9BB2" w14:textId="77777777" w:rsidR="00342341" w:rsidRPr="00E16E1A" w:rsidRDefault="00342341" w:rsidP="004B0F29">
            <w:pPr>
              <w:pStyle w:val="Body"/>
              <w:numPr>
                <w:ilvl w:val="0"/>
                <w:numId w:val="26"/>
              </w:numPr>
              <w:ind w:left="756" w:hanging="425"/>
            </w:pPr>
            <w:r w:rsidRPr="00E16E1A">
              <w:t>explain its reasons for why each exemption or exception applies; and</w:t>
            </w:r>
          </w:p>
          <w:p w14:paraId="2367E610" w14:textId="77777777" w:rsidR="00342341" w:rsidRPr="00E16E1A" w:rsidRDefault="00342341" w:rsidP="004B0F29">
            <w:pPr>
              <w:pStyle w:val="Body"/>
              <w:numPr>
                <w:ilvl w:val="0"/>
                <w:numId w:val="26"/>
              </w:numPr>
              <w:ind w:left="756" w:hanging="425"/>
            </w:pPr>
            <w:r w:rsidRPr="00E16E1A">
              <w:t>address each limb of the relevant exemption or exception.</w:t>
            </w:r>
          </w:p>
        </w:tc>
      </w:tr>
      <w:tr w:rsidR="00342341" w14:paraId="025FC7FF" w14:textId="77777777" w:rsidTr="003632F8">
        <w:tc>
          <w:tcPr>
            <w:tcW w:w="2694" w:type="dxa"/>
            <w:shd w:val="clear" w:color="auto" w:fill="D2EBFE"/>
          </w:tcPr>
          <w:p w14:paraId="4E03D5FF" w14:textId="027FD561" w:rsidR="00342341" w:rsidRPr="00E16E1A" w:rsidRDefault="00342341" w:rsidP="001B70FA">
            <w:pPr>
              <w:pStyle w:val="Body"/>
              <w:rPr>
                <w:b/>
                <w:bCs/>
              </w:rPr>
            </w:pPr>
            <w:r w:rsidRPr="00E16E1A">
              <w:rPr>
                <w:b/>
                <w:bCs/>
              </w:rPr>
              <w:t>Professional Standard 8.3</w:t>
            </w:r>
          </w:p>
        </w:tc>
        <w:tc>
          <w:tcPr>
            <w:tcW w:w="6378" w:type="dxa"/>
            <w:shd w:val="clear" w:color="auto" w:fill="D2EBFE"/>
          </w:tcPr>
          <w:p w14:paraId="04356BEF" w14:textId="77777777" w:rsidR="00342341" w:rsidRPr="00E16E1A" w:rsidRDefault="00342341" w:rsidP="001B70FA">
            <w:pPr>
              <w:pStyle w:val="Body"/>
            </w:pPr>
            <w:r w:rsidRPr="00E16E1A">
              <w:t xml:space="preserve">In a written decision, other than in accordance with sections 27(2) or 33(6) of the Act, an agency must take reasonable steps to: </w:t>
            </w:r>
          </w:p>
          <w:p w14:paraId="107A7091" w14:textId="77777777" w:rsidR="00342341" w:rsidRPr="00E16E1A" w:rsidRDefault="00342341" w:rsidP="004B0F29">
            <w:pPr>
              <w:pStyle w:val="Body"/>
              <w:numPr>
                <w:ilvl w:val="0"/>
                <w:numId w:val="27"/>
              </w:numPr>
              <w:ind w:left="756" w:hanging="425"/>
            </w:pPr>
            <w:r w:rsidRPr="00E16E1A">
              <w:t>identify whether documents are being released in full, released in part, or denied in full; and</w:t>
            </w:r>
          </w:p>
          <w:p w14:paraId="443D1BC1" w14:textId="77777777" w:rsidR="00342341" w:rsidRPr="00E16E1A" w:rsidRDefault="00342341" w:rsidP="004B0F29">
            <w:pPr>
              <w:pStyle w:val="Body"/>
              <w:numPr>
                <w:ilvl w:val="0"/>
                <w:numId w:val="27"/>
              </w:numPr>
              <w:ind w:left="756" w:hanging="425"/>
            </w:pPr>
            <w:r w:rsidRPr="00E16E1A">
              <w:t>describe the documents or types of documents discovered.</w:t>
            </w:r>
          </w:p>
          <w:p w14:paraId="775E93FA" w14:textId="77777777" w:rsidR="00342341" w:rsidRPr="00CE7184" w:rsidRDefault="00342341" w:rsidP="001B70FA">
            <w:pPr>
              <w:pStyle w:val="Body"/>
              <w:rPr>
                <w:i/>
                <w:iCs/>
                <w:sz w:val="20"/>
                <w:szCs w:val="20"/>
              </w:rPr>
            </w:pPr>
            <w:r w:rsidRPr="00CE7184">
              <w:rPr>
                <w:i/>
                <w:iCs/>
                <w:sz w:val="20"/>
                <w:szCs w:val="20"/>
              </w:rPr>
              <w:t>Note: an agency may consider a page or pages as a document, a file containing multiple records as a document or however else an agency typically describes a document in the agency.</w:t>
            </w:r>
          </w:p>
        </w:tc>
      </w:tr>
      <w:tr w:rsidR="00342341" w14:paraId="5CC276D6" w14:textId="77777777" w:rsidTr="003632F8">
        <w:tc>
          <w:tcPr>
            <w:tcW w:w="2694" w:type="dxa"/>
            <w:shd w:val="clear" w:color="auto" w:fill="D2EBFE"/>
          </w:tcPr>
          <w:p w14:paraId="2F8843F3" w14:textId="435F074A" w:rsidR="00342341" w:rsidRPr="00E16E1A" w:rsidRDefault="00342341" w:rsidP="001B70FA">
            <w:pPr>
              <w:pStyle w:val="Body"/>
              <w:rPr>
                <w:b/>
                <w:bCs/>
              </w:rPr>
            </w:pPr>
            <w:r w:rsidRPr="00E16E1A">
              <w:rPr>
                <w:b/>
                <w:bCs/>
              </w:rPr>
              <w:t>Professional Standard 8.4</w:t>
            </w:r>
          </w:p>
        </w:tc>
        <w:tc>
          <w:tcPr>
            <w:tcW w:w="6378" w:type="dxa"/>
            <w:shd w:val="clear" w:color="auto" w:fill="D2EBFE"/>
          </w:tcPr>
          <w:p w14:paraId="19A3919B" w14:textId="77777777" w:rsidR="00342341" w:rsidRPr="00E16E1A" w:rsidRDefault="00342341" w:rsidP="001B70FA">
            <w:pPr>
              <w:pStyle w:val="Body"/>
            </w:pPr>
            <w:r w:rsidRPr="00E16E1A">
              <w:t>In a written decision, other than in accordance with sections 27(2) or 33(6) of the Act, where an agency cannot locate a document or a document does not exist in relation to a request or part of a request, the agency must:</w:t>
            </w:r>
          </w:p>
          <w:p w14:paraId="3315A700" w14:textId="77777777" w:rsidR="00342341" w:rsidRPr="00E16E1A" w:rsidRDefault="00342341" w:rsidP="00D3547A">
            <w:pPr>
              <w:pStyle w:val="Body"/>
              <w:numPr>
                <w:ilvl w:val="0"/>
                <w:numId w:val="114"/>
              </w:numPr>
              <w:ind w:left="756"/>
            </w:pPr>
            <w:r w:rsidRPr="00E16E1A">
              <w:t>where a search is conducted, provide a summary of the searches undertaken for the document, which may include:</w:t>
            </w:r>
          </w:p>
          <w:p w14:paraId="60B46D9C" w14:textId="77777777" w:rsidR="00342341" w:rsidRPr="00E16E1A" w:rsidRDefault="00342341">
            <w:pPr>
              <w:pStyle w:val="Body"/>
              <w:numPr>
                <w:ilvl w:val="5"/>
                <w:numId w:val="9"/>
              </w:numPr>
              <w:ind w:left="1607" w:hanging="426"/>
            </w:pPr>
            <w:r w:rsidRPr="00E16E1A">
              <w:t>the locations searched by the agency;</w:t>
            </w:r>
          </w:p>
          <w:p w14:paraId="04DDE5DF" w14:textId="77777777" w:rsidR="00342341" w:rsidRPr="00E16E1A" w:rsidRDefault="00342341">
            <w:pPr>
              <w:pStyle w:val="Body"/>
              <w:numPr>
                <w:ilvl w:val="5"/>
                <w:numId w:val="9"/>
              </w:numPr>
              <w:ind w:left="1607" w:hanging="426"/>
            </w:pPr>
            <w:r w:rsidRPr="00E16E1A">
              <w:t>the method or type of searches undertaken; and</w:t>
            </w:r>
          </w:p>
          <w:p w14:paraId="4FC85A94" w14:textId="77777777" w:rsidR="00342341" w:rsidRDefault="00342341">
            <w:pPr>
              <w:pStyle w:val="Body"/>
              <w:numPr>
                <w:ilvl w:val="5"/>
                <w:numId w:val="9"/>
              </w:numPr>
              <w:ind w:left="1607" w:hanging="426"/>
            </w:pPr>
            <w:r w:rsidRPr="00E16E1A">
              <w:t>where applicable, the key words used in the searches; an</w:t>
            </w:r>
            <w:r>
              <w:t>d</w:t>
            </w:r>
          </w:p>
          <w:p w14:paraId="5447ACF1" w14:textId="77777777" w:rsidR="00342341" w:rsidRPr="006C0BF0" w:rsidRDefault="00342341" w:rsidP="00D3547A">
            <w:pPr>
              <w:pStyle w:val="Body"/>
              <w:numPr>
                <w:ilvl w:val="0"/>
                <w:numId w:val="114"/>
              </w:numPr>
              <w:ind w:left="756" w:hanging="283"/>
            </w:pPr>
            <w:r w:rsidRPr="00E16E1A">
              <w:t>where practicable, explain why the relevant document does not exist or could not be located.</w:t>
            </w:r>
          </w:p>
        </w:tc>
      </w:tr>
    </w:tbl>
    <w:p w14:paraId="2B55CF0D" w14:textId="77777777" w:rsidR="00342341" w:rsidRPr="00215818" w:rsidRDefault="00342341" w:rsidP="00215818">
      <w:pPr>
        <w:pStyle w:val="Heading2"/>
      </w:pPr>
      <w:bookmarkStart w:id="320" w:name="_Toc115270182"/>
      <w:bookmarkStart w:id="321" w:name="_Toc154668740"/>
      <w:r w:rsidRPr="00215818">
        <w:lastRenderedPageBreak/>
        <w:t>Guidelines</w:t>
      </w:r>
      <w:bookmarkEnd w:id="320"/>
      <w:bookmarkEnd w:id="321"/>
    </w:p>
    <w:p w14:paraId="15F5015D" w14:textId="77777777" w:rsidR="00342341" w:rsidRPr="00215818" w:rsidRDefault="00342341" w:rsidP="00215818">
      <w:pPr>
        <w:pStyle w:val="Heading2"/>
      </w:pPr>
      <w:bookmarkStart w:id="322" w:name="_Toc115270183"/>
      <w:bookmarkStart w:id="323" w:name="_Toc154668741"/>
      <w:r w:rsidRPr="00215818">
        <w:t>Overview of section 27</w:t>
      </w:r>
      <w:bookmarkEnd w:id="322"/>
      <w:bookmarkEnd w:id="323"/>
    </w:p>
    <w:p w14:paraId="734205E1" w14:textId="3258C37A" w:rsidR="00342341" w:rsidRPr="00215818" w:rsidRDefault="00342341" w:rsidP="00D3547A">
      <w:pPr>
        <w:pStyle w:val="NumberedBody"/>
        <w:numPr>
          <w:ilvl w:val="1"/>
          <w:numId w:val="142"/>
        </w:numPr>
        <w:ind w:left="567" w:hanging="567"/>
        <w:rPr>
          <w:color w:val="auto"/>
        </w:rPr>
      </w:pPr>
      <w:r w:rsidRPr="00215818">
        <w:rPr>
          <w:color w:val="auto"/>
        </w:rPr>
        <w:t xml:space="preserve">In response to an applicant’s FOI request, an agency or Minister </w:t>
      </w:r>
      <w:r w:rsidR="001E59CC">
        <w:rPr>
          <w:color w:val="auto"/>
        </w:rPr>
        <w:t>must</w:t>
      </w:r>
      <w:r w:rsidRPr="00215818">
        <w:rPr>
          <w:color w:val="auto"/>
        </w:rPr>
        <w:t xml:space="preserve"> provide an applicant with a written notice of decision in certain situations</w:t>
      </w:r>
      <w:r w:rsidR="001E59CC">
        <w:rPr>
          <w:color w:val="auto"/>
        </w:rPr>
        <w:t xml:space="preserve"> and </w:t>
      </w:r>
      <w:r w:rsidRPr="00215818">
        <w:rPr>
          <w:color w:val="auto"/>
        </w:rPr>
        <w:t>must, amongst other things, include the reasons for the decision.</w:t>
      </w:r>
      <w:r w:rsidR="001E59CC">
        <w:rPr>
          <w:rStyle w:val="FootnoteReference"/>
          <w:color w:val="auto"/>
        </w:rPr>
        <w:footnoteReference w:id="400"/>
      </w:r>
    </w:p>
    <w:p w14:paraId="46E87250" w14:textId="159BD8BB" w:rsidR="00342341" w:rsidRPr="007F0054" w:rsidRDefault="00342341" w:rsidP="00D3547A">
      <w:pPr>
        <w:pStyle w:val="NumberedBody"/>
        <w:numPr>
          <w:ilvl w:val="1"/>
          <w:numId w:val="142"/>
        </w:numPr>
        <w:ind w:left="567" w:hanging="567"/>
      </w:pPr>
      <w:r w:rsidRPr="007F0054">
        <w:t xml:space="preserve">The </w:t>
      </w:r>
      <w:r>
        <w:t>notice of</w:t>
      </w:r>
      <w:r w:rsidRPr="007F0054">
        <w:t xml:space="preserve"> decision must be made by an authorised decision maker</w:t>
      </w:r>
      <w:r w:rsidR="00CD0431">
        <w:t>.</w:t>
      </w:r>
      <w:r w:rsidR="00CD0431">
        <w:rPr>
          <w:rStyle w:val="FootnoteReference"/>
        </w:rPr>
        <w:footnoteReference w:id="401"/>
      </w:r>
    </w:p>
    <w:p w14:paraId="386A340A" w14:textId="2B466DEA" w:rsidR="0030456C" w:rsidRDefault="0030456C" w:rsidP="00D3547A">
      <w:pPr>
        <w:pStyle w:val="NumberedBody"/>
        <w:numPr>
          <w:ilvl w:val="1"/>
          <w:numId w:val="142"/>
        </w:numPr>
        <w:ind w:left="567" w:hanging="567"/>
      </w:pPr>
      <w:r>
        <w:t>There is certain information an agency or Minister must include in a notice of decision, and some information that an agency or Minister does not have to include.</w:t>
      </w:r>
      <w:r>
        <w:rPr>
          <w:rStyle w:val="FootnoteReference"/>
        </w:rPr>
        <w:footnoteReference w:id="402"/>
      </w:r>
      <w:r>
        <w:t xml:space="preserve"> This is outlined below.</w:t>
      </w:r>
    </w:p>
    <w:p w14:paraId="1896FCF7" w14:textId="77777777" w:rsidR="00342341" w:rsidRPr="007F0054" w:rsidRDefault="00342341" w:rsidP="004142EC">
      <w:pPr>
        <w:pStyle w:val="Heading2"/>
      </w:pPr>
      <w:bookmarkStart w:id="324" w:name="_Toc115270184"/>
      <w:bookmarkStart w:id="325" w:name="_Toc154668742"/>
      <w:r w:rsidRPr="007F0054">
        <w:t>Purpose of section 27</w:t>
      </w:r>
      <w:bookmarkEnd w:id="324"/>
      <w:bookmarkEnd w:id="325"/>
    </w:p>
    <w:p w14:paraId="7373514A" w14:textId="6F2D3245" w:rsidR="00342341" w:rsidRPr="007F0054" w:rsidRDefault="00342341" w:rsidP="00D3547A">
      <w:pPr>
        <w:pStyle w:val="NumberedBody"/>
        <w:numPr>
          <w:ilvl w:val="1"/>
          <w:numId w:val="142"/>
        </w:numPr>
        <w:ind w:left="567" w:hanging="567"/>
      </w:pPr>
      <w:r w:rsidRPr="007F0054">
        <w:t>Section 27 facilitates good decision making, transparency and accountability. Detailed decision</w:t>
      </w:r>
      <w:r w:rsidR="00796380">
        <w:t>s</w:t>
      </w:r>
      <w:r w:rsidRPr="007F0054">
        <w:t>:</w:t>
      </w:r>
    </w:p>
    <w:p w14:paraId="2A02819D" w14:textId="2022A47A" w:rsidR="00342341" w:rsidRPr="007F0054" w:rsidRDefault="00342341" w:rsidP="004B0F29">
      <w:pPr>
        <w:pStyle w:val="Body"/>
        <w:numPr>
          <w:ilvl w:val="0"/>
          <w:numId w:val="76"/>
        </w:numPr>
      </w:pPr>
      <w:r w:rsidRPr="007F0054">
        <w:t xml:space="preserve">help ensure agencies </w:t>
      </w:r>
      <w:r>
        <w:t xml:space="preserve">and Ministers </w:t>
      </w:r>
      <w:r w:rsidRPr="007F0054">
        <w:t>meet their obligations under the Act and the Professional Standards</w:t>
      </w:r>
      <w:r w:rsidR="00901031">
        <w:t>;</w:t>
      </w:r>
    </w:p>
    <w:p w14:paraId="3D333615" w14:textId="6D3A575F" w:rsidR="00342341" w:rsidRPr="007F0054" w:rsidRDefault="00342341" w:rsidP="004B0F29">
      <w:pPr>
        <w:pStyle w:val="Body"/>
        <w:numPr>
          <w:ilvl w:val="0"/>
          <w:numId w:val="76"/>
        </w:numPr>
      </w:pPr>
      <w:r w:rsidRPr="007F0054">
        <w:t>help applicants understand what was considered in making a decision, why a particular decision was made</w:t>
      </w:r>
      <w:r w:rsidR="00DC3CC0">
        <w:t>,</w:t>
      </w:r>
      <w:r w:rsidRPr="007F0054">
        <w:t xml:space="preserve"> and the reasons for that decision; and</w:t>
      </w:r>
    </w:p>
    <w:p w14:paraId="70AE997E" w14:textId="4539B3F1" w:rsidR="00342341" w:rsidRPr="007F0054" w:rsidRDefault="00342341" w:rsidP="004B0F29">
      <w:pPr>
        <w:pStyle w:val="Body"/>
        <w:numPr>
          <w:ilvl w:val="0"/>
          <w:numId w:val="76"/>
        </w:numPr>
      </w:pPr>
      <w:r w:rsidRPr="007F0054">
        <w:t xml:space="preserve">can reduce follow-up enquiries an agency or Minister receives </w:t>
      </w:r>
      <w:r w:rsidR="00777775">
        <w:t>regarding</w:t>
      </w:r>
      <w:r w:rsidRPr="007F0054">
        <w:t xml:space="preserve"> the decision, </w:t>
      </w:r>
      <w:r w:rsidR="00777775">
        <w:t>and can reduce</w:t>
      </w:r>
      <w:r w:rsidRPr="007F0054">
        <w:t xml:space="preserve"> complaint and review applications to </w:t>
      </w:r>
      <w:r w:rsidR="00BE704E">
        <w:t>the Office of the Victorian Information Commissioner</w:t>
      </w:r>
      <w:r w:rsidRPr="007F0054">
        <w:t xml:space="preserve">.  </w:t>
      </w:r>
    </w:p>
    <w:p w14:paraId="75437D1E" w14:textId="77777777" w:rsidR="00342341" w:rsidRPr="007F0054" w:rsidRDefault="00342341" w:rsidP="004142EC">
      <w:pPr>
        <w:pStyle w:val="Heading2"/>
      </w:pPr>
      <w:bookmarkStart w:id="326" w:name="_Toc115270185"/>
      <w:bookmarkStart w:id="327" w:name="_Toc154668743"/>
      <w:r w:rsidRPr="007F0054">
        <w:t>When is a written notice of decision required?</w:t>
      </w:r>
      <w:bookmarkEnd w:id="326"/>
      <w:bookmarkEnd w:id="327"/>
    </w:p>
    <w:p w14:paraId="3923DBF7" w14:textId="5E86AB12" w:rsidR="00342341" w:rsidRPr="007F0054" w:rsidRDefault="00342341" w:rsidP="00D3547A">
      <w:pPr>
        <w:pStyle w:val="NumberedBody"/>
        <w:numPr>
          <w:ilvl w:val="1"/>
          <w:numId w:val="142"/>
        </w:numPr>
        <w:ind w:left="567" w:hanging="567"/>
      </w:pPr>
      <w:r w:rsidRPr="007F0054">
        <w:t xml:space="preserve">In response to a request for access made under </w:t>
      </w:r>
      <w:hyperlink r:id="rId187" w:history="1">
        <w:r w:rsidRPr="004B7EFB">
          <w:rPr>
            <w:rStyle w:val="Hyperlink"/>
          </w:rPr>
          <w:t>section 17</w:t>
        </w:r>
      </w:hyperlink>
      <w:r w:rsidRPr="007F0054">
        <w:t>, an agency or Minister must provide an applicant with a written notice of decision for:</w:t>
      </w:r>
    </w:p>
    <w:p w14:paraId="2FBA5425" w14:textId="77777777" w:rsidR="00342341" w:rsidRPr="007F0054" w:rsidRDefault="00342341" w:rsidP="004B0F29">
      <w:pPr>
        <w:pStyle w:val="Body"/>
        <w:numPr>
          <w:ilvl w:val="0"/>
          <w:numId w:val="77"/>
        </w:numPr>
      </w:pPr>
      <w:r w:rsidRPr="007F0054">
        <w:t xml:space="preserve">a decision to not grant access to a document in accordance with the request; </w:t>
      </w:r>
    </w:p>
    <w:p w14:paraId="1A3AD8E0" w14:textId="3596A2A1" w:rsidR="00342341" w:rsidRPr="007F0054" w:rsidRDefault="00342341" w:rsidP="004B0F29">
      <w:pPr>
        <w:pStyle w:val="Body"/>
        <w:numPr>
          <w:ilvl w:val="0"/>
          <w:numId w:val="77"/>
        </w:numPr>
      </w:pPr>
      <w:r w:rsidRPr="007F0054">
        <w:t xml:space="preserve">a decision to defer access to a document under </w:t>
      </w:r>
      <w:hyperlink r:id="rId188" w:history="1">
        <w:r w:rsidRPr="001F4DD7">
          <w:rPr>
            <w:rStyle w:val="Hyperlink"/>
          </w:rPr>
          <w:t>section 24</w:t>
        </w:r>
      </w:hyperlink>
      <w:r w:rsidRPr="001F4DD7">
        <w:t>;</w:t>
      </w:r>
      <w:r w:rsidRPr="007F0054">
        <w:t xml:space="preserve"> </w:t>
      </w:r>
    </w:p>
    <w:p w14:paraId="5E9EBD26" w14:textId="77777777" w:rsidR="00342341" w:rsidRPr="007F0054" w:rsidRDefault="00342341" w:rsidP="004B0F29">
      <w:pPr>
        <w:pStyle w:val="Body"/>
        <w:numPr>
          <w:ilvl w:val="0"/>
          <w:numId w:val="77"/>
        </w:numPr>
      </w:pPr>
      <w:r w:rsidRPr="007F0054">
        <w:lastRenderedPageBreak/>
        <w:t>a decision that the document does not exist or cannot be found.</w:t>
      </w:r>
    </w:p>
    <w:p w14:paraId="0ACB485A" w14:textId="77777777" w:rsidR="00342341" w:rsidRPr="007F0054" w:rsidRDefault="00342341" w:rsidP="00D3547A">
      <w:pPr>
        <w:pStyle w:val="NumberedBody"/>
        <w:numPr>
          <w:ilvl w:val="1"/>
          <w:numId w:val="142"/>
        </w:numPr>
        <w:ind w:left="567" w:hanging="567"/>
      </w:pPr>
      <w:r w:rsidRPr="007F0054">
        <w:t xml:space="preserve">A notice of decision may contain one or more types of decision in response to the request.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14:paraId="1FB07CAC" w14:textId="77777777" w:rsidTr="001B70FA">
        <w:tc>
          <w:tcPr>
            <w:tcW w:w="9055" w:type="dxa"/>
            <w:shd w:val="clear" w:color="auto" w:fill="FFFEC6"/>
          </w:tcPr>
          <w:p w14:paraId="33A36D9A" w14:textId="77777777" w:rsidR="00342341" w:rsidRPr="005E2361" w:rsidRDefault="00342341" w:rsidP="001B70FA">
            <w:pPr>
              <w:pStyle w:val="Body"/>
              <w:rPr>
                <w:b/>
                <w:bCs/>
              </w:rPr>
            </w:pPr>
            <w:r w:rsidRPr="005E2361">
              <w:rPr>
                <w:b/>
                <w:bCs/>
              </w:rPr>
              <w:t>Example</w:t>
            </w:r>
          </w:p>
        </w:tc>
      </w:tr>
      <w:tr w:rsidR="00342341" w14:paraId="6D3F1246" w14:textId="77777777" w:rsidTr="001B70FA">
        <w:tc>
          <w:tcPr>
            <w:tcW w:w="9055" w:type="dxa"/>
            <w:shd w:val="clear" w:color="auto" w:fill="FFFEC6"/>
          </w:tcPr>
          <w:p w14:paraId="50AB9026" w14:textId="77777777" w:rsidR="00342341" w:rsidRPr="005E2361" w:rsidRDefault="00342341" w:rsidP="001B70FA">
            <w:pPr>
              <w:pStyle w:val="Body"/>
              <w:rPr>
                <w:bCs/>
              </w:rPr>
            </w:pPr>
            <w:r w:rsidRPr="005E2361">
              <w:rPr>
                <w:bCs/>
              </w:rPr>
              <w:t>In response to a request, an authorised decision maker decides:</w:t>
            </w:r>
          </w:p>
          <w:p w14:paraId="60C5EE73" w14:textId="3EB75BA6" w:rsidR="00342341" w:rsidRPr="005E2361" w:rsidRDefault="006D5A06" w:rsidP="004B0F29">
            <w:pPr>
              <w:pStyle w:val="Body"/>
              <w:numPr>
                <w:ilvl w:val="0"/>
                <w:numId w:val="30"/>
              </w:numPr>
              <w:ind w:left="741"/>
              <w:rPr>
                <w:bCs/>
              </w:rPr>
            </w:pPr>
            <w:r>
              <w:rPr>
                <w:bCs/>
              </w:rPr>
              <w:t>one</w:t>
            </w:r>
            <w:r w:rsidR="00342341" w:rsidRPr="005E2361">
              <w:rPr>
                <w:bCs/>
              </w:rPr>
              <w:t xml:space="preserve"> document does not exist; </w:t>
            </w:r>
          </w:p>
          <w:p w14:paraId="24599A28" w14:textId="1C46C6A6" w:rsidR="00342341" w:rsidRPr="005E2361" w:rsidRDefault="006D5A06" w:rsidP="004B0F29">
            <w:pPr>
              <w:pStyle w:val="Body"/>
              <w:numPr>
                <w:ilvl w:val="0"/>
                <w:numId w:val="30"/>
              </w:numPr>
              <w:ind w:left="741"/>
              <w:rPr>
                <w:bCs/>
              </w:rPr>
            </w:pPr>
            <w:r>
              <w:rPr>
                <w:bCs/>
              </w:rPr>
              <w:t>two</w:t>
            </w:r>
            <w:r w:rsidR="00342341" w:rsidRPr="005E2361">
              <w:rPr>
                <w:bCs/>
              </w:rPr>
              <w:t xml:space="preserve"> documents are exempt in full under section 35(1)(b); </w:t>
            </w:r>
          </w:p>
          <w:p w14:paraId="1C7BA4FC" w14:textId="551E18A9" w:rsidR="00342341" w:rsidRDefault="006D5A06" w:rsidP="004B0F29">
            <w:pPr>
              <w:pStyle w:val="Body"/>
              <w:numPr>
                <w:ilvl w:val="0"/>
                <w:numId w:val="30"/>
              </w:numPr>
              <w:ind w:left="741"/>
              <w:rPr>
                <w:bCs/>
              </w:rPr>
            </w:pPr>
            <w:r>
              <w:rPr>
                <w:bCs/>
              </w:rPr>
              <w:t>one</w:t>
            </w:r>
            <w:r w:rsidR="00342341">
              <w:rPr>
                <w:bCs/>
              </w:rPr>
              <w:t xml:space="preserve"> document is released in part, with exempt information removed under section 33(1);</w:t>
            </w:r>
          </w:p>
          <w:p w14:paraId="4E7510B7" w14:textId="4D2AC8C3" w:rsidR="00342341" w:rsidRPr="005E2361" w:rsidRDefault="006D5A06" w:rsidP="004B0F29">
            <w:pPr>
              <w:pStyle w:val="Body"/>
              <w:numPr>
                <w:ilvl w:val="0"/>
                <w:numId w:val="30"/>
              </w:numPr>
              <w:ind w:left="741"/>
              <w:rPr>
                <w:bCs/>
              </w:rPr>
            </w:pPr>
            <w:r>
              <w:rPr>
                <w:bCs/>
              </w:rPr>
              <w:t>one</w:t>
            </w:r>
            <w:r w:rsidR="00342341" w:rsidRPr="005E2361">
              <w:rPr>
                <w:bCs/>
              </w:rPr>
              <w:t xml:space="preserve"> document is released in full, but access is deferred for one month under section 24(1); and </w:t>
            </w:r>
          </w:p>
          <w:p w14:paraId="7C0F2D05" w14:textId="2B6F192A" w:rsidR="00342341" w:rsidRPr="00E66EBA" w:rsidRDefault="006D5A06" w:rsidP="004B0F29">
            <w:pPr>
              <w:pStyle w:val="Body"/>
              <w:numPr>
                <w:ilvl w:val="0"/>
                <w:numId w:val="30"/>
              </w:numPr>
              <w:ind w:left="741"/>
              <w:rPr>
                <w:bCs/>
              </w:rPr>
            </w:pPr>
            <w:r>
              <w:rPr>
                <w:bCs/>
              </w:rPr>
              <w:t>five</w:t>
            </w:r>
            <w:r w:rsidR="00342341" w:rsidRPr="005E2361">
              <w:rPr>
                <w:bCs/>
              </w:rPr>
              <w:t xml:space="preserve"> documents are released in full. </w:t>
            </w:r>
          </w:p>
        </w:tc>
      </w:tr>
    </w:tbl>
    <w:p w14:paraId="27ACF234" w14:textId="7A935E94" w:rsidR="00342341" w:rsidRPr="007F0054" w:rsidRDefault="00342341" w:rsidP="00D3547A">
      <w:pPr>
        <w:pStyle w:val="NumberedBody"/>
        <w:numPr>
          <w:ilvl w:val="1"/>
          <w:numId w:val="142"/>
        </w:numPr>
        <w:ind w:left="567" w:hanging="567"/>
      </w:pPr>
      <w:r w:rsidRPr="007F0054">
        <w:t xml:space="preserve">If access is granted </w:t>
      </w:r>
      <w:r w:rsidRPr="009E4473">
        <w:t>in full to all</w:t>
      </w:r>
      <w:r w:rsidRPr="007F0054">
        <w:t xml:space="preserve"> requested documents, an agency or Minister </w:t>
      </w:r>
      <w:r w:rsidR="00EF16CE">
        <w:t xml:space="preserve">does not have </w:t>
      </w:r>
      <w:r w:rsidRPr="007F0054">
        <w:t xml:space="preserve">to provide a written notice of decision. However, it is still best practice to </w:t>
      </w:r>
      <w:r w:rsidR="00EF16CE">
        <w:t xml:space="preserve">provide a written decision to </w:t>
      </w:r>
      <w:r w:rsidRPr="007F0054">
        <w:t xml:space="preserve">the applicant as this can help the applicant </w:t>
      </w:r>
      <w:r w:rsidR="00825ABC">
        <w:t xml:space="preserve">to </w:t>
      </w:r>
      <w:r w:rsidRPr="007F0054">
        <w:t xml:space="preserve">understand the type and number of documents they have been granted access. A written decision can also help to reduce follow up enquiries about whether an agency or Minister has complied with its obligations under the Act. Follow up enquiries may occur where an applicant believes the agency or Minister misunderstood the terms of the request or did not conduct a thorough and diligent search. </w:t>
      </w:r>
    </w:p>
    <w:p w14:paraId="30D48896" w14:textId="786A38F8" w:rsidR="00342341" w:rsidRPr="007F0054" w:rsidRDefault="00342341" w:rsidP="004142EC">
      <w:pPr>
        <w:pStyle w:val="Heading3"/>
      </w:pPr>
      <w:r w:rsidRPr="007F0054">
        <w:t xml:space="preserve">Access </w:t>
      </w:r>
      <w:r w:rsidR="00BC3288">
        <w:t xml:space="preserve">was </w:t>
      </w:r>
      <w:r w:rsidRPr="007F0054">
        <w:t>not given ‘in accordance with the request’</w:t>
      </w:r>
    </w:p>
    <w:p w14:paraId="6488B835" w14:textId="082ED7A0" w:rsidR="00342341" w:rsidRPr="007F0054" w:rsidRDefault="00495C5E" w:rsidP="00D3547A">
      <w:pPr>
        <w:pStyle w:val="NumberedBody"/>
        <w:numPr>
          <w:ilvl w:val="1"/>
          <w:numId w:val="142"/>
        </w:numPr>
        <w:ind w:left="567" w:hanging="567"/>
      </w:pPr>
      <w:r>
        <w:t xml:space="preserve">An agency or Minister must provide a </w:t>
      </w:r>
      <w:r w:rsidR="00342341" w:rsidRPr="007F0054">
        <w:t>written notice of decision</w:t>
      </w:r>
      <w:r w:rsidR="000D6E64">
        <w:t xml:space="preserve"> </w:t>
      </w:r>
      <w:r w:rsidR="00342341" w:rsidRPr="007F0054">
        <w:t xml:space="preserve">where </w:t>
      </w:r>
      <w:r>
        <w:t xml:space="preserve">the agency or Minister decides not to provide </w:t>
      </w:r>
      <w:r w:rsidR="00342341" w:rsidRPr="007F0054">
        <w:t>access</w:t>
      </w:r>
      <w:r>
        <w:t xml:space="preserve"> to a document</w:t>
      </w:r>
      <w:r w:rsidR="00342341" w:rsidRPr="007F0054">
        <w:t xml:space="preserve"> in accordance with the </w:t>
      </w:r>
      <w:r>
        <w:t xml:space="preserve">applicant’s </w:t>
      </w:r>
      <w:r w:rsidR="00342341" w:rsidRPr="007F0054">
        <w:t>request.</w:t>
      </w:r>
      <w:r w:rsidR="000D6E64">
        <w:rPr>
          <w:rStyle w:val="FootnoteReference"/>
        </w:rPr>
        <w:footnoteReference w:id="403"/>
      </w:r>
      <w:r w:rsidR="00342341" w:rsidRPr="007F0054">
        <w:t xml:space="preserve"> </w:t>
      </w:r>
      <w:r w:rsidR="00CC2404">
        <w:t xml:space="preserve">This includes where </w:t>
      </w:r>
      <w:r w:rsidR="00342341" w:rsidRPr="007F0054">
        <w:t>an agency or Minister decides:</w:t>
      </w:r>
    </w:p>
    <w:p w14:paraId="6C0FC1A9" w14:textId="74901139" w:rsidR="00342341" w:rsidRPr="007F0054" w:rsidRDefault="00342341" w:rsidP="004B0F29">
      <w:pPr>
        <w:pStyle w:val="Body"/>
        <w:numPr>
          <w:ilvl w:val="0"/>
          <w:numId w:val="78"/>
        </w:numPr>
      </w:pPr>
      <w:r w:rsidRPr="007F0054">
        <w:t xml:space="preserve">to apply an exception under </w:t>
      </w:r>
      <w:hyperlink r:id="rId189" w:history="1">
        <w:r w:rsidRPr="00DF2EE6">
          <w:rPr>
            <w:rStyle w:val="Hyperlink"/>
          </w:rPr>
          <w:t>sections 24</w:t>
        </w:r>
      </w:hyperlink>
      <w:r w:rsidRPr="00DF2EE6">
        <w:t xml:space="preserve">, </w:t>
      </w:r>
      <w:hyperlink r:id="rId190" w:history="1">
        <w:r w:rsidRPr="00DF2EE6">
          <w:rPr>
            <w:rStyle w:val="Hyperlink"/>
          </w:rPr>
          <w:t>25A(1) or 25A(5)</w:t>
        </w:r>
      </w:hyperlink>
      <w:r w:rsidRPr="00DF2EE6">
        <w:t>,</w:t>
      </w:r>
      <w:r w:rsidRPr="007F0054">
        <w:t xml:space="preserve"> to refuse a request without processing </w:t>
      </w:r>
      <w:r w:rsidR="00DF2EE6">
        <w:t>it</w:t>
      </w:r>
      <w:r w:rsidRPr="007F0054">
        <w:t>;</w:t>
      </w:r>
    </w:p>
    <w:p w14:paraId="33856CA0" w14:textId="77777777" w:rsidR="00342341" w:rsidRPr="007F0054" w:rsidRDefault="00342341" w:rsidP="004B0F29">
      <w:pPr>
        <w:pStyle w:val="Body"/>
        <w:numPr>
          <w:ilvl w:val="0"/>
          <w:numId w:val="78"/>
        </w:numPr>
      </w:pPr>
      <w:r w:rsidRPr="007F0054">
        <w:t>to apply an exemption to a document in full or in part under Part IV;</w:t>
      </w:r>
    </w:p>
    <w:p w14:paraId="20A51643" w14:textId="0CBAE5FC" w:rsidR="00342341" w:rsidRPr="007F0054" w:rsidRDefault="00342341" w:rsidP="004B0F29">
      <w:pPr>
        <w:pStyle w:val="Body"/>
        <w:numPr>
          <w:ilvl w:val="0"/>
          <w:numId w:val="78"/>
        </w:numPr>
      </w:pPr>
      <w:r w:rsidRPr="007F0054">
        <w:t xml:space="preserve">to delete irrelevant information from a document under </w:t>
      </w:r>
      <w:hyperlink r:id="rId191" w:history="1">
        <w:r w:rsidRPr="00305738">
          <w:rPr>
            <w:rStyle w:val="Hyperlink"/>
          </w:rPr>
          <w:t>section 25</w:t>
        </w:r>
      </w:hyperlink>
      <w:r w:rsidRPr="007F0054">
        <w:t>;</w:t>
      </w:r>
    </w:p>
    <w:p w14:paraId="7853BD89" w14:textId="2C95B62D" w:rsidR="00342341" w:rsidRPr="007F0054" w:rsidRDefault="00342341" w:rsidP="004B0F29">
      <w:pPr>
        <w:pStyle w:val="Body"/>
        <w:numPr>
          <w:ilvl w:val="0"/>
          <w:numId w:val="78"/>
        </w:numPr>
      </w:pPr>
      <w:r w:rsidRPr="007F0054">
        <w:lastRenderedPageBreak/>
        <w:t xml:space="preserve">to grant access in a form different to the form requested under </w:t>
      </w:r>
      <w:hyperlink r:id="rId192" w:history="1">
        <w:r w:rsidRPr="00305738">
          <w:rPr>
            <w:rStyle w:val="Hyperlink"/>
          </w:rPr>
          <w:t>section 23</w:t>
        </w:r>
      </w:hyperlink>
      <w:r w:rsidRPr="007F0054">
        <w:t>;</w:t>
      </w:r>
    </w:p>
    <w:p w14:paraId="3F9B2FA0" w14:textId="292BC957" w:rsidR="00342341" w:rsidRPr="007F0054" w:rsidRDefault="00342341" w:rsidP="004B0F29">
      <w:pPr>
        <w:pStyle w:val="Body"/>
        <w:numPr>
          <w:ilvl w:val="0"/>
          <w:numId w:val="78"/>
        </w:numPr>
      </w:pPr>
      <w:r w:rsidRPr="007F0054">
        <w:t xml:space="preserve">to produce a document under </w:t>
      </w:r>
      <w:hyperlink r:id="rId193" w:history="1">
        <w:r w:rsidRPr="00305738">
          <w:rPr>
            <w:rStyle w:val="Hyperlink"/>
          </w:rPr>
          <w:t>section 19</w:t>
        </w:r>
      </w:hyperlink>
      <w:r w:rsidRPr="007F0054">
        <w:t>, when this was not requested by the applicant;</w:t>
      </w:r>
    </w:p>
    <w:p w14:paraId="3F7ED488" w14:textId="057E4617" w:rsidR="00342341" w:rsidRPr="007F0054" w:rsidRDefault="00342341" w:rsidP="004B0F29">
      <w:pPr>
        <w:pStyle w:val="Body"/>
        <w:numPr>
          <w:ilvl w:val="0"/>
          <w:numId w:val="78"/>
        </w:numPr>
      </w:pPr>
      <w:r w:rsidRPr="007F0054">
        <w:t xml:space="preserve">Part </w:t>
      </w:r>
      <w:r>
        <w:t>III</w:t>
      </w:r>
      <w:r w:rsidRPr="007F0054">
        <w:t xml:space="preserve"> does not apply to the requested document. </w:t>
      </w:r>
      <w:r w:rsidRPr="009065A4">
        <w:t>For example</w:t>
      </w:r>
      <w:r w:rsidRPr="007F0054">
        <w:t xml:space="preserve">, due to </w:t>
      </w:r>
      <w:hyperlink r:id="rId194" w:history="1">
        <w:r w:rsidRPr="00305738">
          <w:rPr>
            <w:rStyle w:val="Hyperlink"/>
          </w:rPr>
          <w:t>section 14</w:t>
        </w:r>
      </w:hyperlink>
      <w:r w:rsidRPr="007F0054">
        <w:t xml:space="preserve">, or a provision in </w:t>
      </w:r>
      <w:r>
        <w:t>other legislation</w:t>
      </w:r>
      <w:r w:rsidR="00305738">
        <w:t xml:space="preserve"> that excludes the operation of the Act</w:t>
      </w:r>
      <w:r w:rsidRPr="007F0054">
        <w:t xml:space="preserve">. </w:t>
      </w:r>
    </w:p>
    <w:p w14:paraId="7FAC4337" w14:textId="77777777" w:rsidR="00342341" w:rsidRPr="007F0054" w:rsidRDefault="00342341" w:rsidP="004142EC">
      <w:pPr>
        <w:pStyle w:val="Heading3"/>
      </w:pPr>
      <w:r w:rsidRPr="007F0054">
        <w:t>Requests for amendment of personal records</w:t>
      </w:r>
    </w:p>
    <w:p w14:paraId="7E58A49E" w14:textId="67737BD1" w:rsidR="00342341" w:rsidRPr="007F0054" w:rsidRDefault="00342341" w:rsidP="00D3547A">
      <w:pPr>
        <w:pStyle w:val="NumberedBody"/>
        <w:numPr>
          <w:ilvl w:val="1"/>
          <w:numId w:val="142"/>
        </w:numPr>
        <w:ind w:left="567" w:hanging="567"/>
      </w:pPr>
      <w:r w:rsidRPr="007F0054">
        <w:t xml:space="preserve">In response to a request to amend a record made under Part V, </w:t>
      </w:r>
      <w:hyperlink r:id="rId195" w:history="1">
        <w:r w:rsidRPr="002025C1">
          <w:rPr>
            <w:rStyle w:val="Hyperlink"/>
          </w:rPr>
          <w:t>section 45</w:t>
        </w:r>
      </w:hyperlink>
      <w:r w:rsidRPr="007F0054">
        <w:t xml:space="preserve"> requires an agency or Minister to provide an applicant with a written notice of decision under section 27 for</w:t>
      </w:r>
      <w:r w:rsidR="003A70EA">
        <w:t xml:space="preserve"> </w:t>
      </w:r>
      <w:r w:rsidRPr="007F0054">
        <w:t>a decision to not amend a record in accordance with the request.</w:t>
      </w:r>
    </w:p>
    <w:p w14:paraId="29B02A73" w14:textId="77777777" w:rsidR="00342341" w:rsidRPr="007F0054" w:rsidRDefault="00342341" w:rsidP="004142EC">
      <w:pPr>
        <w:pStyle w:val="Heading2"/>
      </w:pPr>
      <w:bookmarkStart w:id="328" w:name="_Toc115270186"/>
      <w:bookmarkStart w:id="329" w:name="_Toc154668744"/>
      <w:r w:rsidRPr="007F0054">
        <w:t xml:space="preserve">Information to include in a </w:t>
      </w:r>
      <w:r w:rsidRPr="004142EC">
        <w:t>notice</w:t>
      </w:r>
      <w:r w:rsidRPr="007F0054">
        <w:t xml:space="preserve"> of decision</w:t>
      </w:r>
      <w:bookmarkEnd w:id="328"/>
      <w:bookmarkEnd w:id="329"/>
      <w:r w:rsidRPr="007F0054">
        <w:t xml:space="preserve"> </w:t>
      </w:r>
    </w:p>
    <w:p w14:paraId="66594ABA" w14:textId="358F0582" w:rsidR="00342341" w:rsidRPr="007F0054" w:rsidRDefault="00342341" w:rsidP="00D3547A">
      <w:pPr>
        <w:pStyle w:val="NumberedBody"/>
        <w:numPr>
          <w:ilvl w:val="1"/>
          <w:numId w:val="142"/>
        </w:numPr>
        <w:ind w:left="567" w:hanging="567"/>
      </w:pPr>
      <w:r w:rsidRPr="007F0054">
        <w:t>Section 27 and </w:t>
      </w:r>
      <w:hyperlink r:id="rId196" w:anchor="8-decisions-and-reasons-for-decision" w:history="1">
        <w:r w:rsidRPr="007F0054">
          <w:rPr>
            <w:rStyle w:val="Hyperlink"/>
          </w:rPr>
          <w:t>Professional Standards 8.1, 8.2, 8.3 and 8.4</w:t>
        </w:r>
      </w:hyperlink>
      <w:r w:rsidRPr="007F0054">
        <w:t xml:space="preserve"> outline what an agency </w:t>
      </w:r>
      <w:r w:rsidR="007E4145">
        <w:t xml:space="preserve">or Minister </w:t>
      </w:r>
      <w:r w:rsidRPr="007F0054">
        <w:t xml:space="preserve">must include in a </w:t>
      </w:r>
      <w:r w:rsidR="00A6107B">
        <w:t xml:space="preserve">notice of </w:t>
      </w:r>
      <w:r w:rsidRPr="007F0054">
        <w:t>decision.</w:t>
      </w:r>
      <w:r w:rsidR="007E4145">
        <w:rPr>
          <w:rStyle w:val="FootnoteReference"/>
        </w:rPr>
        <w:footnoteReference w:id="404"/>
      </w:r>
      <w:r w:rsidRPr="007F0054">
        <w:t xml:space="preserve"> When drafting a decision, an agency </w:t>
      </w:r>
      <w:r w:rsidR="007E4145">
        <w:t xml:space="preserve">or Minister </w:t>
      </w:r>
      <w:r w:rsidRPr="007F0054">
        <w:t>should include the following information.</w:t>
      </w:r>
    </w:p>
    <w:p w14:paraId="0A94B051" w14:textId="77777777" w:rsidR="00342341" w:rsidRPr="007F0054" w:rsidRDefault="00342341" w:rsidP="004142EC">
      <w:pPr>
        <w:pStyle w:val="Heading3"/>
      </w:pPr>
      <w:r w:rsidRPr="007F0054">
        <w:t>The request</w:t>
      </w:r>
    </w:p>
    <w:p w14:paraId="5E7AF4C9" w14:textId="77777777" w:rsidR="00AB1761" w:rsidRDefault="00342341" w:rsidP="00D3547A">
      <w:pPr>
        <w:pStyle w:val="NumberedBody"/>
        <w:numPr>
          <w:ilvl w:val="1"/>
          <w:numId w:val="142"/>
        </w:numPr>
        <w:ind w:left="567" w:hanging="567"/>
      </w:pPr>
      <w:r w:rsidRPr="007F0054">
        <w:t xml:space="preserve">The terms of the request should be clearly set out, and if relevant, detail any information as to how the request was interpreted. </w:t>
      </w:r>
    </w:p>
    <w:p w14:paraId="053CD8BD" w14:textId="09F6DCA2" w:rsidR="00342341" w:rsidRPr="007F0054" w:rsidRDefault="00342341" w:rsidP="00D3547A">
      <w:pPr>
        <w:pStyle w:val="NumberedBody"/>
        <w:numPr>
          <w:ilvl w:val="1"/>
          <w:numId w:val="142"/>
        </w:numPr>
        <w:ind w:left="567" w:hanging="567"/>
      </w:pPr>
      <w:r w:rsidRPr="007F0054">
        <w:t>If there was any initial consultation with an applicant to clarify the scope of the request, or an original request was not valid, the consultation should be noted in the decision along with the applicant’s confirmation of the final terms of the request.</w:t>
      </w:r>
    </w:p>
    <w:p w14:paraId="0A537ED0" w14:textId="77777777" w:rsidR="00342341" w:rsidRPr="007F0054" w:rsidRDefault="00342341" w:rsidP="004142EC">
      <w:pPr>
        <w:pStyle w:val="Heading3"/>
      </w:pPr>
      <w:r w:rsidRPr="004142EC">
        <w:t>Background</w:t>
      </w:r>
      <w:r w:rsidRPr="007F0054">
        <w:t xml:space="preserve"> information </w:t>
      </w:r>
    </w:p>
    <w:p w14:paraId="4034B539" w14:textId="7F7CFDD8" w:rsidR="00342341" w:rsidRPr="007F0054" w:rsidRDefault="00073896" w:rsidP="00D3547A">
      <w:pPr>
        <w:pStyle w:val="NumberedBody"/>
        <w:numPr>
          <w:ilvl w:val="1"/>
          <w:numId w:val="142"/>
        </w:numPr>
        <w:ind w:left="567" w:hanging="567"/>
      </w:pPr>
      <w:r>
        <w:t>I</w:t>
      </w:r>
      <w:r w:rsidR="00342341" w:rsidRPr="007F0054">
        <w:t>t is good practice to:</w:t>
      </w:r>
    </w:p>
    <w:p w14:paraId="4119265F" w14:textId="77777777" w:rsidR="00342341" w:rsidRPr="007F0054" w:rsidRDefault="00342341" w:rsidP="004B0F29">
      <w:pPr>
        <w:pStyle w:val="Body"/>
        <w:numPr>
          <w:ilvl w:val="0"/>
          <w:numId w:val="79"/>
        </w:numPr>
      </w:pPr>
      <w:r w:rsidRPr="007F0054">
        <w:t>set out any background information that is relevant to the documents or decision. This might include explaining how the documents were created or the matters to which they relate; and</w:t>
      </w:r>
    </w:p>
    <w:p w14:paraId="7CE1DC1B" w14:textId="051D5C69" w:rsidR="00342341" w:rsidRPr="007F0054" w:rsidRDefault="00342341" w:rsidP="004B0F29">
      <w:pPr>
        <w:pStyle w:val="Body"/>
        <w:numPr>
          <w:ilvl w:val="0"/>
          <w:numId w:val="79"/>
        </w:numPr>
      </w:pPr>
      <w:r w:rsidRPr="007F0054">
        <w:lastRenderedPageBreak/>
        <w:t xml:space="preserve">set out any relevant timeframes for processing the request. For example, any extension of time agreed by the applicant or required for consultation; any time during which the processing time was suspended in accordance </w:t>
      </w:r>
      <w:r w:rsidRPr="00073896">
        <w:t xml:space="preserve">with </w:t>
      </w:r>
      <w:hyperlink r:id="rId197" w:history="1">
        <w:r w:rsidRPr="00073896">
          <w:rPr>
            <w:rStyle w:val="Hyperlink"/>
          </w:rPr>
          <w:t>section 25A(7)</w:t>
        </w:r>
      </w:hyperlink>
      <w:r w:rsidRPr="00073896">
        <w:t>; or</w:t>
      </w:r>
      <w:r w:rsidRPr="007F0054">
        <w:t xml:space="preserve">, if the applicant paid a deposit under </w:t>
      </w:r>
      <w:hyperlink r:id="rId198" w:history="1">
        <w:r w:rsidRPr="00073896">
          <w:rPr>
            <w:rStyle w:val="Hyperlink"/>
          </w:rPr>
          <w:t>section 22</w:t>
        </w:r>
      </w:hyperlink>
      <w:r w:rsidRPr="00073896">
        <w:t>,</w:t>
      </w:r>
      <w:r w:rsidRPr="007F0054">
        <w:t xml:space="preserve"> the date when the processing period commenced.</w:t>
      </w:r>
    </w:p>
    <w:p w14:paraId="7FC5F097" w14:textId="1B54BAC3" w:rsidR="00342341" w:rsidRPr="007F0054" w:rsidRDefault="00342341" w:rsidP="00D3547A">
      <w:pPr>
        <w:pStyle w:val="NumberedBody"/>
        <w:numPr>
          <w:ilvl w:val="1"/>
          <w:numId w:val="142"/>
        </w:numPr>
        <w:ind w:left="567" w:hanging="567"/>
      </w:pPr>
      <w:r w:rsidRPr="007F0054">
        <w:t>This type of background information provides context for the decision and can assist an applicant’s understanding of the documents identified and the way the request has been processed.</w:t>
      </w:r>
    </w:p>
    <w:p w14:paraId="67ABC990" w14:textId="77777777" w:rsidR="00342341" w:rsidRPr="007F0054" w:rsidRDefault="00342341" w:rsidP="004142EC">
      <w:pPr>
        <w:pStyle w:val="Heading3"/>
      </w:pPr>
      <w:r w:rsidRPr="007F0054">
        <w:t xml:space="preserve">Document searches </w:t>
      </w:r>
    </w:p>
    <w:p w14:paraId="44608B21" w14:textId="72E4B211" w:rsidR="00342341" w:rsidRPr="007F0054" w:rsidRDefault="008814B3" w:rsidP="00D3547A">
      <w:pPr>
        <w:pStyle w:val="NumberedBody"/>
        <w:numPr>
          <w:ilvl w:val="1"/>
          <w:numId w:val="142"/>
        </w:numPr>
        <w:ind w:left="567" w:hanging="567"/>
      </w:pPr>
      <w:r>
        <w:t>A</w:t>
      </w:r>
      <w:r w:rsidR="00342341" w:rsidRPr="007F0054">
        <w:t xml:space="preserve">n agency </w:t>
      </w:r>
      <w:r>
        <w:t>or Minister must</w:t>
      </w:r>
      <w:r w:rsidR="00342341" w:rsidRPr="007F0054">
        <w:t xml:space="preserve"> undertake a thorough and diligent search for documents falling within the scope of the request.</w:t>
      </w:r>
    </w:p>
    <w:p w14:paraId="46C64775" w14:textId="77777777" w:rsidR="00342341" w:rsidRPr="007F0054" w:rsidRDefault="00342341" w:rsidP="004142EC">
      <w:pPr>
        <w:pStyle w:val="Heading4"/>
      </w:pPr>
      <w:r w:rsidRPr="007F0054">
        <w:t xml:space="preserve">Conducting a thorough and </w:t>
      </w:r>
      <w:r w:rsidRPr="004142EC">
        <w:t>diligent</w:t>
      </w:r>
      <w:r w:rsidRPr="007F0054">
        <w:t xml:space="preserve"> search</w:t>
      </w:r>
    </w:p>
    <w:p w14:paraId="3FB01E82" w14:textId="666FB860" w:rsidR="00342341" w:rsidRPr="007F0054" w:rsidRDefault="00BE0F8A" w:rsidP="00D3547A">
      <w:pPr>
        <w:pStyle w:val="NumberedBody"/>
        <w:numPr>
          <w:ilvl w:val="1"/>
          <w:numId w:val="142"/>
        </w:numPr>
        <w:ind w:left="567" w:hanging="567"/>
      </w:pPr>
      <w:r>
        <w:t>An</w:t>
      </w:r>
      <w:r w:rsidR="00342341" w:rsidRPr="007F0054">
        <w:t xml:space="preserve"> agency </w:t>
      </w:r>
      <w:r w:rsidR="008814B3">
        <w:t xml:space="preserve">or Minister </w:t>
      </w:r>
      <w:r w:rsidR="00342341" w:rsidRPr="007F0054">
        <w:t xml:space="preserve">must take all reasonable steps to identify all relevant documents in the agency’s </w:t>
      </w:r>
      <w:r w:rsidR="008814B3">
        <w:t xml:space="preserve">or Minister’s </w:t>
      </w:r>
      <w:r w:rsidR="00342341" w:rsidRPr="007F0054">
        <w:t>possession.</w:t>
      </w:r>
      <w:r w:rsidR="00342341" w:rsidRPr="007F0054">
        <w:rPr>
          <w:rStyle w:val="FootnoteReference"/>
        </w:rPr>
        <w:footnoteReference w:id="405"/>
      </w:r>
    </w:p>
    <w:p w14:paraId="628F343F" w14:textId="2FEEB18C" w:rsidR="00342341" w:rsidRPr="007F0054" w:rsidRDefault="00342341" w:rsidP="00D3547A">
      <w:pPr>
        <w:pStyle w:val="NumberedBody"/>
        <w:numPr>
          <w:ilvl w:val="1"/>
          <w:numId w:val="142"/>
        </w:numPr>
        <w:ind w:left="567" w:hanging="567"/>
      </w:pPr>
      <w:r w:rsidRPr="007F0054">
        <w:t xml:space="preserve">Reasonable steps will depend on the circumstances of each request. An agency </w:t>
      </w:r>
      <w:r w:rsidR="00A46CAB">
        <w:t xml:space="preserve">or Minister </w:t>
      </w:r>
      <w:r w:rsidRPr="007F0054">
        <w:t xml:space="preserve">should take a practical and common sense approach to undertaking a document search with reference to the terms of the request and an understanding of the agency’s </w:t>
      </w:r>
      <w:r w:rsidR="00A46CAB">
        <w:t xml:space="preserve">or Minister’s </w:t>
      </w:r>
      <w:r w:rsidRPr="007F0054">
        <w:t>record keeping practices.</w:t>
      </w:r>
    </w:p>
    <w:p w14:paraId="2AD4389E" w14:textId="49DC6C81" w:rsidR="00342341" w:rsidRPr="007F0054" w:rsidRDefault="00342341" w:rsidP="00D3547A">
      <w:pPr>
        <w:pStyle w:val="NumberedBody"/>
        <w:numPr>
          <w:ilvl w:val="1"/>
          <w:numId w:val="142"/>
        </w:numPr>
        <w:ind w:left="567" w:hanging="567"/>
      </w:pPr>
      <w:r w:rsidRPr="007F0054">
        <w:t xml:space="preserve">At a minimum </w:t>
      </w:r>
      <w:r w:rsidR="00C35BD4">
        <w:t>an</w:t>
      </w:r>
      <w:r w:rsidRPr="007F0054">
        <w:t xml:space="preserve"> agency</w:t>
      </w:r>
      <w:r w:rsidR="004B7819">
        <w:t xml:space="preserve"> or Minister</w:t>
      </w:r>
      <w:r w:rsidRPr="007F0054">
        <w:t xml:space="preserve"> must:</w:t>
      </w:r>
    </w:p>
    <w:p w14:paraId="2A8CD62C" w14:textId="77777777" w:rsidR="00342341" w:rsidRPr="007F0054" w:rsidRDefault="00342341" w:rsidP="004B0F29">
      <w:pPr>
        <w:pStyle w:val="Body"/>
        <w:numPr>
          <w:ilvl w:val="0"/>
          <w:numId w:val="80"/>
        </w:numPr>
      </w:pPr>
      <w:r w:rsidRPr="007F0054">
        <w:t>determine which documents or types of documents the applicant is seeking access to, with reference to the terms of the applicant’s request</w:t>
      </w:r>
      <w:r>
        <w:t>;</w:t>
      </w:r>
    </w:p>
    <w:p w14:paraId="7801287A" w14:textId="06BA3BDD" w:rsidR="00342341" w:rsidRPr="007F0054" w:rsidRDefault="00342341" w:rsidP="004B0F29">
      <w:pPr>
        <w:pStyle w:val="Body"/>
        <w:numPr>
          <w:ilvl w:val="0"/>
          <w:numId w:val="80"/>
        </w:numPr>
      </w:pPr>
      <w:r w:rsidRPr="007F0054">
        <w:t xml:space="preserve">identify the most appropriate business area or unit to conduct the search (depending on the applicant’s request and the agency’s </w:t>
      </w:r>
      <w:r w:rsidR="00E35CE2">
        <w:t xml:space="preserve">or Minister’s </w:t>
      </w:r>
      <w:r w:rsidRPr="007F0054">
        <w:t>record keeping practices, this could involve multiple business units and individuals, including external consultants or businesses engaged or employed by the agency</w:t>
      </w:r>
      <w:r w:rsidR="00E35CE2">
        <w:t xml:space="preserve"> or Minister</w:t>
      </w:r>
      <w:r w:rsidRPr="007F0054">
        <w:t>);</w:t>
      </w:r>
    </w:p>
    <w:p w14:paraId="5F7ACFFF" w14:textId="77777777" w:rsidR="00342341" w:rsidRPr="007F0054" w:rsidRDefault="00342341" w:rsidP="004B0F29">
      <w:pPr>
        <w:pStyle w:val="Body"/>
        <w:numPr>
          <w:ilvl w:val="0"/>
          <w:numId w:val="80"/>
        </w:numPr>
      </w:pPr>
      <w:r w:rsidRPr="007F0054">
        <w:t>conduct a thorough and diligent search to locate all relevant electronic and hard copy documents;</w:t>
      </w:r>
    </w:p>
    <w:p w14:paraId="058A5743" w14:textId="4751A20D" w:rsidR="00342341" w:rsidRPr="007F0054" w:rsidRDefault="00342341" w:rsidP="004B0F29">
      <w:pPr>
        <w:pStyle w:val="Body"/>
        <w:numPr>
          <w:ilvl w:val="0"/>
          <w:numId w:val="80"/>
        </w:numPr>
      </w:pPr>
      <w:r w:rsidRPr="007F0054">
        <w:t>ensure a record is kept of searches undertaken (</w:t>
      </w:r>
      <w:hyperlink r:id="rId199" w:anchor="6-searching-for-documents" w:history="1">
        <w:r w:rsidRPr="007F0054">
          <w:rPr>
            <w:rStyle w:val="Hyperlink"/>
          </w:rPr>
          <w:t>Professional Standard 6.1</w:t>
        </w:r>
      </w:hyperlink>
      <w:r w:rsidRPr="007F0054">
        <w:t>).</w:t>
      </w:r>
    </w:p>
    <w:p w14:paraId="27424EDA" w14:textId="3E6F7898" w:rsidR="00342341" w:rsidRDefault="00342341" w:rsidP="00D3547A">
      <w:pPr>
        <w:pStyle w:val="NumberedBody"/>
        <w:numPr>
          <w:ilvl w:val="1"/>
          <w:numId w:val="142"/>
        </w:numPr>
        <w:ind w:left="567" w:hanging="567"/>
      </w:pPr>
      <w:r w:rsidRPr="007F0054">
        <w:t xml:space="preserve">An agency </w:t>
      </w:r>
      <w:r w:rsidR="008F2829">
        <w:t xml:space="preserve">or Minister </w:t>
      </w:r>
      <w:r w:rsidRPr="007F0054">
        <w:t>should consider the nature, age and type of documents being requested to assist in determining where and how to search for them. For example, if an applicant seeks access to emails related to a particular agency officer</w:t>
      </w:r>
      <w:r>
        <w:t xml:space="preserve"> that is still employed at the agency</w:t>
      </w:r>
      <w:r w:rsidRPr="007F0054">
        <w:t>, that officer should be consulted</w:t>
      </w:r>
      <w:r>
        <w:t xml:space="preserve"> a</w:t>
      </w:r>
      <w:r w:rsidRPr="007F0054">
        <w:t>nd asked to provide relevant documents.</w:t>
      </w:r>
    </w:p>
    <w:p w14:paraId="35D7CCCD" w14:textId="77777777" w:rsidR="00342341" w:rsidRDefault="00342341" w:rsidP="00D3547A">
      <w:pPr>
        <w:pStyle w:val="NumberedBody"/>
        <w:numPr>
          <w:ilvl w:val="1"/>
          <w:numId w:val="142"/>
        </w:numPr>
        <w:ind w:left="567" w:hanging="567"/>
      </w:pPr>
      <w:r w:rsidRPr="007F0054">
        <w:lastRenderedPageBreak/>
        <w:t>It may be useful, and necessary in some cases, to refer to the context in which the documents were created. For example, if the documents relate to a particular incident, this may clarify the types of documents that may exist – such as incident forms, investigation reports, and internal improvement briefings – or it may be the case that no relevant documents exist because no such incident occurred.</w:t>
      </w:r>
    </w:p>
    <w:p w14:paraId="32D89284" w14:textId="37C2F85C" w:rsidR="00342341" w:rsidRPr="007F0054" w:rsidRDefault="00342341" w:rsidP="00D3547A">
      <w:pPr>
        <w:pStyle w:val="NumberedBody"/>
        <w:numPr>
          <w:ilvl w:val="1"/>
          <w:numId w:val="142"/>
        </w:numPr>
        <w:ind w:left="567" w:hanging="567"/>
      </w:pPr>
      <w:r>
        <w:t xml:space="preserve">In most cases it will be helpful to have a conversation with the applicant, to ensure the agency’s </w:t>
      </w:r>
      <w:r w:rsidR="0077598B">
        <w:t xml:space="preserve">or Minister’s </w:t>
      </w:r>
      <w:r>
        <w:t>understanding of the request is clear. Establishing a relationship with the applicant can also assist an agency</w:t>
      </w:r>
      <w:r w:rsidR="0077598B">
        <w:t xml:space="preserve"> or Minister</w:t>
      </w:r>
      <w:r>
        <w:t xml:space="preserve"> to write a </w:t>
      </w:r>
      <w:r w:rsidR="0077598B">
        <w:t xml:space="preserve">clear </w:t>
      </w:r>
      <w:r>
        <w:t>decision that is tailored to the applicant’s request.</w:t>
      </w:r>
    </w:p>
    <w:p w14:paraId="397994B7" w14:textId="4F4BCF4B" w:rsidR="00342341" w:rsidRPr="007F0054" w:rsidRDefault="00342341" w:rsidP="00D3547A">
      <w:pPr>
        <w:pStyle w:val="NumberedBody"/>
        <w:numPr>
          <w:ilvl w:val="1"/>
          <w:numId w:val="142"/>
        </w:numPr>
        <w:ind w:left="567" w:hanging="567"/>
      </w:pPr>
      <w:r w:rsidRPr="007F0054">
        <w:t xml:space="preserve">To ensure all relevant places are searched, it is important for an agency </w:t>
      </w:r>
      <w:r w:rsidR="00AC66EF">
        <w:t xml:space="preserve">or Minister </w:t>
      </w:r>
      <w:r w:rsidRPr="007F0054">
        <w:t xml:space="preserve">to understand where and how documents are stored. Therefore, an agency </w:t>
      </w:r>
      <w:r w:rsidR="00AC66EF">
        <w:t xml:space="preserve">or Minister </w:t>
      </w:r>
      <w:r w:rsidRPr="007F0054">
        <w:t>should ensure it understands its own record holdings and records management systems (including digital, hard copy and archived systems), and identify its document storage policies and practices where relevant.</w:t>
      </w:r>
    </w:p>
    <w:p w14:paraId="084B0441" w14:textId="77777777" w:rsidR="00342341" w:rsidRPr="006C0BF0" w:rsidRDefault="00342341" w:rsidP="00761C4C">
      <w:pPr>
        <w:pStyle w:val="Heading4"/>
      </w:pPr>
      <w:r w:rsidRPr="006C0BF0">
        <w:t>Consulting internally with business areas to perform a thorough and diligent search</w:t>
      </w:r>
    </w:p>
    <w:p w14:paraId="4A84421D" w14:textId="77777777" w:rsidR="000A607B" w:rsidRDefault="00342341" w:rsidP="00D3547A">
      <w:pPr>
        <w:pStyle w:val="NumberedBody"/>
        <w:numPr>
          <w:ilvl w:val="1"/>
          <w:numId w:val="142"/>
        </w:numPr>
        <w:ind w:left="567" w:hanging="567"/>
      </w:pPr>
      <w:r w:rsidRPr="007F0054">
        <w:t xml:space="preserve">Conducting a thorough and diligent search will usually require an FOI Officer to consult internally with one or more business areas of the agency </w:t>
      </w:r>
      <w:r w:rsidR="0025208A">
        <w:t xml:space="preserve">or Minister </w:t>
      </w:r>
      <w:r w:rsidRPr="007F0054">
        <w:t xml:space="preserve">as they will likely be the subject matter expert for the requested documents and know where to find them. </w:t>
      </w:r>
    </w:p>
    <w:p w14:paraId="40EEE7F0" w14:textId="59FFEF18" w:rsidR="00342341" w:rsidRPr="007F0054" w:rsidRDefault="00342341" w:rsidP="00D3547A">
      <w:pPr>
        <w:pStyle w:val="NumberedBody"/>
        <w:numPr>
          <w:ilvl w:val="1"/>
          <w:numId w:val="142"/>
        </w:numPr>
        <w:ind w:left="567" w:hanging="567"/>
      </w:pPr>
      <w:r w:rsidRPr="007F0054">
        <w:t>Internal consultation can take some time, so it is important to identify this</w:t>
      </w:r>
      <w:r w:rsidR="00897446">
        <w:t>,</w:t>
      </w:r>
      <w:r w:rsidRPr="007F0054">
        <w:t xml:space="preserve"> consult early</w:t>
      </w:r>
      <w:r w:rsidR="00897446">
        <w:t>, and let the applicant know of any possible delays</w:t>
      </w:r>
      <w:r w:rsidRPr="007F0054">
        <w:t>.</w:t>
      </w:r>
    </w:p>
    <w:p w14:paraId="2844B01D" w14:textId="32D431ED" w:rsidR="00342341" w:rsidRPr="007F0054" w:rsidRDefault="00342341" w:rsidP="00D3547A">
      <w:pPr>
        <w:pStyle w:val="NumberedBody"/>
        <w:numPr>
          <w:ilvl w:val="1"/>
          <w:numId w:val="142"/>
        </w:numPr>
        <w:ind w:left="567" w:hanging="567"/>
      </w:pPr>
      <w:r w:rsidRPr="007F0054">
        <w:t xml:space="preserve">When consulting internally, an agency </w:t>
      </w:r>
      <w:r w:rsidR="003318C4">
        <w:t xml:space="preserve">or Minister </w:t>
      </w:r>
      <w:r w:rsidRPr="007F0054">
        <w:t>should ensure the business area understands:</w:t>
      </w:r>
    </w:p>
    <w:p w14:paraId="6E251EC6" w14:textId="77777777" w:rsidR="00342341" w:rsidRPr="007F0054" w:rsidRDefault="00342341" w:rsidP="004B0F29">
      <w:pPr>
        <w:pStyle w:val="Body"/>
        <w:numPr>
          <w:ilvl w:val="0"/>
          <w:numId w:val="81"/>
        </w:numPr>
      </w:pPr>
      <w:r w:rsidRPr="007F0054">
        <w:t>the terms of the request;</w:t>
      </w:r>
    </w:p>
    <w:p w14:paraId="211A94C2" w14:textId="77777777" w:rsidR="00342341" w:rsidRPr="007F0054" w:rsidRDefault="00342341" w:rsidP="004B0F29">
      <w:pPr>
        <w:pStyle w:val="Body"/>
        <w:numPr>
          <w:ilvl w:val="0"/>
          <w:numId w:val="81"/>
        </w:numPr>
      </w:pPr>
      <w:r w:rsidRPr="007F0054">
        <w:t>the time frame for responding to the search request (noting the statutory time frame for responding to a request and any extensions of time)</w:t>
      </w:r>
    </w:p>
    <w:p w14:paraId="13C98FA6" w14:textId="77777777" w:rsidR="00342341" w:rsidRPr="007F0054" w:rsidRDefault="00342341" w:rsidP="004B0F29">
      <w:pPr>
        <w:pStyle w:val="Body"/>
        <w:numPr>
          <w:ilvl w:val="0"/>
          <w:numId w:val="81"/>
        </w:numPr>
      </w:pPr>
      <w:r w:rsidRPr="007F0054">
        <w:t>that all relevant documents in existence at the time the request was made must be provided to the FOI unit or officer for assessment, including documents the business unit may consider are sensitive, marked ‘privileged’ or ‘confidential’, draft and duplicate documents;</w:t>
      </w:r>
    </w:p>
    <w:p w14:paraId="36989D7C" w14:textId="77777777" w:rsidR="00342341" w:rsidRPr="007F0054" w:rsidRDefault="00342341" w:rsidP="004B0F29">
      <w:pPr>
        <w:pStyle w:val="Body"/>
        <w:numPr>
          <w:ilvl w:val="0"/>
          <w:numId w:val="81"/>
        </w:numPr>
      </w:pPr>
      <w:r w:rsidRPr="007F0054">
        <w:t>multiple document storage systems may need to be searched, including electronic files, hard copy and archived files;</w:t>
      </w:r>
    </w:p>
    <w:p w14:paraId="17DE7125" w14:textId="77777777" w:rsidR="00342341" w:rsidRPr="007F0054" w:rsidRDefault="00342341" w:rsidP="004B0F29">
      <w:pPr>
        <w:pStyle w:val="Body"/>
        <w:numPr>
          <w:ilvl w:val="0"/>
          <w:numId w:val="81"/>
        </w:numPr>
      </w:pPr>
      <w:r w:rsidRPr="007F0054">
        <w:t>details of all searches must be recorded (</w:t>
      </w:r>
      <w:hyperlink r:id="rId200" w:history="1">
        <w:r w:rsidRPr="007F0054">
          <w:rPr>
            <w:rStyle w:val="Hyperlink"/>
          </w:rPr>
          <w:t>Professional Standard 6.1</w:t>
        </w:r>
      </w:hyperlink>
      <w:r w:rsidRPr="007F0054">
        <w:t>);</w:t>
      </w:r>
    </w:p>
    <w:p w14:paraId="4BA75CC7" w14:textId="77777777" w:rsidR="00342341" w:rsidRDefault="00000000" w:rsidP="004B0F29">
      <w:pPr>
        <w:pStyle w:val="Body"/>
        <w:numPr>
          <w:ilvl w:val="0"/>
          <w:numId w:val="81"/>
        </w:numPr>
      </w:pPr>
      <w:hyperlink r:id="rId201" w:history="1">
        <w:r w:rsidR="00342341" w:rsidRPr="007F0054">
          <w:rPr>
            <w:rStyle w:val="Hyperlink"/>
          </w:rPr>
          <w:t>Professional Standard 9.5</w:t>
        </w:r>
      </w:hyperlink>
      <w:r w:rsidR="00342341" w:rsidRPr="007F0054">
        <w:t xml:space="preserve"> requires the agency business unit or officer to assist and cooperate with the FOI unit in processing the request</w:t>
      </w:r>
      <w:r w:rsidR="00342341">
        <w:t>; and</w:t>
      </w:r>
    </w:p>
    <w:p w14:paraId="6E9F0AF1" w14:textId="52EDDD91" w:rsidR="00342341" w:rsidRPr="007F0054" w:rsidRDefault="00342341" w:rsidP="004B0F29">
      <w:pPr>
        <w:pStyle w:val="Body"/>
        <w:numPr>
          <w:ilvl w:val="0"/>
          <w:numId w:val="81"/>
        </w:numPr>
      </w:pPr>
      <w:r>
        <w:t xml:space="preserve">the decision whether to release documents in response to a request is made by the agency’s principal officer or authorised officer under </w:t>
      </w:r>
      <w:hyperlink r:id="rId202" w:history="1">
        <w:r w:rsidRPr="00A16BBD">
          <w:rPr>
            <w:rStyle w:val="Hyperlink"/>
          </w:rPr>
          <w:t>section 26</w:t>
        </w:r>
      </w:hyperlink>
      <w:r>
        <w:t xml:space="preserve"> (for example, the FOI Officer).</w:t>
      </w:r>
    </w:p>
    <w:p w14:paraId="6673B8C8" w14:textId="32711A08" w:rsidR="00342341" w:rsidRPr="007F0054" w:rsidRDefault="00342341" w:rsidP="00D3547A">
      <w:pPr>
        <w:pStyle w:val="NumberedBody"/>
        <w:numPr>
          <w:ilvl w:val="1"/>
          <w:numId w:val="142"/>
        </w:numPr>
        <w:ind w:left="567" w:hanging="567"/>
      </w:pPr>
      <w:r w:rsidRPr="007F0054">
        <w:lastRenderedPageBreak/>
        <w:t>To help with assessing the documents, it is also useful to ask the business area to:</w:t>
      </w:r>
    </w:p>
    <w:p w14:paraId="0084CCF7" w14:textId="3EDE7DAA" w:rsidR="00342341" w:rsidRPr="007F0054" w:rsidRDefault="00342341" w:rsidP="004B0F29">
      <w:pPr>
        <w:pStyle w:val="Body"/>
        <w:numPr>
          <w:ilvl w:val="0"/>
          <w:numId w:val="82"/>
        </w:numPr>
      </w:pPr>
      <w:r>
        <w:t>e</w:t>
      </w:r>
      <w:r w:rsidRPr="007F0054">
        <w:t xml:space="preserve">xplain the background and context in which the documents were created (for example, why </w:t>
      </w:r>
      <w:r w:rsidR="00555E2F">
        <w:t>they were c</w:t>
      </w:r>
      <w:r w:rsidRPr="007F0054">
        <w:t xml:space="preserve">reated and </w:t>
      </w:r>
      <w:r w:rsidR="00555E2F">
        <w:t>their</w:t>
      </w:r>
      <w:r w:rsidRPr="007F0054">
        <w:t xml:space="preserve"> significance); and</w:t>
      </w:r>
    </w:p>
    <w:p w14:paraId="01B7E053" w14:textId="77777777" w:rsidR="00342341" w:rsidRPr="007F0054" w:rsidRDefault="00342341" w:rsidP="004B0F29">
      <w:pPr>
        <w:pStyle w:val="Body"/>
        <w:numPr>
          <w:ilvl w:val="0"/>
          <w:numId w:val="82"/>
        </w:numPr>
      </w:pPr>
      <w:r>
        <w:t>i</w:t>
      </w:r>
      <w:r w:rsidRPr="007F0054">
        <w:t>dentify any particular sensitivities or concerns with releasing the documents to the applicant.</w:t>
      </w:r>
    </w:p>
    <w:p w14:paraId="0625734C" w14:textId="7F761140" w:rsidR="00342341" w:rsidRPr="007F0054" w:rsidRDefault="00342341" w:rsidP="00D3547A">
      <w:pPr>
        <w:pStyle w:val="NumberedBody"/>
        <w:numPr>
          <w:ilvl w:val="1"/>
          <w:numId w:val="142"/>
        </w:numPr>
        <w:ind w:left="567" w:hanging="567"/>
      </w:pPr>
      <w:r w:rsidRPr="007F0054">
        <w:t>While consulting internally can provide helpful and often crucial information to assess a document, it should not impede the decision-making process, nor cause unnecessary delay.</w:t>
      </w:r>
    </w:p>
    <w:p w14:paraId="65C4F0DA" w14:textId="1E70D74E" w:rsidR="00342341" w:rsidRDefault="00342341" w:rsidP="00D3547A">
      <w:pPr>
        <w:pStyle w:val="NumberedBody"/>
        <w:numPr>
          <w:ilvl w:val="1"/>
          <w:numId w:val="142"/>
        </w:numPr>
        <w:ind w:left="567" w:hanging="567"/>
      </w:pPr>
      <w:r w:rsidRPr="007F0054">
        <w:t>Only an authorised officer may make an FOI decision and the business area cannot direct an authorised officer to make a particular decision under the Act (</w:t>
      </w:r>
      <w:hyperlink r:id="rId203" w:anchor="8-decisions-and-reasons-for-decision" w:history="1">
        <w:r w:rsidRPr="007F0054">
          <w:rPr>
            <w:rStyle w:val="Hyperlink"/>
          </w:rPr>
          <w:t>Professional Standard 8.1</w:t>
        </w:r>
      </w:hyperlink>
      <w:r w:rsidRPr="007F0054">
        <w: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342341" w14:paraId="13A7C523" w14:textId="77777777" w:rsidTr="001B70FA">
        <w:tc>
          <w:tcPr>
            <w:tcW w:w="9055" w:type="dxa"/>
            <w:shd w:val="clear" w:color="auto" w:fill="F5F5F5"/>
          </w:tcPr>
          <w:p w14:paraId="4F58BC46" w14:textId="77777777" w:rsidR="00342341" w:rsidRDefault="00342341" w:rsidP="001B70FA">
            <w:pPr>
              <w:pStyle w:val="Body"/>
            </w:pPr>
            <w:bookmarkStart w:id="330" w:name="_Hlk97105465"/>
            <w:r>
              <w:t>For more information, see:</w:t>
            </w:r>
          </w:p>
          <w:p w14:paraId="3807905B" w14:textId="07173F6F" w:rsidR="0068130C" w:rsidRDefault="00000000" w:rsidP="00D3547A">
            <w:pPr>
              <w:pStyle w:val="Body"/>
              <w:numPr>
                <w:ilvl w:val="0"/>
                <w:numId w:val="154"/>
              </w:numPr>
              <w:ind w:left="744"/>
            </w:pPr>
            <w:hyperlink r:id="rId204" w:history="1">
              <w:r w:rsidR="0068130C" w:rsidRPr="0068130C">
                <w:rPr>
                  <w:rStyle w:val="Hyperlink"/>
                </w:rPr>
                <w:t>section 26 – Decision to be made by authorised person</w:t>
              </w:r>
            </w:hyperlink>
            <w:r w:rsidR="0068130C">
              <w:t>;</w:t>
            </w:r>
          </w:p>
          <w:p w14:paraId="1A3BAB70" w14:textId="77777777" w:rsidR="00342341" w:rsidRPr="00DC3182" w:rsidRDefault="00000000" w:rsidP="00D3547A">
            <w:pPr>
              <w:pStyle w:val="Body"/>
              <w:numPr>
                <w:ilvl w:val="0"/>
                <w:numId w:val="143"/>
              </w:numPr>
            </w:pPr>
            <w:hyperlink r:id="rId205" w:history="1">
              <w:r w:rsidR="00342341" w:rsidRPr="00DC3182">
                <w:rPr>
                  <w:rStyle w:val="Hyperlink"/>
                </w:rPr>
                <w:t>Template 2 – Internal search request with checklist</w:t>
              </w:r>
            </w:hyperlink>
            <w:r w:rsidR="008F19A9">
              <w:rPr>
                <w:rStyle w:val="Hyperlink"/>
              </w:rPr>
              <w:t>;</w:t>
            </w:r>
          </w:p>
          <w:p w14:paraId="7E2CB1A3" w14:textId="1D9F62FF" w:rsidR="00342341" w:rsidRDefault="00000000" w:rsidP="00D3547A">
            <w:pPr>
              <w:pStyle w:val="Body"/>
              <w:numPr>
                <w:ilvl w:val="0"/>
                <w:numId w:val="143"/>
              </w:numPr>
            </w:pPr>
            <w:hyperlink r:id="rId206" w:history="1">
              <w:r w:rsidR="00342341" w:rsidRPr="00DC3182">
                <w:rPr>
                  <w:rStyle w:val="Hyperlink"/>
                </w:rPr>
                <w:t>Practice Note – Overview of the FOI Act and the Responsibilities of Victorian public sector officers</w:t>
              </w:r>
            </w:hyperlink>
            <w:r w:rsidR="008F19A9">
              <w:rPr>
                <w:rStyle w:val="Hyperlink"/>
              </w:rPr>
              <w:t>.</w:t>
            </w:r>
          </w:p>
        </w:tc>
      </w:tr>
    </w:tbl>
    <w:bookmarkEnd w:id="330"/>
    <w:p w14:paraId="26427A33" w14:textId="77777777" w:rsidR="00342341" w:rsidRPr="006C0BF0" w:rsidRDefault="00342341" w:rsidP="00761C4C">
      <w:pPr>
        <w:pStyle w:val="Heading4"/>
      </w:pPr>
      <w:r w:rsidRPr="00761C4C">
        <w:t>Recording</w:t>
      </w:r>
      <w:r w:rsidRPr="006C0BF0">
        <w:t xml:space="preserve"> document searches</w:t>
      </w:r>
    </w:p>
    <w:p w14:paraId="20761878" w14:textId="2A8E6848" w:rsidR="00342341" w:rsidRPr="007F0054" w:rsidRDefault="00342341" w:rsidP="00D3547A">
      <w:pPr>
        <w:pStyle w:val="NumberedBody"/>
        <w:numPr>
          <w:ilvl w:val="1"/>
          <w:numId w:val="142"/>
        </w:numPr>
        <w:ind w:left="567" w:hanging="567"/>
      </w:pPr>
      <w:r w:rsidRPr="007F0054">
        <w:t xml:space="preserve">Under </w:t>
      </w:r>
      <w:hyperlink r:id="rId207" w:anchor="6-searching-for-documents" w:history="1">
        <w:r w:rsidRPr="007F0054">
          <w:rPr>
            <w:rStyle w:val="Hyperlink"/>
          </w:rPr>
          <w:t>Professional Standard 6.1</w:t>
        </w:r>
      </w:hyperlink>
      <w:r w:rsidRPr="007F0054">
        <w:t xml:space="preserve">, where a document search is conducted, an agency must ensure it keeps a record of </w:t>
      </w:r>
      <w:r w:rsidR="00BC6D60">
        <w:t xml:space="preserve">the </w:t>
      </w:r>
      <w:r w:rsidRPr="007F0054">
        <w:t xml:space="preserve">searches, including information </w:t>
      </w:r>
      <w:r w:rsidR="00BC6D60">
        <w:t>about</w:t>
      </w:r>
      <w:r w:rsidRPr="007F0054">
        <w:t xml:space="preserve"> the locations searched, the method or type of searches undertaken, and where applicable, the key words used in the searches.</w:t>
      </w:r>
      <w:r w:rsidR="00827184">
        <w:t xml:space="preserve"> </w:t>
      </w:r>
      <w:r w:rsidRPr="007F0054">
        <w:t>To comply with this standard, a record may include a completed proforma template, email response, file note or some other type of record.</w:t>
      </w:r>
    </w:p>
    <w:p w14:paraId="6D957B39" w14:textId="0FF32919" w:rsidR="00342341" w:rsidRDefault="00342341" w:rsidP="00D3547A">
      <w:pPr>
        <w:pStyle w:val="NumberedBody"/>
        <w:numPr>
          <w:ilvl w:val="1"/>
          <w:numId w:val="142"/>
        </w:numPr>
        <w:ind w:left="567" w:hanging="567"/>
      </w:pPr>
      <w:r w:rsidRPr="007F0054">
        <w:t xml:space="preserve">Keeping a record of document searches undertaken is a good record keeping practice and will help an agency develop a more precise understanding of the nature of the search required for requests, including the time and resources involved. This will enable the agency to ensure a thorough and diligent search has been completed by agency officers, enable the agency to accurately calculate access charges where applicable, and respond to complaints made to the </w:t>
      </w:r>
      <w:r w:rsidR="00E74981">
        <w:t xml:space="preserve">Office of the Victorian </w:t>
      </w:r>
      <w:r w:rsidRPr="007F0054">
        <w:t xml:space="preserve">Information Commissioner </w:t>
      </w:r>
      <w:r w:rsidR="004D02E2">
        <w:t>(</w:t>
      </w:r>
      <w:r w:rsidR="004D02E2" w:rsidRPr="004D02E2">
        <w:rPr>
          <w:b/>
          <w:bCs/>
        </w:rPr>
        <w:t>OVIC</w:t>
      </w:r>
      <w:r w:rsidR="004D02E2">
        <w:t xml:space="preserve">) </w:t>
      </w:r>
      <w:r w:rsidRPr="007F0054">
        <w:t xml:space="preserve">under </w:t>
      </w:r>
      <w:hyperlink r:id="rId208" w:history="1">
        <w:r w:rsidRPr="00E74981">
          <w:rPr>
            <w:rStyle w:val="Hyperlink"/>
          </w:rPr>
          <w:t>section 61A</w:t>
        </w:r>
      </w:hyperlink>
      <w:r w:rsidRPr="00E74981">
        <w: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342341" w14:paraId="4DA608AB" w14:textId="77777777" w:rsidTr="001B70FA">
        <w:tc>
          <w:tcPr>
            <w:tcW w:w="9055" w:type="dxa"/>
            <w:shd w:val="clear" w:color="auto" w:fill="F5F5F5"/>
          </w:tcPr>
          <w:p w14:paraId="1AA52C6D" w14:textId="549165BA" w:rsidR="00342341" w:rsidRDefault="00761C4C" w:rsidP="001B70FA">
            <w:pPr>
              <w:pStyle w:val="Body"/>
            </w:pPr>
            <w:r>
              <w:t>For more i</w:t>
            </w:r>
            <w:r w:rsidR="00342341" w:rsidRPr="007F0054">
              <w:t>nformation</w:t>
            </w:r>
            <w:r>
              <w:t>, see</w:t>
            </w:r>
            <w:r w:rsidR="00342341" w:rsidRPr="007F0054">
              <w:t xml:space="preserve"> </w:t>
            </w:r>
            <w:hyperlink r:id="rId209" w:history="1">
              <w:r w:rsidR="00342341" w:rsidRPr="007F0054">
                <w:rPr>
                  <w:rStyle w:val="Hyperlink"/>
                </w:rPr>
                <w:t>Template 3 – Record of Document Search</w:t>
              </w:r>
            </w:hyperlink>
            <w:r w:rsidR="008F19A9">
              <w:rPr>
                <w:rStyle w:val="Hyperlink"/>
              </w:rPr>
              <w:t>.</w:t>
            </w:r>
          </w:p>
        </w:tc>
      </w:tr>
    </w:tbl>
    <w:p w14:paraId="344E6A8B" w14:textId="77777777" w:rsidR="00342341" w:rsidRPr="007F0054" w:rsidRDefault="00342341" w:rsidP="00761C4C">
      <w:pPr>
        <w:pStyle w:val="Heading4"/>
      </w:pPr>
      <w:r w:rsidRPr="007F0054">
        <w:t>Document does not exist or cannot be found</w:t>
      </w:r>
    </w:p>
    <w:p w14:paraId="3F5A36C8" w14:textId="4ED1E720" w:rsidR="00342341" w:rsidRPr="007F0054" w:rsidRDefault="00342341" w:rsidP="00D3547A">
      <w:pPr>
        <w:pStyle w:val="NumberedBody"/>
        <w:numPr>
          <w:ilvl w:val="1"/>
          <w:numId w:val="142"/>
        </w:numPr>
        <w:ind w:left="567" w:hanging="567"/>
      </w:pPr>
      <w:r w:rsidRPr="007F0054">
        <w:t xml:space="preserve">Where a requested document cannot be located or does not exist, </w:t>
      </w:r>
      <w:hyperlink r:id="rId210" w:anchor="8-decisions-and-reasons-for-decision" w:history="1">
        <w:r w:rsidRPr="007F0054">
          <w:rPr>
            <w:rStyle w:val="Hyperlink"/>
          </w:rPr>
          <w:t>Professional Standard 8.4</w:t>
        </w:r>
      </w:hyperlink>
      <w:r w:rsidRPr="007F0054">
        <w:t xml:space="preserve"> requires an agency to include in the written notice of decision:</w:t>
      </w:r>
    </w:p>
    <w:p w14:paraId="02F459CC" w14:textId="77777777" w:rsidR="00342341" w:rsidRPr="007F0054" w:rsidRDefault="00342341" w:rsidP="004B0F29">
      <w:pPr>
        <w:pStyle w:val="Body"/>
        <w:numPr>
          <w:ilvl w:val="0"/>
          <w:numId w:val="83"/>
        </w:numPr>
      </w:pPr>
      <w:r w:rsidRPr="007F0054">
        <w:t>the fact the document cannot be found</w:t>
      </w:r>
      <w:r>
        <w:t>;</w:t>
      </w:r>
    </w:p>
    <w:p w14:paraId="732590FE" w14:textId="77777777" w:rsidR="00342341" w:rsidRPr="007F0054" w:rsidRDefault="00342341" w:rsidP="004B0F29">
      <w:pPr>
        <w:pStyle w:val="Body"/>
        <w:numPr>
          <w:ilvl w:val="0"/>
          <w:numId w:val="83"/>
        </w:numPr>
      </w:pPr>
      <w:r w:rsidRPr="007F0054">
        <w:lastRenderedPageBreak/>
        <w:t>a summary of the document searches, including the locations searched, method or type of searches undertaken and where applicable, the key words used; and</w:t>
      </w:r>
    </w:p>
    <w:p w14:paraId="03384EB9" w14:textId="77777777" w:rsidR="00342341" w:rsidRPr="007F0054" w:rsidRDefault="00342341" w:rsidP="004B0F29">
      <w:pPr>
        <w:pStyle w:val="Body"/>
        <w:numPr>
          <w:ilvl w:val="0"/>
          <w:numId w:val="83"/>
        </w:numPr>
      </w:pPr>
      <w:r w:rsidRPr="007F0054">
        <w:t>where practicable, explain why the requested document does not exist or could not be located.</w:t>
      </w:r>
    </w:p>
    <w:p w14:paraId="2230CFB9" w14:textId="77777777" w:rsidR="00342341" w:rsidRPr="007F0054" w:rsidRDefault="00342341" w:rsidP="00D3547A">
      <w:pPr>
        <w:pStyle w:val="NumberedBody"/>
        <w:numPr>
          <w:ilvl w:val="1"/>
          <w:numId w:val="142"/>
        </w:numPr>
        <w:ind w:left="567" w:hanging="567"/>
      </w:pPr>
      <w:r w:rsidRPr="007F0054">
        <w:t xml:space="preserve">Professional Standard 8.4 applies to part of a request or the entire request.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14:paraId="4D45AB41" w14:textId="77777777" w:rsidTr="001D3004">
        <w:tc>
          <w:tcPr>
            <w:tcW w:w="8731" w:type="dxa"/>
            <w:shd w:val="clear" w:color="auto" w:fill="FFFEC6"/>
          </w:tcPr>
          <w:p w14:paraId="459DAEBF" w14:textId="77777777" w:rsidR="00342341" w:rsidRPr="0019163E" w:rsidRDefault="00342341" w:rsidP="001B70FA">
            <w:pPr>
              <w:pStyle w:val="Body"/>
              <w:rPr>
                <w:b/>
                <w:bCs/>
              </w:rPr>
            </w:pPr>
            <w:r w:rsidRPr="0019163E">
              <w:rPr>
                <w:b/>
                <w:bCs/>
              </w:rPr>
              <w:t>Example</w:t>
            </w:r>
          </w:p>
        </w:tc>
      </w:tr>
      <w:tr w:rsidR="00342341" w14:paraId="3F705CFD" w14:textId="77777777" w:rsidTr="001D3004">
        <w:tc>
          <w:tcPr>
            <w:tcW w:w="8731" w:type="dxa"/>
            <w:shd w:val="clear" w:color="auto" w:fill="FFFEC6"/>
          </w:tcPr>
          <w:p w14:paraId="04C7BC9A" w14:textId="77777777" w:rsidR="00342341" w:rsidRPr="0019163E" w:rsidRDefault="00342341" w:rsidP="001B70FA">
            <w:pPr>
              <w:pStyle w:val="Body"/>
              <w:rPr>
                <w:bCs/>
              </w:rPr>
            </w:pPr>
            <w:r w:rsidRPr="0019163E">
              <w:rPr>
                <w:bCs/>
              </w:rPr>
              <w:t xml:space="preserve">An applicant requests access to three categories of documents. The agency locates documents falling within categories 2 and 3 but cannot locate documents falling within category 1. </w:t>
            </w:r>
          </w:p>
          <w:p w14:paraId="7D9B0734" w14:textId="77777777" w:rsidR="00342341" w:rsidRPr="0019163E" w:rsidRDefault="00342341" w:rsidP="001B70FA">
            <w:pPr>
              <w:pStyle w:val="Body"/>
              <w:rPr>
                <w:bCs/>
              </w:rPr>
            </w:pPr>
            <w:r w:rsidRPr="0019163E">
              <w:rPr>
                <w:bCs/>
              </w:rPr>
              <w:t xml:space="preserve">The agency must comply with Professional Standard 8.4 in its written notice of decision, in relation to the category 1 documents. </w:t>
            </w:r>
          </w:p>
        </w:tc>
      </w:tr>
    </w:tbl>
    <w:p w14:paraId="54AC1C91" w14:textId="77777777" w:rsidR="00342341" w:rsidRPr="007F0054" w:rsidRDefault="00342341" w:rsidP="00D3547A">
      <w:pPr>
        <w:pStyle w:val="NumberedBody"/>
        <w:numPr>
          <w:ilvl w:val="1"/>
          <w:numId w:val="142"/>
        </w:numPr>
        <w:ind w:left="567" w:hanging="567"/>
      </w:pPr>
      <w:r w:rsidRPr="007F0054">
        <w:t xml:space="preserve">There may be several reasons why a document cannot be located. For example: </w:t>
      </w:r>
    </w:p>
    <w:p w14:paraId="69D0CB87" w14:textId="5B3D5B9D" w:rsidR="00342341" w:rsidRPr="007F0054" w:rsidRDefault="00342341" w:rsidP="004B0F29">
      <w:pPr>
        <w:pStyle w:val="Body"/>
        <w:numPr>
          <w:ilvl w:val="0"/>
          <w:numId w:val="84"/>
        </w:numPr>
      </w:pPr>
      <w:r w:rsidRPr="007F0054">
        <w:t xml:space="preserve">the document may never have existed or been held by </w:t>
      </w:r>
      <w:r w:rsidR="00E60C57">
        <w:t>the</w:t>
      </w:r>
      <w:r w:rsidRPr="007F0054">
        <w:t xml:space="preserve"> agency; </w:t>
      </w:r>
    </w:p>
    <w:p w14:paraId="0A1CE69E" w14:textId="65B4BB42" w:rsidR="00342341" w:rsidRPr="007F0054" w:rsidRDefault="00342341" w:rsidP="004B0F29">
      <w:pPr>
        <w:pStyle w:val="Body"/>
        <w:numPr>
          <w:ilvl w:val="0"/>
          <w:numId w:val="84"/>
        </w:numPr>
      </w:pPr>
      <w:r w:rsidRPr="007F0054">
        <w:t>the document may have previously been in the agency’s possession, but it was destroyed in accordance with a Public Record Office Victoria Retention and Disposal Authority and the agency’s internal processes; or</w:t>
      </w:r>
    </w:p>
    <w:p w14:paraId="11C7F672" w14:textId="77777777" w:rsidR="00342341" w:rsidRPr="007F0054" w:rsidRDefault="00342341" w:rsidP="004B0F29">
      <w:pPr>
        <w:pStyle w:val="Body"/>
        <w:numPr>
          <w:ilvl w:val="0"/>
          <w:numId w:val="84"/>
        </w:numPr>
      </w:pPr>
      <w:r w:rsidRPr="007F0054">
        <w:t xml:space="preserve">the document may have been created but cannot be found, despite conducting a thorough and diligent search. </w:t>
      </w:r>
    </w:p>
    <w:p w14:paraId="3F462BFC" w14:textId="76949A37" w:rsidR="00342341" w:rsidRPr="007F0054" w:rsidRDefault="00342341" w:rsidP="00D3547A">
      <w:pPr>
        <w:pStyle w:val="NumberedBody"/>
        <w:numPr>
          <w:ilvl w:val="1"/>
          <w:numId w:val="142"/>
        </w:numPr>
        <w:ind w:left="567" w:hanging="567"/>
      </w:pPr>
      <w:r w:rsidRPr="007F0054">
        <w:t>In some circumstances, an agency</w:t>
      </w:r>
      <w:r w:rsidR="001D3004">
        <w:t xml:space="preserve"> or Minister</w:t>
      </w:r>
      <w:r w:rsidRPr="007F0054">
        <w:t xml:space="preserve"> may not be able to explain why a document cannot be found. In those instances, it will be sufficient for an agency </w:t>
      </w:r>
      <w:r w:rsidR="00951799">
        <w:t xml:space="preserve">or Minister </w:t>
      </w:r>
      <w:r w:rsidRPr="007F0054">
        <w:t>to note in its decision letter that it is unsure why a document does not exist or could not be located, provided it describes the searches undertaken to locate the document.</w:t>
      </w:r>
    </w:p>
    <w:p w14:paraId="021241B6" w14:textId="0EC36AD1" w:rsidR="00342341" w:rsidRDefault="005D3FF5" w:rsidP="00D3547A">
      <w:pPr>
        <w:pStyle w:val="NumberedBody"/>
        <w:numPr>
          <w:ilvl w:val="1"/>
          <w:numId w:val="142"/>
        </w:numPr>
        <w:ind w:left="567" w:hanging="567"/>
      </w:pPr>
      <w:r>
        <w:t>W</w:t>
      </w:r>
      <w:r w:rsidR="00342341" w:rsidRPr="007F0054">
        <w:t xml:space="preserve">here a document does not exist or cannot be located, the notice of decision must inform an applicant of their right to complain to </w:t>
      </w:r>
      <w:r w:rsidR="004D02E2">
        <w:t>OVIC</w:t>
      </w:r>
      <w:r w:rsidR="00342341" w:rsidRPr="007F0054">
        <w:t>.</w:t>
      </w:r>
      <w:r>
        <w:rPr>
          <w:rStyle w:val="FootnoteReference"/>
        </w:rPr>
        <w:footnoteReference w:id="406"/>
      </w:r>
    </w:p>
    <w:tbl>
      <w:tblPr>
        <w:tblStyle w:val="TableGrid"/>
        <w:tblW w:w="0" w:type="auto"/>
        <w:tblInd w:w="567" w:type="dxa"/>
        <w:tblLook w:val="04A0" w:firstRow="1" w:lastRow="0" w:firstColumn="1" w:lastColumn="0" w:noHBand="0" w:noVBand="1"/>
      </w:tblPr>
      <w:tblGrid>
        <w:gridCol w:w="8731"/>
      </w:tblGrid>
      <w:tr w:rsidR="00342341" w14:paraId="7F1F6BD7" w14:textId="77777777" w:rsidTr="001B70FA">
        <w:tc>
          <w:tcPr>
            <w:tcW w:w="9055" w:type="dxa"/>
            <w:tcBorders>
              <w:top w:val="nil"/>
              <w:left w:val="nil"/>
              <w:bottom w:val="nil"/>
              <w:right w:val="nil"/>
            </w:tcBorders>
            <w:shd w:val="clear" w:color="auto" w:fill="F5F5F5"/>
          </w:tcPr>
          <w:p w14:paraId="116F8A75" w14:textId="2107B89A" w:rsidR="00342341" w:rsidRDefault="000A7016" w:rsidP="001B70FA">
            <w:pPr>
              <w:pStyle w:val="Body"/>
            </w:pPr>
            <w:r>
              <w:t>For m</w:t>
            </w:r>
            <w:r w:rsidR="00342341">
              <w:t>ore information</w:t>
            </w:r>
            <w:r>
              <w:t>, see</w:t>
            </w:r>
            <w:r w:rsidR="00342341">
              <w:t xml:space="preserve"> </w:t>
            </w:r>
            <w:hyperlink r:id="rId211" w:history="1">
              <w:r w:rsidR="00342341" w:rsidRPr="00E34323">
                <w:rPr>
                  <w:rStyle w:val="Hyperlink"/>
                </w:rPr>
                <w:t>Template 19 – Decision letter – documents do not exist or cannot be located</w:t>
              </w:r>
            </w:hyperlink>
            <w:r>
              <w:rPr>
                <w:rStyle w:val="Hyperlink"/>
              </w:rPr>
              <w:t>.</w:t>
            </w:r>
          </w:p>
        </w:tc>
      </w:tr>
    </w:tbl>
    <w:p w14:paraId="737916EE" w14:textId="77777777" w:rsidR="00342341" w:rsidRPr="007F0054" w:rsidRDefault="00342341" w:rsidP="00F938C4">
      <w:pPr>
        <w:pStyle w:val="Heading4"/>
      </w:pPr>
      <w:r w:rsidRPr="007F0054">
        <w:lastRenderedPageBreak/>
        <w:t xml:space="preserve">Describing </w:t>
      </w:r>
      <w:r w:rsidRPr="00F938C4">
        <w:t>documents</w:t>
      </w:r>
      <w:r w:rsidRPr="007F0054">
        <w:t xml:space="preserve"> discovered </w:t>
      </w:r>
    </w:p>
    <w:p w14:paraId="0771A42C" w14:textId="27F64CF0" w:rsidR="00342341" w:rsidRPr="007F0054" w:rsidRDefault="00000000" w:rsidP="00D3547A">
      <w:pPr>
        <w:pStyle w:val="NumberedBody"/>
        <w:numPr>
          <w:ilvl w:val="1"/>
          <w:numId w:val="142"/>
        </w:numPr>
        <w:ind w:left="567" w:hanging="567"/>
      </w:pPr>
      <w:hyperlink r:id="rId212" w:anchor="8-decisions-and-reasons-for-decision" w:history="1">
        <w:r w:rsidR="00342341" w:rsidRPr="007F0054">
          <w:rPr>
            <w:rStyle w:val="Hyperlink"/>
          </w:rPr>
          <w:t>Professional Standard 8.3(b)</w:t>
        </w:r>
      </w:hyperlink>
      <w:r w:rsidR="00342341" w:rsidRPr="007F0054">
        <w:t xml:space="preserve"> requires an agency to take reasonable steps to describe in the notice of decision, the documents or types of documents discovered. For example, the documents may be emails, a file note, a letter, photographs, screen shots or a video recording. Wherever reasonable, the description should include who authored the document and the subject matter of the document.</w:t>
      </w:r>
    </w:p>
    <w:p w14:paraId="2DB3DB44" w14:textId="73A166B7" w:rsidR="00342341" w:rsidRPr="007F0054" w:rsidRDefault="00D45C7C" w:rsidP="00D3547A">
      <w:pPr>
        <w:pStyle w:val="NumberedBody"/>
        <w:numPr>
          <w:ilvl w:val="1"/>
          <w:numId w:val="142"/>
        </w:numPr>
        <w:ind w:left="567" w:hanging="567"/>
      </w:pPr>
      <w:r>
        <w:t>It</w:t>
      </w:r>
      <w:r w:rsidR="00342341" w:rsidRPr="007F0054">
        <w:t xml:space="preserve"> is also good practice to provide a brief summary of searches undertaken to demonstrate to an applicant the steps taken to locate the documents.</w:t>
      </w:r>
    </w:p>
    <w:p w14:paraId="67EF8AC7" w14:textId="77777777" w:rsidR="00342341" w:rsidRPr="007F0054" w:rsidRDefault="00342341" w:rsidP="00F938C4">
      <w:pPr>
        <w:pStyle w:val="Heading3"/>
      </w:pPr>
      <w:r w:rsidRPr="007F0054">
        <w:t xml:space="preserve">Decision on each </w:t>
      </w:r>
      <w:r w:rsidRPr="00F938C4">
        <w:t>document</w:t>
      </w:r>
    </w:p>
    <w:p w14:paraId="6BABF4A5" w14:textId="6EDD4A44" w:rsidR="00342341" w:rsidRPr="007F0054" w:rsidRDefault="00000000" w:rsidP="00D3547A">
      <w:pPr>
        <w:pStyle w:val="NumberedBody"/>
        <w:numPr>
          <w:ilvl w:val="1"/>
          <w:numId w:val="142"/>
        </w:numPr>
        <w:ind w:left="567" w:hanging="567"/>
      </w:pPr>
      <w:hyperlink r:id="rId213" w:anchor="8-decisions-and-reasons-for-decision" w:history="1">
        <w:r w:rsidR="00342341" w:rsidRPr="00162F2D">
          <w:rPr>
            <w:rStyle w:val="Hyperlink"/>
          </w:rPr>
          <w:t>Professional Standard 8.3(a)</w:t>
        </w:r>
      </w:hyperlink>
      <w:r w:rsidR="00342341" w:rsidRPr="007F0054">
        <w:t xml:space="preserve"> requires an agency to identify in the notice of decision whether documents are being released in full, released in part</w:t>
      </w:r>
      <w:r w:rsidR="00162F2D">
        <w:t>,</w:t>
      </w:r>
      <w:r w:rsidR="00342341" w:rsidRPr="007F0054">
        <w:t xml:space="preserve"> or denied in full. </w:t>
      </w:r>
    </w:p>
    <w:p w14:paraId="3ED53D8D" w14:textId="1B131DCF" w:rsidR="00342341" w:rsidRPr="007F0054" w:rsidRDefault="00756885" w:rsidP="00D3547A">
      <w:pPr>
        <w:pStyle w:val="NumberedBody"/>
        <w:numPr>
          <w:ilvl w:val="1"/>
          <w:numId w:val="142"/>
        </w:numPr>
        <w:ind w:left="567" w:hanging="567"/>
      </w:pPr>
      <w:r>
        <w:t xml:space="preserve">An </w:t>
      </w:r>
      <w:r w:rsidR="00342341" w:rsidRPr="007F0054">
        <w:t xml:space="preserve">agency </w:t>
      </w:r>
      <w:r>
        <w:t xml:space="preserve">or Minister must also </w:t>
      </w:r>
      <w:r w:rsidR="00342341" w:rsidRPr="007F0054">
        <w:t>identify in the decision</w:t>
      </w:r>
      <w:r>
        <w:t>,</w:t>
      </w:r>
      <w:r w:rsidR="00342341" w:rsidRPr="007F0054">
        <w:t xml:space="preserve"> the documents from which exempt or irrelevant information has been deleted in accordance with section 25.</w:t>
      </w:r>
      <w:r>
        <w:rPr>
          <w:rStyle w:val="FootnoteReference"/>
        </w:rPr>
        <w:footnoteReference w:id="407"/>
      </w:r>
    </w:p>
    <w:p w14:paraId="15A71B5F" w14:textId="69CA7528" w:rsidR="00342341" w:rsidRPr="007F0054" w:rsidRDefault="006B2B1E" w:rsidP="00D3547A">
      <w:pPr>
        <w:pStyle w:val="NumberedBody"/>
        <w:numPr>
          <w:ilvl w:val="1"/>
          <w:numId w:val="142"/>
        </w:numPr>
        <w:ind w:left="567" w:hanging="567"/>
      </w:pPr>
      <w:r>
        <w:t xml:space="preserve">An agency or Minister must make a </w:t>
      </w:r>
      <w:r w:rsidR="00342341" w:rsidRPr="007F0054">
        <w:t>decision about each document falling within a request. Where a request is made for access to a file which contains multiple documents, a decision must be made for each document in the file.</w:t>
      </w:r>
      <w:r w:rsidR="00342341" w:rsidRPr="007F0054">
        <w:rPr>
          <w:rStyle w:val="FootnoteReference"/>
        </w:rPr>
        <w:footnoteReference w:id="408"/>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6"/>
      </w:tblGrid>
      <w:tr w:rsidR="00342341" w14:paraId="7BB7B21E" w14:textId="77777777" w:rsidTr="001B70FA">
        <w:tc>
          <w:tcPr>
            <w:tcW w:w="9060" w:type="dxa"/>
            <w:shd w:val="clear" w:color="auto" w:fill="FFFEC6"/>
          </w:tcPr>
          <w:p w14:paraId="46D1DA7C" w14:textId="77777777" w:rsidR="00342341" w:rsidRPr="00176365" w:rsidRDefault="00342341" w:rsidP="001B70FA">
            <w:pPr>
              <w:pStyle w:val="Body"/>
              <w:rPr>
                <w:b/>
                <w:bCs/>
              </w:rPr>
            </w:pPr>
            <w:r w:rsidRPr="00176365">
              <w:rPr>
                <w:b/>
                <w:bCs/>
              </w:rPr>
              <w:t>Example</w:t>
            </w:r>
          </w:p>
        </w:tc>
      </w:tr>
      <w:tr w:rsidR="00342341" w14:paraId="7B6A4F3B" w14:textId="77777777" w:rsidTr="001B70FA">
        <w:tc>
          <w:tcPr>
            <w:tcW w:w="9060" w:type="dxa"/>
            <w:shd w:val="clear" w:color="auto" w:fill="FFFEC6"/>
          </w:tcPr>
          <w:p w14:paraId="7D57E897" w14:textId="77777777" w:rsidR="007507FA" w:rsidRDefault="00342341" w:rsidP="001B70FA">
            <w:pPr>
              <w:pStyle w:val="Body"/>
              <w:rPr>
                <w:bCs/>
              </w:rPr>
            </w:pPr>
            <w:r>
              <w:rPr>
                <w:bCs/>
              </w:rPr>
              <w:t>In a decision notice an agency states:</w:t>
            </w:r>
            <w:r w:rsidR="004E20E1">
              <w:rPr>
                <w:bCs/>
              </w:rPr>
              <w:t xml:space="preserve"> </w:t>
            </w:r>
          </w:p>
          <w:p w14:paraId="166998F6" w14:textId="5E40F731" w:rsidR="00342341" w:rsidRPr="00176365" w:rsidRDefault="00342341" w:rsidP="001B70FA">
            <w:pPr>
              <w:pStyle w:val="Body"/>
              <w:rPr>
                <w:bCs/>
              </w:rPr>
            </w:pPr>
            <w:r>
              <w:rPr>
                <w:bCs/>
              </w:rPr>
              <w:t>‘</w:t>
            </w:r>
            <w:r w:rsidRPr="00176365">
              <w:rPr>
                <w:bCs/>
              </w:rPr>
              <w:t xml:space="preserve">After conducting a thorough and diligent search the agency identified 10 documents falling within the scope of your request. The documents are made up of 8 emails, 1 </w:t>
            </w:r>
            <w:r w:rsidR="00FB0B15">
              <w:rPr>
                <w:bCs/>
              </w:rPr>
              <w:t>C</w:t>
            </w:r>
            <w:r w:rsidRPr="00176365">
              <w:rPr>
                <w:bCs/>
              </w:rPr>
              <w:t>abinet submission and 1 report.</w:t>
            </w:r>
          </w:p>
          <w:p w14:paraId="6C1DC6AB" w14:textId="77777777" w:rsidR="00342341" w:rsidRPr="00176365" w:rsidRDefault="00342341" w:rsidP="001B70FA">
            <w:pPr>
              <w:pStyle w:val="Body"/>
              <w:rPr>
                <w:bCs/>
              </w:rPr>
            </w:pPr>
            <w:r w:rsidRPr="00176365">
              <w:rPr>
                <w:bCs/>
              </w:rPr>
              <w:t>I have decided to:</w:t>
            </w:r>
          </w:p>
          <w:p w14:paraId="4D5B7BE4" w14:textId="77777777" w:rsidR="00342341" w:rsidRPr="00176365" w:rsidRDefault="00342341" w:rsidP="00FF424E">
            <w:pPr>
              <w:pStyle w:val="Body"/>
              <w:numPr>
                <w:ilvl w:val="0"/>
                <w:numId w:val="29"/>
              </w:numPr>
              <w:ind w:left="744"/>
              <w:rPr>
                <w:bCs/>
              </w:rPr>
            </w:pPr>
            <w:r w:rsidRPr="00176365">
              <w:rPr>
                <w:bCs/>
              </w:rPr>
              <w:t>release 3 emails in full;</w:t>
            </w:r>
          </w:p>
          <w:p w14:paraId="49ACB7B7" w14:textId="77777777" w:rsidR="00342341" w:rsidRPr="00176365" w:rsidRDefault="00342341" w:rsidP="00FF424E">
            <w:pPr>
              <w:pStyle w:val="Body"/>
              <w:numPr>
                <w:ilvl w:val="0"/>
                <w:numId w:val="29"/>
              </w:numPr>
              <w:ind w:left="744"/>
              <w:rPr>
                <w:bCs/>
              </w:rPr>
            </w:pPr>
            <w:r w:rsidRPr="00176365">
              <w:rPr>
                <w:bCs/>
              </w:rPr>
              <w:t>release the report in full;</w:t>
            </w:r>
          </w:p>
          <w:p w14:paraId="0210B1D0" w14:textId="21C0463F" w:rsidR="00342341" w:rsidRPr="00176365" w:rsidRDefault="00342341" w:rsidP="00FF424E">
            <w:pPr>
              <w:pStyle w:val="Body"/>
              <w:numPr>
                <w:ilvl w:val="0"/>
                <w:numId w:val="29"/>
              </w:numPr>
              <w:ind w:left="744"/>
              <w:rPr>
                <w:bCs/>
              </w:rPr>
            </w:pPr>
            <w:r w:rsidRPr="00176365">
              <w:rPr>
                <w:bCs/>
              </w:rPr>
              <w:t xml:space="preserve">release 5 emails in part, </w:t>
            </w:r>
            <w:r w:rsidR="00FB0B15">
              <w:rPr>
                <w:bCs/>
              </w:rPr>
              <w:t>because</w:t>
            </w:r>
            <w:r w:rsidRPr="00176365">
              <w:rPr>
                <w:bCs/>
              </w:rPr>
              <w:t xml:space="preserve"> they contain exempt information under section 33</w:t>
            </w:r>
            <w:r w:rsidR="00FB0B15">
              <w:rPr>
                <w:bCs/>
              </w:rPr>
              <w:t>(1)</w:t>
            </w:r>
            <w:r w:rsidRPr="00176365">
              <w:rPr>
                <w:bCs/>
              </w:rPr>
              <w:t xml:space="preserve"> that has been deleted under section 25; and</w:t>
            </w:r>
          </w:p>
          <w:p w14:paraId="5582333B" w14:textId="55B6F29E" w:rsidR="00342341" w:rsidRPr="00176365" w:rsidRDefault="00342341" w:rsidP="00FF424E">
            <w:pPr>
              <w:pStyle w:val="Body"/>
              <w:numPr>
                <w:ilvl w:val="0"/>
                <w:numId w:val="29"/>
              </w:numPr>
              <w:ind w:left="744"/>
              <w:rPr>
                <w:bCs/>
              </w:rPr>
            </w:pPr>
            <w:r w:rsidRPr="00176365">
              <w:rPr>
                <w:bCs/>
              </w:rPr>
              <w:lastRenderedPageBreak/>
              <w:t xml:space="preserve">deny access to the </w:t>
            </w:r>
            <w:r w:rsidR="00FB0B15">
              <w:rPr>
                <w:bCs/>
              </w:rPr>
              <w:t>C</w:t>
            </w:r>
            <w:r w:rsidRPr="00176365">
              <w:rPr>
                <w:bCs/>
              </w:rPr>
              <w:t xml:space="preserve">abinet submission in full, </w:t>
            </w:r>
            <w:r w:rsidR="00FB0B15">
              <w:rPr>
                <w:bCs/>
              </w:rPr>
              <w:t>because</w:t>
            </w:r>
            <w:r w:rsidRPr="00176365">
              <w:rPr>
                <w:bCs/>
              </w:rPr>
              <w:t xml:space="preserve"> it is exempt under section 28(1)(b).</w:t>
            </w:r>
          </w:p>
          <w:p w14:paraId="7EF440E3" w14:textId="77777777" w:rsidR="00342341" w:rsidRPr="00176365" w:rsidRDefault="00342341" w:rsidP="001B70FA">
            <w:pPr>
              <w:pStyle w:val="Body"/>
              <w:rPr>
                <w:bCs/>
              </w:rPr>
            </w:pPr>
            <w:r w:rsidRPr="00176365">
              <w:rPr>
                <w:bCs/>
              </w:rPr>
              <w:t>The reasons for my decision are set out below.</w:t>
            </w:r>
            <w:r>
              <w:rPr>
                <w:bCs/>
              </w:rPr>
              <w:t>’</w:t>
            </w:r>
          </w:p>
        </w:tc>
      </w:tr>
    </w:tbl>
    <w:p w14:paraId="386E738F" w14:textId="773D4A75" w:rsidR="00342341" w:rsidRDefault="00925D88" w:rsidP="00D3547A">
      <w:pPr>
        <w:pStyle w:val="NumberedBody"/>
        <w:numPr>
          <w:ilvl w:val="1"/>
          <w:numId w:val="142"/>
        </w:numPr>
        <w:ind w:left="567" w:hanging="567"/>
      </w:pPr>
      <w:r>
        <w:lastRenderedPageBreak/>
        <w:t>A</w:t>
      </w:r>
      <w:r w:rsidR="00342341" w:rsidRPr="007F0054">
        <w:t xml:space="preserve">gencies </w:t>
      </w:r>
      <w:r>
        <w:t xml:space="preserve">and Ministers </w:t>
      </w:r>
      <w:r w:rsidR="00342341" w:rsidRPr="007F0054">
        <w:t xml:space="preserve">should consider using a schedule of documents to </w:t>
      </w:r>
      <w:r w:rsidR="00FF424E">
        <w:t>outline</w:t>
      </w:r>
      <w:r w:rsidR="00342341" w:rsidRPr="007F0054">
        <w:t xml:space="preserve"> the decision on each document. At a minimum, a schedule contains a brief description of each document, how many pages the document contains, and the agency’s decision on each document.    </w:t>
      </w:r>
    </w:p>
    <w:tbl>
      <w:tblPr>
        <w:tblStyle w:val="TableGrid"/>
        <w:tblW w:w="0" w:type="auto"/>
        <w:tblInd w:w="562" w:type="dxa"/>
        <w:tblLook w:val="04A0" w:firstRow="1" w:lastRow="0" w:firstColumn="1" w:lastColumn="0" w:noHBand="0" w:noVBand="1"/>
      </w:tblPr>
      <w:tblGrid>
        <w:gridCol w:w="8726"/>
      </w:tblGrid>
      <w:tr w:rsidR="00E704C9" w14:paraId="15B5DD00" w14:textId="77777777" w:rsidTr="00E704C9">
        <w:tc>
          <w:tcPr>
            <w:tcW w:w="8726" w:type="dxa"/>
            <w:tcBorders>
              <w:top w:val="nil"/>
              <w:left w:val="nil"/>
              <w:bottom w:val="nil"/>
              <w:right w:val="nil"/>
            </w:tcBorders>
            <w:shd w:val="clear" w:color="auto" w:fill="F5F5F5"/>
          </w:tcPr>
          <w:p w14:paraId="065F6BC3" w14:textId="23EE5A30" w:rsidR="00E704C9" w:rsidRDefault="00E704C9" w:rsidP="00E704C9">
            <w:r>
              <w:t xml:space="preserve">See </w:t>
            </w:r>
            <w:hyperlink r:id="rId214" w:history="1">
              <w:r w:rsidRPr="00E704C9">
                <w:rPr>
                  <w:rStyle w:val="Hyperlink"/>
                </w:rPr>
                <w:t>Template 18 – Decision letter – release in full, in part, deny in full</w:t>
              </w:r>
            </w:hyperlink>
            <w:r>
              <w:t xml:space="preserve"> for an example of a document schedule.</w:t>
            </w:r>
          </w:p>
        </w:tc>
      </w:tr>
    </w:tbl>
    <w:p w14:paraId="005408CC" w14:textId="77777777" w:rsidR="00342341" w:rsidRPr="007F0054" w:rsidRDefault="00342341" w:rsidP="009349BB">
      <w:pPr>
        <w:pStyle w:val="Heading3"/>
      </w:pPr>
      <w:r w:rsidRPr="007F0054">
        <w:t>Explain the reasons for the decision</w:t>
      </w:r>
    </w:p>
    <w:p w14:paraId="0D56F5A0" w14:textId="3CA695F0" w:rsidR="00ED0797" w:rsidRDefault="00F7799A" w:rsidP="00D3547A">
      <w:pPr>
        <w:pStyle w:val="NumberedBody"/>
        <w:numPr>
          <w:ilvl w:val="1"/>
          <w:numId w:val="142"/>
        </w:numPr>
        <w:ind w:left="567" w:hanging="567"/>
      </w:pPr>
      <w:r>
        <w:t>Providing r</w:t>
      </w:r>
      <w:r w:rsidR="00ED0797">
        <w:t>easons for the making of an administrative decision by an agency or Minister is an important part of the FOI process.</w:t>
      </w:r>
    </w:p>
    <w:p w14:paraId="7178E85E" w14:textId="53981DDA" w:rsidR="00C16094" w:rsidRDefault="00C16094" w:rsidP="00D3547A">
      <w:pPr>
        <w:pStyle w:val="NumberedBody"/>
        <w:numPr>
          <w:ilvl w:val="1"/>
          <w:numId w:val="142"/>
        </w:numPr>
        <w:ind w:left="567" w:hanging="567"/>
      </w:pPr>
      <w:r>
        <w:t xml:space="preserve">In a notice of decision, an agency or Minister must state </w:t>
      </w:r>
      <w:r w:rsidRPr="007F0054">
        <w:t>the findings on any material questions of fact, referring to the material on which those findings were based, and the reasons for the decision</w:t>
      </w:r>
      <w:r>
        <w:t>.</w:t>
      </w:r>
      <w:r>
        <w:rPr>
          <w:rStyle w:val="FootnoteReference"/>
        </w:rPr>
        <w:footnoteReference w:id="409"/>
      </w:r>
    </w:p>
    <w:p w14:paraId="2B74343A" w14:textId="630BF78C" w:rsidR="00342341" w:rsidRPr="007F0054" w:rsidRDefault="00342341" w:rsidP="00D3547A">
      <w:pPr>
        <w:pStyle w:val="NumberedBody"/>
        <w:numPr>
          <w:ilvl w:val="1"/>
          <w:numId w:val="142"/>
        </w:numPr>
        <w:ind w:left="567" w:hanging="567"/>
      </w:pPr>
      <w:r w:rsidRPr="007F0054">
        <w:t xml:space="preserve">Similarly, </w:t>
      </w:r>
      <w:hyperlink r:id="rId215" w:history="1">
        <w:r w:rsidRPr="007F0054">
          <w:rPr>
            <w:rStyle w:val="Hyperlink"/>
          </w:rPr>
          <w:t>Professional Standard 8.2</w:t>
        </w:r>
      </w:hyperlink>
      <w:r w:rsidRPr="007F0054">
        <w:t xml:space="preserve"> requires an agency to explain why each exception or exemption applies</w:t>
      </w:r>
      <w:r w:rsidR="00170B07">
        <w:t>,</w:t>
      </w:r>
      <w:r w:rsidRPr="007F0054">
        <w:t xml:space="preserve"> and address each limb of the exception or exemption. It is not sufficient to simply state a document is exempt, or that relevant limbs of an exemption or exception are satisfied. The agency must explain how it reached its decision with respect to each specific document, by referring to the facts that were considered when assessing each document and explaining how those facts apply to each document to </w:t>
      </w:r>
      <w:r w:rsidR="00CD49DD">
        <w:t>support</w:t>
      </w:r>
      <w:r w:rsidR="00CD49DD" w:rsidRPr="007F0054">
        <w:t xml:space="preserve"> </w:t>
      </w:r>
      <w:r w:rsidRPr="007F0054">
        <w:t>the exemption or exception.</w:t>
      </w:r>
    </w:p>
    <w:p w14:paraId="240453B6" w14:textId="18FB2701" w:rsidR="00342341" w:rsidRPr="007F0054" w:rsidRDefault="00342341" w:rsidP="00D3547A">
      <w:pPr>
        <w:pStyle w:val="NumberedBody"/>
        <w:numPr>
          <w:ilvl w:val="1"/>
          <w:numId w:val="142"/>
        </w:numPr>
        <w:ind w:left="567" w:hanging="567"/>
      </w:pPr>
      <w:r w:rsidRPr="007F0054">
        <w:t>If third parties were consulted</w:t>
      </w:r>
      <w:r w:rsidR="00CD49DD">
        <w:t xml:space="preserve"> about </w:t>
      </w:r>
      <w:r w:rsidR="00A1049F">
        <w:t xml:space="preserve">the </w:t>
      </w:r>
      <w:r w:rsidR="00CD49DD">
        <w:t>disclosure of their information (</w:t>
      </w:r>
      <w:r w:rsidR="00A1049F">
        <w:t>for example,</w:t>
      </w:r>
      <w:r w:rsidR="00CD49DD">
        <w:t xml:space="preserve"> personal affairs information)</w:t>
      </w:r>
      <w:r w:rsidRPr="007F0054">
        <w:t xml:space="preserve">, their response and its </w:t>
      </w:r>
      <w:r w:rsidR="00CD49DD">
        <w:t>impact</w:t>
      </w:r>
      <w:r w:rsidR="00CD49DD" w:rsidRPr="007F0054">
        <w:t xml:space="preserve"> </w:t>
      </w:r>
      <w:r w:rsidRPr="007F0054">
        <w:t>on the decision should be explained in the notice of decision.</w:t>
      </w:r>
    </w:p>
    <w:p w14:paraId="550C4143" w14:textId="3DEB6CC9" w:rsidR="00342341" w:rsidRPr="007F0054" w:rsidRDefault="00342341" w:rsidP="00D3547A">
      <w:pPr>
        <w:pStyle w:val="NumberedBody"/>
        <w:numPr>
          <w:ilvl w:val="1"/>
          <w:numId w:val="142"/>
        </w:numPr>
        <w:ind w:left="567" w:hanging="567"/>
      </w:pPr>
      <w:r w:rsidRPr="007F0054">
        <w:t xml:space="preserve">If an agency </w:t>
      </w:r>
      <w:r w:rsidR="00963DEA">
        <w:t xml:space="preserve">or Minister </w:t>
      </w:r>
      <w:r w:rsidRPr="007F0054">
        <w:t xml:space="preserve">applies the exemption in </w:t>
      </w:r>
      <w:hyperlink r:id="rId216" w:history="1">
        <w:r w:rsidRPr="00963DEA">
          <w:rPr>
            <w:rStyle w:val="Hyperlink"/>
          </w:rPr>
          <w:t>section 30</w:t>
        </w:r>
        <w:r w:rsidR="00CD49DD" w:rsidRPr="00963DEA">
          <w:rPr>
            <w:rStyle w:val="Hyperlink"/>
          </w:rPr>
          <w:t>(1)</w:t>
        </w:r>
      </w:hyperlink>
      <w:r w:rsidRPr="007F0054">
        <w:t xml:space="preserve">, </w:t>
      </w:r>
      <w:r w:rsidR="00375DAC">
        <w:t>the</w:t>
      </w:r>
      <w:r w:rsidRPr="007F0054">
        <w:t xml:space="preserve"> decision must state the public interest considerations on which the decision is based.</w:t>
      </w:r>
      <w:r>
        <w:rPr>
          <w:rStyle w:val="FootnoteReference"/>
        </w:rPr>
        <w:footnoteReference w:id="410"/>
      </w:r>
    </w:p>
    <w:p w14:paraId="52308081" w14:textId="77777777" w:rsidR="00342341" w:rsidRPr="007F0054" w:rsidRDefault="00342341" w:rsidP="009B5F9E">
      <w:pPr>
        <w:pStyle w:val="Heading3"/>
      </w:pPr>
      <w:r w:rsidRPr="007F0054">
        <w:lastRenderedPageBreak/>
        <w:t>Access charges</w:t>
      </w:r>
    </w:p>
    <w:p w14:paraId="29BEB48C" w14:textId="2F692843" w:rsidR="00342341" w:rsidRPr="00A92948" w:rsidRDefault="00342341" w:rsidP="00D3547A">
      <w:pPr>
        <w:pStyle w:val="NumberedBody"/>
        <w:numPr>
          <w:ilvl w:val="1"/>
          <w:numId w:val="142"/>
        </w:numPr>
        <w:ind w:left="567" w:hanging="567"/>
      </w:pPr>
      <w:r w:rsidRPr="007F0054">
        <w:t>Where access charges are imposed</w:t>
      </w:r>
      <w:r w:rsidR="009B5F9E">
        <w:t xml:space="preserve"> </w:t>
      </w:r>
      <w:r w:rsidR="009B5F9E" w:rsidRPr="00A92948">
        <w:t xml:space="preserve">under </w:t>
      </w:r>
      <w:hyperlink r:id="rId217" w:history="1">
        <w:r w:rsidR="009B5F9E" w:rsidRPr="00A92948">
          <w:rPr>
            <w:rStyle w:val="Hyperlink"/>
          </w:rPr>
          <w:t>section 22</w:t>
        </w:r>
      </w:hyperlink>
      <w:r w:rsidRPr="00A92948">
        <w:t xml:space="preserve">, the decision should outline how much the applicant is required to pay, how the charges were calculated and how the charges can be paid. </w:t>
      </w:r>
    </w:p>
    <w:p w14:paraId="0CB0445A" w14:textId="5FE7FC41" w:rsidR="00342341" w:rsidRPr="00A92948" w:rsidRDefault="00342341" w:rsidP="00D3547A">
      <w:pPr>
        <w:pStyle w:val="NumberedBody"/>
        <w:numPr>
          <w:ilvl w:val="1"/>
          <w:numId w:val="142"/>
        </w:numPr>
        <w:ind w:left="567" w:hanging="567"/>
      </w:pPr>
      <w:r w:rsidRPr="00A92948">
        <w:t xml:space="preserve">The decision should outline the effect of non-payment and that, in accordance with </w:t>
      </w:r>
      <w:hyperlink r:id="rId218" w:history="1">
        <w:r w:rsidRPr="0080326C">
          <w:rPr>
            <w:rStyle w:val="Hyperlink"/>
          </w:rPr>
          <w:t>section 20(1)(b)</w:t>
        </w:r>
      </w:hyperlink>
      <w:r w:rsidRPr="00A92948">
        <w:t xml:space="preserve">, the applicant will receive the relevant documents once </w:t>
      </w:r>
      <w:r w:rsidR="0080326C">
        <w:t xml:space="preserve">the </w:t>
      </w:r>
      <w:r w:rsidRPr="00A92948">
        <w:t>access charges are paid.</w:t>
      </w:r>
    </w:p>
    <w:p w14:paraId="613AE3DF" w14:textId="0C8F1BB7" w:rsidR="00342341" w:rsidRPr="007F0054" w:rsidRDefault="00000000" w:rsidP="00D3547A">
      <w:pPr>
        <w:pStyle w:val="NumberedBody"/>
        <w:numPr>
          <w:ilvl w:val="1"/>
          <w:numId w:val="142"/>
        </w:numPr>
        <w:ind w:left="567" w:hanging="567"/>
      </w:pPr>
      <w:hyperlink r:id="rId219" w:anchor="4-charges-for-access" w:history="1">
        <w:r w:rsidR="00342341" w:rsidRPr="007F0054">
          <w:rPr>
            <w:rStyle w:val="Hyperlink"/>
          </w:rPr>
          <w:t>Professional Standard 4.3</w:t>
        </w:r>
      </w:hyperlink>
      <w:r w:rsidR="00342341" w:rsidRPr="007F0054">
        <w:t xml:space="preserve"> requires </w:t>
      </w:r>
      <w:r w:rsidR="005939B2">
        <w:t>an</w:t>
      </w:r>
      <w:r w:rsidR="00342341" w:rsidRPr="007F0054">
        <w:t xml:space="preserve"> agency to take reasonable steps to provide options for payment of the access charges that are the same as the payment methods the agency provides for other services of a similar financial sum.</w:t>
      </w:r>
    </w:p>
    <w:p w14:paraId="024FEAE6" w14:textId="75CD4F3F" w:rsidR="00342341" w:rsidRPr="009B5F9E" w:rsidRDefault="0001553E" w:rsidP="00D3547A">
      <w:pPr>
        <w:pStyle w:val="NumberedBody"/>
        <w:numPr>
          <w:ilvl w:val="1"/>
          <w:numId w:val="142"/>
        </w:numPr>
        <w:ind w:left="567" w:hanging="567"/>
      </w:pPr>
      <w:r>
        <w:t>An agency or Minister should tell an a</w:t>
      </w:r>
      <w:r w:rsidR="00342341" w:rsidRPr="007F0054">
        <w:t xml:space="preserve">pplicant </w:t>
      </w:r>
      <w:r>
        <w:t>that they have the</w:t>
      </w:r>
      <w:r w:rsidR="00342341" w:rsidRPr="007F0054">
        <w:t xml:space="preserve"> right to seek a certificate from </w:t>
      </w:r>
      <w:r w:rsidR="002050D5">
        <w:t>OVIC</w:t>
      </w:r>
      <w:r w:rsidR="00342341" w:rsidRPr="007F0054">
        <w:t xml:space="preserve"> to enable the applicant to seek review by</w:t>
      </w:r>
      <w:r w:rsidR="00342341">
        <w:t xml:space="preserve"> the Victorian Civil and Administrative Tribunal</w:t>
      </w:r>
      <w:r w:rsidR="00342341" w:rsidRPr="007F0054">
        <w:t xml:space="preserve"> </w:t>
      </w:r>
      <w:r w:rsidR="00342341">
        <w:t>(</w:t>
      </w:r>
      <w:r w:rsidR="00342341" w:rsidRPr="00351BD8">
        <w:rPr>
          <w:b/>
          <w:bCs/>
        </w:rPr>
        <w:t>VCAT</w:t>
      </w:r>
      <w:r w:rsidR="00342341">
        <w:t>)</w:t>
      </w:r>
      <w:r w:rsidR="00342341" w:rsidRPr="007F0054">
        <w:t xml:space="preserve"> of </w:t>
      </w:r>
      <w:r w:rsidR="00E22442">
        <w:t xml:space="preserve">any </w:t>
      </w:r>
      <w:r w:rsidR="00342341" w:rsidRPr="007F0054">
        <w:t>access charges imposed.</w:t>
      </w:r>
    </w:p>
    <w:tbl>
      <w:tblPr>
        <w:tblStyle w:val="TableGrid"/>
        <w:tblW w:w="0" w:type="auto"/>
        <w:tblInd w:w="567" w:type="dxa"/>
        <w:tblLook w:val="04A0" w:firstRow="1" w:lastRow="0" w:firstColumn="1" w:lastColumn="0" w:noHBand="0" w:noVBand="1"/>
      </w:tblPr>
      <w:tblGrid>
        <w:gridCol w:w="8731"/>
      </w:tblGrid>
      <w:tr w:rsidR="00342341" w14:paraId="39994A14" w14:textId="77777777" w:rsidTr="009B5F9E">
        <w:tc>
          <w:tcPr>
            <w:tcW w:w="8731" w:type="dxa"/>
            <w:tcBorders>
              <w:top w:val="nil"/>
              <w:left w:val="nil"/>
              <w:bottom w:val="nil"/>
              <w:right w:val="nil"/>
            </w:tcBorders>
            <w:shd w:val="clear" w:color="auto" w:fill="F5F5F5"/>
          </w:tcPr>
          <w:p w14:paraId="61920366" w14:textId="5F313CB6" w:rsidR="00342341" w:rsidRDefault="009B5F9E" w:rsidP="006E0AE9">
            <w:pPr>
              <w:pStyle w:val="Body"/>
            </w:pPr>
            <w:r w:rsidRPr="009B5F9E">
              <w:t>For more information, see</w:t>
            </w:r>
            <w:r w:rsidR="006E0AE9">
              <w:t xml:space="preserve"> </w:t>
            </w:r>
            <w:hyperlink r:id="rId220" w:history="1">
              <w:r w:rsidR="006E0AE9" w:rsidRPr="006E0AE9">
                <w:rPr>
                  <w:rStyle w:val="Hyperlink"/>
                </w:rPr>
                <w:t>s</w:t>
              </w:r>
              <w:r w:rsidR="00342341" w:rsidRPr="006E0AE9">
                <w:rPr>
                  <w:rStyle w:val="Hyperlink"/>
                </w:rPr>
                <w:t>ection 50(1)(g) – Applications for review by Tribunal</w:t>
              </w:r>
            </w:hyperlink>
            <w:r w:rsidR="006E0AE9" w:rsidRPr="006E0AE9">
              <w:t>.</w:t>
            </w:r>
          </w:p>
        </w:tc>
      </w:tr>
    </w:tbl>
    <w:p w14:paraId="48BBBBEE" w14:textId="77777777" w:rsidR="00342341" w:rsidRPr="007F0054" w:rsidRDefault="00342341" w:rsidP="00535BFF">
      <w:pPr>
        <w:pStyle w:val="Heading3"/>
      </w:pPr>
      <w:r w:rsidRPr="00535BFF">
        <w:t>Release</w:t>
      </w:r>
      <w:r w:rsidRPr="007F0054">
        <w:t xml:space="preserve"> of documents</w:t>
      </w:r>
    </w:p>
    <w:p w14:paraId="65256B0E" w14:textId="4308CF8B" w:rsidR="00342341" w:rsidRPr="007F0054" w:rsidRDefault="00342341" w:rsidP="00D3547A">
      <w:pPr>
        <w:pStyle w:val="NumberedBody"/>
        <w:numPr>
          <w:ilvl w:val="1"/>
          <w:numId w:val="142"/>
        </w:numPr>
        <w:ind w:left="567" w:hanging="567"/>
      </w:pPr>
      <w:r w:rsidRPr="007F0054">
        <w:t xml:space="preserve">If an agency </w:t>
      </w:r>
      <w:r w:rsidR="00213876">
        <w:t xml:space="preserve">or Minister </w:t>
      </w:r>
      <w:r w:rsidRPr="007F0054">
        <w:t>decides to provide access to documents, it should explain how and when those documents will be provided to the applicant so the applicant understands when they can expect to receive the documents, and in what form.</w:t>
      </w:r>
    </w:p>
    <w:p w14:paraId="6788F0DE" w14:textId="77777777" w:rsidR="00342341" w:rsidRPr="007F0054" w:rsidRDefault="00342341" w:rsidP="00535BFF">
      <w:pPr>
        <w:pStyle w:val="Heading3"/>
      </w:pPr>
      <w:r w:rsidRPr="007F0054">
        <w:t xml:space="preserve">Third party </w:t>
      </w:r>
      <w:r>
        <w:t>review</w:t>
      </w:r>
      <w:r w:rsidRPr="007F0054">
        <w:t xml:space="preserve"> rights</w:t>
      </w:r>
    </w:p>
    <w:p w14:paraId="0B8D6D5D" w14:textId="071B4C2D" w:rsidR="00342341" w:rsidRPr="007F0054" w:rsidRDefault="00342341" w:rsidP="00D3547A">
      <w:pPr>
        <w:pStyle w:val="NumberedBody"/>
        <w:numPr>
          <w:ilvl w:val="1"/>
          <w:numId w:val="142"/>
        </w:numPr>
        <w:ind w:left="567" w:hanging="567"/>
      </w:pPr>
      <w:r w:rsidRPr="007F0054">
        <w:t>It is important to note any third party review rights in the decision letter. Third party review rights arise when third parties were consulted, they objected to the release of their information or they did not respond, and the agency</w:t>
      </w:r>
      <w:r w:rsidR="00FF21ED">
        <w:t>’s</w:t>
      </w:r>
      <w:r w:rsidRPr="007F0054">
        <w:t xml:space="preserve"> or Minister’s decision is to release that information. </w:t>
      </w:r>
    </w:p>
    <w:p w14:paraId="4BA92DCD" w14:textId="37EA5F8E" w:rsidR="00342341" w:rsidRPr="007F0054" w:rsidRDefault="00342341" w:rsidP="00D3547A">
      <w:pPr>
        <w:pStyle w:val="NumberedBody"/>
        <w:numPr>
          <w:ilvl w:val="1"/>
          <w:numId w:val="142"/>
        </w:numPr>
        <w:ind w:left="567" w:hanging="567"/>
      </w:pPr>
      <w:r w:rsidRPr="007F0054">
        <w:t xml:space="preserve">Where a third party is provided with review rights, an agency or Minister must make it clear in its decision that the applicant </w:t>
      </w:r>
      <w:r w:rsidR="00FE489A">
        <w:t>cannot</w:t>
      </w:r>
      <w:r w:rsidRPr="007F0054">
        <w:t xml:space="preserve"> access the documents until after the 60 day third party appeal period ends. It should also be made clear to the applicant that if they are </w:t>
      </w:r>
      <w:r w:rsidR="00FE489A">
        <w:t>not happy</w:t>
      </w:r>
      <w:r w:rsidRPr="007F0054">
        <w:t xml:space="preserve"> with the decision, they </w:t>
      </w:r>
      <w:r w:rsidR="00FE489A">
        <w:t>may</w:t>
      </w:r>
      <w:r w:rsidRPr="007F0054">
        <w:t xml:space="preserve"> apply for a review by </w:t>
      </w:r>
      <w:r w:rsidR="00FE489A">
        <w:t>OVIC</w:t>
      </w:r>
      <w:r w:rsidRPr="007F0054">
        <w:t xml:space="preserve"> within 28 days rather than waiting for the release of documents subject to the third party appeal period. This will preserve the applicant’s review rights while they wait for the third party appeal period to expire.</w:t>
      </w:r>
    </w:p>
    <w:p w14:paraId="344EE0F9" w14:textId="77777777" w:rsidR="00342341" w:rsidRPr="007F0054" w:rsidRDefault="00342341" w:rsidP="00D3547A">
      <w:pPr>
        <w:pStyle w:val="NumberedBody"/>
        <w:numPr>
          <w:ilvl w:val="1"/>
          <w:numId w:val="142"/>
        </w:numPr>
        <w:ind w:left="567" w:hanging="567"/>
      </w:pPr>
      <w:r w:rsidRPr="007F0054">
        <w:t>Only the documents containing the third party information need to be withheld until the third party appeal period ends. If there are other documents to which access has been granted, the agency</w:t>
      </w:r>
      <w:r>
        <w:t xml:space="preserve"> or Minister</w:t>
      </w:r>
      <w:r w:rsidRPr="007F0054">
        <w:t xml:space="preserve"> does not have to wait for the third party appeal period to end before releasing those documents to the applicant.</w:t>
      </w:r>
    </w:p>
    <w:p w14:paraId="51197F95" w14:textId="77777777" w:rsidR="00342341" w:rsidRPr="007F0054" w:rsidRDefault="00342341" w:rsidP="00535BFF">
      <w:pPr>
        <w:pStyle w:val="Heading3"/>
      </w:pPr>
      <w:r w:rsidRPr="007F0054">
        <w:lastRenderedPageBreak/>
        <w:t>Review rights</w:t>
      </w:r>
    </w:p>
    <w:p w14:paraId="5A4049C6" w14:textId="271AA361" w:rsidR="00342341" w:rsidRPr="007F0054" w:rsidRDefault="009D6383" w:rsidP="00D3547A">
      <w:pPr>
        <w:pStyle w:val="NumberedBody"/>
        <w:numPr>
          <w:ilvl w:val="1"/>
          <w:numId w:val="142"/>
        </w:numPr>
        <w:ind w:left="567" w:hanging="567"/>
      </w:pPr>
      <w:r>
        <w:t xml:space="preserve">An agency or Minister must tell an applicant of their right to apply to OVIC for a review of a decision if the </w:t>
      </w:r>
      <w:r w:rsidR="00342341" w:rsidRPr="007F0054">
        <w:t>agency or Minister</w:t>
      </w:r>
      <w:r w:rsidR="00645471">
        <w:t xml:space="preserve"> decides to</w:t>
      </w:r>
      <w:r w:rsidR="00342341" w:rsidRPr="007F0054">
        <w:t>:</w:t>
      </w:r>
    </w:p>
    <w:p w14:paraId="6F5B182E" w14:textId="008AD11A" w:rsidR="00342341" w:rsidRPr="007F0054" w:rsidRDefault="00342341" w:rsidP="004B0F29">
      <w:pPr>
        <w:pStyle w:val="Body"/>
        <w:numPr>
          <w:ilvl w:val="0"/>
          <w:numId w:val="85"/>
        </w:numPr>
      </w:pPr>
      <w:r w:rsidRPr="007F0054">
        <w:t>refuse access to a document in accordance with a request;</w:t>
      </w:r>
    </w:p>
    <w:p w14:paraId="14BB8218" w14:textId="6755C050" w:rsidR="00342341" w:rsidRPr="007F0054" w:rsidRDefault="00342341" w:rsidP="004B0F29">
      <w:pPr>
        <w:pStyle w:val="Body"/>
        <w:numPr>
          <w:ilvl w:val="0"/>
          <w:numId w:val="85"/>
        </w:numPr>
      </w:pPr>
      <w:r w:rsidRPr="007F0054">
        <w:t xml:space="preserve">defer access to a document </w:t>
      </w:r>
      <w:r w:rsidRPr="00645471">
        <w:t xml:space="preserve">under </w:t>
      </w:r>
      <w:hyperlink r:id="rId221" w:history="1">
        <w:r w:rsidRPr="00645471">
          <w:rPr>
            <w:rStyle w:val="Hyperlink"/>
          </w:rPr>
          <w:t>section 24</w:t>
        </w:r>
      </w:hyperlink>
      <w:r w:rsidRPr="007F0054">
        <w:t>; and</w:t>
      </w:r>
    </w:p>
    <w:p w14:paraId="787A7D0D" w14:textId="558A3009" w:rsidR="00342341" w:rsidRPr="00645471" w:rsidRDefault="00342341" w:rsidP="004B0F29">
      <w:pPr>
        <w:pStyle w:val="Body"/>
        <w:numPr>
          <w:ilvl w:val="0"/>
          <w:numId w:val="85"/>
        </w:numPr>
      </w:pPr>
      <w:r w:rsidRPr="007F0054">
        <w:t xml:space="preserve">not amend a document pursuant to a request under </w:t>
      </w:r>
      <w:hyperlink r:id="rId222" w:history="1">
        <w:r w:rsidRPr="00645471">
          <w:rPr>
            <w:rStyle w:val="Hyperlink"/>
          </w:rPr>
          <w:t>section 39</w:t>
        </w:r>
      </w:hyperlink>
      <w:r w:rsidRPr="00645471">
        <w:t>.</w:t>
      </w:r>
    </w:p>
    <w:tbl>
      <w:tblPr>
        <w:tblStyle w:val="TableGrid"/>
        <w:tblW w:w="0" w:type="auto"/>
        <w:tblInd w:w="567" w:type="dxa"/>
        <w:tblLook w:val="04A0" w:firstRow="1" w:lastRow="0" w:firstColumn="1" w:lastColumn="0" w:noHBand="0" w:noVBand="1"/>
      </w:tblPr>
      <w:tblGrid>
        <w:gridCol w:w="8731"/>
      </w:tblGrid>
      <w:tr w:rsidR="00342341" w14:paraId="6EDA5D78" w14:textId="77777777" w:rsidTr="001B70FA">
        <w:tc>
          <w:tcPr>
            <w:tcW w:w="9055" w:type="dxa"/>
            <w:tcBorders>
              <w:top w:val="nil"/>
              <w:left w:val="nil"/>
              <w:bottom w:val="nil"/>
              <w:right w:val="nil"/>
            </w:tcBorders>
            <w:shd w:val="clear" w:color="auto" w:fill="F5F5F5"/>
          </w:tcPr>
          <w:p w14:paraId="0E1C4D9E" w14:textId="47EB8F3F" w:rsidR="00342341" w:rsidRDefault="00342341" w:rsidP="001B70FA">
            <w:pPr>
              <w:pStyle w:val="Body"/>
            </w:pPr>
            <w:bookmarkStart w:id="331" w:name="_Hlk97105505"/>
            <w:r w:rsidRPr="006C0BF0">
              <w:t xml:space="preserve">For more information, </w:t>
            </w:r>
            <w:r w:rsidR="00535BFF">
              <w:t>see</w:t>
            </w:r>
            <w:r w:rsidRPr="006C0BF0">
              <w:t xml:space="preserve"> </w:t>
            </w:r>
            <w:hyperlink r:id="rId223" w:history="1">
              <w:r w:rsidRPr="00645471">
                <w:rPr>
                  <w:rStyle w:val="Hyperlink"/>
                </w:rPr>
                <w:t>section 49A – Applications to Information Commissioner for review</w:t>
              </w:r>
            </w:hyperlink>
            <w:r w:rsidR="00535BFF">
              <w:t>.</w:t>
            </w:r>
          </w:p>
        </w:tc>
      </w:tr>
    </w:tbl>
    <w:bookmarkEnd w:id="331"/>
    <w:p w14:paraId="4A40B1D7" w14:textId="788586E8" w:rsidR="00342341" w:rsidRDefault="00645471" w:rsidP="00D3547A">
      <w:pPr>
        <w:pStyle w:val="NumberedBody"/>
        <w:numPr>
          <w:ilvl w:val="1"/>
          <w:numId w:val="142"/>
        </w:numPr>
        <w:ind w:left="567" w:hanging="567"/>
      </w:pPr>
      <w:r>
        <w:t>An</w:t>
      </w:r>
      <w:r w:rsidR="00342341" w:rsidRPr="007F0054">
        <w:t xml:space="preserve"> agency or Minister </w:t>
      </w:r>
      <w:r>
        <w:t>must</w:t>
      </w:r>
      <w:r w:rsidR="00342341" w:rsidRPr="007F0054">
        <w:t xml:space="preserve"> inform the applicant of the time frame in which </w:t>
      </w:r>
      <w:r w:rsidR="001F4062">
        <w:t xml:space="preserve">the applicant must apply for a </w:t>
      </w:r>
      <w:r w:rsidR="00342341" w:rsidRPr="007F0054">
        <w:t>review.</w:t>
      </w:r>
      <w:r>
        <w:rPr>
          <w:rStyle w:val="FootnoteReference"/>
        </w:rPr>
        <w:footnoteReference w:id="411"/>
      </w:r>
    </w:p>
    <w:p w14:paraId="41760411" w14:textId="70A34A11" w:rsidR="00342341" w:rsidRDefault="00342341" w:rsidP="00D3547A">
      <w:pPr>
        <w:pStyle w:val="NumberedBody"/>
        <w:numPr>
          <w:ilvl w:val="1"/>
          <w:numId w:val="142"/>
        </w:numPr>
        <w:ind w:left="567" w:hanging="567"/>
      </w:pPr>
      <w:r w:rsidRPr="007F0054">
        <w:t xml:space="preserve">If </w:t>
      </w:r>
      <w:r w:rsidR="00951CD8">
        <w:t xml:space="preserve">an agency or Minister decides to make the applicant pay </w:t>
      </w:r>
      <w:r w:rsidRPr="007F0054">
        <w:t xml:space="preserve">access charges, </w:t>
      </w:r>
      <w:r w:rsidR="00951CD8">
        <w:t>the</w:t>
      </w:r>
      <w:r w:rsidRPr="007F0054">
        <w:t xml:space="preserve"> agency or Minister should also inform an applicant of their right to apply to </w:t>
      </w:r>
      <w:r w:rsidR="00951CD8">
        <w:t>OVIC</w:t>
      </w:r>
      <w:r w:rsidRPr="007F0054">
        <w:t xml:space="preserve"> for a </w:t>
      </w:r>
      <w:r w:rsidR="00951CD8">
        <w:t>c</w:t>
      </w:r>
      <w:r w:rsidRPr="007F0054">
        <w:t xml:space="preserve">ertificate </w:t>
      </w:r>
      <w:r>
        <w:t>to</w:t>
      </w:r>
      <w:r w:rsidRPr="007F0054">
        <w:t xml:space="preserve"> enable the applicant to apply to </w:t>
      </w:r>
      <w:r>
        <w:t>VCAT</w:t>
      </w:r>
      <w:r w:rsidRPr="007F0054">
        <w:t xml:space="preserve"> for review of the decision to impose access charge</w:t>
      </w:r>
      <w:r>
        <w:t>s</w:t>
      </w:r>
      <w:r w:rsidRPr="007F0054">
        <w:t xml:space="preserve"> or the </w:t>
      </w:r>
      <w:r>
        <w:t xml:space="preserve">access </w:t>
      </w:r>
      <w:r w:rsidRPr="007F0054">
        <w:t>charge</w:t>
      </w:r>
      <w:r>
        <w:t>s</w:t>
      </w:r>
      <w:r w:rsidRPr="00F45447">
        <w:t xml:space="preserve"> </w:t>
      </w:r>
      <w:r w:rsidRPr="007F0054">
        <w:t xml:space="preserve">amount. </w:t>
      </w:r>
    </w:p>
    <w:tbl>
      <w:tblPr>
        <w:tblStyle w:val="TableGrid"/>
        <w:tblW w:w="0" w:type="auto"/>
        <w:tblInd w:w="567" w:type="dxa"/>
        <w:tblLook w:val="04A0" w:firstRow="1" w:lastRow="0" w:firstColumn="1" w:lastColumn="0" w:noHBand="0" w:noVBand="1"/>
      </w:tblPr>
      <w:tblGrid>
        <w:gridCol w:w="8731"/>
      </w:tblGrid>
      <w:tr w:rsidR="00342341" w14:paraId="47A6E0E7" w14:textId="77777777" w:rsidTr="001B70FA">
        <w:tc>
          <w:tcPr>
            <w:tcW w:w="9055" w:type="dxa"/>
            <w:tcBorders>
              <w:top w:val="nil"/>
              <w:left w:val="nil"/>
              <w:bottom w:val="nil"/>
              <w:right w:val="nil"/>
            </w:tcBorders>
            <w:shd w:val="clear" w:color="auto" w:fill="F5F5F5"/>
          </w:tcPr>
          <w:p w14:paraId="47529EE7" w14:textId="754E5EBF" w:rsidR="00342341" w:rsidRPr="00F16EE1" w:rsidRDefault="00342341" w:rsidP="00F16EE1">
            <w:pPr>
              <w:pStyle w:val="Body"/>
            </w:pPr>
            <w:r>
              <w:t>More information</w:t>
            </w:r>
            <w:r w:rsidR="009D2E1C">
              <w:t xml:space="preserve">, </w:t>
            </w:r>
            <w:r w:rsidR="009D2E1C" w:rsidRPr="00F16EE1">
              <w:t>see</w:t>
            </w:r>
            <w:r w:rsidR="00F16EE1" w:rsidRPr="00F16EE1">
              <w:t xml:space="preserve"> </w:t>
            </w:r>
            <w:hyperlink r:id="rId224" w:history="1">
              <w:r w:rsidR="00F16EE1" w:rsidRPr="00F16EE1">
                <w:rPr>
                  <w:rStyle w:val="Hyperlink"/>
                </w:rPr>
                <w:t>s</w:t>
              </w:r>
              <w:r w:rsidRPr="00F16EE1">
                <w:rPr>
                  <w:rStyle w:val="Hyperlink"/>
                </w:rPr>
                <w:t>ection 50(1)(g) – Applications for review by Tribunal</w:t>
              </w:r>
            </w:hyperlink>
            <w:r w:rsidR="00F16EE1" w:rsidRPr="00F16EE1">
              <w:t>.</w:t>
            </w:r>
          </w:p>
        </w:tc>
      </w:tr>
    </w:tbl>
    <w:p w14:paraId="680EE7B7" w14:textId="77777777" w:rsidR="00342341" w:rsidRPr="007F0054" w:rsidRDefault="00342341" w:rsidP="00966AC1">
      <w:pPr>
        <w:pStyle w:val="Heading3"/>
      </w:pPr>
      <w:r w:rsidRPr="007F0054">
        <w:t>Complaint rights</w:t>
      </w:r>
    </w:p>
    <w:p w14:paraId="031A48E9" w14:textId="15042490" w:rsidR="00342341" w:rsidRDefault="007875CE" w:rsidP="00D3547A">
      <w:pPr>
        <w:pStyle w:val="NumberedBody"/>
        <w:numPr>
          <w:ilvl w:val="1"/>
          <w:numId w:val="142"/>
        </w:numPr>
        <w:ind w:left="567" w:hanging="567"/>
      </w:pPr>
      <w:r>
        <w:t>An</w:t>
      </w:r>
      <w:r w:rsidR="00342341" w:rsidRPr="007F0054">
        <w:t xml:space="preserve"> agency</w:t>
      </w:r>
      <w:r w:rsidR="00342341">
        <w:t xml:space="preserve"> or Minister</w:t>
      </w:r>
      <w:r w:rsidR="00342341" w:rsidRPr="007F0054">
        <w:t xml:space="preserve"> </w:t>
      </w:r>
      <w:r>
        <w:t>must</w:t>
      </w:r>
      <w:r w:rsidR="00342341" w:rsidRPr="007F0054">
        <w:t xml:space="preserve"> </w:t>
      </w:r>
      <w:r w:rsidR="00036FC9">
        <w:t>tell</w:t>
      </w:r>
      <w:r w:rsidR="00342341" w:rsidRPr="007F0054">
        <w:t xml:space="preserve"> an applicant in the notice of decision of their right to complain to </w:t>
      </w:r>
      <w:r>
        <w:t>OVIC</w:t>
      </w:r>
      <w:r w:rsidR="00342341" w:rsidRPr="007F0054">
        <w:t xml:space="preserve"> if the agency </w:t>
      </w:r>
      <w:r w:rsidR="00342341">
        <w:t xml:space="preserve">or Minister </w:t>
      </w:r>
      <w:r w:rsidR="00342341" w:rsidRPr="007F0054">
        <w:t>cannot locate a document or the document does not exist.</w:t>
      </w:r>
      <w:r>
        <w:rPr>
          <w:rStyle w:val="FootnoteReference"/>
        </w:rPr>
        <w:footnoteReference w:id="412"/>
      </w:r>
    </w:p>
    <w:tbl>
      <w:tblPr>
        <w:tblStyle w:val="TableGrid"/>
        <w:tblW w:w="0" w:type="auto"/>
        <w:tblInd w:w="567" w:type="dxa"/>
        <w:tblLook w:val="04A0" w:firstRow="1" w:lastRow="0" w:firstColumn="1" w:lastColumn="0" w:noHBand="0" w:noVBand="1"/>
      </w:tblPr>
      <w:tblGrid>
        <w:gridCol w:w="8731"/>
      </w:tblGrid>
      <w:tr w:rsidR="00342341" w14:paraId="1A54B3AF" w14:textId="77777777" w:rsidTr="00966AC1">
        <w:tc>
          <w:tcPr>
            <w:tcW w:w="8731" w:type="dxa"/>
            <w:tcBorders>
              <w:top w:val="nil"/>
              <w:left w:val="nil"/>
              <w:bottom w:val="nil"/>
              <w:right w:val="nil"/>
            </w:tcBorders>
            <w:shd w:val="clear" w:color="auto" w:fill="F5F5F5"/>
          </w:tcPr>
          <w:p w14:paraId="226BBD95" w14:textId="7C0AE04A" w:rsidR="00342341" w:rsidRDefault="00966AC1" w:rsidP="001B70FA">
            <w:pPr>
              <w:pStyle w:val="Body"/>
            </w:pPr>
            <w:r w:rsidRPr="00966AC1">
              <w:t xml:space="preserve">For more information, see </w:t>
            </w:r>
            <w:hyperlink r:id="rId225" w:history="1">
              <w:r w:rsidRPr="001C421D">
                <w:rPr>
                  <w:rStyle w:val="Hyperlink"/>
                </w:rPr>
                <w:t>s</w:t>
              </w:r>
              <w:r w:rsidR="00342341" w:rsidRPr="001C421D">
                <w:rPr>
                  <w:rStyle w:val="Hyperlink"/>
                </w:rPr>
                <w:t>ection 61A – Complaints</w:t>
              </w:r>
            </w:hyperlink>
            <w:r w:rsidRPr="001C421D">
              <w:t>.</w:t>
            </w:r>
          </w:p>
        </w:tc>
      </w:tr>
    </w:tbl>
    <w:p w14:paraId="3E7DEDAE" w14:textId="4153F3CE" w:rsidR="00342341" w:rsidRPr="007F0054" w:rsidRDefault="00342341" w:rsidP="002346C6">
      <w:pPr>
        <w:pStyle w:val="Heading3"/>
        <w:rPr>
          <w:b/>
          <w:bCs/>
        </w:rPr>
      </w:pPr>
      <w:r w:rsidRPr="007F0054">
        <w:t xml:space="preserve">Decision maker’s </w:t>
      </w:r>
      <w:r w:rsidR="00ED0797">
        <w:t>details</w:t>
      </w:r>
      <w:r w:rsidR="00ED0797" w:rsidRPr="007F0054">
        <w:t xml:space="preserve">  </w:t>
      </w:r>
    </w:p>
    <w:p w14:paraId="00141364" w14:textId="21EB348E" w:rsidR="00342341" w:rsidRPr="007F0054" w:rsidRDefault="00F16705" w:rsidP="00D3547A">
      <w:pPr>
        <w:pStyle w:val="NumberedBody"/>
        <w:numPr>
          <w:ilvl w:val="1"/>
          <w:numId w:val="142"/>
        </w:numPr>
        <w:ind w:left="567" w:hanging="567"/>
      </w:pPr>
      <w:r>
        <w:t xml:space="preserve">An agency or Minister must include in the notice of decision, </w:t>
      </w:r>
      <w:r w:rsidR="00342341" w:rsidRPr="007F0054">
        <w:t xml:space="preserve">the name and position of the person making </w:t>
      </w:r>
      <w:r>
        <w:t>the</w:t>
      </w:r>
      <w:r w:rsidR="00342341" w:rsidRPr="007F0054">
        <w:t xml:space="preserve"> decision.</w:t>
      </w:r>
      <w:r>
        <w:rPr>
          <w:rStyle w:val="FootnoteReference"/>
        </w:rPr>
        <w:footnoteReference w:id="413"/>
      </w:r>
    </w:p>
    <w:p w14:paraId="1D389B60" w14:textId="77777777" w:rsidR="00342341" w:rsidRPr="007F0054" w:rsidRDefault="00342341" w:rsidP="002346C6">
      <w:pPr>
        <w:pStyle w:val="Heading2"/>
      </w:pPr>
      <w:bookmarkStart w:id="332" w:name="_Toc115270187"/>
      <w:bookmarkStart w:id="333" w:name="_Toc154668745"/>
      <w:r w:rsidRPr="007F0054">
        <w:lastRenderedPageBreak/>
        <w:t>Exceptions to providing certain information</w:t>
      </w:r>
      <w:bookmarkEnd w:id="332"/>
      <w:bookmarkEnd w:id="333"/>
      <w:r w:rsidRPr="007F0054">
        <w:t xml:space="preserve"> </w:t>
      </w:r>
    </w:p>
    <w:p w14:paraId="1FAD869F" w14:textId="02915D07" w:rsidR="00342341" w:rsidRPr="007F0054" w:rsidRDefault="00342341" w:rsidP="00D3547A">
      <w:pPr>
        <w:pStyle w:val="NumberedBody"/>
        <w:numPr>
          <w:ilvl w:val="1"/>
          <w:numId w:val="142"/>
        </w:numPr>
        <w:ind w:left="567" w:hanging="567"/>
      </w:pPr>
      <w:r w:rsidRPr="007F0054">
        <w:t xml:space="preserve">Section 27(2) outlines certain information that an agency </w:t>
      </w:r>
      <w:r>
        <w:t xml:space="preserve">and Minister </w:t>
      </w:r>
      <w:r w:rsidRPr="007F0054">
        <w:t xml:space="preserve">do not have to include in a </w:t>
      </w:r>
      <w:r w:rsidR="00F61BD5">
        <w:t xml:space="preserve">notice of </w:t>
      </w:r>
      <w:r w:rsidRPr="007F0054">
        <w:t>decision.</w:t>
      </w:r>
      <w:r w:rsidR="000C3527">
        <w:t xml:space="preserve"> These are outlined below.</w:t>
      </w:r>
    </w:p>
    <w:p w14:paraId="5F125395" w14:textId="77777777" w:rsidR="00342341" w:rsidRPr="007F0054" w:rsidRDefault="00342341" w:rsidP="002346C6">
      <w:pPr>
        <w:pStyle w:val="Heading3"/>
      </w:pPr>
      <w:r w:rsidRPr="007F0054">
        <w:t>Exempt information</w:t>
      </w:r>
    </w:p>
    <w:p w14:paraId="1922DA60" w14:textId="77777777" w:rsidR="00AF3287" w:rsidRDefault="00342341" w:rsidP="00D3547A">
      <w:pPr>
        <w:pStyle w:val="NumberedBody"/>
        <w:numPr>
          <w:ilvl w:val="1"/>
          <w:numId w:val="142"/>
        </w:numPr>
        <w:ind w:left="567" w:hanging="567"/>
      </w:pPr>
      <w:r w:rsidRPr="007F0054">
        <w:t xml:space="preserve">An agency </w:t>
      </w:r>
      <w:r w:rsidR="00AF3287">
        <w:t xml:space="preserve">or Minister </w:t>
      </w:r>
      <w:r w:rsidRPr="007F0054">
        <w:t xml:space="preserve">does not have to include exempt information in </w:t>
      </w:r>
      <w:r>
        <w:t xml:space="preserve">the notice of </w:t>
      </w:r>
      <w:r w:rsidRPr="007F0054">
        <w:t>decision.</w:t>
      </w:r>
      <w:r w:rsidR="00AF3287">
        <w:rPr>
          <w:rStyle w:val="FootnoteReference"/>
        </w:rPr>
        <w:footnoteReference w:id="414"/>
      </w:r>
      <w:r w:rsidRPr="007F0054">
        <w:t xml:space="preserve"> </w:t>
      </w:r>
    </w:p>
    <w:p w14:paraId="5D1D6274" w14:textId="1E7ACF44" w:rsidR="00342341" w:rsidRPr="007F0054" w:rsidRDefault="00AF3287" w:rsidP="00D3547A">
      <w:pPr>
        <w:pStyle w:val="NumberedBody"/>
        <w:numPr>
          <w:ilvl w:val="1"/>
          <w:numId w:val="142"/>
        </w:numPr>
        <w:ind w:left="567" w:hanging="567"/>
      </w:pPr>
      <w:r>
        <w:t xml:space="preserve">An agency or Minister should consider whether the </w:t>
      </w:r>
      <w:r w:rsidR="00342341" w:rsidRPr="007F0054">
        <w:t xml:space="preserve">mere description of documents or the explanation of the </w:t>
      </w:r>
      <w:r>
        <w:t>reasons for decision</w:t>
      </w:r>
      <w:r w:rsidR="00342341" w:rsidRPr="007F0054">
        <w:t xml:space="preserve"> would reveal exempt information.</w:t>
      </w:r>
    </w:p>
    <w:p w14:paraId="4B56E87D" w14:textId="77777777" w:rsidR="00342341" w:rsidRPr="007F0054" w:rsidRDefault="00342341" w:rsidP="002346C6">
      <w:pPr>
        <w:pStyle w:val="Heading3"/>
      </w:pPr>
      <w:r w:rsidRPr="007F0054">
        <w:t>Confirming or denying whether certain documents exist</w:t>
      </w:r>
    </w:p>
    <w:p w14:paraId="6021CFE9" w14:textId="7148FC15" w:rsidR="00342341" w:rsidRPr="007F0054" w:rsidRDefault="00342341" w:rsidP="00D3547A">
      <w:pPr>
        <w:pStyle w:val="NumberedBody"/>
        <w:numPr>
          <w:ilvl w:val="1"/>
          <w:numId w:val="142"/>
        </w:numPr>
        <w:ind w:left="567" w:hanging="567"/>
      </w:pPr>
      <w:r w:rsidRPr="007F0054">
        <w:t>An agency or Minister is not required to confirm or deny the existence of a document in a decision, where:</w:t>
      </w:r>
    </w:p>
    <w:p w14:paraId="0C3208F2" w14:textId="2A167816" w:rsidR="00342341" w:rsidRPr="007F0054" w:rsidRDefault="00342341" w:rsidP="004B0F29">
      <w:pPr>
        <w:pStyle w:val="Body"/>
        <w:numPr>
          <w:ilvl w:val="0"/>
          <w:numId w:val="86"/>
        </w:numPr>
      </w:pPr>
      <w:r w:rsidRPr="007F0054">
        <w:t>confirming or denying the existence of a document would involve the disclosure of section 33 exempt information;</w:t>
      </w:r>
      <w:r w:rsidR="007B7302">
        <w:rPr>
          <w:rStyle w:val="FootnoteReference"/>
        </w:rPr>
        <w:footnoteReference w:id="415"/>
      </w:r>
      <w:r w:rsidRPr="007F0054">
        <w:t xml:space="preserve"> or</w:t>
      </w:r>
    </w:p>
    <w:p w14:paraId="768DE395" w14:textId="2B70380A" w:rsidR="00342341" w:rsidRPr="007F0054" w:rsidRDefault="00342341" w:rsidP="004B0F29">
      <w:pPr>
        <w:pStyle w:val="Body"/>
        <w:numPr>
          <w:ilvl w:val="0"/>
          <w:numId w:val="86"/>
        </w:numPr>
      </w:pPr>
      <w:r w:rsidRPr="007F0054">
        <w:t>the decision relates to a document that is (or would be if it existed) an exempt document under section</w:t>
      </w:r>
      <w:r>
        <w:t>s</w:t>
      </w:r>
      <w:r w:rsidRPr="007F0054">
        <w:t xml:space="preserve"> 28, 29A, 31 or 31A.</w:t>
      </w:r>
      <w:r w:rsidRPr="007F0054">
        <w:rPr>
          <w:rStyle w:val="FootnoteReference"/>
        </w:rPr>
        <w:footnoteReference w:id="416"/>
      </w:r>
    </w:p>
    <w:p w14:paraId="3C60C9C2" w14:textId="2627F857" w:rsidR="00342341" w:rsidRPr="007F0054" w:rsidRDefault="007B7302" w:rsidP="00D3547A">
      <w:pPr>
        <w:pStyle w:val="NumberedBody"/>
        <w:numPr>
          <w:ilvl w:val="1"/>
          <w:numId w:val="142"/>
        </w:numPr>
        <w:ind w:left="567" w:hanging="567"/>
      </w:pPr>
      <w:r>
        <w:t>A</w:t>
      </w:r>
      <w:r w:rsidR="00342341" w:rsidRPr="007F0054">
        <w:t xml:space="preserve">n agency or Minister </w:t>
      </w:r>
      <w:r>
        <w:t>may</w:t>
      </w:r>
      <w:r w:rsidR="00342341" w:rsidRPr="007F0054">
        <w:t xml:space="preserve"> neither confirm nor deny the existence of a document where acknowledging that a document exists would be an unreasonable disclosure of personal affairs information for the reason that it would increase the risk to a primary person’s safety from </w:t>
      </w:r>
      <w:r w:rsidR="00342341" w:rsidRPr="00AF3287">
        <w:t>family violence or</w:t>
      </w:r>
      <w:r w:rsidR="00342341" w:rsidRPr="007F0054">
        <w:t xml:space="preserve"> increase the risk to the safety of a child or group of children.</w:t>
      </w:r>
      <w:r>
        <w:rPr>
          <w:rStyle w:val="FootnoteReference"/>
        </w:rPr>
        <w:footnoteReference w:id="417"/>
      </w:r>
    </w:p>
    <w:p w14:paraId="6828F06A" w14:textId="1963DB5E" w:rsidR="00342341" w:rsidRPr="007F0054" w:rsidRDefault="0032221C" w:rsidP="00D3547A">
      <w:pPr>
        <w:pStyle w:val="NumberedBody"/>
        <w:numPr>
          <w:ilvl w:val="1"/>
          <w:numId w:val="142"/>
        </w:numPr>
        <w:ind w:left="567" w:hanging="567"/>
      </w:pPr>
      <w:r>
        <w:t>A</w:t>
      </w:r>
      <w:r w:rsidR="00342341" w:rsidRPr="007F0054">
        <w:t xml:space="preserve">n agency or Minister </w:t>
      </w:r>
      <w:r>
        <w:t>may</w:t>
      </w:r>
      <w:r w:rsidR="00342341" w:rsidRPr="007F0054">
        <w:t xml:space="preserve"> neither confirm nor deny the existence of a document where such a disclosure, would, in and of itself, disclose information the exemption was designed to prevent from being disclosed.</w:t>
      </w:r>
      <w:r>
        <w:rPr>
          <w:rStyle w:val="FootnoteReference"/>
        </w:rPr>
        <w:footnoteReference w:id="418"/>
      </w:r>
      <w:r w:rsidR="00342341" w:rsidRPr="007F0054">
        <w:t xml:space="preserve"> For example, disclosing that a document exists or does not exist may prejudice the investigation of a breach of the law by disclosing whether the applicant is a person of interest. If so, this information is exempt under section 31(1)(a)</w:t>
      </w:r>
      <w:r w:rsidR="008F3019">
        <w:t>,</w:t>
      </w:r>
      <w:r w:rsidR="00342341" w:rsidRPr="007F0054">
        <w:t xml:space="preserve"> and the agency can decide to apply the exemption and neither confirm nor deny the existence of the document. </w:t>
      </w:r>
    </w:p>
    <w:p w14:paraId="059C03A7" w14:textId="394FC52A" w:rsidR="00342341" w:rsidRPr="007F0054" w:rsidRDefault="00342341" w:rsidP="00D3547A">
      <w:pPr>
        <w:pStyle w:val="NumberedBody"/>
        <w:numPr>
          <w:ilvl w:val="1"/>
          <w:numId w:val="142"/>
        </w:numPr>
        <w:ind w:left="567" w:hanging="567"/>
      </w:pPr>
      <w:r w:rsidRPr="007F0054">
        <w:lastRenderedPageBreak/>
        <w:t xml:space="preserve">If an agency </w:t>
      </w:r>
      <w:r>
        <w:t xml:space="preserve">or Minister </w:t>
      </w:r>
      <w:r w:rsidR="008928F3">
        <w:t>relies on</w:t>
      </w:r>
      <w:r w:rsidRPr="007F0054">
        <w:t xml:space="preserve"> section 27(2)(b) and the decision is reviewed, the agency</w:t>
      </w:r>
      <w:r>
        <w:t xml:space="preserve"> or Minister</w:t>
      </w:r>
      <w:r w:rsidRPr="007F0054">
        <w:t xml:space="preserve"> will need to produce evidence specific to the context of the request and the document in issue, to justify its decision.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14:paraId="65B077BF" w14:textId="77777777" w:rsidTr="001C7478">
        <w:tc>
          <w:tcPr>
            <w:tcW w:w="8731" w:type="dxa"/>
            <w:shd w:val="clear" w:color="auto" w:fill="FFFEC6"/>
          </w:tcPr>
          <w:p w14:paraId="4D44DBC8" w14:textId="77777777" w:rsidR="00342341" w:rsidRPr="00857F13" w:rsidRDefault="00342341" w:rsidP="001B70FA">
            <w:pPr>
              <w:pStyle w:val="Body"/>
              <w:rPr>
                <w:b/>
                <w:bCs/>
              </w:rPr>
            </w:pPr>
            <w:r w:rsidRPr="00857F13">
              <w:rPr>
                <w:b/>
                <w:bCs/>
              </w:rPr>
              <w:t>Example</w:t>
            </w:r>
          </w:p>
        </w:tc>
      </w:tr>
      <w:tr w:rsidR="00342341" w14:paraId="2487DCFA" w14:textId="77777777" w:rsidTr="001C7478">
        <w:tc>
          <w:tcPr>
            <w:tcW w:w="8731" w:type="dxa"/>
            <w:shd w:val="clear" w:color="auto" w:fill="FFFEC6"/>
          </w:tcPr>
          <w:p w14:paraId="3DEED066" w14:textId="77777777" w:rsidR="00342341" w:rsidRPr="00857F13" w:rsidRDefault="00342341" w:rsidP="001B70FA">
            <w:pPr>
              <w:pStyle w:val="Body"/>
              <w:rPr>
                <w:bCs/>
              </w:rPr>
            </w:pPr>
            <w:r w:rsidRPr="00857F13">
              <w:rPr>
                <w:bCs/>
              </w:rPr>
              <w:t xml:space="preserve">In </w:t>
            </w:r>
            <w:hyperlink r:id="rId226" w:history="1">
              <w:r w:rsidRPr="00857F13">
                <w:rPr>
                  <w:rStyle w:val="Hyperlink"/>
                  <w:bCs/>
                  <w:i/>
                  <w:iCs/>
                </w:rPr>
                <w:t xml:space="preserve">Akers v Victoria Police </w:t>
              </w:r>
              <w:r w:rsidRPr="00857F13">
                <w:rPr>
                  <w:rStyle w:val="Hyperlink"/>
                  <w:bCs/>
                </w:rPr>
                <w:t>[2021] VCAT 1060</w:t>
              </w:r>
            </w:hyperlink>
            <w:r w:rsidRPr="00857F13">
              <w:rPr>
                <w:bCs/>
              </w:rPr>
              <w:t xml:space="preserve">, </w:t>
            </w:r>
            <w:r>
              <w:rPr>
                <w:bCs/>
              </w:rPr>
              <w:t>VCAT</w:t>
            </w:r>
            <w:r w:rsidRPr="00857F13">
              <w:rPr>
                <w:bCs/>
              </w:rPr>
              <w:t xml:space="preserve"> was not satisfied that disclosure of the existence or otherwise of the requested documents would prejudice the effectiveness of police surveillance methods and procedures. </w:t>
            </w:r>
          </w:p>
          <w:p w14:paraId="0DBDB61E" w14:textId="274F2533" w:rsidR="00342341" w:rsidRPr="00857F13" w:rsidRDefault="00342341" w:rsidP="001B70FA">
            <w:pPr>
              <w:pStyle w:val="Body"/>
              <w:rPr>
                <w:bCs/>
              </w:rPr>
            </w:pPr>
            <w:r w:rsidRPr="00857F13">
              <w:rPr>
                <w:bCs/>
              </w:rPr>
              <w:t xml:space="preserve">In rejecting the agency’s argument, </w:t>
            </w:r>
            <w:r>
              <w:rPr>
                <w:bCs/>
              </w:rPr>
              <w:t xml:space="preserve">VCAT </w:t>
            </w:r>
            <w:r w:rsidRPr="00857F13">
              <w:rPr>
                <w:bCs/>
              </w:rPr>
              <w:t xml:space="preserve">was critical of the non-specific, generalised evidence presented by the agency and commented that taken to its extreme, </w:t>
            </w:r>
            <w:r w:rsidR="00A46035">
              <w:rPr>
                <w:bCs/>
              </w:rPr>
              <w:t>the agency’s</w:t>
            </w:r>
            <w:r w:rsidRPr="00857F13">
              <w:rPr>
                <w:bCs/>
              </w:rPr>
              <w:t xml:space="preserve"> position was an </w:t>
            </w:r>
            <w:r>
              <w:rPr>
                <w:bCs/>
              </w:rPr>
              <w:t>‘</w:t>
            </w:r>
            <w:r w:rsidRPr="00857F13">
              <w:rPr>
                <w:bCs/>
              </w:rPr>
              <w:t>unsustainable universal policy</w:t>
            </w:r>
            <w:r>
              <w:rPr>
                <w:bCs/>
              </w:rPr>
              <w:t>’</w:t>
            </w:r>
            <w:r w:rsidRPr="00857F13">
              <w:rPr>
                <w:bCs/>
              </w:rPr>
              <w:t xml:space="preserve"> that would </w:t>
            </w:r>
            <w:r>
              <w:rPr>
                <w:bCs/>
              </w:rPr>
              <w:t>‘</w:t>
            </w:r>
            <w:r w:rsidRPr="00857F13">
              <w:rPr>
                <w:bCs/>
              </w:rPr>
              <w:t>operate to provide a blanket exemption for any documents revealing surveillance</w:t>
            </w:r>
            <w:r>
              <w:rPr>
                <w:bCs/>
              </w:rPr>
              <w:t>’</w:t>
            </w:r>
            <w:r w:rsidRPr="00857F13">
              <w:rPr>
                <w:bCs/>
              </w:rPr>
              <w:t xml:space="preserve">. </w:t>
            </w:r>
          </w:p>
          <w:p w14:paraId="4200674D" w14:textId="656B010C" w:rsidR="00342341" w:rsidRPr="00857F13" w:rsidRDefault="00342341" w:rsidP="001B70FA">
            <w:pPr>
              <w:pStyle w:val="Body"/>
              <w:rPr>
                <w:bCs/>
              </w:rPr>
            </w:pPr>
            <w:r>
              <w:rPr>
                <w:bCs/>
              </w:rPr>
              <w:t>VCAT</w:t>
            </w:r>
            <w:r w:rsidRPr="00857F13">
              <w:rPr>
                <w:bCs/>
              </w:rPr>
              <w:t xml:space="preserve"> found </w:t>
            </w:r>
            <w:r w:rsidR="00A46035">
              <w:rPr>
                <w:bCs/>
              </w:rPr>
              <w:t>the agency’s</w:t>
            </w:r>
            <w:r w:rsidRPr="00857F13">
              <w:rPr>
                <w:bCs/>
              </w:rPr>
              <w:t xml:space="preserve"> position to be inconsistent with the objects of the Act to facilitate and promote access to government held information.  </w:t>
            </w:r>
          </w:p>
        </w:tc>
      </w:tr>
    </w:tbl>
    <w:p w14:paraId="0B351ACC" w14:textId="77777777" w:rsidR="00342341" w:rsidRPr="007F0054" w:rsidRDefault="00342341" w:rsidP="002346C6">
      <w:pPr>
        <w:pStyle w:val="Heading2"/>
      </w:pPr>
      <w:bookmarkStart w:id="334" w:name="_Toc115270188"/>
      <w:bookmarkStart w:id="335" w:name="_Toc154668746"/>
      <w:r w:rsidRPr="007F0054">
        <w:t xml:space="preserve">Health </w:t>
      </w:r>
      <w:r w:rsidRPr="002346C6">
        <w:t>information</w:t>
      </w:r>
      <w:r w:rsidRPr="007F0054">
        <w:t xml:space="preserve"> – section</w:t>
      </w:r>
      <w:r>
        <w:t>s</w:t>
      </w:r>
      <w:r w:rsidRPr="007F0054">
        <w:t xml:space="preserve"> 27(1)(da) and 27(1)(db)</w:t>
      </w:r>
      <w:bookmarkEnd w:id="334"/>
      <w:bookmarkEnd w:id="335"/>
    </w:p>
    <w:p w14:paraId="7B982DC0" w14:textId="1B1C4C81" w:rsidR="00514D74" w:rsidRDefault="00514D74" w:rsidP="00D3547A">
      <w:pPr>
        <w:pStyle w:val="NumberedBody"/>
        <w:numPr>
          <w:ilvl w:val="1"/>
          <w:numId w:val="142"/>
        </w:numPr>
        <w:ind w:left="567" w:hanging="567"/>
      </w:pPr>
      <w:r>
        <w:t>There is a different</w:t>
      </w:r>
      <w:r w:rsidR="00F976E0">
        <w:t xml:space="preserve"> way to provide a decision to an applicant in the case of the applicant’s own health information, in specific instances. </w:t>
      </w:r>
    </w:p>
    <w:p w14:paraId="2BDC2FAB" w14:textId="404FF887" w:rsidR="00F976E0" w:rsidRPr="007F0054" w:rsidRDefault="00F976E0" w:rsidP="00D3547A">
      <w:pPr>
        <w:pStyle w:val="NumberedBody"/>
        <w:numPr>
          <w:ilvl w:val="1"/>
          <w:numId w:val="142"/>
        </w:numPr>
        <w:ind w:left="567" w:hanging="567"/>
      </w:pPr>
      <w:r>
        <w:t xml:space="preserve">If an agency or Minister decides to refuse access to a document containing the applicant’s own health information because it is exempt under </w:t>
      </w:r>
      <w:hyperlink r:id="rId227" w:history="1">
        <w:r w:rsidRPr="008B2832">
          <w:rPr>
            <w:rStyle w:val="Hyperlink"/>
          </w:rPr>
          <w:t>section 33(4)</w:t>
        </w:r>
      </w:hyperlink>
      <w:r>
        <w:t xml:space="preserve">, the agency or Minister must tell the applicant in the notice of decision </w:t>
      </w:r>
      <w:r w:rsidRPr="007F0054">
        <w:t>of the time within which the applicant must:</w:t>
      </w:r>
    </w:p>
    <w:p w14:paraId="391D6FE4" w14:textId="77777777" w:rsidR="00F976E0" w:rsidRDefault="00F976E0" w:rsidP="004B0F29">
      <w:pPr>
        <w:pStyle w:val="Body"/>
        <w:numPr>
          <w:ilvl w:val="0"/>
          <w:numId w:val="87"/>
        </w:numPr>
      </w:pPr>
      <w:r w:rsidRPr="007F0054">
        <w:t xml:space="preserve">provide a written notice under section 38 of the </w:t>
      </w:r>
      <w:r w:rsidRPr="007F0054">
        <w:rPr>
          <w:i/>
          <w:iCs/>
        </w:rPr>
        <w:t>Health Records Act 2001</w:t>
      </w:r>
      <w:r w:rsidRPr="007F0054">
        <w:t xml:space="preserve"> </w:t>
      </w:r>
      <w:r>
        <w:t xml:space="preserve">(Vic) </w:t>
      </w:r>
      <w:r w:rsidRPr="007F0054">
        <w:t>nominating a health service provider to assess the ground for refusal;</w:t>
      </w:r>
    </w:p>
    <w:p w14:paraId="0FD69410" w14:textId="77777777" w:rsidR="00F976E0" w:rsidRDefault="00F976E0" w:rsidP="004B0F29">
      <w:pPr>
        <w:pStyle w:val="Body"/>
        <w:numPr>
          <w:ilvl w:val="0"/>
          <w:numId w:val="87"/>
        </w:numPr>
      </w:pPr>
      <w:r w:rsidRPr="007F0054">
        <w:t>apply to the Information Commissioner for a review of the decision; and</w:t>
      </w:r>
    </w:p>
    <w:p w14:paraId="06911338" w14:textId="36268FC6" w:rsidR="00F976E0" w:rsidRDefault="00F976E0" w:rsidP="004B0F29">
      <w:pPr>
        <w:pStyle w:val="Body"/>
        <w:numPr>
          <w:ilvl w:val="0"/>
          <w:numId w:val="87"/>
        </w:numPr>
      </w:pPr>
      <w:r w:rsidRPr="007F0054">
        <w:t>apply to the Health Complaints Commissioner for conciliation.</w:t>
      </w:r>
      <w:r w:rsidR="008B2832">
        <w:rPr>
          <w:rStyle w:val="FootnoteReference"/>
        </w:rPr>
        <w:footnoteReference w:id="419"/>
      </w:r>
    </w:p>
    <w:p w14:paraId="0F51AB86" w14:textId="1D42DBA7" w:rsidR="00342341" w:rsidRDefault="00B31866" w:rsidP="00D3547A">
      <w:pPr>
        <w:pStyle w:val="NumberedBody"/>
        <w:numPr>
          <w:ilvl w:val="1"/>
          <w:numId w:val="142"/>
        </w:numPr>
        <w:ind w:left="567" w:hanging="567"/>
      </w:pPr>
      <w:r>
        <w:t>Section 33(4) is where</w:t>
      </w:r>
      <w:r w:rsidR="00342341" w:rsidRPr="007F0054">
        <w:t xml:space="preserve"> </w:t>
      </w:r>
      <w:r>
        <w:t>a</w:t>
      </w:r>
      <w:r w:rsidR="00342341" w:rsidRPr="007F0054">
        <w:t xml:space="preserve"> </w:t>
      </w:r>
      <w:hyperlink r:id="rId228" w:anchor="definitions-principal-officer" w:history="1">
        <w:r w:rsidR="00342341" w:rsidRPr="003919B9">
          <w:rPr>
            <w:rStyle w:val="Hyperlink"/>
          </w:rPr>
          <w:t>principal officer</w:t>
        </w:r>
      </w:hyperlink>
      <w:r w:rsidR="00342341" w:rsidRPr="003919B9">
        <w:t xml:space="preserve"> or</w:t>
      </w:r>
      <w:r w:rsidR="00342341" w:rsidRPr="007F0054">
        <w:t xml:space="preserve"> Minister believes on reasonable grounds that the ground in section 36 of the </w:t>
      </w:r>
      <w:r w:rsidR="00342341" w:rsidRPr="007F0054">
        <w:rPr>
          <w:i/>
          <w:iCs/>
        </w:rPr>
        <w:t>Health Records Act 2001</w:t>
      </w:r>
      <w:r w:rsidR="00342341" w:rsidRPr="007F0054">
        <w:t xml:space="preserve"> </w:t>
      </w:r>
      <w:r w:rsidR="00342341">
        <w:t xml:space="preserve">(Vic) </w:t>
      </w:r>
      <w:r w:rsidR="00342341" w:rsidRPr="007F0054">
        <w:t xml:space="preserve">is engaged. That ground allows an agency or Minister to refuse access to a person’s own health information where </w:t>
      </w:r>
      <w:r w:rsidR="00342341">
        <w:t>‘</w:t>
      </w:r>
      <w:r w:rsidR="00342341" w:rsidRPr="007F0054">
        <w:t>providing access would pose a serious threat to the life or health of the individual</w:t>
      </w:r>
      <w:r w:rsidR="00342341">
        <w:t>’</w:t>
      </w:r>
      <w:r w:rsidR="00342341" w:rsidRPr="007F0054">
        <w:t xml:space="preserve">. </w:t>
      </w:r>
    </w:p>
    <w:p w14:paraId="0DC58E33" w14:textId="0AFD8579" w:rsidR="00A00F18" w:rsidRPr="007F0054" w:rsidRDefault="00A00F18" w:rsidP="00D3547A">
      <w:pPr>
        <w:pStyle w:val="NumberedBody"/>
        <w:numPr>
          <w:ilvl w:val="1"/>
          <w:numId w:val="142"/>
        </w:numPr>
        <w:ind w:left="567" w:hanging="567"/>
      </w:pPr>
      <w:r>
        <w:lastRenderedPageBreak/>
        <w:t xml:space="preserve">If the decision is to refuse access to a document </w:t>
      </w:r>
      <w:r w:rsidRPr="007F0054">
        <w:t xml:space="preserve">containing health information for a reason other than the ground in section 36 of the </w:t>
      </w:r>
      <w:r w:rsidRPr="00C86CCF">
        <w:rPr>
          <w:i/>
          <w:iCs/>
        </w:rPr>
        <w:t>Health Records Act 2001</w:t>
      </w:r>
      <w:r>
        <w:t>,</w:t>
      </w:r>
      <w:r w:rsidRPr="007F0054">
        <w:t xml:space="preserve"> </w:t>
      </w:r>
      <w:r w:rsidR="00C86CCF">
        <w:t>the agency or Minister must tell</w:t>
      </w:r>
      <w:r w:rsidRPr="007F0054">
        <w:t xml:space="preserve"> the applicant </w:t>
      </w:r>
      <w:r w:rsidR="00C86CCF">
        <w:t xml:space="preserve">in the notice of decision </w:t>
      </w:r>
      <w:r w:rsidRPr="007F0054">
        <w:t>of the time within which the applicant must:</w:t>
      </w:r>
    </w:p>
    <w:p w14:paraId="1B96FFA7" w14:textId="0BC6F25E" w:rsidR="00A00F18" w:rsidRDefault="00A00F18" w:rsidP="004B0F29">
      <w:pPr>
        <w:pStyle w:val="Body"/>
        <w:numPr>
          <w:ilvl w:val="0"/>
          <w:numId w:val="87"/>
        </w:numPr>
      </w:pPr>
      <w:r w:rsidRPr="007F0054">
        <w:t xml:space="preserve">apply to </w:t>
      </w:r>
      <w:r w:rsidR="00C86CCF">
        <w:t>OVIC</w:t>
      </w:r>
      <w:r w:rsidRPr="007F0054">
        <w:t xml:space="preserve"> for a review of the decision; and</w:t>
      </w:r>
    </w:p>
    <w:p w14:paraId="25476367" w14:textId="24D13468" w:rsidR="009F1B0D" w:rsidRDefault="00A00F18" w:rsidP="004B0F29">
      <w:pPr>
        <w:pStyle w:val="Body"/>
        <w:numPr>
          <w:ilvl w:val="0"/>
          <w:numId w:val="87"/>
        </w:numPr>
      </w:pPr>
      <w:r w:rsidRPr="007F0054">
        <w:t>if applicable, apply to the Health Complaints Commissioner for conciliation.</w:t>
      </w:r>
      <w:r>
        <w:rPr>
          <w:rStyle w:val="FootnoteReference"/>
        </w:rPr>
        <w:footnoteReference w:id="420"/>
      </w:r>
      <w:bookmarkStart w:id="336" w:name="_Toc115270189"/>
    </w:p>
    <w:tbl>
      <w:tblPr>
        <w:tblStyle w:val="TableGrid"/>
        <w:tblW w:w="0" w:type="auto"/>
        <w:tblInd w:w="142" w:type="dxa"/>
        <w:tblLook w:val="04A0" w:firstRow="1" w:lastRow="0" w:firstColumn="1" w:lastColumn="0" w:noHBand="0" w:noVBand="1"/>
      </w:tblPr>
      <w:tblGrid>
        <w:gridCol w:w="9156"/>
      </w:tblGrid>
      <w:tr w:rsidR="009F1B0D" w14:paraId="16FCB49D" w14:textId="77777777" w:rsidTr="00402F9A">
        <w:tc>
          <w:tcPr>
            <w:tcW w:w="9156" w:type="dxa"/>
            <w:tcBorders>
              <w:top w:val="nil"/>
              <w:left w:val="nil"/>
              <w:bottom w:val="nil"/>
              <w:right w:val="nil"/>
            </w:tcBorders>
            <w:shd w:val="clear" w:color="auto" w:fill="F5F5F5"/>
          </w:tcPr>
          <w:p w14:paraId="21E7FCE6" w14:textId="77777777" w:rsidR="009F1B0D" w:rsidRPr="00A177EB" w:rsidRDefault="009F1B0D" w:rsidP="008F5DE6">
            <w:pPr>
              <w:pStyle w:val="Body"/>
            </w:pPr>
            <w:r>
              <w:t>For more</w:t>
            </w:r>
            <w:r w:rsidRPr="00A177EB">
              <w:t xml:space="preserve"> information</w:t>
            </w:r>
            <w:r>
              <w:t>, see</w:t>
            </w:r>
            <w:r w:rsidRPr="00A177EB">
              <w:t>:</w:t>
            </w:r>
          </w:p>
          <w:p w14:paraId="5BDDBC33" w14:textId="53D1E3B2" w:rsidR="009F1B0D" w:rsidRPr="00772889" w:rsidRDefault="00000000" w:rsidP="00D3547A">
            <w:pPr>
              <w:pStyle w:val="Body"/>
              <w:numPr>
                <w:ilvl w:val="0"/>
                <w:numId w:val="116"/>
              </w:numPr>
            </w:pPr>
            <w:hyperlink r:id="rId229" w:history="1">
              <w:r w:rsidR="009F1B0D" w:rsidRPr="00772889">
                <w:rPr>
                  <w:rStyle w:val="Hyperlink"/>
                </w:rPr>
                <w:t>section 33 – Document affecting personal privacy</w:t>
              </w:r>
            </w:hyperlink>
            <w:r w:rsidR="009F1B0D" w:rsidRPr="00772889">
              <w:t xml:space="preserve">; </w:t>
            </w:r>
          </w:p>
          <w:p w14:paraId="792809B3" w14:textId="467F5654" w:rsidR="009F1B0D" w:rsidRPr="00772889" w:rsidRDefault="00000000" w:rsidP="00D3547A">
            <w:pPr>
              <w:pStyle w:val="Body"/>
              <w:numPr>
                <w:ilvl w:val="0"/>
                <w:numId w:val="116"/>
              </w:numPr>
            </w:pPr>
            <w:hyperlink r:id="rId230" w:history="1">
              <w:r w:rsidR="009F1B0D" w:rsidRPr="00772889">
                <w:rPr>
                  <w:rStyle w:val="Hyperlink"/>
                </w:rPr>
                <w:t>section 49B – Time for applying for review</w:t>
              </w:r>
            </w:hyperlink>
            <w:r w:rsidR="009F1B0D" w:rsidRPr="00772889">
              <w:t>;</w:t>
            </w:r>
          </w:p>
          <w:p w14:paraId="6489D6A7" w14:textId="7C877673" w:rsidR="009F1B0D" w:rsidRDefault="00000000" w:rsidP="00D3547A">
            <w:pPr>
              <w:pStyle w:val="Body"/>
              <w:numPr>
                <w:ilvl w:val="0"/>
                <w:numId w:val="115"/>
              </w:numPr>
            </w:pPr>
            <w:hyperlink r:id="rId231" w:history="1">
              <w:r w:rsidR="009F1B0D" w:rsidRPr="00660B54">
                <w:rPr>
                  <w:rStyle w:val="Hyperlink"/>
                  <w:i/>
                  <w:iCs/>
                </w:rPr>
                <w:t xml:space="preserve">Health Records Act 2001 </w:t>
              </w:r>
              <w:r w:rsidR="009F1B0D" w:rsidRPr="00660B54">
                <w:rPr>
                  <w:rStyle w:val="Hyperlink"/>
                </w:rPr>
                <w:t>(Vic)</w:t>
              </w:r>
            </w:hyperlink>
            <w:r w:rsidR="009F1B0D" w:rsidRPr="00660B54">
              <w:rPr>
                <w:i/>
                <w:iCs/>
              </w:rPr>
              <w:t xml:space="preserve"> </w:t>
            </w:r>
            <w:r w:rsidR="009F1B0D" w:rsidRPr="00660B54">
              <w:t>Part 5, Division 3</w:t>
            </w:r>
            <w:r w:rsidR="009F1B0D">
              <w:t>.</w:t>
            </w:r>
          </w:p>
        </w:tc>
      </w:tr>
    </w:tbl>
    <w:p w14:paraId="2DE6D5BD" w14:textId="00D92404" w:rsidR="00342341" w:rsidRDefault="00342341" w:rsidP="00923BEB">
      <w:pPr>
        <w:pStyle w:val="Heading2"/>
      </w:pPr>
      <w:bookmarkStart w:id="337" w:name="_Toc154668747"/>
      <w:r w:rsidRPr="007F0054">
        <w:t>More Information</w:t>
      </w:r>
      <w:bookmarkEnd w:id="336"/>
      <w:bookmarkEnd w:id="337"/>
    </w:p>
    <w:tbl>
      <w:tblPr>
        <w:tblStyle w:val="TableGrid"/>
        <w:tblW w:w="0" w:type="auto"/>
        <w:tblLook w:val="04A0" w:firstRow="1" w:lastRow="0" w:firstColumn="1" w:lastColumn="0" w:noHBand="0" w:noVBand="1"/>
      </w:tblPr>
      <w:tblGrid>
        <w:gridCol w:w="9298"/>
      </w:tblGrid>
      <w:tr w:rsidR="00342341" w14:paraId="574D053E" w14:textId="77777777" w:rsidTr="001B70FA">
        <w:tc>
          <w:tcPr>
            <w:tcW w:w="9622" w:type="dxa"/>
            <w:tcBorders>
              <w:top w:val="nil"/>
              <w:left w:val="nil"/>
              <w:bottom w:val="nil"/>
              <w:right w:val="nil"/>
            </w:tcBorders>
            <w:shd w:val="clear" w:color="auto" w:fill="F5F5F5"/>
          </w:tcPr>
          <w:p w14:paraId="5857CE9D" w14:textId="77777777" w:rsidR="00342341" w:rsidRPr="00AB1046" w:rsidRDefault="00000000" w:rsidP="001B70FA">
            <w:pPr>
              <w:pStyle w:val="Body"/>
            </w:pPr>
            <w:hyperlink r:id="rId232" w:history="1">
              <w:r w:rsidR="00342341" w:rsidRPr="00AB1046">
                <w:rPr>
                  <w:rStyle w:val="Hyperlink"/>
                </w:rPr>
                <w:t>Overview of the FOI Act and the Responsibilities of Victorian public sector officers</w:t>
              </w:r>
            </w:hyperlink>
          </w:p>
          <w:p w14:paraId="4138AF33" w14:textId="77777777" w:rsidR="00342341" w:rsidRPr="00AB1046" w:rsidRDefault="00000000" w:rsidP="001B70FA">
            <w:pPr>
              <w:pStyle w:val="Body"/>
            </w:pPr>
            <w:hyperlink r:id="rId233" w:history="1">
              <w:r w:rsidR="00342341" w:rsidRPr="00AB1046">
                <w:rPr>
                  <w:rStyle w:val="Hyperlink"/>
                </w:rPr>
                <w:t>Template 2</w:t>
              </w:r>
            </w:hyperlink>
            <w:r w:rsidR="00342341" w:rsidRPr="00AB1046">
              <w:t xml:space="preserve"> – Internal search request with checklist</w:t>
            </w:r>
          </w:p>
          <w:p w14:paraId="36A617A9" w14:textId="77777777" w:rsidR="00342341" w:rsidRPr="00AB1046" w:rsidRDefault="00000000" w:rsidP="001B70FA">
            <w:pPr>
              <w:pStyle w:val="Body"/>
            </w:pPr>
            <w:hyperlink r:id="rId234" w:history="1">
              <w:r w:rsidR="00342341" w:rsidRPr="00AB1046">
                <w:rPr>
                  <w:rStyle w:val="Hyperlink"/>
                </w:rPr>
                <w:t>Template 3</w:t>
              </w:r>
            </w:hyperlink>
            <w:r w:rsidR="00342341" w:rsidRPr="00AB1046">
              <w:t xml:space="preserve"> – Record of document search</w:t>
            </w:r>
          </w:p>
          <w:p w14:paraId="1CE689F6" w14:textId="77777777" w:rsidR="00342341" w:rsidRPr="00AB1046" w:rsidRDefault="00000000" w:rsidP="001B70FA">
            <w:pPr>
              <w:pStyle w:val="Body"/>
            </w:pPr>
            <w:hyperlink r:id="rId235" w:history="1">
              <w:r w:rsidR="00342341" w:rsidRPr="00AB1046">
                <w:rPr>
                  <w:rStyle w:val="Hyperlink"/>
                </w:rPr>
                <w:t>Template 18</w:t>
              </w:r>
            </w:hyperlink>
            <w:r w:rsidR="00342341" w:rsidRPr="00AB1046">
              <w:t xml:space="preserve"> – Decision letter – release in full, in part, deny in full</w:t>
            </w:r>
          </w:p>
          <w:p w14:paraId="666BF96F" w14:textId="5308E5DC" w:rsidR="00342341" w:rsidRPr="00AB1046" w:rsidRDefault="00000000" w:rsidP="001B70FA">
            <w:pPr>
              <w:pStyle w:val="Body"/>
            </w:pPr>
            <w:hyperlink r:id="rId236" w:history="1">
              <w:r w:rsidR="00342341" w:rsidRPr="00AB1046">
                <w:rPr>
                  <w:rStyle w:val="Hyperlink"/>
                </w:rPr>
                <w:t>Template 19</w:t>
              </w:r>
            </w:hyperlink>
            <w:r w:rsidR="00342341" w:rsidRPr="00AB1046">
              <w:t xml:space="preserve"> – Decision letter – documents do not exist or cannot be located</w:t>
            </w:r>
            <w:r w:rsidR="00923BEB" w:rsidRPr="00AB1046">
              <w:t xml:space="preserve"> </w:t>
            </w:r>
          </w:p>
        </w:tc>
      </w:tr>
      <w:bookmarkEnd w:id="1"/>
    </w:tbl>
    <w:p w14:paraId="185870DD" w14:textId="77777777" w:rsidR="004D1958" w:rsidRDefault="004D1958">
      <w:pPr>
        <w:spacing w:before="0" w:after="160" w:line="259" w:lineRule="auto"/>
      </w:pPr>
      <w:r>
        <w:br w:type="page"/>
      </w:r>
    </w:p>
    <w:p w14:paraId="5BD61F96" w14:textId="77777777" w:rsidR="00EF3F23" w:rsidRPr="003D0865" w:rsidRDefault="00FE35D0" w:rsidP="003D0865">
      <w:r>
        <w:rPr>
          <w:noProof/>
        </w:rPr>
        <w:lastRenderedPageBreak/>
        <mc:AlternateContent>
          <mc:Choice Requires="wps">
            <w:drawing>
              <wp:anchor distT="0" distB="0" distL="114300" distR="114300" simplePos="0" relativeHeight="251656192" behindDoc="0" locked="1" layoutInCell="1" allowOverlap="1" wp14:anchorId="09A0BD42" wp14:editId="63889E4D">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5BA68275" w14:textId="77777777" w:rsidR="00DE602B" w:rsidRDefault="00DE602B" w:rsidP="00990D47">
                            <w:pPr>
                              <w:pStyle w:val="BackcoverURL"/>
                            </w:pPr>
                          </w:p>
                          <w:p w14:paraId="1DE7B034" w14:textId="77777777" w:rsidR="00DE602B" w:rsidRDefault="00000000" w:rsidP="00990D47">
                            <w:pPr>
                              <w:pStyle w:val="BackcoverURL"/>
                            </w:pPr>
                            <w:sdt>
                              <w:sdtPr>
                                <w:id w:val="-17709486"/>
                                <w:placeholder>
                                  <w:docPart w:val="9643143B64C04E409FAF434B0A25980D"/>
                                </w:placeholder>
                                <w:showingPlcHdr/>
                                <w15:appearance w15:val="hidden"/>
                              </w:sdtPr>
                              <w:sdtContent>
                                <w:r w:rsidR="00DE602B">
                                  <w:t xml:space="preserve">  </w:t>
                                </w:r>
                              </w:sdtContent>
                            </w:sdt>
                          </w:p>
                          <w:p w14:paraId="5C5F6B5E" w14:textId="77777777" w:rsidR="00990D47" w:rsidRDefault="00990D47" w:rsidP="00990D47">
                            <w:pPr>
                              <w:pStyle w:val="BackcoverURL"/>
                            </w:pPr>
                            <w:r w:rsidRPr="00990D47">
                              <w:drawing>
                                <wp:inline distT="0" distB="0" distL="0" distR="0" wp14:anchorId="314394AE" wp14:editId="08ABB5C6">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237">
                                            <a:extLst>
                                              <a:ext uri="{96DAC541-7B7A-43D3-8B79-37D633B846F1}">
                                                <asvg:svgBlip xmlns:asvg="http://schemas.microsoft.com/office/drawing/2016/SVG/main" r:embed="rId238"/>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76B0847B729D5F448FC79582F3B00F64"/>
                              </w:placeholder>
                              <w:group/>
                            </w:sdtPr>
                            <w:sdtContent>
                              <w:p w14:paraId="53A6E2FE"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0BD42" id="Text Box 19" o:spid="_x0000_s1067" type="#_x0000_t202" style="position:absolute;margin-left:0;margin-top:0;width:595.3pt;height:850.4pt;z-index:2516561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" fillcolor="white [3201]" stroked="f" strokeweight=".5pt">
                <v:textbox inset="10mm,10mm,10mm,69mm">
                  <w:txbxContent>
                    <w:p w14:paraId="5BA68275" w14:textId="77777777" w:rsidR="00DE602B" w:rsidRDefault="00DE602B" w:rsidP="00990D47">
                      <w:pPr>
                        <w:pStyle w:val="BackcoverURL"/>
                      </w:pPr>
                    </w:p>
                    <w:p w14:paraId="1DE7B034" w14:textId="77777777" w:rsidR="00DE602B" w:rsidRDefault="00000000" w:rsidP="00990D47">
                      <w:pPr>
                        <w:pStyle w:val="BackcoverURL"/>
                      </w:pPr>
                      <w:sdt>
                        <w:sdtPr>
                          <w:id w:val="-17709486"/>
                          <w:placeholder>
                            <w:docPart w:val="9643143B64C04E409FAF434B0A25980D"/>
                          </w:placeholder>
                          <w:showingPlcHdr/>
                          <w15:appearance w15:val="hidden"/>
                        </w:sdtPr>
                        <w:sdtContent>
                          <w:r w:rsidR="00DE602B">
                            <w:t xml:space="preserve">  </w:t>
                          </w:r>
                        </w:sdtContent>
                      </w:sdt>
                    </w:p>
                    <w:p w14:paraId="5C5F6B5E" w14:textId="77777777" w:rsidR="00990D47" w:rsidRDefault="00990D47" w:rsidP="00990D47">
                      <w:pPr>
                        <w:pStyle w:val="BackcoverURL"/>
                      </w:pPr>
                      <w:r w:rsidRPr="00990D47">
                        <w:drawing>
                          <wp:inline distT="0" distB="0" distL="0" distR="0" wp14:anchorId="314394AE" wp14:editId="08ABB5C6">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239">
                                      <a:extLst>
                                        <a:ext uri="{96DAC541-7B7A-43D3-8B79-37D633B846F1}">
                                          <asvg:svgBlip xmlns:asvg="http://schemas.microsoft.com/office/drawing/2016/SVG/main" r:embed="rId240"/>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76B0847B729D5F448FC79582F3B00F64"/>
                        </w:placeholder>
                        <w:group/>
                      </w:sdtPr>
                      <w:sdtContent>
                        <w:p w14:paraId="53A6E2FE"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911723">
      <w:headerReference w:type="even" r:id="rId241"/>
      <w:headerReference w:type="default" r:id="rId242"/>
      <w:footerReference w:type="even" r:id="rId243"/>
      <w:footerReference w:type="default" r:id="rId244"/>
      <w:headerReference w:type="first" r:id="rId245"/>
      <w:footerReference w:type="first" r:id="rId246"/>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83B94" w14:textId="77777777" w:rsidR="00911723" w:rsidRDefault="00911723" w:rsidP="00C37A29">
      <w:pPr>
        <w:spacing w:after="0"/>
      </w:pPr>
      <w:r>
        <w:separator/>
      </w:r>
    </w:p>
    <w:p w14:paraId="1E826034" w14:textId="77777777" w:rsidR="00911723" w:rsidRDefault="00911723"/>
  </w:endnote>
  <w:endnote w:type="continuationSeparator" w:id="0">
    <w:p w14:paraId="543B6E44" w14:textId="77777777" w:rsidR="00911723" w:rsidRDefault="00911723" w:rsidP="00C37A29">
      <w:pPr>
        <w:spacing w:after="0"/>
      </w:pPr>
      <w:r>
        <w:continuationSeparator/>
      </w:r>
    </w:p>
    <w:p w14:paraId="0701F801" w14:textId="77777777" w:rsidR="00911723" w:rsidRDefault="009117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Body)">
    <w:altName w:val="Calibri"/>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20B0604020202020204"/>
    <w:charset w:val="4D"/>
    <w:family w:val="auto"/>
    <w:pitch w:val="variable"/>
    <w:sig w:usb0="A00000FF" w:usb1="5000207B" w:usb2="00000010" w:usb3="00000000" w:csb0="0000009B" w:csb1="00000000"/>
  </w:font>
  <w:font w:name="PostGrotesk-Medium">
    <w:altName w:val="Times New Roman"/>
    <w:panose1 w:val="020B0604020202020204"/>
    <w:charset w:val="00"/>
    <w:family w:val="auto"/>
    <w:pitch w:val="variable"/>
    <w:sig w:usb0="00000001" w:usb1="5001607B" w:usb2="00000000" w:usb3="00000000" w:csb0="00000193" w:csb1="00000000"/>
  </w:font>
  <w:font w:name="MinionPro-Regular">
    <w:altName w:val="Times New Roman"/>
    <w:panose1 w:val="020B0604020202020204"/>
    <w:charset w:val="00"/>
    <w:family w:val="auto"/>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6A9E8" w14:textId="77777777" w:rsidR="0053124D" w:rsidRDefault="005312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E32F7" w14:textId="77233900" w:rsidR="00E57CEC" w:rsidRDefault="00000000" w:rsidP="00586DD1">
    <w:pPr>
      <w:pStyle w:val="Footer-Rightframe"/>
      <w:framePr w:wrap="around"/>
    </w:pPr>
    <w:sdt>
      <w:sdtPr>
        <w:alias w:val="Title"/>
        <w:tag w:val=""/>
        <w:id w:val="1544246886"/>
        <w:placeholder>
          <w:docPart w:val="8D47DDF8C5E75247BF5652F4B989EB8A"/>
        </w:placeholder>
        <w:dataBinding w:prefixMappings="xmlns:ns0='http://purl.org/dc/elements/1.1/' xmlns:ns1='http://schemas.openxmlformats.org/package/2006/metadata/core-properties' " w:xpath="/ns1:coreProperties[1]/ns0:title[1]" w:storeItemID="{6C3C8BC8-F283-45AE-878A-BAB7291924A1}"/>
        <w:text/>
      </w:sdtPr>
      <w:sdtContent>
        <w:r w:rsidR="00C8195C">
          <w:t>Part III – Access to documents</w:t>
        </w:r>
      </w:sdtContent>
    </w:sdt>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25862A7D"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2F307B92" wp14:editId="7201587E">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4A87AE2"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38ACCC6A" wp14:editId="582AD50D">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2"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9" name="Logo"/>
                      <wpg:cNvGrpSpPr/>
                      <wpg:grpSpPr>
                        <a:xfrm>
                          <a:off x="0" y="362139"/>
                          <a:ext cx="881380" cy="968375"/>
                          <a:chOff x="0" y="75343"/>
                          <a:chExt cx="881380" cy="970159"/>
                        </a:xfrm>
                      </wpg:grpSpPr>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7"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FE9401D"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" filled="f" stroked="f" strokeweight="1pt"/>
              </v:group>
              <w10:wrap anchorx="margin" anchory="page"/>
              <w10:anchorlock/>
            </v:group>
          </w:pict>
        </mc:Fallback>
      </mc:AlternateContent>
    </w:r>
  </w:p>
  <w:p w14:paraId="2718CFE8" w14:textId="77777777" w:rsidR="00F63D65" w:rsidRDefault="00F63D6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37A9" w14:textId="77777777" w:rsidR="00EA3594" w:rsidRDefault="00EA3594">
    <w:pPr>
      <w:pStyle w:val="Footer"/>
    </w:pPr>
    <w:r w:rsidRPr="00EA3594">
      <w:rPr>
        <w:noProof/>
      </w:rPr>
      <w:drawing>
        <wp:anchor distT="0" distB="0" distL="114300" distR="114300" simplePos="0" relativeHeight="251673600" behindDoc="1" locked="1" layoutInCell="1" allowOverlap="1" wp14:anchorId="7446347D" wp14:editId="445899FE">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FF629" w14:textId="77777777" w:rsidR="00911723" w:rsidRDefault="00911723" w:rsidP="00C37A29">
      <w:pPr>
        <w:spacing w:after="0"/>
      </w:pPr>
      <w:r>
        <w:separator/>
      </w:r>
    </w:p>
    <w:p w14:paraId="1D536521" w14:textId="77777777" w:rsidR="00911723" w:rsidRDefault="00911723" w:rsidP="001453E3">
      <w:pPr>
        <w:pStyle w:val="NoSpacing"/>
      </w:pPr>
    </w:p>
  </w:footnote>
  <w:footnote w:type="continuationSeparator" w:id="0">
    <w:p w14:paraId="02D17C3E" w14:textId="77777777" w:rsidR="00911723" w:rsidRDefault="00911723" w:rsidP="00C37A29">
      <w:pPr>
        <w:spacing w:after="0"/>
      </w:pPr>
      <w:r>
        <w:continuationSeparator/>
      </w:r>
    </w:p>
    <w:p w14:paraId="399801FC" w14:textId="77777777" w:rsidR="00911723" w:rsidRDefault="00911723"/>
  </w:footnote>
  <w:footnote w:id="1">
    <w:p w14:paraId="7032717A" w14:textId="633A69AB" w:rsidR="00B64C93" w:rsidRPr="00CE0B56" w:rsidRDefault="00B64C93">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Style w:val="Hyperlink"/>
          <w:rFonts w:cstheme="minorHAnsi"/>
          <w:szCs w:val="16"/>
        </w:rPr>
        <w:t>,</w:t>
      </w:r>
      <w:r w:rsidRPr="00CE0B56">
        <w:rPr>
          <w:rFonts w:cstheme="minorHAnsi"/>
          <w:szCs w:val="16"/>
        </w:rPr>
        <w:t xml:space="preserve"> section 13.  </w:t>
      </w:r>
    </w:p>
  </w:footnote>
  <w:footnote w:id="2">
    <w:p w14:paraId="379B3624" w14:textId="1BD52F5D" w:rsidR="001018D8" w:rsidRPr="00CE0B56" w:rsidRDefault="001018D8"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The exemptions are </w:t>
      </w:r>
      <w:r w:rsidR="007774ED" w:rsidRPr="00CE0B56">
        <w:rPr>
          <w:rFonts w:cstheme="minorHAnsi"/>
          <w:szCs w:val="16"/>
        </w:rPr>
        <w:t xml:space="preserve">contained </w:t>
      </w:r>
      <w:r w:rsidRPr="00CE0B56">
        <w:rPr>
          <w:rFonts w:cstheme="minorHAnsi"/>
          <w:szCs w:val="16"/>
        </w:rPr>
        <w:t xml:space="preserve">in Part IV. </w:t>
      </w:r>
    </w:p>
  </w:footnote>
  <w:footnote w:id="3">
    <w:p w14:paraId="47080012"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 w:history="1">
        <w:r w:rsidRPr="00CE0B56">
          <w:rPr>
            <w:rStyle w:val="Hyperlink"/>
            <w:rFonts w:cstheme="minorHAnsi"/>
            <w:i/>
            <w:iCs/>
            <w:szCs w:val="16"/>
          </w:rPr>
          <w:t>Kelly v Department of Treasury &amp; Finance</w:t>
        </w:r>
        <w:r w:rsidRPr="00CE0B56">
          <w:rPr>
            <w:rStyle w:val="Hyperlink"/>
            <w:rFonts w:cstheme="minorHAnsi"/>
            <w:szCs w:val="16"/>
          </w:rPr>
          <w:t xml:space="preserve"> [2002] VCAT 1019</w:t>
        </w:r>
      </w:hyperlink>
      <w:r w:rsidRPr="00CE0B56">
        <w:rPr>
          <w:rFonts w:cstheme="minorHAnsi"/>
          <w:szCs w:val="16"/>
        </w:rPr>
        <w:t>, [29].</w:t>
      </w:r>
    </w:p>
  </w:footnote>
  <w:footnote w:id="4">
    <w:p w14:paraId="18F79812"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 w:history="1">
        <w:r w:rsidRPr="00CE0B56">
          <w:rPr>
            <w:rStyle w:val="Hyperlink"/>
            <w:rFonts w:cstheme="minorHAnsi"/>
            <w:i/>
            <w:iCs/>
            <w:szCs w:val="16"/>
          </w:rPr>
          <w:t>Wallace v Health Commission (Vic)</w:t>
        </w:r>
        <w:r w:rsidRPr="00CE0B56">
          <w:rPr>
            <w:rStyle w:val="Hyperlink"/>
            <w:rFonts w:cstheme="minorHAnsi"/>
            <w:szCs w:val="16"/>
          </w:rPr>
          <w:t xml:space="preserve"> [1985] VR 403</w:t>
        </w:r>
      </w:hyperlink>
      <w:r w:rsidRPr="00CE0B56">
        <w:rPr>
          <w:rFonts w:cstheme="minorHAnsi"/>
          <w:szCs w:val="16"/>
        </w:rPr>
        <w:t>.</w:t>
      </w:r>
    </w:p>
  </w:footnote>
  <w:footnote w:id="5">
    <w:p w14:paraId="6D91A2BC"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 w:history="1">
        <w:r w:rsidRPr="00CE0B56">
          <w:rPr>
            <w:rStyle w:val="Hyperlink"/>
            <w:rFonts w:cstheme="minorHAnsi"/>
            <w:i/>
            <w:iCs/>
            <w:szCs w:val="16"/>
          </w:rPr>
          <w:t>Wallace v Health Commission (Vic)</w:t>
        </w:r>
        <w:r w:rsidRPr="00CE0B56">
          <w:rPr>
            <w:rStyle w:val="Hyperlink"/>
            <w:rFonts w:cstheme="minorHAnsi"/>
            <w:szCs w:val="16"/>
          </w:rPr>
          <w:t xml:space="preserve"> [1985] VR 403</w:t>
        </w:r>
      </w:hyperlink>
      <w:r w:rsidRPr="00CE0B56">
        <w:rPr>
          <w:rFonts w:cstheme="minorHAnsi"/>
          <w:szCs w:val="16"/>
        </w:rPr>
        <w:t>.</w:t>
      </w:r>
    </w:p>
  </w:footnote>
  <w:footnote w:id="6">
    <w:p w14:paraId="50C3FD11" w14:textId="1205C8DE" w:rsidR="00DC769B" w:rsidRPr="00CE0B56" w:rsidRDefault="00DC769B">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5" w:history="1">
        <w:r w:rsidRPr="00CE0B56">
          <w:rPr>
            <w:rStyle w:val="Hyperlink"/>
            <w:rFonts w:cstheme="minorHAnsi"/>
            <w:szCs w:val="16"/>
          </w:rPr>
          <w:t>Section 22</w:t>
        </w:r>
      </w:hyperlink>
      <w:r w:rsidRPr="00CE0B56">
        <w:rPr>
          <w:rFonts w:cstheme="minorHAnsi"/>
          <w:szCs w:val="16"/>
        </w:rPr>
        <w:t xml:space="preserve"> and the </w:t>
      </w:r>
      <w:hyperlink r:id="rId6" w:history="1">
        <w:r w:rsidRPr="00CE0B56">
          <w:rPr>
            <w:rStyle w:val="Hyperlink"/>
            <w:rFonts w:cstheme="minorHAnsi"/>
            <w:i/>
            <w:iCs/>
            <w:szCs w:val="16"/>
          </w:rPr>
          <w:t>Freedom of Information (Access Charges) Regulations 2014</w:t>
        </w:r>
      </w:hyperlink>
      <w:r w:rsidRPr="00CE0B56">
        <w:rPr>
          <w:rFonts w:cstheme="minorHAnsi"/>
          <w:szCs w:val="16"/>
        </w:rPr>
        <w:t xml:space="preserve"> relate to access charges.</w:t>
      </w:r>
    </w:p>
  </w:footnote>
  <w:footnote w:id="7">
    <w:p w14:paraId="76AF724C" w14:textId="36928F1C" w:rsidR="00A900B3" w:rsidRPr="00CE0B56" w:rsidRDefault="00A900B3">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7"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Style w:val="Hyperlink"/>
          <w:rFonts w:cstheme="minorHAnsi"/>
          <w:szCs w:val="16"/>
        </w:rPr>
        <w:t>,</w:t>
      </w:r>
      <w:r w:rsidRPr="00CE0B56">
        <w:rPr>
          <w:rFonts w:cstheme="minorHAnsi"/>
          <w:szCs w:val="16"/>
        </w:rPr>
        <w:t xml:space="preserve"> section 20.  </w:t>
      </w:r>
    </w:p>
  </w:footnote>
  <w:footnote w:id="8">
    <w:p w14:paraId="0C33C9FD" w14:textId="6B9D1C85" w:rsidR="004B3BA9" w:rsidRPr="00CE0B56" w:rsidRDefault="004B3BA9"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However, section 16(2) outlines an agency or Minister may provide access to exempt documents where they can or are required by law to.</w:t>
      </w:r>
    </w:p>
  </w:footnote>
  <w:footnote w:id="9">
    <w:p w14:paraId="071CE8FB" w14:textId="0406AA71"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8" w:history="1">
        <w:r w:rsidRPr="00CE0B56">
          <w:rPr>
            <w:rStyle w:val="Hyperlink"/>
            <w:rFonts w:cstheme="minorHAnsi"/>
            <w:i/>
            <w:iCs/>
            <w:szCs w:val="16"/>
          </w:rPr>
          <w:t>Interpretation of Legislation Act 1984</w:t>
        </w:r>
        <w:r w:rsidRPr="00CE0B56">
          <w:rPr>
            <w:rStyle w:val="Hyperlink"/>
            <w:rFonts w:cstheme="minorHAnsi"/>
            <w:szCs w:val="16"/>
          </w:rPr>
          <w:t xml:space="preserve"> (Vic)</w:t>
        </w:r>
      </w:hyperlink>
      <w:r w:rsidR="00FC48CF" w:rsidRPr="00CE0B56">
        <w:rPr>
          <w:rStyle w:val="Hyperlink"/>
          <w:rFonts w:cstheme="minorHAnsi"/>
          <w:szCs w:val="16"/>
        </w:rPr>
        <w:t>,</w:t>
      </w:r>
      <w:r w:rsidRPr="00CE0B56">
        <w:rPr>
          <w:rFonts w:cstheme="minorHAnsi"/>
          <w:szCs w:val="16"/>
        </w:rPr>
        <w:t xml:space="preserve"> section 38. </w:t>
      </w:r>
    </w:p>
  </w:footnote>
  <w:footnote w:id="10">
    <w:p w14:paraId="0C18AE10" w14:textId="77777777" w:rsidR="0083313E" w:rsidRPr="00CE0B56" w:rsidRDefault="0083313E"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9" w:history="1">
        <w:r w:rsidRPr="00CE0B56">
          <w:rPr>
            <w:rStyle w:val="Hyperlink"/>
            <w:rFonts w:cstheme="minorHAnsi"/>
            <w:i/>
            <w:iCs/>
            <w:szCs w:val="16"/>
          </w:rPr>
          <w:t>Apache Energy Pty Ltd and National Offshore Petroleum Safety and Environmental Management Authority and Lander &amp; Rogers Lawyers</w:t>
        </w:r>
        <w:r w:rsidRPr="00CE0B56">
          <w:rPr>
            <w:rStyle w:val="Hyperlink"/>
            <w:rFonts w:cstheme="minorHAnsi"/>
            <w:szCs w:val="16"/>
          </w:rPr>
          <w:t xml:space="preserve"> [2012] AATA 296</w:t>
        </w:r>
      </w:hyperlink>
      <w:r w:rsidRPr="00CE0B56">
        <w:rPr>
          <w:rFonts w:cstheme="minorHAnsi"/>
          <w:szCs w:val="16"/>
        </w:rPr>
        <w:t xml:space="preserve">, [94]; cited in </w:t>
      </w:r>
      <w:hyperlink r:id="rId10" w:anchor="fnB17" w:history="1">
        <w:r w:rsidRPr="00CE0B56">
          <w:rPr>
            <w:rStyle w:val="Hyperlink"/>
            <w:rFonts w:cstheme="minorHAnsi"/>
            <w:i/>
            <w:iCs/>
            <w:szCs w:val="16"/>
          </w:rPr>
          <w:t xml:space="preserve">Moorabool Shire Council v Environment Protection Authority </w:t>
        </w:r>
        <w:r w:rsidRPr="00CE0B56">
          <w:rPr>
            <w:rStyle w:val="Hyperlink"/>
            <w:rFonts w:cstheme="minorHAnsi"/>
            <w:szCs w:val="16"/>
          </w:rPr>
          <w:t>[2021] VCAT 1261</w:t>
        </w:r>
      </w:hyperlink>
      <w:r w:rsidRPr="00CE0B56">
        <w:rPr>
          <w:rFonts w:cstheme="minorHAnsi"/>
          <w:szCs w:val="16"/>
        </w:rPr>
        <w:t>, [32].</w:t>
      </w:r>
    </w:p>
  </w:footnote>
  <w:footnote w:id="11">
    <w:p w14:paraId="29DA5489" w14:textId="5989D2F7" w:rsidR="0083313E" w:rsidRPr="00CE0B56" w:rsidRDefault="0083313E"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1" w:history="1">
        <w:r w:rsidRPr="00CE0B56">
          <w:rPr>
            <w:rStyle w:val="Hyperlink"/>
            <w:rFonts w:cstheme="minorHAnsi"/>
            <w:i/>
            <w:iCs/>
            <w:szCs w:val="16"/>
          </w:rPr>
          <w:t>Interpretation of Legislation Act 1984</w:t>
        </w:r>
        <w:r w:rsidRPr="00CE0B56">
          <w:rPr>
            <w:rStyle w:val="Hyperlink"/>
            <w:rFonts w:cstheme="minorHAnsi"/>
            <w:szCs w:val="16"/>
          </w:rPr>
          <w:t xml:space="preserve"> (Vic)</w:t>
        </w:r>
      </w:hyperlink>
      <w:r w:rsidR="00E152DF" w:rsidRPr="00CE0B56">
        <w:rPr>
          <w:rStyle w:val="Hyperlink"/>
          <w:rFonts w:cstheme="minorHAnsi"/>
          <w:szCs w:val="16"/>
        </w:rPr>
        <w:t>,</w:t>
      </w:r>
      <w:r w:rsidRPr="00CE0B56">
        <w:rPr>
          <w:rFonts w:cstheme="minorHAnsi"/>
          <w:szCs w:val="16"/>
        </w:rPr>
        <w:t xml:space="preserve"> section 38. </w:t>
      </w:r>
      <w:r w:rsidR="000D42DD">
        <w:rPr>
          <w:rFonts w:cstheme="minorHAnsi"/>
          <w:szCs w:val="16"/>
        </w:rPr>
        <w:t>However, a</w:t>
      </w:r>
      <w:r w:rsidRPr="00CE0B56">
        <w:rPr>
          <w:rFonts w:cstheme="minorHAnsi"/>
          <w:szCs w:val="16"/>
        </w:rPr>
        <w:t xml:space="preserve"> law firm that is a partnership can make a request if it is made on behalf of </w:t>
      </w:r>
      <w:r w:rsidR="000D42DD">
        <w:rPr>
          <w:rFonts w:cstheme="minorHAnsi"/>
          <w:szCs w:val="16"/>
        </w:rPr>
        <w:t>a</w:t>
      </w:r>
      <w:r w:rsidRPr="00CE0B56">
        <w:rPr>
          <w:rFonts w:cstheme="minorHAnsi"/>
          <w:szCs w:val="16"/>
        </w:rPr>
        <w:t xml:space="preserve"> client and the client is a ‘person. </w:t>
      </w:r>
      <w:r w:rsidR="000D42DD">
        <w:rPr>
          <w:rFonts w:cstheme="minorHAnsi"/>
          <w:szCs w:val="16"/>
        </w:rPr>
        <w:t>T</w:t>
      </w:r>
      <w:r w:rsidRPr="00CE0B56">
        <w:rPr>
          <w:rFonts w:cstheme="minorHAnsi"/>
          <w:szCs w:val="16"/>
        </w:rPr>
        <w:t xml:space="preserve">he request </w:t>
      </w:r>
      <w:r w:rsidR="000D42DD">
        <w:rPr>
          <w:rFonts w:cstheme="minorHAnsi"/>
          <w:szCs w:val="16"/>
        </w:rPr>
        <w:t>would be</w:t>
      </w:r>
      <w:r w:rsidRPr="00CE0B56">
        <w:rPr>
          <w:rFonts w:cstheme="minorHAnsi"/>
          <w:szCs w:val="16"/>
        </w:rPr>
        <w:t xml:space="preserve"> made by the client, not the law firm.</w:t>
      </w:r>
    </w:p>
  </w:footnote>
  <w:footnote w:id="12">
    <w:p w14:paraId="1C8C0725" w14:textId="77777777" w:rsidR="00D91EB1" w:rsidRPr="00CE0B56" w:rsidRDefault="00D91EB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2" w:history="1">
        <w:r w:rsidRPr="00CE0B56">
          <w:rPr>
            <w:rStyle w:val="Hyperlink"/>
            <w:rFonts w:cstheme="minorHAnsi"/>
            <w:i/>
            <w:iCs/>
            <w:szCs w:val="16"/>
          </w:rPr>
          <w:t>Wallace v Health Commission (Vic)</w:t>
        </w:r>
        <w:r w:rsidRPr="00CE0B56">
          <w:rPr>
            <w:rStyle w:val="Hyperlink"/>
            <w:rFonts w:cstheme="minorHAnsi"/>
            <w:szCs w:val="16"/>
          </w:rPr>
          <w:t xml:space="preserve"> [1985] VR 403</w:t>
        </w:r>
      </w:hyperlink>
      <w:r w:rsidRPr="00CE0B56">
        <w:rPr>
          <w:rFonts w:cstheme="minorHAnsi"/>
          <w:szCs w:val="16"/>
        </w:rPr>
        <w:t>.</w:t>
      </w:r>
    </w:p>
  </w:footnote>
  <w:footnote w:id="13">
    <w:p w14:paraId="7B22A133"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3" w:history="1">
        <w:r w:rsidRPr="00CE0B56">
          <w:rPr>
            <w:rStyle w:val="Hyperlink"/>
            <w:rFonts w:cstheme="minorHAnsi"/>
            <w:i/>
            <w:iCs/>
            <w:szCs w:val="16"/>
          </w:rPr>
          <w:t>Moorabool Shire Council v Environment Protection Authority</w:t>
        </w:r>
        <w:r w:rsidRPr="00CE0B56">
          <w:rPr>
            <w:rStyle w:val="Hyperlink"/>
            <w:rFonts w:cstheme="minorHAnsi"/>
            <w:szCs w:val="16"/>
          </w:rPr>
          <w:t xml:space="preserve"> [2021] VCAT 1261</w:t>
        </w:r>
      </w:hyperlink>
      <w:r w:rsidRPr="00CE0B56">
        <w:rPr>
          <w:rFonts w:cstheme="minorHAnsi"/>
          <w:szCs w:val="16"/>
        </w:rPr>
        <w:t>.</w:t>
      </w:r>
    </w:p>
  </w:footnote>
  <w:footnote w:id="14">
    <w:p w14:paraId="7A8F0E52" w14:textId="0E2C0796"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4" w:history="1">
        <w:r w:rsidRPr="00CE0B56">
          <w:rPr>
            <w:rStyle w:val="Hyperlink"/>
            <w:rFonts w:cstheme="minorHAnsi"/>
            <w:i/>
            <w:iCs/>
            <w:szCs w:val="16"/>
          </w:rPr>
          <w:t>Interpretation of Legislation Act 1984</w:t>
        </w:r>
        <w:r w:rsidRPr="00CE0B56">
          <w:rPr>
            <w:rStyle w:val="Hyperlink"/>
            <w:rFonts w:cstheme="minorHAnsi"/>
            <w:szCs w:val="16"/>
          </w:rPr>
          <w:t xml:space="preserve"> (Vic)</w:t>
        </w:r>
      </w:hyperlink>
      <w:r w:rsidR="00865FBB">
        <w:rPr>
          <w:rFonts w:cstheme="minorHAnsi"/>
          <w:szCs w:val="16"/>
        </w:rPr>
        <w:t xml:space="preserve">, </w:t>
      </w:r>
      <w:r w:rsidRPr="00CE0B56">
        <w:rPr>
          <w:rFonts w:cstheme="minorHAnsi"/>
          <w:szCs w:val="16"/>
        </w:rPr>
        <w:t xml:space="preserve">section 38; </w:t>
      </w:r>
      <w:hyperlink r:id="rId15" w:history="1">
        <w:r w:rsidRPr="00CE0B56">
          <w:rPr>
            <w:rStyle w:val="Hyperlink"/>
            <w:rFonts w:cstheme="minorHAnsi"/>
            <w:i/>
            <w:iCs/>
            <w:szCs w:val="16"/>
          </w:rPr>
          <w:t>Moorabool Shire Council v Environment Protection Authority</w:t>
        </w:r>
        <w:r w:rsidRPr="00CE0B56">
          <w:rPr>
            <w:rStyle w:val="Hyperlink"/>
            <w:rFonts w:cstheme="minorHAnsi"/>
            <w:szCs w:val="16"/>
          </w:rPr>
          <w:t xml:space="preserve"> [2021] VCAT 1261</w:t>
        </w:r>
      </w:hyperlink>
      <w:r w:rsidRPr="00CE0B56">
        <w:rPr>
          <w:rFonts w:cstheme="minorHAnsi"/>
          <w:szCs w:val="16"/>
        </w:rPr>
        <w:t>.</w:t>
      </w:r>
    </w:p>
  </w:footnote>
  <w:footnote w:id="15">
    <w:p w14:paraId="5D255619"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6" w:history="1">
        <w:r w:rsidRPr="00CE0B56">
          <w:rPr>
            <w:rStyle w:val="Hyperlink"/>
            <w:rFonts w:cstheme="minorHAnsi"/>
            <w:i/>
            <w:iCs/>
            <w:szCs w:val="16"/>
          </w:rPr>
          <w:t>Moorabool Shire Council v Environment Protection Authority</w:t>
        </w:r>
        <w:r w:rsidRPr="00CE0B56">
          <w:rPr>
            <w:rStyle w:val="Hyperlink"/>
            <w:rFonts w:cstheme="minorHAnsi"/>
            <w:szCs w:val="16"/>
          </w:rPr>
          <w:t xml:space="preserve"> [2021] VCAT 1261</w:t>
        </w:r>
      </w:hyperlink>
      <w:r w:rsidRPr="00CE0B56">
        <w:rPr>
          <w:rFonts w:cstheme="minorHAnsi"/>
          <w:szCs w:val="16"/>
        </w:rPr>
        <w:t>.</w:t>
      </w:r>
    </w:p>
  </w:footnote>
  <w:footnote w:id="16">
    <w:p w14:paraId="1C99E24E" w14:textId="77777777" w:rsidR="00342341" w:rsidRPr="00CE0B56" w:rsidRDefault="00342341" w:rsidP="00FC1DE9">
      <w:pPr>
        <w:pStyle w:val="FootnoteText"/>
        <w:rPr>
          <w:rFonts w:cstheme="minorHAnsi"/>
          <w:i/>
          <w:iCs/>
          <w:szCs w:val="16"/>
        </w:rPr>
      </w:pPr>
      <w:r w:rsidRPr="00CE0B56">
        <w:rPr>
          <w:rStyle w:val="FootnoteReference"/>
          <w:rFonts w:cstheme="minorHAnsi"/>
          <w:szCs w:val="16"/>
        </w:rPr>
        <w:footnoteRef/>
      </w:r>
      <w:r w:rsidRPr="00CE0B56">
        <w:rPr>
          <w:rFonts w:cstheme="minorHAnsi"/>
          <w:szCs w:val="16"/>
        </w:rPr>
        <w:t xml:space="preserve"> </w:t>
      </w:r>
      <w:hyperlink r:id="rId17" w:history="1">
        <w:r w:rsidRPr="00CE0B56">
          <w:rPr>
            <w:rStyle w:val="Hyperlink"/>
            <w:rFonts w:cstheme="minorHAnsi"/>
            <w:i/>
            <w:iCs/>
            <w:szCs w:val="16"/>
          </w:rPr>
          <w:t>Johnson Tiles Pty Ltd v Esso Australia Ltd</w:t>
        </w:r>
        <w:r w:rsidRPr="00CE0B56">
          <w:rPr>
            <w:rStyle w:val="Hyperlink"/>
            <w:rFonts w:cstheme="minorHAnsi"/>
            <w:szCs w:val="16"/>
          </w:rPr>
          <w:t xml:space="preserve"> [2000] FCA 495</w:t>
        </w:r>
      </w:hyperlink>
      <w:r w:rsidRPr="00CE0B56">
        <w:rPr>
          <w:rFonts w:cstheme="minorHAnsi"/>
          <w:szCs w:val="16"/>
        </w:rPr>
        <w:t>, [26].</w:t>
      </w:r>
    </w:p>
  </w:footnote>
  <w:footnote w:id="17">
    <w:p w14:paraId="568B86A7" w14:textId="2AB8133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8" w:history="1">
        <w:r w:rsidRPr="00CE0B56">
          <w:rPr>
            <w:rStyle w:val="Hyperlink"/>
            <w:rFonts w:cstheme="minorHAnsi"/>
            <w:i/>
            <w:iCs/>
            <w:szCs w:val="16"/>
          </w:rPr>
          <w:t xml:space="preserve">Sobh v Police Force </w:t>
        </w:r>
        <w:r w:rsidRPr="00CE0B56">
          <w:rPr>
            <w:rStyle w:val="Hyperlink"/>
            <w:rFonts w:cstheme="minorHAnsi"/>
            <w:szCs w:val="16"/>
          </w:rPr>
          <w:t>[1994] 1 VR 41</w:t>
        </w:r>
      </w:hyperlink>
      <w:r w:rsidRPr="00CE0B56">
        <w:rPr>
          <w:rFonts w:cstheme="minorHAnsi"/>
          <w:szCs w:val="16"/>
        </w:rPr>
        <w:t xml:space="preserve">, per Nathan J; </w:t>
      </w:r>
      <w:hyperlink r:id="rId19" w:history="1">
        <w:r w:rsidRPr="00CE0B56">
          <w:rPr>
            <w:rStyle w:val="Hyperlink"/>
            <w:rFonts w:cstheme="minorHAnsi"/>
            <w:i/>
            <w:iCs/>
            <w:szCs w:val="16"/>
            <w:shd w:val="clear" w:color="auto" w:fill="FFFFFF"/>
          </w:rPr>
          <w:t>Ryder v Booth</w:t>
        </w:r>
        <w:r w:rsidRPr="00CE0B56">
          <w:rPr>
            <w:rStyle w:val="Hyperlink"/>
            <w:rFonts w:cstheme="minorHAnsi"/>
            <w:szCs w:val="16"/>
            <w:bdr w:val="none" w:sz="0" w:space="0" w:color="auto" w:frame="1"/>
            <w:shd w:val="clear" w:color="auto" w:fill="FFFFFF"/>
          </w:rPr>
          <w:t> [1985] VR 869</w:t>
        </w:r>
      </w:hyperlink>
      <w:r w:rsidRPr="00CE0B56">
        <w:rPr>
          <w:rFonts w:cstheme="minorHAnsi"/>
          <w:szCs w:val="16"/>
          <w:shd w:val="clear" w:color="auto" w:fill="FFFFFF"/>
        </w:rPr>
        <w:t xml:space="preserve">, 875; </w:t>
      </w:r>
      <w:r w:rsidRPr="00CE0B56">
        <w:rPr>
          <w:rFonts w:cstheme="minorHAnsi"/>
          <w:szCs w:val="16"/>
        </w:rPr>
        <w:t xml:space="preserve">Victoria, </w:t>
      </w:r>
      <w:r w:rsidRPr="00CE0B56">
        <w:rPr>
          <w:rFonts w:cstheme="minorHAnsi"/>
          <w:i/>
          <w:iCs/>
          <w:szCs w:val="16"/>
        </w:rPr>
        <w:t>Parliamentary Debates</w:t>
      </w:r>
      <w:r w:rsidRPr="00CE0B56">
        <w:rPr>
          <w:rFonts w:cstheme="minorHAnsi"/>
          <w:szCs w:val="16"/>
        </w:rPr>
        <w:t>, Legislative Assembly, 14 October 1982, 1063 (John Cain, Premier of Victoria)</w:t>
      </w:r>
      <w:r w:rsidR="00E52BE6">
        <w:rPr>
          <w:rFonts w:cstheme="minorHAnsi"/>
          <w:szCs w:val="16"/>
        </w:rPr>
        <w:t xml:space="preserve">, available </w:t>
      </w:r>
      <w:hyperlink r:id="rId20" w:history="1">
        <w:r w:rsidR="00E52BE6" w:rsidRPr="00E52BE6">
          <w:rPr>
            <w:rStyle w:val="Hyperlink"/>
            <w:rFonts w:cstheme="minorHAnsi"/>
            <w:szCs w:val="16"/>
          </w:rPr>
          <w:t>here</w:t>
        </w:r>
      </w:hyperlink>
      <w:r w:rsidR="00E52BE6">
        <w:rPr>
          <w:rFonts w:cstheme="minorHAnsi"/>
          <w:szCs w:val="16"/>
        </w:rPr>
        <w:t>.</w:t>
      </w:r>
    </w:p>
  </w:footnote>
  <w:footnote w:id="18">
    <w:p w14:paraId="41B996F9" w14:textId="6D4CE2F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1"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CD4ADA" w:rsidRPr="00CE0B56">
        <w:rPr>
          <w:rStyle w:val="Hyperlink"/>
          <w:rFonts w:cstheme="minorHAnsi"/>
          <w:szCs w:val="16"/>
        </w:rPr>
        <w:t>,</w:t>
      </w:r>
      <w:r w:rsidRPr="00CE0B56">
        <w:rPr>
          <w:rFonts w:cstheme="minorHAnsi"/>
          <w:szCs w:val="16"/>
        </w:rPr>
        <w:t xml:space="preserve"> section 22(1)(h)(i).  </w:t>
      </w:r>
    </w:p>
  </w:footnote>
  <w:footnote w:id="19">
    <w:p w14:paraId="07E1B44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See </w:t>
      </w:r>
      <w:hyperlink r:id="rId22" w:history="1">
        <w:r w:rsidRPr="00CE0B56">
          <w:rPr>
            <w:rStyle w:val="Hyperlink"/>
            <w:rFonts w:cstheme="minorHAnsi"/>
            <w:i/>
            <w:iCs/>
            <w:szCs w:val="16"/>
          </w:rPr>
          <w:t>Monash University v EBT</w:t>
        </w:r>
      </w:hyperlink>
      <w:r w:rsidRPr="00CE0B56">
        <w:rPr>
          <w:rFonts w:cstheme="minorHAnsi"/>
          <w:szCs w:val="16"/>
        </w:rPr>
        <w:t xml:space="preserve"> [2022] VSC 561.</w:t>
      </w:r>
    </w:p>
  </w:footnote>
  <w:footnote w:id="20">
    <w:p w14:paraId="17F7FB0E"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Schorel v Community Services Victoria</w:t>
      </w:r>
      <w:r w:rsidRPr="00CE0B56">
        <w:rPr>
          <w:rFonts w:cstheme="minorHAnsi"/>
          <w:szCs w:val="16"/>
        </w:rPr>
        <w:t xml:space="preserve"> (Administrative Appeals Tribunal (Victoria), Dimtscheff DP, 10 October 1989).</w:t>
      </w:r>
    </w:p>
  </w:footnote>
  <w:footnote w:id="21">
    <w:p w14:paraId="3095C47D" w14:textId="0F3E77A4" w:rsidR="00B74F83" w:rsidRPr="00CE0B56" w:rsidRDefault="00B74F83" w:rsidP="00B74F83">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An exempt document is defined in </w:t>
      </w:r>
      <w:r w:rsidRPr="00865FBB">
        <w:rPr>
          <w:rFonts w:cstheme="minorHAnsi"/>
          <w:szCs w:val="16"/>
        </w:rPr>
        <w:t>section 5(1)</w:t>
      </w:r>
      <w:r w:rsidRPr="00CE0B56">
        <w:rPr>
          <w:rFonts w:cstheme="minorHAnsi"/>
          <w:szCs w:val="16"/>
        </w:rPr>
        <w:t>, and includes a document to which provisions in Part IV apply.</w:t>
      </w:r>
    </w:p>
  </w:footnote>
  <w:footnote w:id="22">
    <w:p w14:paraId="7962BE3B" w14:textId="56767709" w:rsidR="0038351E" w:rsidRDefault="0038351E">
      <w:pPr>
        <w:pStyle w:val="FootnoteText"/>
      </w:pPr>
      <w:r>
        <w:rPr>
          <w:rStyle w:val="FootnoteReference"/>
        </w:rPr>
        <w:footnoteRef/>
      </w:r>
      <w:r>
        <w:t xml:space="preserve"> See Part VI and VIA for more information on review rights and complaint rights, respectively. </w:t>
      </w:r>
    </w:p>
  </w:footnote>
  <w:footnote w:id="23">
    <w:p w14:paraId="7C9FB64A" w14:textId="77777777" w:rsidR="00B74F83" w:rsidRPr="00CE0B56" w:rsidRDefault="00B74F83" w:rsidP="00B74F83">
      <w:pPr>
        <w:pStyle w:val="FootnoteText"/>
        <w:keepLines/>
        <w:rPr>
          <w:rFonts w:cstheme="minorHAnsi"/>
          <w:szCs w:val="16"/>
        </w:rPr>
      </w:pPr>
      <w:r w:rsidRPr="00CE0B56">
        <w:rPr>
          <w:rStyle w:val="FootnoteReference"/>
          <w:rFonts w:cstheme="minorHAnsi"/>
          <w:szCs w:val="16"/>
        </w:rPr>
        <w:footnoteRef/>
      </w:r>
      <w:r w:rsidRPr="00CE0B56">
        <w:rPr>
          <w:rFonts w:cstheme="minorHAnsi"/>
          <w:szCs w:val="16"/>
        </w:rPr>
        <w:t xml:space="preserve"> Victoria, </w:t>
      </w:r>
      <w:r w:rsidRPr="00CE0B56">
        <w:rPr>
          <w:rFonts w:cstheme="minorHAnsi"/>
          <w:i/>
          <w:iCs/>
          <w:szCs w:val="16"/>
        </w:rPr>
        <w:t>Parliamentary Debates</w:t>
      </w:r>
      <w:r w:rsidRPr="00CE0B56">
        <w:rPr>
          <w:rFonts w:cstheme="minorHAnsi"/>
          <w:szCs w:val="16"/>
        </w:rPr>
        <w:t>, Legislative Assembly, 14 October 1982, 1062 (John Cain, Premier of Victoria)</w:t>
      </w:r>
      <w:r>
        <w:rPr>
          <w:rFonts w:cstheme="minorHAnsi"/>
          <w:szCs w:val="16"/>
        </w:rPr>
        <w:t xml:space="preserve">, available </w:t>
      </w:r>
      <w:hyperlink r:id="rId23" w:history="1">
        <w:r w:rsidRPr="001D7554">
          <w:rPr>
            <w:rStyle w:val="Hyperlink"/>
            <w:rFonts w:cstheme="minorHAnsi"/>
            <w:szCs w:val="16"/>
          </w:rPr>
          <w:t>here</w:t>
        </w:r>
      </w:hyperlink>
      <w:r>
        <w:rPr>
          <w:rFonts w:cstheme="minorHAnsi"/>
          <w:szCs w:val="16"/>
        </w:rPr>
        <w:t>.</w:t>
      </w:r>
    </w:p>
  </w:footnote>
  <w:footnote w:id="24">
    <w:p w14:paraId="6C5F98A9" w14:textId="77777777" w:rsidR="001C3B42" w:rsidRPr="00CE0B56" w:rsidRDefault="001C3B42" w:rsidP="001C3B42">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4" w:history="1">
        <w:r w:rsidRPr="00CE0B56">
          <w:rPr>
            <w:rStyle w:val="Hyperlink"/>
            <w:rFonts w:cstheme="minorHAnsi"/>
            <w:i/>
            <w:iCs/>
            <w:szCs w:val="16"/>
          </w:rPr>
          <w:t>Stewart v Australian Grand Prix Corporation</w:t>
        </w:r>
        <w:r w:rsidRPr="00CE0B56">
          <w:rPr>
            <w:rStyle w:val="Hyperlink"/>
            <w:rFonts w:cstheme="minorHAnsi"/>
            <w:szCs w:val="16"/>
          </w:rPr>
          <w:t xml:space="preserve"> [2008] VCAT 167</w:t>
        </w:r>
      </w:hyperlink>
      <w:r w:rsidRPr="00CE0B56">
        <w:rPr>
          <w:rFonts w:cstheme="minorHAnsi"/>
          <w:szCs w:val="16"/>
        </w:rPr>
        <w:t>.</w:t>
      </w:r>
    </w:p>
  </w:footnote>
  <w:footnote w:id="25">
    <w:p w14:paraId="2FD384CC" w14:textId="54CAF107" w:rsidR="00B34D44" w:rsidRPr="00CE0B56" w:rsidRDefault="00B34D44" w:rsidP="00840FE1">
      <w:pPr>
        <w:pStyle w:val="FootnoteText"/>
        <w:spacing w:after="240"/>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color w:val="333333"/>
          <w:szCs w:val="16"/>
        </w:rPr>
        <w:t>Charter of Human Rights and Responsibilities Act 2006</w:t>
      </w:r>
      <w:r w:rsidRPr="00CE0B56">
        <w:rPr>
          <w:rFonts w:cstheme="minorHAnsi"/>
          <w:i/>
          <w:iCs/>
          <w:color w:val="333333"/>
          <w:szCs w:val="16"/>
          <w:shd w:val="clear" w:color="auto" w:fill="FFFFFF"/>
        </w:rPr>
        <w:t xml:space="preserve"> (Vic),</w:t>
      </w:r>
      <w:r w:rsidR="00840FE1" w:rsidRPr="00CE0B56">
        <w:rPr>
          <w:rFonts w:cstheme="minorHAnsi"/>
          <w:i/>
          <w:iCs/>
          <w:color w:val="333333"/>
          <w:szCs w:val="16"/>
          <w:shd w:val="clear" w:color="auto" w:fill="FFFFFF"/>
        </w:rPr>
        <w:t xml:space="preserve"> </w:t>
      </w:r>
      <w:r w:rsidRPr="00CE0B56">
        <w:rPr>
          <w:rFonts w:cstheme="minorHAnsi"/>
          <w:color w:val="333333"/>
          <w:szCs w:val="16"/>
          <w:shd w:val="clear" w:color="auto" w:fill="FFFFFF"/>
        </w:rPr>
        <w:t>section 32</w:t>
      </w:r>
      <w:r w:rsidR="00521732" w:rsidRPr="00CE0B56">
        <w:rPr>
          <w:rFonts w:cstheme="minorHAnsi"/>
          <w:color w:val="333333"/>
          <w:szCs w:val="16"/>
          <w:shd w:val="clear" w:color="auto" w:fill="FFFFFF"/>
        </w:rPr>
        <w:t>(1)</w:t>
      </w:r>
      <w:r w:rsidRPr="00CE0B56">
        <w:rPr>
          <w:rFonts w:cstheme="minorHAnsi"/>
          <w:color w:val="333333"/>
          <w:szCs w:val="16"/>
          <w:shd w:val="clear" w:color="auto" w:fill="FFFFFF"/>
        </w:rPr>
        <w:t>.</w:t>
      </w:r>
    </w:p>
  </w:footnote>
  <w:footnote w:id="26">
    <w:p w14:paraId="54CAE9A8" w14:textId="15E41853" w:rsidR="0003070E" w:rsidRPr="00CE0B56" w:rsidRDefault="0003070E" w:rsidP="00840FE1">
      <w:pPr>
        <w:pStyle w:val="FootnoteText"/>
        <w:spacing w:after="240"/>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color w:val="333333"/>
          <w:szCs w:val="16"/>
          <w:shd w:val="clear" w:color="auto" w:fill="FFFFFF"/>
        </w:rPr>
        <w:t>See </w:t>
      </w:r>
      <w:r w:rsidRPr="00CE0B56">
        <w:rPr>
          <w:rFonts w:cstheme="minorHAnsi"/>
          <w:i/>
          <w:iCs/>
          <w:color w:val="333333"/>
          <w:szCs w:val="16"/>
          <w:shd w:val="clear" w:color="auto" w:fill="FFFFFF"/>
        </w:rPr>
        <w:t>Slaveski v Smith </w:t>
      </w:r>
      <w:hyperlink r:id="rId25" w:tooltip="View Case" w:history="1">
        <w:r w:rsidRPr="00CE0B56">
          <w:rPr>
            <w:rStyle w:val="Hyperlink"/>
            <w:rFonts w:cstheme="minorHAnsi"/>
            <w:szCs w:val="16"/>
          </w:rPr>
          <w:t>[2012] VSCA 25</w:t>
        </w:r>
      </w:hyperlink>
      <w:r w:rsidRPr="00CE0B56">
        <w:rPr>
          <w:rFonts w:cstheme="minorHAnsi"/>
          <w:color w:val="333333"/>
          <w:szCs w:val="16"/>
          <w:shd w:val="clear" w:color="auto" w:fill="FFFFFF"/>
        </w:rPr>
        <w:t>; </w:t>
      </w:r>
      <w:r w:rsidRPr="000F454B">
        <w:rPr>
          <w:rFonts w:cstheme="minorHAnsi"/>
          <w:szCs w:val="16"/>
        </w:rPr>
        <w:t>(2012) 34 VR 206</w:t>
      </w:r>
      <w:r w:rsidRPr="00CE0B56">
        <w:rPr>
          <w:rFonts w:cstheme="minorHAnsi"/>
          <w:color w:val="333333"/>
          <w:szCs w:val="16"/>
          <w:shd w:val="clear" w:color="auto" w:fill="FFFFFF"/>
        </w:rPr>
        <w:t>, 215 [24] citing </w:t>
      </w:r>
      <w:r w:rsidRPr="00CE0B56">
        <w:rPr>
          <w:rFonts w:cstheme="minorHAnsi"/>
          <w:i/>
          <w:iCs/>
          <w:color w:val="333333"/>
          <w:szCs w:val="16"/>
          <w:shd w:val="clear" w:color="auto" w:fill="FFFFFF"/>
        </w:rPr>
        <w:t xml:space="preserve">Momcilovic v </w:t>
      </w:r>
      <w:r w:rsidRPr="000F454B">
        <w:rPr>
          <w:rFonts w:cstheme="minorHAnsi"/>
          <w:i/>
          <w:iCs/>
          <w:color w:val="000000" w:themeColor="text1"/>
          <w:szCs w:val="16"/>
          <w:shd w:val="clear" w:color="auto" w:fill="FFFFFF"/>
        </w:rPr>
        <w:t>Queen </w:t>
      </w:r>
      <w:r w:rsidRPr="000F454B">
        <w:rPr>
          <w:rFonts w:cstheme="minorHAnsi"/>
          <w:color w:val="000000" w:themeColor="text1"/>
          <w:szCs w:val="16"/>
        </w:rPr>
        <w:t>(2011) 245 CLR 1</w:t>
      </w:r>
      <w:r w:rsidRPr="000F454B">
        <w:rPr>
          <w:rFonts w:cstheme="minorHAnsi"/>
          <w:color w:val="000000" w:themeColor="text1"/>
          <w:szCs w:val="16"/>
          <w:shd w:val="clear" w:color="auto" w:fill="FFFFFF"/>
        </w:rPr>
        <w:t xml:space="preserve">, 45-50, [40-50] (French </w:t>
      </w:r>
      <w:r w:rsidRPr="00CE0B56">
        <w:rPr>
          <w:rFonts w:cstheme="minorHAnsi"/>
          <w:color w:val="333333"/>
          <w:szCs w:val="16"/>
          <w:shd w:val="clear" w:color="auto" w:fill="FFFFFF"/>
        </w:rPr>
        <w:t>CJ). </w:t>
      </w:r>
      <w:hyperlink r:id="rId26" w:history="1">
        <w:r w:rsidR="000421CC" w:rsidRPr="00E22379">
          <w:rPr>
            <w:rStyle w:val="Hyperlink"/>
            <w:rFonts w:cstheme="minorHAnsi"/>
            <w:i/>
            <w:iCs/>
            <w:szCs w:val="16"/>
            <w:shd w:val="clear" w:color="auto" w:fill="FFFFFF"/>
          </w:rPr>
          <w:t>Charter of Human Rights and Responsibilities Act 2006</w:t>
        </w:r>
        <w:r w:rsidR="000421CC" w:rsidRPr="00E22379">
          <w:rPr>
            <w:rStyle w:val="Hyperlink"/>
            <w:rFonts w:cstheme="minorHAnsi"/>
            <w:szCs w:val="16"/>
            <w:shd w:val="clear" w:color="auto" w:fill="FFFFFF"/>
          </w:rPr>
          <w:t xml:space="preserve"> (Vic)</w:t>
        </w:r>
      </w:hyperlink>
      <w:r w:rsidR="000421CC" w:rsidRPr="00CE0B56">
        <w:rPr>
          <w:rFonts w:cstheme="minorHAnsi"/>
          <w:color w:val="333333"/>
          <w:szCs w:val="16"/>
          <w:shd w:val="clear" w:color="auto" w:fill="FFFFFF"/>
        </w:rPr>
        <w:t xml:space="preserve">, </w:t>
      </w:r>
      <w:r w:rsidR="000421CC" w:rsidRPr="000421CC">
        <w:rPr>
          <w:rFonts w:cstheme="minorHAnsi"/>
          <w:color w:val="333333"/>
          <w:szCs w:val="16"/>
          <w:shd w:val="clear" w:color="auto" w:fill="FFFFFF"/>
        </w:rPr>
        <w:t>section 32(1)</w:t>
      </w:r>
      <w:r w:rsidR="000421CC">
        <w:rPr>
          <w:rFonts w:cstheme="minorHAnsi"/>
          <w:color w:val="333333"/>
          <w:szCs w:val="16"/>
          <w:shd w:val="clear" w:color="auto" w:fill="FFFFFF"/>
        </w:rPr>
        <w:t>.</w:t>
      </w:r>
    </w:p>
  </w:footnote>
  <w:footnote w:id="27">
    <w:p w14:paraId="604CEB99" w14:textId="22FBC416" w:rsidR="00463F1E" w:rsidRPr="00CE0B56" w:rsidRDefault="00463F1E" w:rsidP="00463F1E">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7" w:history="1">
        <w:r w:rsidRPr="00E22379">
          <w:rPr>
            <w:rStyle w:val="Hyperlink"/>
            <w:rFonts w:cstheme="minorHAnsi"/>
            <w:i/>
            <w:iCs/>
            <w:szCs w:val="16"/>
            <w:shd w:val="clear" w:color="auto" w:fill="FFFFFF"/>
          </w:rPr>
          <w:t>Charter of Human Rights and Responsibilities Act 2006</w:t>
        </w:r>
        <w:r w:rsidRPr="00E22379">
          <w:rPr>
            <w:rStyle w:val="Hyperlink"/>
            <w:rFonts w:cstheme="minorHAnsi"/>
            <w:szCs w:val="16"/>
            <w:shd w:val="clear" w:color="auto" w:fill="FFFFFF"/>
          </w:rPr>
          <w:t xml:space="preserve"> (Vic)</w:t>
        </w:r>
      </w:hyperlink>
      <w:r w:rsidRPr="00CE0B56">
        <w:rPr>
          <w:rFonts w:cstheme="minorHAnsi"/>
          <w:color w:val="333333"/>
          <w:szCs w:val="16"/>
          <w:shd w:val="clear" w:color="auto" w:fill="FFFFFF"/>
        </w:rPr>
        <w:t>, section 32(3).</w:t>
      </w:r>
    </w:p>
  </w:footnote>
  <w:footnote w:id="28">
    <w:p w14:paraId="17933944" w14:textId="7E48B83A" w:rsidR="00E01D52" w:rsidRPr="00CE0B56" w:rsidRDefault="00E01D52" w:rsidP="00840FE1">
      <w:pPr>
        <w:pStyle w:val="FootnoteText"/>
        <w:spacing w:after="240"/>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color w:val="333333"/>
          <w:szCs w:val="16"/>
          <w:shd w:val="clear" w:color="auto" w:fill="FFFFFF"/>
        </w:rPr>
        <w:t>XYZ v Victoria Police</w:t>
      </w:r>
      <w:r w:rsidRPr="00CE0B56">
        <w:rPr>
          <w:rFonts w:cstheme="minorHAnsi"/>
          <w:color w:val="333333"/>
          <w:szCs w:val="16"/>
          <w:shd w:val="clear" w:color="auto" w:fill="FFFFFF"/>
        </w:rPr>
        <w:t> </w:t>
      </w:r>
      <w:hyperlink r:id="rId28" w:tooltip="View Case" w:history="1">
        <w:r w:rsidRPr="00CE0B56">
          <w:rPr>
            <w:rStyle w:val="Hyperlink"/>
            <w:rFonts w:cstheme="minorHAnsi"/>
            <w:szCs w:val="16"/>
          </w:rPr>
          <w:t>[2010] VCAT 255</w:t>
        </w:r>
      </w:hyperlink>
      <w:r w:rsidRPr="00CE0B56">
        <w:rPr>
          <w:rFonts w:cstheme="minorHAnsi"/>
          <w:color w:val="333333"/>
          <w:szCs w:val="16"/>
          <w:shd w:val="clear" w:color="auto" w:fill="FFFFFF"/>
        </w:rPr>
        <w:t> (16 March 2010) (Bell J)</w:t>
      </w:r>
      <w:r w:rsidR="00434CD7" w:rsidRPr="00CE0B56">
        <w:rPr>
          <w:rFonts w:cstheme="minorHAnsi"/>
          <w:color w:val="333333"/>
          <w:szCs w:val="16"/>
          <w:shd w:val="clear" w:color="auto" w:fill="FFFFFF"/>
        </w:rPr>
        <w:t>.</w:t>
      </w:r>
    </w:p>
  </w:footnote>
  <w:footnote w:id="29">
    <w:p w14:paraId="4E4EC3A7" w14:textId="77777777" w:rsidR="00342341" w:rsidRPr="00CE0B56" w:rsidRDefault="00342341" w:rsidP="00FC1DE9">
      <w:pPr>
        <w:pStyle w:val="FootnoteText"/>
        <w:rPr>
          <w:rFonts w:cstheme="minorHAnsi"/>
          <w:i/>
          <w:iCs/>
          <w:szCs w:val="16"/>
        </w:rPr>
      </w:pPr>
      <w:r w:rsidRPr="00CE0B56">
        <w:rPr>
          <w:rStyle w:val="FootnoteReference"/>
          <w:rFonts w:cstheme="minorHAnsi"/>
          <w:szCs w:val="16"/>
        </w:rPr>
        <w:footnoteRef/>
      </w:r>
      <w:r w:rsidRPr="00CE0B56">
        <w:rPr>
          <w:rFonts w:cstheme="minorHAnsi"/>
          <w:szCs w:val="16"/>
        </w:rPr>
        <w:t xml:space="preserve"> See </w:t>
      </w:r>
      <w:hyperlink r:id="rId29" w:history="1">
        <w:r w:rsidRPr="00CE0B56">
          <w:rPr>
            <w:rStyle w:val="Hyperlink"/>
            <w:rFonts w:cstheme="minorHAnsi"/>
            <w:i/>
            <w:iCs/>
            <w:szCs w:val="16"/>
          </w:rPr>
          <w:t>Lester v Commonwealth Scientific and Industrial Research Organisation</w:t>
        </w:r>
        <w:r w:rsidRPr="00CE0B56">
          <w:rPr>
            <w:rStyle w:val="Hyperlink"/>
            <w:rFonts w:cstheme="minorHAnsi"/>
            <w:szCs w:val="16"/>
          </w:rPr>
          <w:t xml:space="preserve"> [2014] AATA 646</w:t>
        </w:r>
      </w:hyperlink>
      <w:r w:rsidRPr="00CE0B56">
        <w:rPr>
          <w:rFonts w:cstheme="minorHAnsi"/>
          <w:szCs w:val="16"/>
        </w:rPr>
        <w:t>, [22] where the AAT held that the equivalent provision in the Commonwealth FOI Act, section 12, was to ‘exclude those documents that are available via other means’.</w:t>
      </w:r>
    </w:p>
  </w:footnote>
  <w:footnote w:id="30">
    <w:p w14:paraId="39F48733" w14:textId="77777777" w:rsidR="009E6FAF" w:rsidRPr="00CE0B56" w:rsidRDefault="009E6FAF" w:rsidP="009E6FAF">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0" w:history="1">
        <w:r w:rsidRPr="00CE0B56">
          <w:rPr>
            <w:rStyle w:val="Hyperlink"/>
            <w:rFonts w:cstheme="minorHAnsi"/>
            <w:i/>
            <w:iCs/>
            <w:szCs w:val="16"/>
          </w:rPr>
          <w:t>Smeaton v Transport Accident Commission</w:t>
        </w:r>
        <w:r w:rsidRPr="00CE0B56">
          <w:rPr>
            <w:rStyle w:val="Hyperlink"/>
            <w:rFonts w:cstheme="minorHAnsi"/>
            <w:szCs w:val="16"/>
          </w:rPr>
          <w:t xml:space="preserve"> </w:t>
        </w:r>
        <w:r w:rsidRPr="00CE0B56">
          <w:rPr>
            <w:rStyle w:val="Hyperlink"/>
            <w:rFonts w:cstheme="minorHAnsi"/>
            <w:i/>
            <w:iCs/>
            <w:szCs w:val="16"/>
          </w:rPr>
          <w:t>(Review and Regulation)</w:t>
        </w:r>
        <w:r w:rsidRPr="00CE0B56">
          <w:rPr>
            <w:rStyle w:val="Hyperlink"/>
            <w:rFonts w:cstheme="minorHAnsi"/>
            <w:szCs w:val="16"/>
          </w:rPr>
          <w:t xml:space="preserve"> [2017] VCAT 1486</w:t>
        </w:r>
      </w:hyperlink>
      <w:r w:rsidRPr="00CE0B56">
        <w:rPr>
          <w:rFonts w:cstheme="minorHAnsi"/>
          <w:szCs w:val="16"/>
          <w:u w:color="430098"/>
        </w:rPr>
        <w:t>,</w:t>
      </w:r>
      <w:r w:rsidRPr="00CE0B56">
        <w:rPr>
          <w:rFonts w:cstheme="minorHAnsi"/>
          <w:szCs w:val="16"/>
        </w:rPr>
        <w:t xml:space="preserve"> [42].</w:t>
      </w:r>
    </w:p>
  </w:footnote>
  <w:footnote w:id="31">
    <w:p w14:paraId="58BEA363" w14:textId="522F901C" w:rsidR="0040156E" w:rsidRDefault="0040156E">
      <w:pPr>
        <w:pStyle w:val="FootnoteText"/>
      </w:pPr>
      <w:r>
        <w:rPr>
          <w:rStyle w:val="FootnoteReference"/>
        </w:rPr>
        <w:footnoteRef/>
      </w:r>
      <w:r>
        <w:t xml:space="preserve"> </w:t>
      </w:r>
      <w:hyperlink r:id="rId31" w:anchor="1-access-to-government-information" w:history="1">
        <w:r w:rsidRPr="00687ED3">
          <w:rPr>
            <w:rStyle w:val="Hyperlink"/>
          </w:rPr>
          <w:t>Professional Standard 1.2</w:t>
        </w:r>
      </w:hyperlink>
      <w:r>
        <w:rPr>
          <w:rStyle w:val="Hyperlink"/>
        </w:rPr>
        <w:t>.</w:t>
      </w:r>
    </w:p>
  </w:footnote>
  <w:footnote w:id="32">
    <w:p w14:paraId="395AA096" w14:textId="2FCAEC49"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00955C4C" w:rsidRPr="004D3ECC">
        <w:t xml:space="preserve">‘Enactment’ is defined in </w:t>
      </w:r>
      <w:r w:rsidR="00955C4C" w:rsidRPr="000F454B">
        <w:t>section 5(1)</w:t>
      </w:r>
      <w:r w:rsidR="00955C4C" w:rsidRPr="004D3ECC">
        <w:t xml:space="preserve"> a</w:t>
      </w:r>
      <w:r w:rsidR="00955C4C" w:rsidRPr="00C40401">
        <w:t xml:space="preserve">s </w:t>
      </w:r>
      <w:r w:rsidR="00955C4C">
        <w:t>“</w:t>
      </w:r>
      <w:r w:rsidR="00955C4C" w:rsidRPr="00C40401">
        <w:t>an Act or an instrument (including rules, regulations, local laws or by-law) made under an Act</w:t>
      </w:r>
      <w:r w:rsidR="00955C4C">
        <w:t>”</w:t>
      </w:r>
      <w:r w:rsidR="00955C4C" w:rsidRPr="00C40401">
        <w:t xml:space="preserve">. ‘Act’ means </w:t>
      </w:r>
      <w:r w:rsidR="00955C4C">
        <w:t>legislation</w:t>
      </w:r>
      <w:r w:rsidR="00955C4C" w:rsidRPr="00C40401">
        <w:t xml:space="preserve"> passed by the Parliament of Victoria, not another State, Territory or Commonwealth Act</w:t>
      </w:r>
      <w:r w:rsidR="00955C4C">
        <w:t>.</w:t>
      </w:r>
      <w:r w:rsidR="00955C4C" w:rsidRPr="00CE0B56">
        <w:rPr>
          <w:rFonts w:cstheme="minorHAnsi"/>
          <w:szCs w:val="16"/>
        </w:rPr>
        <w:t xml:space="preserve"> </w:t>
      </w:r>
      <w:hyperlink r:id="rId32" w:history="1">
        <w:r w:rsidRPr="00CE0B56">
          <w:rPr>
            <w:rStyle w:val="Hyperlink"/>
            <w:rFonts w:cstheme="minorHAnsi"/>
            <w:i/>
            <w:iCs/>
            <w:szCs w:val="16"/>
          </w:rPr>
          <w:t>Interpretation of Legislation Act 1984</w:t>
        </w:r>
        <w:r w:rsidRPr="00CE0B56">
          <w:rPr>
            <w:rStyle w:val="Hyperlink"/>
            <w:rFonts w:cstheme="minorHAnsi"/>
            <w:szCs w:val="16"/>
          </w:rPr>
          <w:t xml:space="preserve"> (Vic)</w:t>
        </w:r>
      </w:hyperlink>
      <w:r w:rsidR="00C36E73" w:rsidRPr="00CE0B56">
        <w:rPr>
          <w:rStyle w:val="Hyperlink"/>
          <w:rFonts w:cstheme="minorHAnsi"/>
          <w:szCs w:val="16"/>
        </w:rPr>
        <w:t>,</w:t>
      </w:r>
      <w:r w:rsidRPr="00CE0B56">
        <w:rPr>
          <w:rFonts w:cstheme="minorHAnsi"/>
          <w:szCs w:val="16"/>
        </w:rPr>
        <w:t xml:space="preserve"> section 38.</w:t>
      </w:r>
    </w:p>
  </w:footnote>
  <w:footnote w:id="33">
    <w:p w14:paraId="64CF5AB4"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Re Arnold Bloch Leibler v Department of Planning &amp; Housing</w:t>
      </w:r>
      <w:r w:rsidRPr="00CE0B56">
        <w:rPr>
          <w:rFonts w:cstheme="minorHAnsi"/>
          <w:szCs w:val="16"/>
        </w:rPr>
        <w:t xml:space="preserve"> (1993) 5 VAR 600.</w:t>
      </w:r>
    </w:p>
  </w:footnote>
  <w:footnote w:id="34">
    <w:p w14:paraId="01D79EC9"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3" w:history="1">
        <w:r w:rsidRPr="00CE0B56">
          <w:rPr>
            <w:rStyle w:val="Hyperlink"/>
            <w:rFonts w:cstheme="minorHAnsi"/>
            <w:i/>
            <w:iCs/>
            <w:szCs w:val="16"/>
          </w:rPr>
          <w:t>McKechnie v Office of the Chief Parliamentary Counsel</w:t>
        </w:r>
        <w:r w:rsidRPr="00CE0B56">
          <w:rPr>
            <w:rStyle w:val="Hyperlink"/>
            <w:rFonts w:cstheme="minorHAnsi"/>
            <w:szCs w:val="16"/>
          </w:rPr>
          <w:t xml:space="preserve"> [2020] VCAT 506</w:t>
        </w:r>
      </w:hyperlink>
      <w:r w:rsidRPr="00CE0B56">
        <w:rPr>
          <w:rFonts w:cstheme="minorHAnsi"/>
          <w:szCs w:val="16"/>
        </w:rPr>
        <w:t>, [27].</w:t>
      </w:r>
    </w:p>
  </w:footnote>
  <w:footnote w:id="35">
    <w:p w14:paraId="5738C3EA" w14:textId="162A2940"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B60B8F">
        <w:rPr>
          <w:rFonts w:cstheme="minorHAnsi"/>
          <w:i/>
          <w:iCs/>
          <w:szCs w:val="16"/>
        </w:rPr>
        <w:t>Towie v Medical Practitioners Board of Victoria</w:t>
      </w:r>
      <w:r w:rsidRPr="00B60B8F">
        <w:rPr>
          <w:rFonts w:cstheme="minorHAnsi"/>
          <w:szCs w:val="16"/>
        </w:rPr>
        <w:t xml:space="preserve"> [2004] VCAT 2545</w:t>
      </w:r>
      <w:r w:rsidRPr="00CE0B56">
        <w:rPr>
          <w:rStyle w:val="Hyperlink"/>
          <w:rFonts w:cstheme="minorHAnsi"/>
          <w:szCs w:val="16"/>
        </w:rPr>
        <w:t xml:space="preserve">, </w:t>
      </w:r>
      <w:r w:rsidRPr="00CE0B56">
        <w:rPr>
          <w:rFonts w:cstheme="minorHAnsi"/>
          <w:szCs w:val="16"/>
        </w:rPr>
        <w:t xml:space="preserve">[28]; </w:t>
      </w:r>
      <w:hyperlink r:id="rId34" w:history="1">
        <w:r w:rsidRPr="00CE0B56">
          <w:rPr>
            <w:rStyle w:val="Hyperlink"/>
            <w:rFonts w:cstheme="minorHAnsi"/>
            <w:i/>
            <w:iCs/>
            <w:szCs w:val="16"/>
          </w:rPr>
          <w:t>McKechnie v Office of the Chief Parliamentary Counsel</w:t>
        </w:r>
        <w:r w:rsidRPr="00CE0B56">
          <w:rPr>
            <w:rStyle w:val="Hyperlink"/>
            <w:rFonts w:cstheme="minorHAnsi"/>
            <w:szCs w:val="16"/>
          </w:rPr>
          <w:t xml:space="preserve"> [2020] VCAT 506</w:t>
        </w:r>
      </w:hyperlink>
      <w:r w:rsidRPr="00CE0B56">
        <w:rPr>
          <w:rFonts w:cstheme="minorHAnsi"/>
          <w:szCs w:val="16"/>
        </w:rPr>
        <w:t>, [29].</w:t>
      </w:r>
    </w:p>
  </w:footnote>
  <w:footnote w:id="36">
    <w:p w14:paraId="7C7429FD" w14:textId="6B582AC2"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Victoria Police, </w:t>
      </w:r>
      <w:r w:rsidRPr="00CE0B56">
        <w:rPr>
          <w:rFonts w:cstheme="minorHAnsi"/>
          <w:i/>
          <w:iCs/>
          <w:szCs w:val="16"/>
        </w:rPr>
        <w:t xml:space="preserve">Traffic Accident Reports </w:t>
      </w:r>
      <w:r w:rsidRPr="00CE0B56">
        <w:rPr>
          <w:rFonts w:cstheme="minorHAnsi"/>
          <w:szCs w:val="16"/>
        </w:rPr>
        <w:t xml:space="preserve">(Web Page, </w:t>
      </w:r>
      <w:r w:rsidR="00A06906">
        <w:rPr>
          <w:rFonts w:cstheme="minorHAnsi"/>
          <w:szCs w:val="16"/>
        </w:rPr>
        <w:t>21</w:t>
      </w:r>
      <w:r w:rsidRPr="00CE0B56">
        <w:rPr>
          <w:rFonts w:cstheme="minorHAnsi"/>
          <w:szCs w:val="16"/>
        </w:rPr>
        <w:t xml:space="preserve"> </w:t>
      </w:r>
      <w:r w:rsidR="00A06906">
        <w:rPr>
          <w:rFonts w:cstheme="minorHAnsi"/>
          <w:szCs w:val="16"/>
        </w:rPr>
        <w:t>November</w:t>
      </w:r>
      <w:r w:rsidRPr="00CE0B56">
        <w:rPr>
          <w:rFonts w:cstheme="minorHAnsi"/>
          <w:szCs w:val="16"/>
        </w:rPr>
        <w:t xml:space="preserve"> 202</w:t>
      </w:r>
      <w:r w:rsidR="00A06906">
        <w:rPr>
          <w:rFonts w:cstheme="minorHAnsi"/>
          <w:szCs w:val="16"/>
        </w:rPr>
        <w:t>3</w:t>
      </w:r>
      <w:r w:rsidRPr="00CE0B56">
        <w:rPr>
          <w:rFonts w:cstheme="minorHAnsi"/>
          <w:szCs w:val="16"/>
        </w:rPr>
        <w:t xml:space="preserve">) </w:t>
      </w:r>
      <w:hyperlink r:id="rId35" w:history="1">
        <w:r w:rsidRPr="00CE0B56">
          <w:rPr>
            <w:rStyle w:val="Hyperlink"/>
            <w:rFonts w:cstheme="minorHAnsi"/>
            <w:szCs w:val="16"/>
          </w:rPr>
          <w:t>https://www.police.vic.gov.au/traffic-accident-reports</w:t>
        </w:r>
      </w:hyperlink>
      <w:r w:rsidRPr="00CE0B56">
        <w:rPr>
          <w:rFonts w:cstheme="minorHAnsi"/>
          <w:szCs w:val="16"/>
        </w:rPr>
        <w:t xml:space="preserve">. </w:t>
      </w:r>
    </w:p>
  </w:footnote>
  <w:footnote w:id="37">
    <w:p w14:paraId="4D9CFFE0" w14:textId="7E3A118F" w:rsidR="00902F54" w:rsidRPr="00CE0B56" w:rsidRDefault="00902F54" w:rsidP="00902F54">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For further information about closed and restricted records see Public Records Office Victoria, </w:t>
      </w:r>
      <w:r w:rsidRPr="00CE0B56">
        <w:rPr>
          <w:rFonts w:cstheme="minorHAnsi"/>
          <w:i/>
          <w:iCs/>
          <w:szCs w:val="16"/>
        </w:rPr>
        <w:t>Closed records</w:t>
      </w:r>
      <w:r w:rsidRPr="00CE0B56">
        <w:rPr>
          <w:rFonts w:cstheme="minorHAnsi"/>
          <w:szCs w:val="16"/>
        </w:rPr>
        <w:t xml:space="preserve"> (Web Page, </w:t>
      </w:r>
      <w:r w:rsidR="00300C29">
        <w:rPr>
          <w:rFonts w:cstheme="minorHAnsi"/>
          <w:szCs w:val="16"/>
        </w:rPr>
        <w:t>21</w:t>
      </w:r>
      <w:r w:rsidR="00300C29" w:rsidRPr="00CE0B56">
        <w:rPr>
          <w:rFonts w:cstheme="minorHAnsi"/>
          <w:szCs w:val="16"/>
        </w:rPr>
        <w:t xml:space="preserve"> </w:t>
      </w:r>
      <w:r w:rsidR="00300C29">
        <w:rPr>
          <w:rFonts w:cstheme="minorHAnsi"/>
          <w:szCs w:val="16"/>
        </w:rPr>
        <w:t>November</w:t>
      </w:r>
      <w:r w:rsidR="00300C29" w:rsidRPr="00CE0B56">
        <w:rPr>
          <w:rFonts w:cstheme="minorHAnsi"/>
          <w:szCs w:val="16"/>
        </w:rPr>
        <w:t xml:space="preserve"> 202</w:t>
      </w:r>
      <w:r w:rsidR="00300C29">
        <w:rPr>
          <w:rFonts w:cstheme="minorHAnsi"/>
          <w:szCs w:val="16"/>
        </w:rPr>
        <w:t>3</w:t>
      </w:r>
      <w:r w:rsidRPr="00CE0B56">
        <w:rPr>
          <w:rFonts w:cstheme="minorHAnsi"/>
          <w:szCs w:val="16"/>
        </w:rPr>
        <w:t xml:space="preserve">) </w:t>
      </w:r>
      <w:hyperlink r:id="rId36" w:history="1">
        <w:r w:rsidRPr="00CE0B56">
          <w:rPr>
            <w:rStyle w:val="Hyperlink"/>
            <w:rFonts w:cstheme="minorHAnsi"/>
            <w:szCs w:val="16"/>
          </w:rPr>
          <w:t>https://prov.vic.gov.au/closed-records</w:t>
        </w:r>
      </w:hyperlink>
      <w:r w:rsidRPr="00CE0B56">
        <w:rPr>
          <w:rFonts w:cstheme="minorHAnsi"/>
          <w:szCs w:val="16"/>
        </w:rPr>
        <w:t xml:space="preserve">. </w:t>
      </w:r>
    </w:p>
  </w:footnote>
  <w:footnote w:id="38">
    <w:p w14:paraId="0F7BBC29" w14:textId="5CA77A73"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Public Record Office Victoria, </w:t>
      </w:r>
      <w:r w:rsidRPr="00CE0B56">
        <w:rPr>
          <w:rFonts w:cstheme="minorHAnsi"/>
          <w:i/>
          <w:iCs/>
          <w:szCs w:val="16"/>
        </w:rPr>
        <w:t>About us</w:t>
      </w:r>
      <w:r w:rsidRPr="00CE0B56">
        <w:rPr>
          <w:rFonts w:cstheme="minorHAnsi"/>
          <w:szCs w:val="16"/>
        </w:rPr>
        <w:t xml:space="preserve"> (Web Page, 2</w:t>
      </w:r>
      <w:r w:rsidR="00D7198E">
        <w:rPr>
          <w:rFonts w:cstheme="minorHAnsi"/>
          <w:szCs w:val="16"/>
        </w:rPr>
        <w:t>1</w:t>
      </w:r>
      <w:r w:rsidRPr="00CE0B56">
        <w:rPr>
          <w:rFonts w:cstheme="minorHAnsi"/>
          <w:szCs w:val="16"/>
        </w:rPr>
        <w:t xml:space="preserve"> November 202</w:t>
      </w:r>
      <w:r w:rsidR="00D7198E">
        <w:rPr>
          <w:rFonts w:cstheme="minorHAnsi"/>
          <w:szCs w:val="16"/>
        </w:rPr>
        <w:t>3</w:t>
      </w:r>
      <w:r w:rsidRPr="00CE0B56">
        <w:rPr>
          <w:rFonts w:cstheme="minorHAnsi"/>
          <w:szCs w:val="16"/>
        </w:rPr>
        <w:t xml:space="preserve">) </w:t>
      </w:r>
      <w:hyperlink r:id="rId37" w:history="1">
        <w:r w:rsidRPr="00CE0B56">
          <w:rPr>
            <w:rStyle w:val="Hyperlink"/>
            <w:rFonts w:cstheme="minorHAnsi"/>
            <w:szCs w:val="16"/>
          </w:rPr>
          <w:t>https://prov.vic.gov.au/about-us</w:t>
        </w:r>
      </w:hyperlink>
      <w:r w:rsidRPr="00CE0B56">
        <w:rPr>
          <w:rFonts w:cstheme="minorHAnsi"/>
          <w:szCs w:val="16"/>
        </w:rPr>
        <w:t xml:space="preserve">.  </w:t>
      </w:r>
    </w:p>
  </w:footnote>
  <w:footnote w:id="39">
    <w:p w14:paraId="18EE1E14" w14:textId="4697CA2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8" w:history="1">
        <w:r w:rsidRPr="00CE0B56">
          <w:rPr>
            <w:rStyle w:val="Hyperlink"/>
            <w:rFonts w:cstheme="minorHAnsi"/>
            <w:i/>
            <w:iCs/>
            <w:szCs w:val="16"/>
          </w:rPr>
          <w:t>Public Records Act 1973</w:t>
        </w:r>
        <w:r w:rsidRPr="00CE0B56">
          <w:rPr>
            <w:rStyle w:val="Hyperlink"/>
            <w:rFonts w:cstheme="minorHAnsi"/>
            <w:szCs w:val="16"/>
          </w:rPr>
          <w:t xml:space="preserve"> (Vic)</w:t>
        </w:r>
      </w:hyperlink>
      <w:r w:rsidR="00D7198E">
        <w:rPr>
          <w:rFonts w:cstheme="minorHAnsi"/>
          <w:szCs w:val="16"/>
        </w:rPr>
        <w:t xml:space="preserve">, </w:t>
      </w:r>
      <w:r w:rsidRPr="00CE0B56">
        <w:rPr>
          <w:rFonts w:cstheme="minorHAnsi"/>
          <w:szCs w:val="16"/>
        </w:rPr>
        <w:t xml:space="preserve">section 8A.  </w:t>
      </w:r>
    </w:p>
  </w:footnote>
  <w:footnote w:id="40">
    <w:p w14:paraId="0204AD0D" w14:textId="063B431C"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Public Records Office Victoria, </w:t>
      </w:r>
      <w:r w:rsidRPr="00CE0B56">
        <w:rPr>
          <w:rFonts w:cstheme="minorHAnsi"/>
          <w:i/>
          <w:iCs/>
          <w:szCs w:val="16"/>
        </w:rPr>
        <w:t>Where to start?</w:t>
      </w:r>
      <w:r w:rsidRPr="00CE0B56">
        <w:rPr>
          <w:rFonts w:cstheme="minorHAnsi"/>
          <w:szCs w:val="16"/>
        </w:rPr>
        <w:t xml:space="preserve"> (Web Page, </w:t>
      </w:r>
      <w:r w:rsidR="00E170B7" w:rsidRPr="00CE0B56">
        <w:rPr>
          <w:rFonts w:cstheme="minorHAnsi"/>
          <w:szCs w:val="16"/>
        </w:rPr>
        <w:t>2</w:t>
      </w:r>
      <w:r w:rsidR="00E170B7">
        <w:rPr>
          <w:rFonts w:cstheme="minorHAnsi"/>
          <w:szCs w:val="16"/>
        </w:rPr>
        <w:t>1</w:t>
      </w:r>
      <w:r w:rsidR="00E170B7" w:rsidRPr="00CE0B56">
        <w:rPr>
          <w:rFonts w:cstheme="minorHAnsi"/>
          <w:szCs w:val="16"/>
        </w:rPr>
        <w:t xml:space="preserve"> November 202</w:t>
      </w:r>
      <w:r w:rsidR="00E170B7">
        <w:rPr>
          <w:rFonts w:cstheme="minorHAnsi"/>
          <w:szCs w:val="16"/>
        </w:rPr>
        <w:t>3</w:t>
      </w:r>
      <w:r w:rsidRPr="00CE0B56">
        <w:rPr>
          <w:rFonts w:cstheme="minorHAnsi"/>
          <w:szCs w:val="16"/>
        </w:rPr>
        <w:t xml:space="preserve">) </w:t>
      </w:r>
      <w:hyperlink r:id="rId39" w:history="1">
        <w:r w:rsidRPr="00CE0B56">
          <w:rPr>
            <w:rStyle w:val="Hyperlink"/>
            <w:rFonts w:cstheme="minorHAnsi"/>
            <w:szCs w:val="16"/>
          </w:rPr>
          <w:t>https://prov.vic.gov.au/explore-collection/where-start</w:t>
        </w:r>
      </w:hyperlink>
      <w:r w:rsidRPr="00CE0B56">
        <w:rPr>
          <w:rFonts w:cstheme="minorHAnsi"/>
          <w:szCs w:val="16"/>
        </w:rPr>
        <w:t>.</w:t>
      </w:r>
    </w:p>
  </w:footnote>
  <w:footnote w:id="41">
    <w:p w14:paraId="3880D86D" w14:textId="0C8185AE"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0" w:history="1">
        <w:r w:rsidRPr="00CE0B56">
          <w:rPr>
            <w:rStyle w:val="Hyperlink"/>
            <w:rFonts w:cstheme="minorHAnsi"/>
            <w:i/>
            <w:iCs/>
            <w:szCs w:val="16"/>
          </w:rPr>
          <w:t>Public Records Act 1973</w:t>
        </w:r>
        <w:r w:rsidRPr="00CE0B56">
          <w:rPr>
            <w:rStyle w:val="Hyperlink"/>
            <w:rFonts w:cstheme="minorHAnsi"/>
            <w:szCs w:val="16"/>
          </w:rPr>
          <w:t xml:space="preserve"> (Vic)</w:t>
        </w:r>
      </w:hyperlink>
      <w:r w:rsidR="0017389B" w:rsidRPr="00CE0B56">
        <w:rPr>
          <w:rStyle w:val="Hyperlink"/>
          <w:rFonts w:cstheme="minorHAnsi"/>
          <w:szCs w:val="16"/>
        </w:rPr>
        <w:t>,</w:t>
      </w:r>
      <w:r w:rsidRPr="00CE0B56">
        <w:rPr>
          <w:rFonts w:cstheme="minorHAnsi"/>
          <w:szCs w:val="16"/>
        </w:rPr>
        <w:t xml:space="preserve"> section 15(1).</w:t>
      </w:r>
    </w:p>
  </w:footnote>
  <w:footnote w:id="42">
    <w:p w14:paraId="4901EF5F" w14:textId="1584FD85" w:rsidR="0050592C" w:rsidRDefault="0050592C">
      <w:pPr>
        <w:pStyle w:val="FootnoteText"/>
      </w:pPr>
      <w:r>
        <w:rPr>
          <w:rStyle w:val="FootnoteReference"/>
        </w:rPr>
        <w:footnoteRef/>
      </w:r>
      <w:r>
        <w:t xml:space="preserve"> </w:t>
      </w:r>
      <w:hyperlink r:id="rId41" w:history="1">
        <w:r w:rsidR="00663BFD" w:rsidRPr="00663BFD">
          <w:rPr>
            <w:rStyle w:val="Hyperlink"/>
            <w:i/>
            <w:iCs/>
          </w:rPr>
          <w:t>Freedom of Information Act 1982</w:t>
        </w:r>
        <w:r w:rsidR="00663BFD" w:rsidRPr="00663BFD">
          <w:rPr>
            <w:rStyle w:val="Hyperlink"/>
          </w:rPr>
          <w:t xml:space="preserve"> (Vic)</w:t>
        </w:r>
      </w:hyperlink>
      <w:r w:rsidR="00663BFD">
        <w:t xml:space="preserve">, section 15. </w:t>
      </w:r>
      <w:r w:rsidRPr="007F0054">
        <w:t xml:space="preserve">Documents available for public inspection in PROV are excluded from access under </w:t>
      </w:r>
      <w:hyperlink r:id="rId42" w:history="1">
        <w:r w:rsidRPr="0078017C">
          <w:rPr>
            <w:rStyle w:val="Hyperlink"/>
          </w:rPr>
          <w:t>section 14(1)(c)</w:t>
        </w:r>
      </w:hyperlink>
      <w:r w:rsidRPr="000D7CA1">
        <w:t>.</w:t>
      </w:r>
    </w:p>
  </w:footnote>
  <w:footnote w:id="43">
    <w:p w14:paraId="2917A142" w14:textId="31CABC51" w:rsidR="00F86DFF" w:rsidRDefault="00F86DFF">
      <w:pPr>
        <w:pStyle w:val="FootnoteText"/>
      </w:pPr>
      <w:r>
        <w:rPr>
          <w:rStyle w:val="FootnoteReference"/>
        </w:rPr>
        <w:footnoteRef/>
      </w:r>
      <w:r>
        <w:t xml:space="preserve"> </w:t>
      </w:r>
      <w:hyperlink r:id="rId43" w:history="1">
        <w:r w:rsidRPr="00663BFD">
          <w:rPr>
            <w:rStyle w:val="Hyperlink"/>
            <w:i/>
            <w:iCs/>
          </w:rPr>
          <w:t>Freedom of Information Act 1982</w:t>
        </w:r>
        <w:r w:rsidRPr="00663BFD">
          <w:rPr>
            <w:rStyle w:val="Hyperlink"/>
          </w:rPr>
          <w:t xml:space="preserve"> (Vic)</w:t>
        </w:r>
      </w:hyperlink>
      <w:r>
        <w:t>, sections 15(1) and 15(6).</w:t>
      </w:r>
    </w:p>
  </w:footnote>
  <w:footnote w:id="44">
    <w:p w14:paraId="07640719" w14:textId="5BA862BB" w:rsidR="006E3C59" w:rsidRDefault="006E3C59">
      <w:pPr>
        <w:pStyle w:val="FootnoteText"/>
      </w:pPr>
      <w:r>
        <w:rPr>
          <w:rStyle w:val="FootnoteReference"/>
        </w:rPr>
        <w:footnoteRef/>
      </w:r>
      <w:r>
        <w:t xml:space="preserve"> This would </w:t>
      </w:r>
      <w:r w:rsidR="003D5D09">
        <w:t>exclude</w:t>
      </w:r>
      <w:r>
        <w:t xml:space="preserve"> the document from access under </w:t>
      </w:r>
      <w:hyperlink r:id="rId44" w:history="1">
        <w:r w:rsidRPr="003D5D09">
          <w:rPr>
            <w:rStyle w:val="Hyperlink"/>
          </w:rPr>
          <w:t>section 14(1)(c)</w:t>
        </w:r>
      </w:hyperlink>
      <w:r>
        <w:t>.</w:t>
      </w:r>
    </w:p>
  </w:footnote>
  <w:footnote w:id="45">
    <w:p w14:paraId="41FBA541" w14:textId="36EF47BC"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Under section 14 of the </w:t>
      </w:r>
      <w:hyperlink r:id="rId45" w:history="1">
        <w:r w:rsidRPr="00CE0B56">
          <w:rPr>
            <w:rStyle w:val="Hyperlink"/>
            <w:rFonts w:cstheme="minorHAnsi"/>
            <w:i/>
            <w:iCs/>
            <w:szCs w:val="16"/>
          </w:rPr>
          <w:t>Public Records Act 1973</w:t>
        </w:r>
        <w:r w:rsidRPr="00CE0B56">
          <w:rPr>
            <w:rStyle w:val="Hyperlink"/>
            <w:rFonts w:cstheme="minorHAnsi"/>
            <w:szCs w:val="16"/>
          </w:rPr>
          <w:t xml:space="preserve"> (Vic)</w:t>
        </w:r>
      </w:hyperlink>
      <w:r w:rsidRPr="00CE0B56">
        <w:rPr>
          <w:rFonts w:cstheme="minorHAnsi"/>
          <w:szCs w:val="16"/>
        </w:rPr>
        <w:t xml:space="preserve">, the Minister may appoint a place outside </w:t>
      </w:r>
      <w:r w:rsidR="00C07F62">
        <w:rPr>
          <w:rFonts w:cstheme="minorHAnsi"/>
          <w:szCs w:val="16"/>
        </w:rPr>
        <w:t>PROV</w:t>
      </w:r>
      <w:r w:rsidRPr="00CE0B56">
        <w:rPr>
          <w:rFonts w:cstheme="minorHAnsi"/>
          <w:szCs w:val="16"/>
        </w:rPr>
        <w:t xml:space="preserve"> as a place of deposit for any specified class of public records provided it appears to the Minister that the place is suitable for the safe-keeping and preservation of public records. </w:t>
      </w:r>
    </w:p>
  </w:footnote>
  <w:footnote w:id="46">
    <w:p w14:paraId="1191F2A4" w14:textId="1C2F731B" w:rsidR="004F102E" w:rsidRDefault="004F102E">
      <w:pPr>
        <w:pStyle w:val="FootnoteText"/>
      </w:pPr>
      <w:r>
        <w:rPr>
          <w:rStyle w:val="FootnoteReference"/>
        </w:rPr>
        <w:footnoteRef/>
      </w:r>
      <w:r>
        <w:t xml:space="preserve"> </w:t>
      </w:r>
      <w:hyperlink r:id="rId46" w:history="1">
        <w:r w:rsidRPr="00663BFD">
          <w:rPr>
            <w:rStyle w:val="Hyperlink"/>
            <w:i/>
            <w:iCs/>
          </w:rPr>
          <w:t>Freedom of Information Act 1982</w:t>
        </w:r>
        <w:r w:rsidRPr="00663BFD">
          <w:rPr>
            <w:rStyle w:val="Hyperlink"/>
          </w:rPr>
          <w:t xml:space="preserve"> (Vic)</w:t>
        </w:r>
      </w:hyperlink>
      <w:r>
        <w:t>, sections 15(5) and 15(7).</w:t>
      </w:r>
    </w:p>
  </w:footnote>
  <w:footnote w:id="47">
    <w:p w14:paraId="42363EE5" w14:textId="35AF5E28" w:rsidR="007F4C2E" w:rsidRDefault="007F4C2E">
      <w:pPr>
        <w:pStyle w:val="FootnoteText"/>
      </w:pPr>
      <w:r>
        <w:rPr>
          <w:rStyle w:val="FootnoteReference"/>
        </w:rPr>
        <w:footnoteRef/>
      </w:r>
      <w:r>
        <w:t xml:space="preserve"> </w:t>
      </w:r>
      <w:hyperlink r:id="rId47" w:history="1">
        <w:r w:rsidRPr="00663BFD">
          <w:rPr>
            <w:rStyle w:val="Hyperlink"/>
            <w:i/>
            <w:iCs/>
          </w:rPr>
          <w:t>Freedom of Information Act 1982</w:t>
        </w:r>
        <w:r w:rsidRPr="00663BFD">
          <w:rPr>
            <w:rStyle w:val="Hyperlink"/>
          </w:rPr>
          <w:t xml:space="preserve"> (Vic)</w:t>
        </w:r>
      </w:hyperlink>
      <w:r>
        <w:t>, section 15(3).</w:t>
      </w:r>
    </w:p>
  </w:footnote>
  <w:footnote w:id="48">
    <w:p w14:paraId="6DFF8D18" w14:textId="77777777" w:rsidR="00342341" w:rsidRPr="00CE0B56" w:rsidRDefault="00342341" w:rsidP="00FC1DE9">
      <w:pPr>
        <w:pStyle w:val="FootnoteText"/>
        <w:rPr>
          <w:rFonts w:cstheme="minorHAnsi"/>
          <w:i/>
          <w:iCs/>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Penhalluriack v Department of Labour and Industry</w:t>
      </w:r>
      <w:r w:rsidRPr="00CE0B56">
        <w:rPr>
          <w:rFonts w:cstheme="minorHAnsi"/>
          <w:szCs w:val="16"/>
        </w:rPr>
        <w:t> (County Court of Victoria, Lazarus J, 19 December 1983) 27.</w:t>
      </w:r>
    </w:p>
  </w:footnote>
  <w:footnote w:id="49">
    <w:p w14:paraId="7FD4D3C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8" w:history="1">
        <w:r w:rsidRPr="00CE0B56">
          <w:rPr>
            <w:rStyle w:val="Hyperlink"/>
            <w:rFonts w:cstheme="minorHAnsi"/>
            <w:i/>
            <w:iCs/>
            <w:szCs w:val="16"/>
          </w:rPr>
          <w:t>Kelly v Department of Treasury &amp; Finance</w:t>
        </w:r>
        <w:r w:rsidRPr="00CE0B56">
          <w:rPr>
            <w:rStyle w:val="Hyperlink"/>
            <w:rFonts w:cstheme="minorHAnsi"/>
            <w:szCs w:val="16"/>
          </w:rPr>
          <w:t xml:space="preserve"> [2002] VCAT 1019</w:t>
        </w:r>
      </w:hyperlink>
      <w:r w:rsidRPr="00CE0B56">
        <w:rPr>
          <w:rFonts w:cstheme="minorHAnsi"/>
          <w:szCs w:val="16"/>
        </w:rPr>
        <w:t>, [29].</w:t>
      </w:r>
    </w:p>
  </w:footnote>
  <w:footnote w:id="50">
    <w:p w14:paraId="22CDF92D"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9" w:history="1">
        <w:r w:rsidRPr="00CE0B56">
          <w:rPr>
            <w:rStyle w:val="Hyperlink"/>
            <w:rFonts w:cstheme="minorHAnsi"/>
            <w:i/>
            <w:iCs/>
            <w:szCs w:val="16"/>
          </w:rPr>
          <w:t>Gordon v Mornington Peninsula Shire Council (No 2) (General)</w:t>
        </w:r>
        <w:r w:rsidRPr="00CE0B56">
          <w:rPr>
            <w:rStyle w:val="Hyperlink"/>
            <w:rFonts w:cstheme="minorHAnsi"/>
            <w:szCs w:val="16"/>
          </w:rPr>
          <w:t xml:space="preserve"> [2011] VCAT 2421</w:t>
        </w:r>
      </w:hyperlink>
      <w:r w:rsidRPr="00CE0B56">
        <w:rPr>
          <w:rFonts w:cstheme="minorHAnsi"/>
          <w:szCs w:val="16"/>
        </w:rPr>
        <w:t>, [5], [8].</w:t>
      </w:r>
    </w:p>
  </w:footnote>
  <w:footnote w:id="51">
    <w:p w14:paraId="0498A9CC" w14:textId="0797AD88" w:rsidR="009500E1" w:rsidRDefault="009500E1">
      <w:pPr>
        <w:pStyle w:val="FootnoteText"/>
      </w:pPr>
      <w:r>
        <w:rPr>
          <w:rStyle w:val="FootnoteReference"/>
        </w:rPr>
        <w:footnoteRef/>
      </w:r>
      <w:r>
        <w:t xml:space="preserve"> </w:t>
      </w:r>
      <w:hyperlink r:id="rId50"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xml:space="preserve">, section </w:t>
      </w:r>
      <w:r>
        <w:rPr>
          <w:rFonts w:cstheme="minorHAnsi"/>
          <w:szCs w:val="16"/>
        </w:rPr>
        <w:t>16</w:t>
      </w:r>
      <w:r w:rsidRPr="00CE0B56">
        <w:rPr>
          <w:rFonts w:cstheme="minorHAnsi"/>
          <w:szCs w:val="16"/>
        </w:rPr>
        <w:t>(1).</w:t>
      </w:r>
    </w:p>
  </w:footnote>
  <w:footnote w:id="52">
    <w:p w14:paraId="1CC99243" w14:textId="2C06765E" w:rsidR="002A721A" w:rsidRPr="00CE0B56" w:rsidRDefault="002A721A">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51"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3(1).</w:t>
      </w:r>
    </w:p>
  </w:footnote>
  <w:footnote w:id="53">
    <w:p w14:paraId="52DCF283"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In </w:t>
      </w:r>
      <w:r w:rsidRPr="00CE0B56">
        <w:rPr>
          <w:rFonts w:cstheme="minorHAnsi"/>
          <w:i/>
          <w:iCs/>
          <w:szCs w:val="16"/>
        </w:rPr>
        <w:t>Chadwick v Department of Property and Services</w:t>
      </w:r>
      <w:r w:rsidRPr="00CE0B56">
        <w:rPr>
          <w:rFonts w:cstheme="minorHAnsi"/>
          <w:szCs w:val="16"/>
        </w:rPr>
        <w:t xml:space="preserve"> (1987) 1 VAR 444, Judge Rowlands P noted section 16(2) is generally facilitative and declaratory and that it does not seek to prohibit the disclosure of documents.</w:t>
      </w:r>
    </w:p>
  </w:footnote>
  <w:footnote w:id="54">
    <w:p w14:paraId="01506A27"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52" w:history="1">
        <w:r w:rsidRPr="00CE0B56">
          <w:rPr>
            <w:rStyle w:val="Hyperlink"/>
            <w:rFonts w:cstheme="minorHAnsi"/>
            <w:i/>
            <w:iCs/>
            <w:szCs w:val="16"/>
          </w:rPr>
          <w:t>Smith v Victoria Police</w:t>
        </w:r>
        <w:r w:rsidRPr="00CE0B56">
          <w:rPr>
            <w:rStyle w:val="Hyperlink"/>
            <w:rFonts w:cstheme="minorHAnsi"/>
            <w:szCs w:val="16"/>
          </w:rPr>
          <w:t xml:space="preserve"> [2005] VCAT 654</w:t>
        </w:r>
      </w:hyperlink>
      <w:r w:rsidRPr="00CE0B56">
        <w:rPr>
          <w:rStyle w:val="Hyperlink"/>
          <w:rFonts w:cstheme="minorHAnsi"/>
          <w:szCs w:val="16"/>
        </w:rPr>
        <w:t>,</w:t>
      </w:r>
      <w:r w:rsidRPr="00CE0B56">
        <w:rPr>
          <w:rFonts w:cstheme="minorHAnsi"/>
          <w:szCs w:val="16"/>
        </w:rPr>
        <w:t xml:space="preserve"> [60]. </w:t>
      </w:r>
    </w:p>
  </w:footnote>
  <w:footnote w:id="55">
    <w:p w14:paraId="0505167D"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See Victoria Police, </w:t>
      </w:r>
      <w:r w:rsidRPr="00CE0B56">
        <w:rPr>
          <w:rFonts w:cstheme="minorHAnsi"/>
          <w:i/>
          <w:iCs/>
          <w:szCs w:val="16"/>
        </w:rPr>
        <w:t>Crime Reports for Insurance</w:t>
      </w:r>
      <w:r w:rsidRPr="00CE0B56">
        <w:rPr>
          <w:rFonts w:cstheme="minorHAnsi"/>
          <w:szCs w:val="16"/>
        </w:rPr>
        <w:t xml:space="preserve"> (Web page, 25 November 2021) </w:t>
      </w:r>
      <w:hyperlink r:id="rId53" w:history="1">
        <w:r w:rsidRPr="00CE0B56">
          <w:rPr>
            <w:rStyle w:val="Hyperlink"/>
            <w:rFonts w:cstheme="minorHAnsi"/>
            <w:szCs w:val="16"/>
          </w:rPr>
          <w:t>https://www.police.vic.gov.au/crime-reports</w:t>
        </w:r>
      </w:hyperlink>
      <w:r w:rsidRPr="00CE0B56">
        <w:rPr>
          <w:rFonts w:cstheme="minorHAnsi"/>
          <w:szCs w:val="16"/>
        </w:rPr>
        <w:t>.</w:t>
      </w:r>
    </w:p>
  </w:footnote>
  <w:footnote w:id="56">
    <w:p w14:paraId="2F3C755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Chadwick v Department of Property &amp; Services</w:t>
      </w:r>
      <w:r w:rsidRPr="00CE0B56">
        <w:rPr>
          <w:rFonts w:cstheme="minorHAnsi"/>
          <w:szCs w:val="16"/>
        </w:rPr>
        <w:t xml:space="preserve"> (1987) 1 VAR 444, 453.</w:t>
      </w:r>
    </w:p>
  </w:footnote>
  <w:footnote w:id="57">
    <w:p w14:paraId="3D6EEF05"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 xml:space="preserve">Macquarie Dictionary </w:t>
      </w:r>
      <w:r w:rsidRPr="00CE0B56">
        <w:rPr>
          <w:rFonts w:cstheme="minorHAnsi"/>
          <w:szCs w:val="16"/>
        </w:rPr>
        <w:t xml:space="preserve">(online at 17 January 2022) </w:t>
      </w:r>
      <w:hyperlink r:id="rId54" w:history="1">
        <w:r w:rsidRPr="00CE0B56">
          <w:rPr>
            <w:rStyle w:val="Hyperlink"/>
            <w:rFonts w:cstheme="minorHAnsi"/>
            <w:szCs w:val="16"/>
          </w:rPr>
          <w:t>‘Properly’</w:t>
        </w:r>
      </w:hyperlink>
      <w:r w:rsidRPr="00CE0B56">
        <w:rPr>
          <w:rFonts w:cstheme="minorHAnsi"/>
          <w:szCs w:val="16"/>
        </w:rPr>
        <w:t xml:space="preserve"> (def 1, 2, 3, 6)</w:t>
      </w:r>
      <w:r w:rsidRPr="00CE0B56">
        <w:rPr>
          <w:rFonts w:cstheme="minorHAnsi"/>
          <w:szCs w:val="16"/>
          <w:u w:color="430098"/>
        </w:rPr>
        <w:t>.</w:t>
      </w:r>
      <w:r w:rsidRPr="00CE0B56">
        <w:rPr>
          <w:rFonts w:cstheme="minorHAnsi"/>
          <w:szCs w:val="16"/>
        </w:rPr>
        <w:t xml:space="preserve"> </w:t>
      </w:r>
    </w:p>
  </w:footnote>
  <w:footnote w:id="58">
    <w:p w14:paraId="63D46DE4" w14:textId="6F608488"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Release under section 16(2) is not </w:t>
      </w:r>
      <w:r w:rsidR="00DB78E2" w:rsidRPr="00CE0B56">
        <w:rPr>
          <w:rFonts w:cstheme="minorHAnsi"/>
          <w:szCs w:val="16"/>
        </w:rPr>
        <w:t>subject to the protections under</w:t>
      </w:r>
      <w:r w:rsidRPr="00CE0B56">
        <w:rPr>
          <w:rFonts w:cstheme="minorHAnsi"/>
          <w:szCs w:val="16"/>
        </w:rPr>
        <w:t xml:space="preserve"> </w:t>
      </w:r>
      <w:hyperlink r:id="rId55" w:history="1">
        <w:r w:rsidRPr="00CE0B56">
          <w:rPr>
            <w:rStyle w:val="Hyperlink"/>
            <w:rFonts w:cstheme="minorHAnsi"/>
            <w:szCs w:val="16"/>
          </w:rPr>
          <w:t>section 63</w:t>
        </w:r>
      </w:hyperlink>
      <w:r w:rsidRPr="00CE0B56">
        <w:rPr>
          <w:rFonts w:cstheme="minorHAnsi"/>
          <w:szCs w:val="16"/>
        </w:rPr>
        <w:t>.</w:t>
      </w:r>
    </w:p>
  </w:footnote>
  <w:footnote w:id="59">
    <w:p w14:paraId="6788A888"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56" w:history="1">
        <w:r w:rsidRPr="00CE0B56">
          <w:rPr>
            <w:rStyle w:val="Hyperlink"/>
            <w:rFonts w:cstheme="minorHAnsi"/>
            <w:i/>
            <w:iCs/>
            <w:szCs w:val="16"/>
          </w:rPr>
          <w:t>Smith v Victoria Police</w:t>
        </w:r>
        <w:r w:rsidRPr="00CE0B56">
          <w:rPr>
            <w:rStyle w:val="Hyperlink"/>
            <w:rFonts w:cstheme="minorHAnsi"/>
            <w:szCs w:val="16"/>
          </w:rPr>
          <w:t xml:space="preserve"> [2005] VCAT 654</w:t>
        </w:r>
      </w:hyperlink>
      <w:r w:rsidRPr="00CE0B56">
        <w:rPr>
          <w:rStyle w:val="Hyperlink"/>
          <w:rFonts w:cstheme="minorHAnsi"/>
          <w:szCs w:val="16"/>
        </w:rPr>
        <w:t>,</w:t>
      </w:r>
      <w:r w:rsidRPr="00CE0B56">
        <w:rPr>
          <w:rFonts w:cstheme="minorHAnsi"/>
          <w:szCs w:val="16"/>
        </w:rPr>
        <w:t xml:space="preserve"> [62]-[63].</w:t>
      </w:r>
    </w:p>
  </w:footnote>
  <w:footnote w:id="60">
    <w:p w14:paraId="00B6480B" w14:textId="0F1A89F8"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Release under section 16(2) is not protected by </w:t>
      </w:r>
      <w:hyperlink r:id="rId57" w:history="1">
        <w:r w:rsidRPr="00CE0B56">
          <w:rPr>
            <w:rStyle w:val="Hyperlink"/>
            <w:rFonts w:cstheme="minorHAnsi"/>
            <w:szCs w:val="16"/>
          </w:rPr>
          <w:t>section 62</w:t>
        </w:r>
      </w:hyperlink>
      <w:r w:rsidRPr="00CE0B56">
        <w:rPr>
          <w:rFonts w:cstheme="minorHAnsi"/>
          <w:szCs w:val="16"/>
        </w:rPr>
        <w:t>.</w:t>
      </w:r>
    </w:p>
  </w:footnote>
  <w:footnote w:id="61">
    <w:p w14:paraId="6BF69148" w14:textId="6D30D30A"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58"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5073F7" w:rsidRPr="00CE0B56">
        <w:rPr>
          <w:rFonts w:cstheme="minorHAnsi"/>
          <w:szCs w:val="16"/>
        </w:rPr>
        <w:t xml:space="preserve">, </w:t>
      </w:r>
      <w:r w:rsidRPr="00CE0B56">
        <w:rPr>
          <w:rFonts w:cstheme="minorHAnsi"/>
          <w:szCs w:val="16"/>
        </w:rPr>
        <w:t>section 17(3).</w:t>
      </w:r>
    </w:p>
  </w:footnote>
  <w:footnote w:id="62">
    <w:p w14:paraId="6D305557" w14:textId="667EE2C8"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59"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5073F7" w:rsidRPr="00CE0B56">
        <w:rPr>
          <w:rFonts w:cstheme="minorHAnsi"/>
          <w:szCs w:val="16"/>
        </w:rPr>
        <w:t xml:space="preserve">, </w:t>
      </w:r>
      <w:r w:rsidRPr="00CE0B56">
        <w:rPr>
          <w:rFonts w:cstheme="minorHAnsi"/>
          <w:szCs w:val="16"/>
        </w:rPr>
        <w:t>section 3(2).</w:t>
      </w:r>
    </w:p>
  </w:footnote>
  <w:footnote w:id="63">
    <w:p w14:paraId="7246DC6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60" w:history="1">
        <w:r w:rsidRPr="00CE0B56">
          <w:rPr>
            <w:rStyle w:val="Hyperlink"/>
            <w:rFonts w:cstheme="minorHAnsi"/>
            <w:i/>
            <w:iCs/>
            <w:szCs w:val="16"/>
          </w:rPr>
          <w:t>Apache Energy Pty Ltd and National Offshore Petroleum Safety and Environmental Management Authority and Lander &amp; Rogers Lawyers</w:t>
        </w:r>
        <w:r w:rsidRPr="00CE0B56">
          <w:rPr>
            <w:rStyle w:val="Hyperlink"/>
            <w:rFonts w:cstheme="minorHAnsi"/>
            <w:szCs w:val="16"/>
          </w:rPr>
          <w:t xml:space="preserve"> [2012] AATA 296</w:t>
        </w:r>
      </w:hyperlink>
      <w:r w:rsidRPr="00CE0B56">
        <w:rPr>
          <w:rFonts w:cstheme="minorHAnsi"/>
          <w:szCs w:val="16"/>
        </w:rPr>
        <w:t xml:space="preserve">, [94]; cited in </w:t>
      </w:r>
      <w:hyperlink r:id="rId61" w:anchor="fnB17" w:history="1">
        <w:r w:rsidRPr="00CE0B56">
          <w:rPr>
            <w:rStyle w:val="Hyperlink"/>
            <w:rFonts w:cstheme="minorHAnsi"/>
            <w:i/>
            <w:iCs/>
            <w:szCs w:val="16"/>
          </w:rPr>
          <w:t xml:space="preserve">Moorabool Shire Council v Environment Protection Authority </w:t>
        </w:r>
        <w:r w:rsidRPr="00CE0B56">
          <w:rPr>
            <w:rStyle w:val="Hyperlink"/>
            <w:rFonts w:cstheme="minorHAnsi"/>
            <w:szCs w:val="16"/>
          </w:rPr>
          <w:t>[2021] VCAT 1261</w:t>
        </w:r>
      </w:hyperlink>
      <w:r w:rsidRPr="00CE0B56">
        <w:rPr>
          <w:rFonts w:cstheme="minorHAnsi"/>
          <w:szCs w:val="16"/>
        </w:rPr>
        <w:t>, [32].</w:t>
      </w:r>
    </w:p>
  </w:footnote>
  <w:footnote w:id="64">
    <w:p w14:paraId="2382F1C7" w14:textId="4A9CB62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‘Person’ means an individual, a body politic or corporate: </w:t>
      </w:r>
      <w:hyperlink r:id="rId62" w:history="1">
        <w:r w:rsidRPr="00CE0B56">
          <w:rPr>
            <w:rStyle w:val="Hyperlink"/>
            <w:rFonts w:cstheme="minorHAnsi"/>
            <w:i/>
            <w:iCs/>
            <w:szCs w:val="16"/>
          </w:rPr>
          <w:t>Interpretation of Legislation Act 1984</w:t>
        </w:r>
        <w:r w:rsidRPr="00CE0B56">
          <w:rPr>
            <w:rStyle w:val="Hyperlink"/>
            <w:rFonts w:cstheme="minorHAnsi"/>
            <w:szCs w:val="16"/>
          </w:rPr>
          <w:t xml:space="preserve"> (Vic)</w:t>
        </w:r>
      </w:hyperlink>
      <w:r w:rsidRPr="00CE0B56">
        <w:rPr>
          <w:rFonts w:cstheme="minorHAnsi"/>
          <w:szCs w:val="16"/>
        </w:rPr>
        <w:t xml:space="preserve"> section 38. A law firm that is a partnership can make a request if it is made on behalf of their client and the client is a ‘person’. </w:t>
      </w:r>
      <w:r w:rsidR="00800934">
        <w:rPr>
          <w:rFonts w:cstheme="minorHAnsi"/>
          <w:szCs w:val="16"/>
        </w:rPr>
        <w:t>T</w:t>
      </w:r>
      <w:r w:rsidRPr="00CE0B56">
        <w:rPr>
          <w:rFonts w:cstheme="minorHAnsi"/>
          <w:szCs w:val="16"/>
        </w:rPr>
        <w:t>he request is made by the client, not the law firm.</w:t>
      </w:r>
    </w:p>
  </w:footnote>
  <w:footnote w:id="65">
    <w:p w14:paraId="71823156" w14:textId="5BBEAE3D"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63"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134FF9" w:rsidRPr="00CE0B56">
        <w:rPr>
          <w:rFonts w:cstheme="minorHAnsi"/>
          <w:szCs w:val="16"/>
        </w:rPr>
        <w:t xml:space="preserve">, </w:t>
      </w:r>
      <w:r w:rsidRPr="00CE0B56">
        <w:rPr>
          <w:rFonts w:cstheme="minorHAnsi"/>
          <w:szCs w:val="16"/>
        </w:rPr>
        <w:t>section 17(1).</w:t>
      </w:r>
    </w:p>
  </w:footnote>
  <w:footnote w:id="66">
    <w:p w14:paraId="6E947DEC" w14:textId="1D3BB5BB" w:rsidR="005E70DA" w:rsidRPr="00CE0B56" w:rsidRDefault="005E70DA">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64"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w:t>
      </w:r>
      <w:r w:rsidR="008C0F2F">
        <w:rPr>
          <w:rFonts w:cstheme="minorHAnsi"/>
          <w:szCs w:val="16"/>
        </w:rPr>
        <w:t>s</w:t>
      </w:r>
      <w:r w:rsidRPr="00CE0B56">
        <w:rPr>
          <w:rFonts w:cstheme="minorHAnsi"/>
          <w:szCs w:val="16"/>
        </w:rPr>
        <w:t xml:space="preserve"> </w:t>
      </w:r>
      <w:r w:rsidR="008C0F2F">
        <w:rPr>
          <w:rFonts w:cstheme="minorHAnsi"/>
          <w:szCs w:val="16"/>
        </w:rPr>
        <w:t xml:space="preserve">17(1) and </w:t>
      </w:r>
      <w:r w:rsidRPr="00CE0B56">
        <w:rPr>
          <w:rFonts w:cstheme="minorHAnsi"/>
          <w:szCs w:val="16"/>
        </w:rPr>
        <w:t>17(3).</w:t>
      </w:r>
    </w:p>
  </w:footnote>
  <w:footnote w:id="67">
    <w:p w14:paraId="25577068" w14:textId="5BC9A063" w:rsidR="00B96549" w:rsidRPr="00CE0B56" w:rsidRDefault="00B9654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The Office of the Victorian Information Commissioner has published an </w:t>
      </w:r>
      <w:hyperlink r:id="rId65" w:history="1">
        <w:r w:rsidRPr="00CE0B56">
          <w:rPr>
            <w:rStyle w:val="Hyperlink"/>
            <w:rFonts w:cstheme="minorHAnsi"/>
            <w:szCs w:val="16"/>
          </w:rPr>
          <w:t>FOI application form</w:t>
        </w:r>
      </w:hyperlink>
      <w:r w:rsidRPr="00CE0B56">
        <w:rPr>
          <w:rFonts w:cstheme="minorHAnsi"/>
          <w:szCs w:val="16"/>
        </w:rPr>
        <w:t xml:space="preserve"> which agencies and Ministers may use.</w:t>
      </w:r>
    </w:p>
  </w:footnote>
  <w:footnote w:id="68">
    <w:p w14:paraId="17047E18" w14:textId="6F10B310"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66"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014A2F" w:rsidRPr="00CE0B56">
        <w:rPr>
          <w:rFonts w:cstheme="minorHAnsi"/>
          <w:szCs w:val="16"/>
        </w:rPr>
        <w:t>,</w:t>
      </w:r>
      <w:r w:rsidRPr="00CE0B56">
        <w:rPr>
          <w:rFonts w:cstheme="minorHAnsi"/>
          <w:szCs w:val="16"/>
        </w:rPr>
        <w:t xml:space="preserve"> section 17(2B).</w:t>
      </w:r>
    </w:p>
  </w:footnote>
  <w:footnote w:id="69">
    <w:p w14:paraId="226613EC" w14:textId="27A71539"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67"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014A2F" w:rsidRPr="00CE0B56">
        <w:rPr>
          <w:rFonts w:cstheme="minorHAnsi"/>
          <w:szCs w:val="16"/>
        </w:rPr>
        <w:t>,</w:t>
      </w:r>
      <w:r w:rsidRPr="00CE0B56">
        <w:rPr>
          <w:rFonts w:cstheme="minorHAnsi"/>
          <w:szCs w:val="16"/>
        </w:rPr>
        <w:t xml:space="preserve"> section 17(2A).</w:t>
      </w:r>
    </w:p>
  </w:footnote>
  <w:footnote w:id="70">
    <w:p w14:paraId="73675EF0" w14:textId="5AE30B34" w:rsidR="008336BE" w:rsidRDefault="008336BE">
      <w:pPr>
        <w:pStyle w:val="FootnoteText"/>
      </w:pPr>
      <w:r>
        <w:rPr>
          <w:rStyle w:val="FootnoteReference"/>
        </w:rPr>
        <w:footnoteRef/>
      </w:r>
      <w:r>
        <w:t xml:space="preserve"> See s</w:t>
      </w:r>
      <w:r w:rsidRPr="007F0054">
        <w:t>ection 7(3) of the </w:t>
      </w:r>
      <w:hyperlink r:id="rId68" w:history="1">
        <w:r w:rsidRPr="007F0054">
          <w:rPr>
            <w:rStyle w:val="Hyperlink"/>
            <w:i/>
            <w:iCs/>
          </w:rPr>
          <w:t>Monetary Units Act 2004</w:t>
        </w:r>
        <w:r w:rsidRPr="007F0054">
          <w:rPr>
            <w:rStyle w:val="Hyperlink"/>
          </w:rPr>
          <w:t> (Vic)</w:t>
        </w:r>
      </w:hyperlink>
      <w:r>
        <w:rPr>
          <w:rStyle w:val="Hyperlink"/>
        </w:rPr>
        <w:t>.</w:t>
      </w:r>
    </w:p>
  </w:footnote>
  <w:footnote w:id="71">
    <w:p w14:paraId="6373DB3D"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69" w:history="1">
        <w:r w:rsidRPr="00CE0B56">
          <w:rPr>
            <w:rStyle w:val="Hyperlink"/>
            <w:rFonts w:cstheme="minorHAnsi"/>
            <w:i/>
            <w:iCs/>
            <w:szCs w:val="16"/>
          </w:rPr>
          <w:t>McKechnie v VCAT &amp; Anor</w:t>
        </w:r>
        <w:r w:rsidRPr="00CE0B56">
          <w:rPr>
            <w:rStyle w:val="Hyperlink"/>
            <w:rFonts w:cstheme="minorHAnsi"/>
            <w:szCs w:val="16"/>
          </w:rPr>
          <w:t xml:space="preserve"> [2020] VSC 454</w:t>
        </w:r>
      </w:hyperlink>
      <w:r w:rsidRPr="00CE0B56">
        <w:rPr>
          <w:rFonts w:cstheme="minorHAnsi"/>
          <w:szCs w:val="16"/>
        </w:rPr>
        <w:t xml:space="preserve">, [16]; </w:t>
      </w:r>
      <w:hyperlink r:id="rId70" w:history="1">
        <w:r w:rsidRPr="00CE0B56">
          <w:rPr>
            <w:rStyle w:val="Hyperlink"/>
            <w:rFonts w:cstheme="minorHAnsi"/>
            <w:i/>
            <w:iCs/>
            <w:szCs w:val="16"/>
          </w:rPr>
          <w:t>Gordon v Mornington Peninsula Shire Council</w:t>
        </w:r>
        <w:r w:rsidRPr="00CE0B56">
          <w:rPr>
            <w:rStyle w:val="Hyperlink"/>
            <w:rFonts w:cstheme="minorHAnsi"/>
            <w:szCs w:val="16"/>
          </w:rPr>
          <w:t xml:space="preserve"> [2005] VCAT 1710</w:t>
        </w:r>
      </w:hyperlink>
      <w:r w:rsidRPr="00CE0B56">
        <w:rPr>
          <w:rFonts w:cstheme="minorHAnsi"/>
          <w:szCs w:val="16"/>
        </w:rPr>
        <w:t>, [13].</w:t>
      </w:r>
    </w:p>
  </w:footnote>
  <w:footnote w:id="72">
    <w:p w14:paraId="6EAEA101" w14:textId="474719D3"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71"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9F6F42" w:rsidRPr="00CE0B56">
        <w:rPr>
          <w:rFonts w:cstheme="minorHAnsi"/>
          <w:szCs w:val="16"/>
        </w:rPr>
        <w:t xml:space="preserve">, </w:t>
      </w:r>
      <w:r w:rsidRPr="00CE0B56">
        <w:rPr>
          <w:rFonts w:cstheme="minorHAnsi"/>
          <w:szCs w:val="16"/>
        </w:rPr>
        <w:t>section 17(2B).</w:t>
      </w:r>
    </w:p>
  </w:footnote>
  <w:footnote w:id="73">
    <w:p w14:paraId="41444FD9" w14:textId="66F82E98" w:rsidR="00064A93" w:rsidRPr="00CE0B56" w:rsidRDefault="00064A93" w:rsidP="00064A93">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72"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49A(1)(c).</w:t>
      </w:r>
    </w:p>
  </w:footnote>
  <w:footnote w:id="74">
    <w:p w14:paraId="643F15B7" w14:textId="77777777" w:rsidR="00C03D31" w:rsidRPr="00CE0B56" w:rsidRDefault="00C03D31" w:rsidP="00C03D31">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73" w:history="1">
        <w:r w:rsidRPr="00CE0B56">
          <w:rPr>
            <w:rStyle w:val="Hyperlink"/>
            <w:rFonts w:cstheme="minorHAnsi"/>
            <w:i/>
            <w:iCs/>
            <w:szCs w:val="16"/>
          </w:rPr>
          <w:t>McKechnie v VCAT &amp; Anor</w:t>
        </w:r>
        <w:r w:rsidRPr="00CE0B56">
          <w:rPr>
            <w:rStyle w:val="Hyperlink"/>
            <w:rFonts w:cstheme="minorHAnsi"/>
            <w:szCs w:val="16"/>
          </w:rPr>
          <w:t xml:space="preserve"> [2020] VSC 454</w:t>
        </w:r>
      </w:hyperlink>
      <w:r w:rsidRPr="00CE0B56">
        <w:rPr>
          <w:rFonts w:cstheme="minorHAnsi"/>
          <w:szCs w:val="16"/>
        </w:rPr>
        <w:t>, [98].</w:t>
      </w:r>
    </w:p>
  </w:footnote>
  <w:footnote w:id="75">
    <w:p w14:paraId="2F97751D" w14:textId="796C8564"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74" w:history="1">
        <w:r w:rsidR="00F82067" w:rsidRPr="00CE0B56">
          <w:rPr>
            <w:rStyle w:val="Hyperlink"/>
            <w:rFonts w:cstheme="minorHAnsi"/>
            <w:i/>
            <w:iCs/>
            <w:szCs w:val="16"/>
          </w:rPr>
          <w:t>McKechnie v VCAT &amp; Anor</w:t>
        </w:r>
        <w:r w:rsidR="00F82067" w:rsidRPr="00CE0B56">
          <w:rPr>
            <w:rStyle w:val="Hyperlink"/>
            <w:rFonts w:cstheme="minorHAnsi"/>
            <w:szCs w:val="16"/>
          </w:rPr>
          <w:t xml:space="preserve"> [2020] VSC 454</w:t>
        </w:r>
      </w:hyperlink>
      <w:r w:rsidR="00F82067" w:rsidRPr="00CE0B56">
        <w:rPr>
          <w:rFonts w:cstheme="minorHAnsi"/>
          <w:szCs w:val="16"/>
        </w:rPr>
        <w:t>, [98].</w:t>
      </w:r>
      <w:r w:rsidR="00F82067">
        <w:rPr>
          <w:rFonts w:cstheme="minorHAnsi"/>
          <w:szCs w:val="16"/>
        </w:rPr>
        <w:t xml:space="preserve"> </w:t>
      </w:r>
      <w:hyperlink r:id="rId75"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5F308E" w:rsidRPr="00CE0B56">
        <w:rPr>
          <w:rStyle w:val="Hyperlink"/>
          <w:rFonts w:cstheme="minorHAnsi"/>
          <w:szCs w:val="16"/>
        </w:rPr>
        <w:t>,</w:t>
      </w:r>
      <w:r w:rsidRPr="00CE0B56">
        <w:rPr>
          <w:rFonts w:cstheme="minorHAnsi"/>
          <w:szCs w:val="16"/>
        </w:rPr>
        <w:t xml:space="preserve"> section 3(2).</w:t>
      </w:r>
    </w:p>
  </w:footnote>
  <w:footnote w:id="76">
    <w:p w14:paraId="6074963A" w14:textId="4EA359E3"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76" w:history="1">
        <w:r w:rsidRPr="00CE0B56">
          <w:rPr>
            <w:rStyle w:val="Hyperlink"/>
            <w:rFonts w:cstheme="minorHAnsi"/>
            <w:i/>
            <w:iCs/>
            <w:szCs w:val="16"/>
          </w:rPr>
          <w:t>McKechnie v VCAT &amp; A</w:t>
        </w:r>
        <w:r w:rsidR="00895566" w:rsidRPr="00CE0B56">
          <w:rPr>
            <w:rStyle w:val="Hyperlink"/>
            <w:rFonts w:cstheme="minorHAnsi"/>
            <w:i/>
            <w:iCs/>
            <w:szCs w:val="16"/>
          </w:rPr>
          <w:softHyphen/>
        </w:r>
        <w:r w:rsidRPr="00CE0B56">
          <w:rPr>
            <w:rStyle w:val="Hyperlink"/>
            <w:rFonts w:cstheme="minorHAnsi"/>
            <w:i/>
            <w:iCs/>
            <w:szCs w:val="16"/>
          </w:rPr>
          <w:t>nor</w:t>
        </w:r>
        <w:r w:rsidRPr="00CE0B56">
          <w:rPr>
            <w:rStyle w:val="Hyperlink"/>
            <w:rFonts w:cstheme="minorHAnsi"/>
            <w:szCs w:val="16"/>
          </w:rPr>
          <w:t xml:space="preserve"> [2020] VSC 454</w:t>
        </w:r>
      </w:hyperlink>
      <w:r w:rsidRPr="00CE0B56">
        <w:rPr>
          <w:rFonts w:cstheme="minorHAnsi"/>
          <w:i/>
          <w:iCs/>
          <w:szCs w:val="16"/>
        </w:rPr>
        <w:t>,</w:t>
      </w:r>
      <w:r w:rsidRPr="00CE0B56">
        <w:rPr>
          <w:rFonts w:cstheme="minorHAnsi"/>
          <w:szCs w:val="16"/>
        </w:rPr>
        <w:t xml:space="preserve"> [102].</w:t>
      </w:r>
    </w:p>
  </w:footnote>
  <w:footnote w:id="77">
    <w:p w14:paraId="73B40DDA" w14:textId="6638BCA1"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77" w:history="1">
        <w:r w:rsidRPr="00CE0B56">
          <w:rPr>
            <w:rStyle w:val="Hyperlink"/>
            <w:rFonts w:cstheme="minorHAnsi"/>
            <w:szCs w:val="16"/>
          </w:rPr>
          <w:t>‘</w:t>
        </w:r>
        <w:r w:rsidRPr="00CE0B56">
          <w:rPr>
            <w:rStyle w:val="Hyperlink"/>
            <w:rFonts w:cstheme="minorHAnsi"/>
            <w:i/>
            <w:iCs/>
            <w:szCs w:val="16"/>
          </w:rPr>
          <w:t>BW5' and Victorian Institute of Teaching (Freedom of Information)</w:t>
        </w:r>
        <w:r w:rsidRPr="00CE0B56">
          <w:rPr>
            <w:rStyle w:val="Hyperlink"/>
            <w:rFonts w:cstheme="minorHAnsi"/>
            <w:szCs w:val="16"/>
          </w:rPr>
          <w:t xml:space="preserve"> [2020] VICmr 216 (5 August 2020)</w:t>
        </w:r>
      </w:hyperlink>
      <w:r w:rsidRPr="00CE0B56">
        <w:rPr>
          <w:rFonts w:cstheme="minorHAnsi"/>
          <w:szCs w:val="16"/>
        </w:rPr>
        <w:t>, [30].</w:t>
      </w:r>
    </w:p>
  </w:footnote>
  <w:footnote w:id="78">
    <w:p w14:paraId="5D845BC8"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FG O'Brien Ltd v Elliott</w:t>
      </w:r>
      <w:r w:rsidRPr="00CE0B56">
        <w:rPr>
          <w:rFonts w:cstheme="minorHAnsi"/>
          <w:szCs w:val="16"/>
        </w:rPr>
        <w:t xml:space="preserve"> [1965] NSWR 1473, 1475.</w:t>
      </w:r>
    </w:p>
  </w:footnote>
  <w:footnote w:id="79">
    <w:p w14:paraId="39C1DD9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78" w:history="1">
        <w:r w:rsidRPr="00CE0B56">
          <w:rPr>
            <w:rStyle w:val="Hyperlink"/>
            <w:rFonts w:cstheme="minorHAnsi"/>
            <w:i/>
            <w:iCs/>
            <w:szCs w:val="16"/>
          </w:rPr>
          <w:t>In the Marriage of Whitford</w:t>
        </w:r>
        <w:r w:rsidRPr="00CE0B56">
          <w:rPr>
            <w:rStyle w:val="Hyperlink"/>
            <w:rFonts w:cstheme="minorHAnsi"/>
            <w:szCs w:val="16"/>
          </w:rPr>
          <w:t xml:space="preserve"> (1979) 35 FLR 445</w:t>
        </w:r>
      </w:hyperlink>
      <w:r w:rsidRPr="00CE0B56">
        <w:rPr>
          <w:rFonts w:cstheme="minorHAnsi"/>
          <w:szCs w:val="16"/>
        </w:rPr>
        <w:t>, 452.</w:t>
      </w:r>
    </w:p>
  </w:footnote>
  <w:footnote w:id="80">
    <w:p w14:paraId="5D5F1D88" w14:textId="0E53AFE4"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79" w:history="1">
        <w:r w:rsidRPr="00CE0B56">
          <w:rPr>
            <w:rStyle w:val="Hyperlink"/>
            <w:rFonts w:cstheme="minorHAnsi"/>
            <w:szCs w:val="16"/>
          </w:rPr>
          <w:t>‘</w:t>
        </w:r>
        <w:r w:rsidRPr="00CE0B56">
          <w:rPr>
            <w:rStyle w:val="Hyperlink"/>
            <w:rFonts w:cstheme="minorHAnsi"/>
            <w:i/>
            <w:iCs/>
            <w:szCs w:val="16"/>
          </w:rPr>
          <w:t>BW5' and Victorian Institute of Teaching (Freedom of Information)</w:t>
        </w:r>
        <w:r w:rsidRPr="00CE0B56">
          <w:rPr>
            <w:rStyle w:val="Hyperlink"/>
            <w:rFonts w:cstheme="minorHAnsi"/>
            <w:szCs w:val="16"/>
          </w:rPr>
          <w:t xml:space="preserve"> [2020] VICmr 216 (5 August 2020)</w:t>
        </w:r>
      </w:hyperlink>
      <w:r w:rsidRPr="00CE0B56">
        <w:rPr>
          <w:rFonts w:cstheme="minorHAnsi"/>
          <w:szCs w:val="16"/>
        </w:rPr>
        <w:t>, [31].</w:t>
      </w:r>
    </w:p>
  </w:footnote>
  <w:footnote w:id="81">
    <w:p w14:paraId="24FCDA47" w14:textId="7BA10685"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80" w:history="1">
        <w:r w:rsidRPr="00CE0B56">
          <w:rPr>
            <w:rStyle w:val="Hyperlink"/>
            <w:rFonts w:cstheme="minorHAnsi"/>
            <w:szCs w:val="16"/>
          </w:rPr>
          <w:t>‘</w:t>
        </w:r>
        <w:r w:rsidRPr="00CE0B56">
          <w:rPr>
            <w:rStyle w:val="Hyperlink"/>
            <w:rFonts w:cstheme="minorHAnsi"/>
            <w:i/>
            <w:iCs/>
            <w:szCs w:val="16"/>
          </w:rPr>
          <w:t>BW5' and Victorian Institute of Teaching (Freedom of Information)</w:t>
        </w:r>
        <w:r w:rsidRPr="00CE0B56">
          <w:rPr>
            <w:rStyle w:val="Hyperlink"/>
            <w:rFonts w:cstheme="minorHAnsi"/>
            <w:szCs w:val="16"/>
          </w:rPr>
          <w:t xml:space="preserve"> [2020] VICmr 216 (5 August 2020)</w:t>
        </w:r>
      </w:hyperlink>
      <w:r w:rsidRPr="00CE0B56">
        <w:rPr>
          <w:rFonts w:cstheme="minorHAnsi"/>
          <w:szCs w:val="16"/>
        </w:rPr>
        <w:t>, [32].</w:t>
      </w:r>
    </w:p>
  </w:footnote>
  <w:footnote w:id="82">
    <w:p w14:paraId="2A5E464B" w14:textId="77777777" w:rsidR="00BA26B7" w:rsidRPr="00CE0B56" w:rsidRDefault="00BA26B7" w:rsidP="00BA26B7">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81" w:history="1">
        <w:r w:rsidRPr="00CE0B56">
          <w:rPr>
            <w:rStyle w:val="Hyperlink"/>
            <w:rFonts w:cstheme="minorHAnsi"/>
            <w:i/>
            <w:iCs/>
            <w:szCs w:val="16"/>
          </w:rPr>
          <w:t>McKechnie v VCAT &amp; Anor</w:t>
        </w:r>
        <w:r w:rsidRPr="00CE0B56">
          <w:rPr>
            <w:rStyle w:val="Hyperlink"/>
            <w:rFonts w:cstheme="minorHAnsi"/>
            <w:szCs w:val="16"/>
          </w:rPr>
          <w:t xml:space="preserve"> [2020] VSC 454</w:t>
        </w:r>
      </w:hyperlink>
      <w:r w:rsidRPr="00CE0B56">
        <w:rPr>
          <w:rFonts w:cstheme="minorHAnsi"/>
          <w:szCs w:val="16"/>
        </w:rPr>
        <w:t xml:space="preserve">, [105].  </w:t>
      </w:r>
    </w:p>
  </w:footnote>
  <w:footnote w:id="83">
    <w:p w14:paraId="7DBB798B" w14:textId="1A988A00" w:rsidR="00BA26B7" w:rsidRPr="00CE0B56" w:rsidRDefault="00BA26B7" w:rsidP="00BA26B7">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82"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17(3).</w:t>
      </w:r>
    </w:p>
  </w:footnote>
  <w:footnote w:id="84">
    <w:p w14:paraId="169B5951" w14:textId="73D4B25A" w:rsidR="00E75F57" w:rsidRDefault="00E75F57">
      <w:pPr>
        <w:pStyle w:val="FootnoteText"/>
      </w:pPr>
      <w:r>
        <w:rPr>
          <w:rStyle w:val="FootnoteReference"/>
        </w:rPr>
        <w:footnoteRef/>
      </w:r>
      <w:r>
        <w:t xml:space="preserve"> </w:t>
      </w:r>
      <w:hyperlink r:id="rId83"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xml:space="preserve">, section </w:t>
      </w:r>
      <w:r>
        <w:rPr>
          <w:rFonts w:cstheme="minorHAnsi"/>
          <w:szCs w:val="16"/>
        </w:rPr>
        <w:t>17(2)</w:t>
      </w:r>
      <w:r w:rsidR="00212F67">
        <w:rPr>
          <w:rFonts w:cstheme="minorHAnsi"/>
          <w:szCs w:val="16"/>
        </w:rPr>
        <w:t>.</w:t>
      </w:r>
    </w:p>
  </w:footnote>
  <w:footnote w:id="85">
    <w:p w14:paraId="134E908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84" w:history="1">
        <w:r w:rsidRPr="00CE0B56">
          <w:rPr>
            <w:rStyle w:val="Hyperlink"/>
            <w:rFonts w:cstheme="minorHAnsi"/>
            <w:i/>
            <w:iCs/>
            <w:szCs w:val="16"/>
          </w:rPr>
          <w:t>Chopra v Department of Education and Training</w:t>
        </w:r>
        <w:r w:rsidRPr="00CE0B56">
          <w:rPr>
            <w:rStyle w:val="Hyperlink"/>
            <w:rFonts w:cstheme="minorHAnsi"/>
            <w:szCs w:val="16"/>
          </w:rPr>
          <w:t xml:space="preserve"> </w:t>
        </w:r>
        <w:r w:rsidRPr="00CE0B56">
          <w:rPr>
            <w:rStyle w:val="Hyperlink"/>
            <w:rFonts w:cstheme="minorHAnsi"/>
            <w:i/>
            <w:iCs/>
            <w:szCs w:val="16"/>
          </w:rPr>
          <w:t xml:space="preserve">(Review and Regulation) (No 2) </w:t>
        </w:r>
        <w:r w:rsidRPr="00CE0B56">
          <w:rPr>
            <w:rStyle w:val="Hyperlink"/>
            <w:rFonts w:cstheme="minorHAnsi"/>
            <w:szCs w:val="16"/>
          </w:rPr>
          <w:t>[2020] VCAT 932</w:t>
        </w:r>
      </w:hyperlink>
      <w:r w:rsidRPr="00CE0B56">
        <w:rPr>
          <w:rFonts w:cstheme="minorHAnsi"/>
          <w:szCs w:val="16"/>
        </w:rPr>
        <w:t xml:space="preserve">, [64]. </w:t>
      </w:r>
      <w:r w:rsidRPr="00CE0B56">
        <w:rPr>
          <w:rFonts w:cstheme="minorHAnsi"/>
          <w:i/>
          <w:iCs/>
          <w:szCs w:val="16"/>
        </w:rPr>
        <w:t>Borthwick v University of Melbourne</w:t>
      </w:r>
      <w:r w:rsidRPr="00CE0B56">
        <w:rPr>
          <w:rFonts w:cstheme="minorHAnsi"/>
          <w:szCs w:val="16"/>
        </w:rPr>
        <w:t> (1985) 1 VAR 33, 34-36.</w:t>
      </w:r>
    </w:p>
  </w:footnote>
  <w:footnote w:id="86">
    <w:p w14:paraId="480BC132"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85" w:history="1">
        <w:r w:rsidRPr="00CE0B56">
          <w:rPr>
            <w:rStyle w:val="Hyperlink"/>
            <w:rFonts w:cstheme="minorHAnsi"/>
            <w:i/>
            <w:iCs/>
            <w:szCs w:val="16"/>
          </w:rPr>
          <w:t>Dr Chopra v Department of Education and Training (Review and Regulation)</w:t>
        </w:r>
        <w:r w:rsidRPr="00CE0B56">
          <w:rPr>
            <w:rStyle w:val="Hyperlink"/>
            <w:rFonts w:cstheme="minorHAnsi"/>
            <w:szCs w:val="16"/>
          </w:rPr>
          <w:t xml:space="preserve"> [2018] VCAT 808</w:t>
        </w:r>
      </w:hyperlink>
      <w:r w:rsidRPr="00CE0B56">
        <w:rPr>
          <w:rFonts w:cstheme="minorHAnsi"/>
          <w:szCs w:val="16"/>
        </w:rPr>
        <w:t>.</w:t>
      </w:r>
    </w:p>
  </w:footnote>
  <w:footnote w:id="87">
    <w:p w14:paraId="31BD359E" w14:textId="358156C9"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86" w:history="1">
        <w:r w:rsidR="00C02D7A" w:rsidRPr="00CE0B56">
          <w:rPr>
            <w:rStyle w:val="Hyperlink"/>
            <w:rFonts w:cstheme="minorHAnsi"/>
            <w:i/>
            <w:iCs/>
            <w:szCs w:val="16"/>
          </w:rPr>
          <w:t>MacDonnell v State Sport Centres Trust (Review and Regulation)</w:t>
        </w:r>
        <w:r w:rsidR="00C02D7A" w:rsidRPr="00CE0B56">
          <w:rPr>
            <w:rStyle w:val="Hyperlink"/>
            <w:rFonts w:cstheme="minorHAnsi"/>
            <w:szCs w:val="16"/>
          </w:rPr>
          <w:t xml:space="preserve"> [2018] VCAT 1616</w:t>
        </w:r>
      </w:hyperlink>
      <w:r w:rsidR="00C02D7A" w:rsidRPr="00CE0B56">
        <w:rPr>
          <w:rFonts w:cstheme="minorHAnsi"/>
          <w:szCs w:val="16"/>
        </w:rPr>
        <w:t>, [40]-[60].</w:t>
      </w:r>
      <w:r w:rsidR="00C02D7A">
        <w:rPr>
          <w:rFonts w:cstheme="minorHAnsi"/>
          <w:szCs w:val="16"/>
        </w:rPr>
        <w:t xml:space="preserve"> </w:t>
      </w:r>
      <w:hyperlink r:id="rId87" w:history="1">
        <w:r w:rsidRPr="00CE0B56">
          <w:rPr>
            <w:rStyle w:val="Hyperlink"/>
            <w:rFonts w:cstheme="minorHAnsi"/>
            <w:i/>
            <w:iCs/>
            <w:szCs w:val="16"/>
          </w:rPr>
          <w:t>Victoria International Container Terminal Limited v Port of Melbourne Corporation (Review and Regulation)</w:t>
        </w:r>
        <w:r w:rsidRPr="00CE0B56">
          <w:rPr>
            <w:rStyle w:val="Hyperlink"/>
            <w:rFonts w:cstheme="minorHAnsi"/>
            <w:szCs w:val="16"/>
          </w:rPr>
          <w:t xml:space="preserve"> [2016] VCAT 337</w:t>
        </w:r>
      </w:hyperlink>
      <w:r w:rsidRPr="00CE0B56">
        <w:rPr>
          <w:rFonts w:cstheme="minorHAnsi"/>
          <w:szCs w:val="16"/>
        </w:rPr>
        <w:t>, [32]-[33].</w:t>
      </w:r>
    </w:p>
  </w:footnote>
  <w:footnote w:id="88">
    <w:p w14:paraId="42BEBDD3"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88" w:history="1">
        <w:r w:rsidRPr="00CE0B56">
          <w:rPr>
            <w:rStyle w:val="Hyperlink"/>
            <w:rFonts w:cstheme="minorHAnsi"/>
            <w:i/>
            <w:iCs/>
            <w:szCs w:val="16"/>
          </w:rPr>
          <w:t xml:space="preserve">O’Brien v Department of Justice </w:t>
        </w:r>
        <w:r w:rsidRPr="00CE0B56">
          <w:rPr>
            <w:rStyle w:val="Hyperlink"/>
            <w:rFonts w:cstheme="minorHAnsi"/>
            <w:szCs w:val="16"/>
          </w:rPr>
          <w:t>[2010] VCAT 1379</w:t>
        </w:r>
      </w:hyperlink>
      <w:r w:rsidRPr="00CE0B56">
        <w:rPr>
          <w:rFonts w:cstheme="minorHAnsi"/>
          <w:szCs w:val="16"/>
        </w:rPr>
        <w:t>, [23]-[24].</w:t>
      </w:r>
    </w:p>
  </w:footnote>
  <w:footnote w:id="89">
    <w:p w14:paraId="2A850FCF"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Penhalluriack v Department of Labour and Industry</w:t>
      </w:r>
      <w:r w:rsidRPr="00CE0B56">
        <w:rPr>
          <w:rFonts w:cstheme="minorHAnsi"/>
          <w:szCs w:val="16"/>
        </w:rPr>
        <w:t> (County Court of Victoria, Lazarus J, 19 December 1983) 54.</w:t>
      </w:r>
    </w:p>
  </w:footnote>
  <w:footnote w:id="90">
    <w:p w14:paraId="4DBC4EF7"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Penhalluriack v Department of Labour and Industry</w:t>
      </w:r>
      <w:r w:rsidRPr="00CE0B56">
        <w:rPr>
          <w:rFonts w:cstheme="minorHAnsi"/>
          <w:szCs w:val="16"/>
        </w:rPr>
        <w:t> (County Court of Victoria, Lazarus J, 19 December 1983) 25, 54.</w:t>
      </w:r>
    </w:p>
  </w:footnote>
  <w:footnote w:id="91">
    <w:p w14:paraId="4C2E409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89" w:history="1">
        <w:r w:rsidRPr="00CE0B56">
          <w:rPr>
            <w:rStyle w:val="Hyperlink"/>
            <w:rFonts w:cstheme="minorHAnsi"/>
            <w:szCs w:val="16"/>
          </w:rPr>
          <w:t>Ze</w:t>
        </w:r>
        <w:r w:rsidRPr="00CE0B56">
          <w:rPr>
            <w:rStyle w:val="Hyperlink"/>
            <w:rFonts w:cstheme="minorHAnsi"/>
            <w:i/>
            <w:iCs/>
            <w:szCs w:val="16"/>
          </w:rPr>
          <w:t>qaj v Victoria Police</w:t>
        </w:r>
        <w:r w:rsidRPr="00CE0B56">
          <w:rPr>
            <w:rStyle w:val="Hyperlink"/>
            <w:rFonts w:cstheme="minorHAnsi"/>
            <w:szCs w:val="16"/>
          </w:rPr>
          <w:t xml:space="preserve"> [2010] VCAT 1132</w:t>
        </w:r>
      </w:hyperlink>
      <w:r w:rsidRPr="00CE0B56">
        <w:rPr>
          <w:rFonts w:cstheme="minorHAnsi"/>
          <w:szCs w:val="16"/>
        </w:rPr>
        <w:t>, [31].</w:t>
      </w:r>
    </w:p>
  </w:footnote>
  <w:footnote w:id="92">
    <w:p w14:paraId="25716336"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90" w:history="1">
        <w:r w:rsidRPr="00CE0B56">
          <w:rPr>
            <w:rStyle w:val="Hyperlink"/>
            <w:rFonts w:cstheme="minorHAnsi"/>
            <w:i/>
            <w:iCs/>
            <w:szCs w:val="16"/>
          </w:rPr>
          <w:t>Zeqaj v Victoria Police</w:t>
        </w:r>
        <w:r w:rsidRPr="00CE0B56">
          <w:rPr>
            <w:rStyle w:val="Hyperlink"/>
            <w:rFonts w:cstheme="minorHAnsi"/>
            <w:szCs w:val="16"/>
          </w:rPr>
          <w:t xml:space="preserve"> [2010] VCAT 1132</w:t>
        </w:r>
      </w:hyperlink>
      <w:r w:rsidRPr="00CE0B56">
        <w:rPr>
          <w:rFonts w:cstheme="minorHAnsi"/>
          <w:szCs w:val="16"/>
        </w:rPr>
        <w:t>, [31].</w:t>
      </w:r>
    </w:p>
  </w:footnote>
  <w:footnote w:id="93">
    <w:p w14:paraId="09F7CD7C"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91" w:history="1">
        <w:r w:rsidRPr="00CE0B56">
          <w:rPr>
            <w:rStyle w:val="Hyperlink"/>
            <w:rFonts w:cstheme="minorHAnsi"/>
            <w:i/>
            <w:iCs/>
            <w:szCs w:val="16"/>
          </w:rPr>
          <w:t>Proudfoot v Victoria University (Review and Regulation)</w:t>
        </w:r>
        <w:r w:rsidRPr="00CE0B56">
          <w:rPr>
            <w:rStyle w:val="Hyperlink"/>
            <w:rFonts w:cstheme="minorHAnsi"/>
            <w:szCs w:val="16"/>
          </w:rPr>
          <w:t xml:space="preserve"> [2019] VCAT 106</w:t>
        </w:r>
      </w:hyperlink>
      <w:r w:rsidRPr="00CE0B56">
        <w:rPr>
          <w:rFonts w:cstheme="minorHAnsi"/>
          <w:szCs w:val="16"/>
        </w:rPr>
        <w:t>, [48]-[50].</w:t>
      </w:r>
    </w:p>
  </w:footnote>
  <w:footnote w:id="94">
    <w:p w14:paraId="0292D0BD" w14:textId="241A6013"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92"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53502A" w:rsidRPr="00CE0B56">
        <w:rPr>
          <w:rStyle w:val="Hyperlink"/>
          <w:rFonts w:cstheme="minorHAnsi"/>
          <w:szCs w:val="16"/>
        </w:rPr>
        <w:t>,</w:t>
      </w:r>
      <w:r w:rsidRPr="00CE0B56">
        <w:rPr>
          <w:rFonts w:cstheme="minorHAnsi"/>
          <w:szCs w:val="16"/>
        </w:rPr>
        <w:t xml:space="preserve"> section 67(1).</w:t>
      </w:r>
    </w:p>
  </w:footnote>
  <w:footnote w:id="95">
    <w:p w14:paraId="555E8919" w14:textId="3C1FC61F"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93"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53502A" w:rsidRPr="00CE0B56">
        <w:rPr>
          <w:rStyle w:val="Hyperlink"/>
          <w:rFonts w:cstheme="minorHAnsi"/>
          <w:szCs w:val="16"/>
        </w:rPr>
        <w:t>,</w:t>
      </w:r>
      <w:r w:rsidRPr="00CE0B56">
        <w:rPr>
          <w:rFonts w:cstheme="minorHAnsi"/>
          <w:szCs w:val="16"/>
        </w:rPr>
        <w:t xml:space="preserve"> section 67(4).</w:t>
      </w:r>
    </w:p>
  </w:footnote>
  <w:footnote w:id="96">
    <w:p w14:paraId="26BE64E5" w14:textId="483B3DB1"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94"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53502A" w:rsidRPr="00CE0B56">
        <w:rPr>
          <w:rStyle w:val="Hyperlink"/>
          <w:rFonts w:cstheme="minorHAnsi"/>
          <w:szCs w:val="16"/>
        </w:rPr>
        <w:t>,</w:t>
      </w:r>
      <w:r w:rsidRPr="00CE0B56">
        <w:rPr>
          <w:rFonts w:cstheme="minorHAnsi"/>
          <w:szCs w:val="16"/>
        </w:rPr>
        <w:t xml:space="preserve"> section 67(2).</w:t>
      </w:r>
    </w:p>
  </w:footnote>
  <w:footnote w:id="97">
    <w:p w14:paraId="71316361"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Schorel v Community Services Victoria</w:t>
      </w:r>
      <w:r w:rsidRPr="00CE0B56">
        <w:rPr>
          <w:rFonts w:cstheme="minorHAnsi"/>
          <w:szCs w:val="16"/>
        </w:rPr>
        <w:t xml:space="preserve"> (Administrative Appeals Tribunal (Victoria), Dimtscheff DP, 10 October 1989).</w:t>
      </w:r>
    </w:p>
  </w:footnote>
  <w:footnote w:id="98">
    <w:p w14:paraId="51EAB80A" w14:textId="77777777" w:rsidR="00BD6996" w:rsidRPr="00CE0B56" w:rsidRDefault="00BD6996" w:rsidP="00BD6996">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95" w:history="1">
        <w:r w:rsidRPr="00CE0B56">
          <w:rPr>
            <w:rStyle w:val="Hyperlink"/>
            <w:rFonts w:cstheme="minorHAnsi"/>
            <w:i/>
            <w:iCs/>
            <w:szCs w:val="16"/>
          </w:rPr>
          <w:t>McIntosh v Victoria Police</w:t>
        </w:r>
        <w:r w:rsidRPr="00CE0B56">
          <w:rPr>
            <w:rStyle w:val="Hyperlink"/>
            <w:rFonts w:cstheme="minorHAnsi"/>
            <w:szCs w:val="16"/>
          </w:rPr>
          <w:t xml:space="preserve"> [2009] VCAT 1923</w:t>
        </w:r>
      </w:hyperlink>
      <w:r w:rsidRPr="00CE0B56">
        <w:rPr>
          <w:rFonts w:cstheme="minorHAnsi"/>
          <w:szCs w:val="16"/>
        </w:rPr>
        <w:t>, [43].</w:t>
      </w:r>
    </w:p>
  </w:footnote>
  <w:footnote w:id="99">
    <w:p w14:paraId="34A33F09" w14:textId="77777777" w:rsidR="00BD6996" w:rsidRPr="00CE0B56" w:rsidRDefault="00BD6996" w:rsidP="00BD6996">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96" w:history="1">
        <w:r w:rsidRPr="00CE0B56">
          <w:rPr>
            <w:rStyle w:val="Hyperlink"/>
            <w:rFonts w:cstheme="minorHAnsi"/>
            <w:i/>
            <w:iCs/>
            <w:szCs w:val="16"/>
          </w:rPr>
          <w:t>Wooldridge v Department of Human Services</w:t>
        </w:r>
        <w:r w:rsidRPr="00CE0B56">
          <w:rPr>
            <w:rStyle w:val="Hyperlink"/>
            <w:rFonts w:cstheme="minorHAnsi"/>
            <w:szCs w:val="16"/>
          </w:rPr>
          <w:t xml:space="preserve"> [2009] VCAT 1900</w:t>
        </w:r>
      </w:hyperlink>
      <w:r w:rsidRPr="00CE0B56">
        <w:rPr>
          <w:rFonts w:cstheme="minorHAnsi"/>
          <w:szCs w:val="16"/>
        </w:rPr>
        <w:t>.</w:t>
      </w:r>
    </w:p>
  </w:footnote>
  <w:footnote w:id="100">
    <w:p w14:paraId="09FE3BCF"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Penhalluriack v Department of Labour and Industry</w:t>
      </w:r>
      <w:r w:rsidRPr="00CE0B56">
        <w:rPr>
          <w:rFonts w:cstheme="minorHAnsi"/>
          <w:szCs w:val="16"/>
        </w:rPr>
        <w:t> (County Court of Victoria, Lazarus J, 19 December 1983).</w:t>
      </w:r>
    </w:p>
  </w:footnote>
  <w:footnote w:id="101">
    <w:p w14:paraId="794936F5"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97" w:history="1">
        <w:r w:rsidRPr="00CE0B56">
          <w:rPr>
            <w:rStyle w:val="Hyperlink"/>
            <w:rFonts w:cstheme="minorHAnsi"/>
            <w:i/>
            <w:iCs/>
            <w:szCs w:val="16"/>
          </w:rPr>
          <w:t>McIntosh v Department of Justice</w:t>
        </w:r>
        <w:r w:rsidRPr="00CE0B56">
          <w:rPr>
            <w:rStyle w:val="Hyperlink"/>
            <w:rFonts w:cstheme="minorHAnsi"/>
            <w:szCs w:val="16"/>
          </w:rPr>
          <w:t> [2009] VCAT 92</w:t>
        </w:r>
      </w:hyperlink>
      <w:r w:rsidRPr="00CE0B56">
        <w:rPr>
          <w:rFonts w:cstheme="minorHAnsi"/>
          <w:szCs w:val="16"/>
        </w:rPr>
        <w:t xml:space="preserve">, [46]; </w:t>
      </w:r>
      <w:r w:rsidRPr="00CE0B56">
        <w:rPr>
          <w:rFonts w:cstheme="minorHAnsi"/>
          <w:i/>
          <w:iCs/>
          <w:szCs w:val="16"/>
        </w:rPr>
        <w:t>Luck v Victoria Police FOI Division</w:t>
      </w:r>
      <w:r w:rsidRPr="00CE0B56">
        <w:rPr>
          <w:rFonts w:cstheme="minorHAnsi"/>
          <w:szCs w:val="16"/>
        </w:rPr>
        <w:t xml:space="preserve"> [2012] VCAT 1617, [29].</w:t>
      </w:r>
    </w:p>
  </w:footnote>
  <w:footnote w:id="102">
    <w:p w14:paraId="3CDCC125"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98" w:history="1">
        <w:r w:rsidRPr="00CE0B56">
          <w:rPr>
            <w:rStyle w:val="Hyperlink"/>
            <w:rFonts w:cstheme="minorHAnsi"/>
            <w:i/>
            <w:iCs/>
            <w:szCs w:val="16"/>
          </w:rPr>
          <w:t>Chopra v Department of Education and Training</w:t>
        </w:r>
        <w:r w:rsidRPr="00CE0B56">
          <w:rPr>
            <w:rStyle w:val="Hyperlink"/>
            <w:rFonts w:cstheme="minorHAnsi"/>
            <w:szCs w:val="16"/>
          </w:rPr>
          <w:t xml:space="preserve"> [2019] VSCA 298</w:t>
        </w:r>
      </w:hyperlink>
      <w:r w:rsidRPr="00CE0B56">
        <w:rPr>
          <w:rFonts w:cstheme="minorHAnsi"/>
          <w:szCs w:val="16"/>
        </w:rPr>
        <w:t xml:space="preserve">; </w:t>
      </w:r>
      <w:hyperlink r:id="rId99" w:history="1">
        <w:r w:rsidRPr="00CE0B56">
          <w:rPr>
            <w:rStyle w:val="Hyperlink"/>
            <w:rFonts w:cstheme="minorHAnsi"/>
            <w:i/>
            <w:iCs/>
            <w:szCs w:val="16"/>
          </w:rPr>
          <w:t>MacDonnell v State Sport Centres Trust (Review and Regulation)</w:t>
        </w:r>
        <w:r w:rsidRPr="00CE0B56">
          <w:rPr>
            <w:rStyle w:val="Hyperlink"/>
            <w:rFonts w:cstheme="minorHAnsi"/>
            <w:szCs w:val="16"/>
          </w:rPr>
          <w:t xml:space="preserve"> [2018] VCAT 1616</w:t>
        </w:r>
      </w:hyperlink>
      <w:r w:rsidRPr="00CE0B56">
        <w:rPr>
          <w:rFonts w:cstheme="minorHAnsi"/>
          <w:szCs w:val="16"/>
        </w:rPr>
        <w:t>, [132]-[198].</w:t>
      </w:r>
    </w:p>
  </w:footnote>
  <w:footnote w:id="103">
    <w:p w14:paraId="7BEA6D39"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00" w:history="1">
        <w:r w:rsidRPr="00CE0B56">
          <w:rPr>
            <w:rStyle w:val="Hyperlink"/>
            <w:rFonts w:cstheme="minorHAnsi"/>
            <w:i/>
            <w:iCs/>
            <w:szCs w:val="16"/>
          </w:rPr>
          <w:t>Chopra v Department of Education and Training</w:t>
        </w:r>
        <w:r w:rsidRPr="00CE0B56">
          <w:rPr>
            <w:rStyle w:val="Hyperlink"/>
            <w:rFonts w:cstheme="minorHAnsi"/>
            <w:szCs w:val="16"/>
          </w:rPr>
          <w:t xml:space="preserve"> </w:t>
        </w:r>
        <w:r w:rsidRPr="00CE0B56">
          <w:rPr>
            <w:rStyle w:val="Hyperlink"/>
            <w:rFonts w:cstheme="minorHAnsi"/>
            <w:i/>
            <w:iCs/>
            <w:szCs w:val="16"/>
          </w:rPr>
          <w:t xml:space="preserve">(Review and Regulation) (No 2) </w:t>
        </w:r>
        <w:r w:rsidRPr="00CE0B56">
          <w:rPr>
            <w:rStyle w:val="Hyperlink"/>
            <w:rFonts w:cstheme="minorHAnsi"/>
            <w:szCs w:val="16"/>
          </w:rPr>
          <w:t>[2020] VCAT 932</w:t>
        </w:r>
      </w:hyperlink>
      <w:r w:rsidRPr="00CE0B56">
        <w:rPr>
          <w:rFonts w:cstheme="minorHAnsi"/>
          <w:szCs w:val="16"/>
        </w:rPr>
        <w:t>.</w:t>
      </w:r>
    </w:p>
  </w:footnote>
  <w:footnote w:id="104">
    <w:p w14:paraId="6B6D1A2B" w14:textId="1FA6C286" w:rsidR="00342341" w:rsidRPr="00CE0B56" w:rsidRDefault="00342341" w:rsidP="00FC1DE9">
      <w:pPr>
        <w:pStyle w:val="FootnoteText"/>
        <w:rPr>
          <w:rFonts w:cstheme="minorHAnsi"/>
          <w:szCs w:val="16"/>
        </w:rPr>
      </w:pPr>
      <w:r w:rsidRPr="00CE0B56">
        <w:rPr>
          <w:rStyle w:val="FootnoteReference"/>
          <w:rFonts w:cstheme="minorHAnsi"/>
          <w:szCs w:val="16"/>
        </w:rPr>
        <w:footnoteRef/>
      </w:r>
      <w:hyperlink r:id="rId101"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A865BA">
        <w:rPr>
          <w:rFonts w:cstheme="minorHAnsi"/>
          <w:szCs w:val="16"/>
        </w:rPr>
        <w:t xml:space="preserve">, </w:t>
      </w:r>
      <w:r w:rsidRPr="00CE0B56">
        <w:rPr>
          <w:rFonts w:cstheme="minorHAnsi"/>
          <w:szCs w:val="16"/>
        </w:rPr>
        <w:t>section 17(3).</w:t>
      </w:r>
    </w:p>
  </w:footnote>
  <w:footnote w:id="105">
    <w:p w14:paraId="27586B05" w14:textId="18B77865" w:rsidR="004B3BCD" w:rsidRDefault="004B3BCD">
      <w:pPr>
        <w:pStyle w:val="FootnoteText"/>
      </w:pPr>
      <w:r>
        <w:rPr>
          <w:rStyle w:val="FootnoteReference"/>
        </w:rPr>
        <w:footnoteRef/>
      </w:r>
      <w:r>
        <w:t xml:space="preserve"> Under section 17(2), a request must provide sufficient information as is reasonably necessary to enable the agency or Minister to identify the requested document.</w:t>
      </w:r>
    </w:p>
  </w:footnote>
  <w:footnote w:id="106">
    <w:p w14:paraId="5391C434" w14:textId="0E59BA85"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02"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A865BA">
        <w:rPr>
          <w:rFonts w:cstheme="minorHAnsi"/>
          <w:szCs w:val="16"/>
        </w:rPr>
        <w:t xml:space="preserve">, </w:t>
      </w:r>
      <w:r w:rsidRPr="00CE0B56">
        <w:rPr>
          <w:rFonts w:cstheme="minorHAnsi"/>
          <w:szCs w:val="16"/>
        </w:rPr>
        <w:t>section 17(4).</w:t>
      </w:r>
    </w:p>
  </w:footnote>
  <w:footnote w:id="107">
    <w:p w14:paraId="1DE2743D" w14:textId="6A9BB162" w:rsidR="00EB1CDA" w:rsidRDefault="00EB1CDA">
      <w:pPr>
        <w:pStyle w:val="FootnoteText"/>
      </w:pPr>
      <w:r>
        <w:rPr>
          <w:rStyle w:val="FootnoteReference"/>
        </w:rPr>
        <w:footnoteRef/>
      </w:r>
      <w:r>
        <w:t xml:space="preserve"> </w:t>
      </w:r>
      <w:hyperlink r:id="rId103"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Pr>
          <w:rFonts w:cstheme="minorHAnsi"/>
          <w:szCs w:val="16"/>
        </w:rPr>
        <w:t xml:space="preserve">, </w:t>
      </w:r>
      <w:r w:rsidRPr="00CE0B56">
        <w:rPr>
          <w:rFonts w:cstheme="minorHAnsi"/>
          <w:szCs w:val="16"/>
        </w:rPr>
        <w:t>section 17(</w:t>
      </w:r>
      <w:r>
        <w:rPr>
          <w:rFonts w:cstheme="minorHAnsi"/>
          <w:szCs w:val="16"/>
        </w:rPr>
        <w:t>3</w:t>
      </w:r>
      <w:r w:rsidRPr="00CE0B56">
        <w:rPr>
          <w:rFonts w:cstheme="minorHAnsi"/>
          <w:szCs w:val="16"/>
        </w:rPr>
        <w:t>).</w:t>
      </w:r>
    </w:p>
  </w:footnote>
  <w:footnote w:id="108">
    <w:p w14:paraId="1A20DDF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‘Refuse to comply’ reflects the language of section 17(4). An agency may consider this to mean the request has lapsed or is otherwise finalised without being processed. </w:t>
      </w:r>
    </w:p>
  </w:footnote>
  <w:footnote w:id="109">
    <w:p w14:paraId="79F0868D"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Borthwick v University of Melbourne</w:t>
      </w:r>
      <w:r w:rsidRPr="00CE0B56">
        <w:rPr>
          <w:rFonts w:cstheme="minorHAnsi"/>
          <w:szCs w:val="16"/>
        </w:rPr>
        <w:t> (1985) 1 VAR 33.</w:t>
      </w:r>
    </w:p>
  </w:footnote>
  <w:footnote w:id="110">
    <w:p w14:paraId="1B66BB0C"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Borthwick v University of Melbourne</w:t>
      </w:r>
      <w:r w:rsidRPr="00CE0B56">
        <w:rPr>
          <w:rFonts w:cstheme="minorHAnsi"/>
          <w:szCs w:val="16"/>
        </w:rPr>
        <w:t> (1985) 1 VAR 33.</w:t>
      </w:r>
    </w:p>
  </w:footnote>
  <w:footnote w:id="111">
    <w:p w14:paraId="4F227D85"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04" w:history="1">
        <w:r w:rsidRPr="00CE0B56">
          <w:rPr>
            <w:rStyle w:val="Hyperlink"/>
            <w:rFonts w:cstheme="minorHAnsi"/>
            <w:i/>
            <w:iCs/>
            <w:szCs w:val="16"/>
          </w:rPr>
          <w:t>Chopra v Department of Education and Training</w:t>
        </w:r>
        <w:r w:rsidRPr="00CE0B56">
          <w:rPr>
            <w:rStyle w:val="Hyperlink"/>
            <w:rFonts w:cstheme="minorHAnsi"/>
            <w:szCs w:val="16"/>
          </w:rPr>
          <w:t xml:space="preserve"> [2019] VSCA 298</w:t>
        </w:r>
      </w:hyperlink>
      <w:r w:rsidRPr="00CE0B56">
        <w:rPr>
          <w:rFonts w:cstheme="minorHAnsi"/>
          <w:szCs w:val="16"/>
        </w:rPr>
        <w:t>, [116].</w:t>
      </w:r>
    </w:p>
  </w:footnote>
  <w:footnote w:id="112">
    <w:p w14:paraId="79364010" w14:textId="6AF5BEF6"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05"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C539DA" w:rsidRPr="00CE0B56">
        <w:rPr>
          <w:rFonts w:cstheme="minorHAnsi"/>
          <w:szCs w:val="16"/>
        </w:rPr>
        <w:t xml:space="preserve">, </w:t>
      </w:r>
      <w:r w:rsidRPr="00CE0B56">
        <w:rPr>
          <w:rFonts w:cstheme="minorHAnsi"/>
          <w:szCs w:val="16"/>
        </w:rPr>
        <w:t>section 17(1).</w:t>
      </w:r>
    </w:p>
  </w:footnote>
  <w:footnote w:id="113">
    <w:p w14:paraId="4CCDBB45" w14:textId="77777777" w:rsidR="00F35A91" w:rsidRPr="00CE0B56" w:rsidRDefault="00F35A91" w:rsidP="00F35A91">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06"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49A(1)(c).</w:t>
      </w:r>
    </w:p>
  </w:footnote>
  <w:footnote w:id="114">
    <w:p w14:paraId="313FFD99"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07" w:history="1">
        <w:r w:rsidRPr="00CE0B56">
          <w:rPr>
            <w:rStyle w:val="Hyperlink"/>
            <w:rFonts w:cstheme="minorHAnsi"/>
            <w:i/>
            <w:iCs/>
            <w:szCs w:val="16"/>
          </w:rPr>
          <w:t>McKechnie v VCAT &amp; Anor</w:t>
        </w:r>
        <w:r w:rsidRPr="00CE0B56">
          <w:rPr>
            <w:rStyle w:val="Hyperlink"/>
            <w:rFonts w:cstheme="minorHAnsi"/>
            <w:szCs w:val="16"/>
          </w:rPr>
          <w:t xml:space="preserve"> [2020] VSC 454</w:t>
        </w:r>
      </w:hyperlink>
      <w:r w:rsidRPr="00CE0B56">
        <w:rPr>
          <w:rFonts w:cstheme="minorHAnsi"/>
          <w:szCs w:val="16"/>
        </w:rPr>
        <w:t>.</w:t>
      </w:r>
    </w:p>
  </w:footnote>
  <w:footnote w:id="115">
    <w:p w14:paraId="5FC549E5" w14:textId="635426C6" w:rsidR="00967B8F" w:rsidRPr="00CE0B56" w:rsidRDefault="00967B8F">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08" w:history="1">
        <w:r w:rsidRPr="00217EC1">
          <w:rPr>
            <w:rStyle w:val="Hyperlink"/>
            <w:rFonts w:cstheme="minorHAnsi"/>
            <w:i/>
            <w:iCs/>
            <w:szCs w:val="16"/>
          </w:rPr>
          <w:t>Chopra v Victorian Institute of Teaching</w:t>
        </w:r>
        <w:r w:rsidRPr="00CE0B56">
          <w:rPr>
            <w:rStyle w:val="Hyperlink"/>
            <w:rFonts w:cstheme="minorHAnsi"/>
            <w:szCs w:val="16"/>
          </w:rPr>
          <w:t xml:space="preserve"> (Review and Regulation) [2023] VCAT 903 (4 August 2023)</w:t>
        </w:r>
      </w:hyperlink>
      <w:r w:rsidRPr="00CE0B56">
        <w:rPr>
          <w:rFonts w:cstheme="minorHAnsi"/>
          <w:szCs w:val="16"/>
        </w:rPr>
        <w:t>.</w:t>
      </w:r>
    </w:p>
  </w:footnote>
  <w:footnote w:id="116">
    <w:p w14:paraId="7EF0A999"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09" w:history="1">
        <w:r w:rsidRPr="00CE0B56">
          <w:rPr>
            <w:rStyle w:val="Hyperlink"/>
            <w:rFonts w:cstheme="minorHAnsi"/>
            <w:i/>
            <w:iCs/>
            <w:szCs w:val="16"/>
          </w:rPr>
          <w:t>Baird v VicRoads</w:t>
        </w:r>
        <w:r w:rsidRPr="00CE0B56">
          <w:rPr>
            <w:rStyle w:val="Hyperlink"/>
            <w:rFonts w:cstheme="minorHAnsi"/>
            <w:szCs w:val="16"/>
          </w:rPr>
          <w:t> [2000] VCAT 207</w:t>
        </w:r>
      </w:hyperlink>
      <w:r w:rsidRPr="00CE0B56">
        <w:rPr>
          <w:rFonts w:cstheme="minorHAnsi"/>
          <w:szCs w:val="16"/>
        </w:rPr>
        <w:t>, [18], [20].</w:t>
      </w:r>
    </w:p>
  </w:footnote>
  <w:footnote w:id="117">
    <w:p w14:paraId="71A75CAC" w14:textId="2B29F972"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10"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xml:space="preserve"> section 21; </w:t>
      </w:r>
      <w:hyperlink r:id="rId111" w:history="1">
        <w:r w:rsidRPr="00CE0B56">
          <w:rPr>
            <w:rStyle w:val="Hyperlink"/>
            <w:rFonts w:cstheme="minorHAnsi"/>
            <w:i/>
            <w:iCs/>
            <w:szCs w:val="16"/>
          </w:rPr>
          <w:t>Smeaton v Victorian Workcover Authority</w:t>
        </w:r>
        <w:r w:rsidRPr="00CE0B56">
          <w:rPr>
            <w:rStyle w:val="Hyperlink"/>
            <w:rFonts w:cstheme="minorHAnsi"/>
            <w:szCs w:val="16"/>
          </w:rPr>
          <w:t xml:space="preserve"> [2012] VCAT 435</w:t>
        </w:r>
      </w:hyperlink>
      <w:r w:rsidRPr="00CE0B56">
        <w:rPr>
          <w:rFonts w:cstheme="minorHAnsi"/>
          <w:szCs w:val="16"/>
        </w:rPr>
        <w:t xml:space="preserve">; </w:t>
      </w:r>
      <w:hyperlink r:id="rId112" w:history="1">
        <w:r w:rsidRPr="00CE0B56">
          <w:rPr>
            <w:rStyle w:val="Hyperlink"/>
            <w:rFonts w:cstheme="minorHAnsi"/>
            <w:i/>
            <w:iCs/>
            <w:szCs w:val="16"/>
          </w:rPr>
          <w:t>Boyd v Victoria Police</w:t>
        </w:r>
        <w:r w:rsidRPr="00CE0B56">
          <w:rPr>
            <w:rStyle w:val="Hyperlink"/>
            <w:rFonts w:cstheme="minorHAnsi"/>
            <w:szCs w:val="16"/>
          </w:rPr>
          <w:t xml:space="preserve"> [2017] VCAT 2021</w:t>
        </w:r>
      </w:hyperlink>
      <w:r w:rsidRPr="00CE0B56">
        <w:rPr>
          <w:rFonts w:cstheme="minorHAnsi"/>
          <w:szCs w:val="16"/>
        </w:rPr>
        <w:t>, [13]-[14].</w:t>
      </w:r>
    </w:p>
  </w:footnote>
  <w:footnote w:id="118">
    <w:p w14:paraId="3C9B29B2"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13" w:history="1">
        <w:r w:rsidRPr="00CE0B56">
          <w:rPr>
            <w:rStyle w:val="Hyperlink"/>
            <w:rFonts w:cstheme="minorHAnsi"/>
            <w:i/>
            <w:iCs/>
            <w:szCs w:val="16"/>
          </w:rPr>
          <w:t>MacDonnell v State Sport Centres Trust (Review and Regulation)</w:t>
        </w:r>
        <w:r w:rsidRPr="00CE0B56">
          <w:rPr>
            <w:rStyle w:val="Hyperlink"/>
            <w:rFonts w:cstheme="minorHAnsi"/>
            <w:szCs w:val="16"/>
          </w:rPr>
          <w:t xml:space="preserve"> [2018] VCAT 1616</w:t>
        </w:r>
      </w:hyperlink>
      <w:r w:rsidRPr="00CE0B56">
        <w:rPr>
          <w:rFonts w:cstheme="minorHAnsi"/>
          <w:szCs w:val="16"/>
        </w:rPr>
        <w:t>, [28].</w:t>
      </w:r>
    </w:p>
  </w:footnote>
  <w:footnote w:id="119">
    <w:p w14:paraId="626ABCF3" w14:textId="4A592A06" w:rsidR="00F069D7" w:rsidRDefault="00F069D7">
      <w:pPr>
        <w:pStyle w:val="FootnoteText"/>
      </w:pPr>
      <w:r>
        <w:rPr>
          <w:rStyle w:val="FootnoteReference"/>
        </w:rPr>
        <w:footnoteRef/>
      </w:r>
      <w:r>
        <w:t xml:space="preserve"> </w:t>
      </w:r>
      <w:hyperlink r:id="rId114"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xml:space="preserve">, section </w:t>
      </w:r>
      <w:r>
        <w:rPr>
          <w:rFonts w:cstheme="minorHAnsi"/>
          <w:szCs w:val="16"/>
        </w:rPr>
        <w:t>16</w:t>
      </w:r>
      <w:r w:rsidRPr="00CE0B56">
        <w:rPr>
          <w:rFonts w:cstheme="minorHAnsi"/>
          <w:szCs w:val="16"/>
        </w:rPr>
        <w:t>.</w:t>
      </w:r>
    </w:p>
  </w:footnote>
  <w:footnote w:id="120">
    <w:p w14:paraId="279B6B35" w14:textId="46E4D89C"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15"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57726B" w:rsidRPr="00CE0B56">
        <w:rPr>
          <w:rStyle w:val="Hyperlink"/>
          <w:rFonts w:cstheme="minorHAnsi"/>
          <w:szCs w:val="16"/>
        </w:rPr>
        <w:t>,</w:t>
      </w:r>
      <w:r w:rsidRPr="00CE0B56">
        <w:rPr>
          <w:rFonts w:cstheme="minorHAnsi"/>
          <w:szCs w:val="16"/>
        </w:rPr>
        <w:t xml:space="preserve"> section 18(2)(b)(i).</w:t>
      </w:r>
    </w:p>
  </w:footnote>
  <w:footnote w:id="121">
    <w:p w14:paraId="106C860E" w14:textId="3340511C"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16"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57726B" w:rsidRPr="00CE0B56">
        <w:rPr>
          <w:rFonts w:cstheme="minorHAnsi"/>
          <w:szCs w:val="16"/>
        </w:rPr>
        <w:t xml:space="preserve">, </w:t>
      </w:r>
      <w:r w:rsidRPr="00CE0B56">
        <w:rPr>
          <w:rFonts w:cstheme="minorHAnsi"/>
          <w:szCs w:val="16"/>
        </w:rPr>
        <w:t>section 18(2)(b)(ii).</w:t>
      </w:r>
    </w:p>
  </w:footnote>
  <w:footnote w:id="122">
    <w:p w14:paraId="7A346B43" w14:textId="37967A5D" w:rsidR="005D14C3" w:rsidRDefault="005D14C3">
      <w:pPr>
        <w:pStyle w:val="FootnoteText"/>
      </w:pPr>
      <w:r>
        <w:rPr>
          <w:rStyle w:val="FootnoteReference"/>
        </w:rPr>
        <w:footnoteRef/>
      </w:r>
      <w:r>
        <w:t xml:space="preserve"> </w:t>
      </w:r>
      <w:hyperlink r:id="rId117"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Style w:val="Hyperlink"/>
          <w:rFonts w:cstheme="minorHAnsi"/>
          <w:szCs w:val="16"/>
        </w:rPr>
        <w:t>,</w:t>
      </w:r>
      <w:r w:rsidRPr="00CE0B56">
        <w:rPr>
          <w:rFonts w:cstheme="minorHAnsi"/>
          <w:szCs w:val="16"/>
        </w:rPr>
        <w:t xml:space="preserve"> section 18(2)(b)(i).</w:t>
      </w:r>
    </w:p>
  </w:footnote>
  <w:footnote w:id="123">
    <w:p w14:paraId="78739798" w14:textId="3ADD96EF" w:rsidR="00171C58" w:rsidRDefault="00171C58">
      <w:pPr>
        <w:pStyle w:val="FootnoteText"/>
      </w:pPr>
      <w:r>
        <w:rPr>
          <w:rStyle w:val="FootnoteReference"/>
        </w:rPr>
        <w:footnoteRef/>
      </w:r>
      <w:r>
        <w:t xml:space="preserve"> </w:t>
      </w:r>
      <w:hyperlink r:id="rId118"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Style w:val="Hyperlink"/>
          <w:rFonts w:cstheme="minorHAnsi"/>
          <w:szCs w:val="16"/>
        </w:rPr>
        <w:t>,</w:t>
      </w:r>
      <w:r w:rsidRPr="00CE0B56">
        <w:rPr>
          <w:rFonts w:cstheme="minorHAnsi"/>
          <w:szCs w:val="16"/>
        </w:rPr>
        <w:t xml:space="preserve"> section 18(2)(b)(i</w:t>
      </w:r>
      <w:r>
        <w:rPr>
          <w:rFonts w:cstheme="minorHAnsi"/>
          <w:szCs w:val="16"/>
        </w:rPr>
        <w:t>i</w:t>
      </w:r>
      <w:r w:rsidRPr="00CE0B56">
        <w:rPr>
          <w:rFonts w:cstheme="minorHAnsi"/>
          <w:szCs w:val="16"/>
        </w:rPr>
        <w:t>).</w:t>
      </w:r>
    </w:p>
  </w:footnote>
  <w:footnote w:id="124">
    <w:p w14:paraId="2E5F8A99"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19" w:history="1">
        <w:r w:rsidRPr="00CE0B56">
          <w:rPr>
            <w:rStyle w:val="Hyperlink"/>
            <w:rFonts w:cstheme="minorHAnsi"/>
            <w:i/>
            <w:iCs/>
            <w:szCs w:val="16"/>
          </w:rPr>
          <w:t>Smeaton v Victorian Workcover Authority</w:t>
        </w:r>
        <w:r w:rsidRPr="00CE0B56">
          <w:rPr>
            <w:rStyle w:val="Hyperlink"/>
            <w:rFonts w:cstheme="minorHAnsi"/>
            <w:szCs w:val="16"/>
          </w:rPr>
          <w:t xml:space="preserve"> [2009] VCAT 1195</w:t>
        </w:r>
      </w:hyperlink>
      <w:r w:rsidRPr="00CE0B56">
        <w:rPr>
          <w:rFonts w:cstheme="minorHAnsi"/>
          <w:szCs w:val="16"/>
        </w:rPr>
        <w:t>, [10].</w:t>
      </w:r>
    </w:p>
  </w:footnote>
  <w:footnote w:id="125">
    <w:p w14:paraId="2254DC50"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20" w:history="1">
        <w:r w:rsidRPr="00CE0B56">
          <w:rPr>
            <w:rStyle w:val="Hyperlink"/>
            <w:rFonts w:cstheme="minorHAnsi"/>
            <w:i/>
            <w:iCs/>
            <w:szCs w:val="16"/>
          </w:rPr>
          <w:t>Smeaton v Victorian Workcover Authority</w:t>
        </w:r>
        <w:r w:rsidRPr="00CE0B56">
          <w:rPr>
            <w:rStyle w:val="Hyperlink"/>
            <w:rFonts w:cstheme="minorHAnsi"/>
            <w:szCs w:val="16"/>
          </w:rPr>
          <w:t xml:space="preserve"> [2009] VCAT 1195</w:t>
        </w:r>
      </w:hyperlink>
      <w:r w:rsidRPr="00CE0B56">
        <w:rPr>
          <w:rFonts w:cstheme="minorHAnsi"/>
          <w:szCs w:val="16"/>
        </w:rPr>
        <w:t>, [10].</w:t>
      </w:r>
    </w:p>
  </w:footnote>
  <w:footnote w:id="126">
    <w:p w14:paraId="3FB24AD3" w14:textId="77777777" w:rsidR="00312AD2" w:rsidRPr="00CE0B56" w:rsidRDefault="00312AD2" w:rsidP="00312AD2">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21" w:history="1">
        <w:r w:rsidRPr="00CE0B56">
          <w:rPr>
            <w:rStyle w:val="Hyperlink"/>
            <w:rFonts w:cstheme="minorHAnsi"/>
            <w:i/>
            <w:iCs/>
            <w:szCs w:val="16"/>
          </w:rPr>
          <w:t>Smeaton v Victorian Workcover Authority</w:t>
        </w:r>
        <w:r w:rsidRPr="00CE0B56">
          <w:rPr>
            <w:rStyle w:val="Hyperlink"/>
            <w:rFonts w:cstheme="minorHAnsi"/>
            <w:szCs w:val="16"/>
          </w:rPr>
          <w:t xml:space="preserve"> [2009] VCAT 1195</w:t>
        </w:r>
      </w:hyperlink>
      <w:r w:rsidRPr="00CE0B56">
        <w:rPr>
          <w:rFonts w:cstheme="minorHAnsi"/>
          <w:szCs w:val="16"/>
        </w:rPr>
        <w:t>, [10].</w:t>
      </w:r>
    </w:p>
  </w:footnote>
  <w:footnote w:id="127">
    <w:p w14:paraId="5C462BCE"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22" w:history="1">
        <w:r w:rsidRPr="00CE0B56">
          <w:rPr>
            <w:rStyle w:val="Hyperlink"/>
            <w:rFonts w:cstheme="minorHAnsi"/>
            <w:i/>
            <w:iCs/>
            <w:szCs w:val="16"/>
          </w:rPr>
          <w:t>Smeaton v Victorian Workcover Authority</w:t>
        </w:r>
        <w:r w:rsidRPr="00CE0B56">
          <w:rPr>
            <w:rStyle w:val="Hyperlink"/>
            <w:rFonts w:cstheme="minorHAnsi"/>
            <w:szCs w:val="16"/>
          </w:rPr>
          <w:t xml:space="preserve"> [2009] VCAT 1195</w:t>
        </w:r>
      </w:hyperlink>
      <w:r w:rsidRPr="00CE0B56">
        <w:rPr>
          <w:rFonts w:cstheme="minorHAnsi"/>
          <w:szCs w:val="16"/>
        </w:rPr>
        <w:t>, [11].</w:t>
      </w:r>
    </w:p>
  </w:footnote>
  <w:footnote w:id="128">
    <w:p w14:paraId="0B0B573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Wright v State Electricity Commission (No 1)</w:t>
      </w:r>
      <w:r w:rsidRPr="00CE0B56">
        <w:rPr>
          <w:rFonts w:cstheme="minorHAnsi"/>
          <w:szCs w:val="16"/>
        </w:rPr>
        <w:t xml:space="preserve"> (Victorian Civil and Administrative Tribunal, Megay SM, 29 July 1998).</w:t>
      </w:r>
    </w:p>
  </w:footnote>
  <w:footnote w:id="129">
    <w:p w14:paraId="4D1E1A4C"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23"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xml:space="preserve"> section 21; </w:t>
      </w:r>
      <w:hyperlink r:id="rId124" w:history="1">
        <w:r w:rsidRPr="00CE0B56">
          <w:rPr>
            <w:rStyle w:val="Hyperlink"/>
            <w:rFonts w:cstheme="minorHAnsi"/>
            <w:i/>
            <w:iCs/>
            <w:szCs w:val="16"/>
          </w:rPr>
          <w:t>Smeaton v Victorian Workcover Authority</w:t>
        </w:r>
        <w:r w:rsidRPr="00CE0B56">
          <w:rPr>
            <w:rStyle w:val="Hyperlink"/>
            <w:rFonts w:cstheme="minorHAnsi"/>
            <w:szCs w:val="16"/>
          </w:rPr>
          <w:t xml:space="preserve"> [2012] VCAT 435</w:t>
        </w:r>
      </w:hyperlink>
      <w:r w:rsidRPr="00CE0B56">
        <w:rPr>
          <w:rFonts w:cstheme="minorHAnsi"/>
          <w:szCs w:val="16"/>
        </w:rPr>
        <w:t xml:space="preserve">; </w:t>
      </w:r>
      <w:hyperlink r:id="rId125" w:history="1">
        <w:r w:rsidRPr="00CE0B56">
          <w:rPr>
            <w:rStyle w:val="Hyperlink"/>
            <w:rFonts w:cstheme="minorHAnsi"/>
            <w:i/>
            <w:iCs/>
            <w:szCs w:val="16"/>
          </w:rPr>
          <w:t>Boyd v Victoria Police (Review and Regulation)</w:t>
        </w:r>
        <w:r w:rsidRPr="00CE0B56">
          <w:rPr>
            <w:rStyle w:val="Hyperlink"/>
            <w:rFonts w:cstheme="minorHAnsi"/>
            <w:szCs w:val="16"/>
          </w:rPr>
          <w:t xml:space="preserve"> [2017] VCAT 2021</w:t>
        </w:r>
      </w:hyperlink>
      <w:r w:rsidRPr="00CE0B56">
        <w:rPr>
          <w:rFonts w:cstheme="minorHAnsi"/>
          <w:szCs w:val="16"/>
        </w:rPr>
        <w:t>, [13]-[14].</w:t>
      </w:r>
    </w:p>
  </w:footnote>
  <w:footnote w:id="130">
    <w:p w14:paraId="1F0B96EA" w14:textId="77777777" w:rsidR="008F0BD0" w:rsidRPr="00CE0B56" w:rsidRDefault="008F0BD0"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26" w:history="1">
        <w:r w:rsidRPr="00CE0B56">
          <w:rPr>
            <w:rStyle w:val="Hyperlink"/>
            <w:rFonts w:cstheme="minorHAnsi"/>
            <w:i/>
            <w:iCs/>
            <w:szCs w:val="16"/>
          </w:rPr>
          <w:t>Monash University v EBT</w:t>
        </w:r>
      </w:hyperlink>
      <w:r w:rsidRPr="00CE0B56">
        <w:rPr>
          <w:rFonts w:cstheme="minorHAnsi"/>
          <w:szCs w:val="16"/>
        </w:rPr>
        <w:t xml:space="preserve"> [2022] VSC 651.</w:t>
      </w:r>
    </w:p>
  </w:footnote>
  <w:footnote w:id="131">
    <w:p w14:paraId="1AA95046" w14:textId="77777777" w:rsidR="008F0BD0" w:rsidRPr="00CE0B56" w:rsidRDefault="008F0BD0"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27" w:history="1">
        <w:r w:rsidRPr="00CE0B56">
          <w:rPr>
            <w:rStyle w:val="Hyperlink"/>
            <w:rFonts w:cstheme="minorHAnsi"/>
            <w:i/>
            <w:iCs/>
            <w:szCs w:val="16"/>
          </w:rPr>
          <w:t>Monash University v EBT</w:t>
        </w:r>
      </w:hyperlink>
      <w:r w:rsidRPr="00CE0B56">
        <w:rPr>
          <w:rFonts w:cstheme="minorHAnsi"/>
          <w:szCs w:val="16"/>
        </w:rPr>
        <w:t xml:space="preserve"> [2022] VSC 651.</w:t>
      </w:r>
    </w:p>
  </w:footnote>
  <w:footnote w:id="132">
    <w:p w14:paraId="6C7948EC" w14:textId="77777777" w:rsidR="008F0BD0" w:rsidRPr="00CE0B56" w:rsidRDefault="008F0BD0"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28" w:history="1">
        <w:r w:rsidRPr="00CE0B56">
          <w:rPr>
            <w:rStyle w:val="Hyperlink"/>
            <w:rFonts w:cstheme="minorHAnsi"/>
            <w:i/>
            <w:iCs/>
            <w:szCs w:val="16"/>
          </w:rPr>
          <w:t>Monash University v EBT</w:t>
        </w:r>
      </w:hyperlink>
      <w:r w:rsidRPr="00CE0B56">
        <w:rPr>
          <w:rFonts w:cstheme="minorHAnsi"/>
          <w:szCs w:val="16"/>
        </w:rPr>
        <w:t xml:space="preserve"> [2022] VSC 651 [7], [88], [90], [91], [124], [135].</w:t>
      </w:r>
    </w:p>
  </w:footnote>
  <w:footnote w:id="133">
    <w:p w14:paraId="16E3A15D" w14:textId="30AC7EFA"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29"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1B4A71" w:rsidRPr="00CE0B56">
        <w:rPr>
          <w:rFonts w:cstheme="minorHAnsi"/>
          <w:szCs w:val="16"/>
        </w:rPr>
        <w:t xml:space="preserve">, </w:t>
      </w:r>
      <w:r w:rsidRPr="00CE0B56">
        <w:rPr>
          <w:rFonts w:cstheme="minorHAnsi"/>
          <w:szCs w:val="16"/>
        </w:rPr>
        <w:t>section 19(1)(b).</w:t>
      </w:r>
    </w:p>
  </w:footnote>
  <w:footnote w:id="134">
    <w:p w14:paraId="35B238C3"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30" w:history="1">
        <w:r w:rsidRPr="00CE0B56">
          <w:rPr>
            <w:rStyle w:val="Hyperlink"/>
            <w:rFonts w:cstheme="minorHAnsi"/>
            <w:i/>
            <w:iCs/>
            <w:szCs w:val="16"/>
          </w:rPr>
          <w:t xml:space="preserve">Office of the Premier v Herald and Weekly Times </w:t>
        </w:r>
        <w:r w:rsidRPr="00CE0B56">
          <w:rPr>
            <w:rStyle w:val="Hyperlink"/>
            <w:rFonts w:cstheme="minorHAnsi"/>
            <w:szCs w:val="16"/>
          </w:rPr>
          <w:t>[2013] VSCA 79</w:t>
        </w:r>
      </w:hyperlink>
      <w:r w:rsidRPr="00CE0B56">
        <w:rPr>
          <w:rFonts w:cstheme="minorHAnsi"/>
          <w:szCs w:val="16"/>
        </w:rPr>
        <w:t xml:space="preserve">; </w:t>
      </w:r>
      <w:hyperlink r:id="rId131" w:history="1">
        <w:r w:rsidRPr="00CE0B56">
          <w:rPr>
            <w:rStyle w:val="Hyperlink"/>
            <w:rFonts w:cstheme="minorHAnsi"/>
            <w:i/>
            <w:iCs/>
            <w:szCs w:val="16"/>
          </w:rPr>
          <w:t>Colonial Range Pty Ltd v Victorian Building Authority (Review and Regulation)</w:t>
        </w:r>
        <w:r w:rsidRPr="00CE0B56">
          <w:rPr>
            <w:rStyle w:val="Hyperlink"/>
            <w:rFonts w:cstheme="minorHAnsi"/>
            <w:szCs w:val="16"/>
          </w:rPr>
          <w:t xml:space="preserve"> [2017] VCAT 1198</w:t>
        </w:r>
      </w:hyperlink>
      <w:r w:rsidRPr="00CE0B56">
        <w:rPr>
          <w:rFonts w:cstheme="minorHAnsi"/>
          <w:szCs w:val="16"/>
        </w:rPr>
        <w:t>.</w:t>
      </w:r>
    </w:p>
  </w:footnote>
  <w:footnote w:id="135">
    <w:p w14:paraId="113871B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32" w:history="1">
        <w:r w:rsidRPr="00CE0B56">
          <w:rPr>
            <w:rStyle w:val="Hyperlink"/>
            <w:rFonts w:cstheme="minorHAnsi"/>
            <w:i/>
            <w:iCs/>
            <w:szCs w:val="16"/>
          </w:rPr>
          <w:t>Monash University v EBT</w:t>
        </w:r>
      </w:hyperlink>
      <w:r w:rsidRPr="00CE0B56">
        <w:rPr>
          <w:rFonts w:cstheme="minorHAnsi"/>
          <w:szCs w:val="16"/>
        </w:rPr>
        <w:t xml:space="preserve"> [2022] VSC 651 [7], [88], [90].</w:t>
      </w:r>
    </w:p>
  </w:footnote>
  <w:footnote w:id="136">
    <w:p w14:paraId="3D6F9AB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33" w:history="1">
        <w:r w:rsidRPr="00CE0B56">
          <w:rPr>
            <w:rStyle w:val="Hyperlink"/>
            <w:rFonts w:cstheme="minorHAnsi"/>
            <w:i/>
            <w:iCs/>
            <w:szCs w:val="16"/>
          </w:rPr>
          <w:t>Proudfoot v Victoria University (No 2) (Review and Regulation)</w:t>
        </w:r>
        <w:r w:rsidRPr="00CE0B56">
          <w:rPr>
            <w:rStyle w:val="Hyperlink"/>
            <w:rFonts w:cstheme="minorHAnsi"/>
            <w:szCs w:val="16"/>
          </w:rPr>
          <w:t xml:space="preserve"> [2019] VCAT 612</w:t>
        </w:r>
      </w:hyperlink>
      <w:r w:rsidRPr="00CE0B56">
        <w:rPr>
          <w:rFonts w:cstheme="minorHAnsi"/>
          <w:szCs w:val="16"/>
        </w:rPr>
        <w:t xml:space="preserve">, [51].; </w:t>
      </w:r>
      <w:r w:rsidRPr="00CE0B56">
        <w:rPr>
          <w:rFonts w:cstheme="minorHAnsi"/>
          <w:i/>
          <w:iCs/>
          <w:szCs w:val="16"/>
        </w:rPr>
        <w:t>Halliday v Corporate Affairs</w:t>
      </w:r>
      <w:r w:rsidRPr="00CE0B56">
        <w:rPr>
          <w:rFonts w:cstheme="minorHAnsi"/>
          <w:szCs w:val="16"/>
        </w:rPr>
        <w:t xml:space="preserve"> (1991) 4 VAR 327, 337.</w:t>
      </w:r>
    </w:p>
  </w:footnote>
  <w:footnote w:id="137">
    <w:p w14:paraId="7D8FA736"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34" w:history="1">
        <w:r w:rsidRPr="00CE0B56">
          <w:rPr>
            <w:rStyle w:val="Hyperlink"/>
            <w:rFonts w:cstheme="minorHAnsi"/>
            <w:i/>
            <w:iCs/>
            <w:szCs w:val="16"/>
          </w:rPr>
          <w:t>Monash University v EBT</w:t>
        </w:r>
      </w:hyperlink>
      <w:r w:rsidRPr="00CE0B56">
        <w:rPr>
          <w:rFonts w:cstheme="minorHAnsi"/>
          <w:szCs w:val="16"/>
        </w:rPr>
        <w:t xml:space="preserve"> [2022] VSC 651.</w:t>
      </w:r>
    </w:p>
  </w:footnote>
  <w:footnote w:id="138">
    <w:p w14:paraId="0B0EB410"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35" w:history="1">
        <w:r w:rsidRPr="00CE0B56">
          <w:rPr>
            <w:rStyle w:val="Hyperlink"/>
            <w:rFonts w:cstheme="minorHAnsi"/>
            <w:i/>
            <w:iCs/>
            <w:szCs w:val="16"/>
          </w:rPr>
          <w:t>Smeaton v Victorian Workcover Authority</w:t>
        </w:r>
        <w:r w:rsidRPr="00CE0B56">
          <w:rPr>
            <w:rStyle w:val="Hyperlink"/>
            <w:rFonts w:cstheme="minorHAnsi"/>
            <w:szCs w:val="16"/>
          </w:rPr>
          <w:t xml:space="preserve"> [2010] VCAT 1264</w:t>
        </w:r>
      </w:hyperlink>
      <w:r w:rsidRPr="00CE0B56">
        <w:rPr>
          <w:rFonts w:cstheme="minorHAnsi"/>
          <w:szCs w:val="16"/>
        </w:rPr>
        <w:t>.</w:t>
      </w:r>
    </w:p>
  </w:footnote>
  <w:footnote w:id="139">
    <w:p w14:paraId="4E1E7D96"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36" w:history="1">
        <w:r w:rsidRPr="00CE0B56">
          <w:rPr>
            <w:rStyle w:val="Hyperlink"/>
            <w:rFonts w:cstheme="minorHAnsi"/>
            <w:i/>
            <w:iCs/>
            <w:szCs w:val="16"/>
          </w:rPr>
          <w:t>Monash University v EBT</w:t>
        </w:r>
      </w:hyperlink>
      <w:r w:rsidRPr="00CE0B56">
        <w:rPr>
          <w:rFonts w:cstheme="minorHAnsi"/>
          <w:szCs w:val="16"/>
        </w:rPr>
        <w:t xml:space="preserve"> [2022] VSC 651 [7], [88], [90], [91].</w:t>
      </w:r>
    </w:p>
  </w:footnote>
  <w:footnote w:id="140">
    <w:p w14:paraId="02C4D10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37" w:history="1">
        <w:r w:rsidRPr="00CE0B56">
          <w:rPr>
            <w:rStyle w:val="Hyperlink"/>
            <w:rFonts w:cstheme="minorHAnsi"/>
            <w:i/>
            <w:iCs/>
            <w:szCs w:val="16"/>
          </w:rPr>
          <w:t>Proudfoot v Victoria University (No 2) (Review and Regulation)</w:t>
        </w:r>
        <w:r w:rsidRPr="00CE0B56">
          <w:rPr>
            <w:rStyle w:val="Hyperlink"/>
            <w:rFonts w:cstheme="minorHAnsi"/>
            <w:szCs w:val="16"/>
          </w:rPr>
          <w:t xml:space="preserve"> [2019] VCAT 612</w:t>
        </w:r>
      </w:hyperlink>
      <w:r w:rsidRPr="00CE0B56">
        <w:rPr>
          <w:rFonts w:cstheme="minorHAnsi"/>
          <w:szCs w:val="16"/>
        </w:rPr>
        <w:t>, [54].</w:t>
      </w:r>
    </w:p>
  </w:footnote>
  <w:footnote w:id="141">
    <w:p w14:paraId="5394358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38" w:history="1">
        <w:r w:rsidRPr="00CE0B56">
          <w:rPr>
            <w:rStyle w:val="Hyperlink"/>
            <w:rFonts w:cstheme="minorHAnsi"/>
            <w:i/>
            <w:iCs/>
            <w:szCs w:val="16"/>
          </w:rPr>
          <w:t>Proudfoot v Victoria University (No 2) (Review and Regulation)</w:t>
        </w:r>
        <w:r w:rsidRPr="00CE0B56">
          <w:rPr>
            <w:rStyle w:val="Hyperlink"/>
            <w:rFonts w:cstheme="minorHAnsi"/>
            <w:szCs w:val="16"/>
          </w:rPr>
          <w:t xml:space="preserve"> [2019] VCAT 612</w:t>
        </w:r>
      </w:hyperlink>
      <w:r w:rsidRPr="00CE0B56">
        <w:rPr>
          <w:rFonts w:cstheme="minorHAnsi"/>
          <w:szCs w:val="16"/>
        </w:rPr>
        <w:t>, [74].</w:t>
      </w:r>
    </w:p>
  </w:footnote>
  <w:footnote w:id="142">
    <w:p w14:paraId="77D6BED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39" w:history="1">
        <w:r w:rsidRPr="00CE0B56">
          <w:rPr>
            <w:rStyle w:val="Hyperlink"/>
            <w:rFonts w:cstheme="minorHAnsi"/>
            <w:i/>
            <w:iCs/>
            <w:szCs w:val="16"/>
          </w:rPr>
          <w:t xml:space="preserve">Roberts v Department of Justice and Regulation </w:t>
        </w:r>
        <w:r w:rsidRPr="00CE0B56">
          <w:rPr>
            <w:rStyle w:val="Hyperlink"/>
            <w:rFonts w:cstheme="minorHAnsi"/>
            <w:szCs w:val="16"/>
          </w:rPr>
          <w:t>[2018] VCAT 1560</w:t>
        </w:r>
      </w:hyperlink>
      <w:r w:rsidRPr="00CE0B56">
        <w:rPr>
          <w:rFonts w:cstheme="minorHAnsi"/>
          <w:szCs w:val="16"/>
        </w:rPr>
        <w:t>, [73];</w:t>
      </w:r>
      <w:r w:rsidRPr="00CE0B56">
        <w:rPr>
          <w:rFonts w:cstheme="minorHAnsi"/>
          <w:i/>
          <w:iCs/>
          <w:szCs w:val="16"/>
        </w:rPr>
        <w:t xml:space="preserve"> </w:t>
      </w:r>
      <w:hyperlink r:id="rId140" w:history="1">
        <w:r w:rsidRPr="00CE0B56">
          <w:rPr>
            <w:rStyle w:val="Hyperlink"/>
            <w:rFonts w:cstheme="minorHAnsi"/>
            <w:i/>
            <w:iCs/>
            <w:szCs w:val="16"/>
          </w:rPr>
          <w:t xml:space="preserve">Interpretation of Legislation Act 1984 </w:t>
        </w:r>
        <w:r w:rsidRPr="00CE0B56">
          <w:rPr>
            <w:rStyle w:val="Hyperlink"/>
            <w:rFonts w:cstheme="minorHAnsi"/>
            <w:szCs w:val="16"/>
          </w:rPr>
          <w:t>(Vic)</w:t>
        </w:r>
      </w:hyperlink>
      <w:r w:rsidRPr="00CE0B56">
        <w:rPr>
          <w:rFonts w:cstheme="minorHAnsi"/>
          <w:szCs w:val="16"/>
        </w:rPr>
        <w:t xml:space="preserve"> section 37(c), words in the singular include the plural.</w:t>
      </w:r>
    </w:p>
  </w:footnote>
  <w:footnote w:id="143">
    <w:p w14:paraId="0464D298" w14:textId="35C90A30"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See </w:t>
      </w:r>
      <w:r w:rsidR="00A63CE5">
        <w:rPr>
          <w:rFonts w:cstheme="minorHAnsi"/>
          <w:szCs w:val="16"/>
        </w:rPr>
        <w:t>for example</w:t>
      </w:r>
      <w:r w:rsidRPr="00CE0B56">
        <w:rPr>
          <w:rFonts w:cstheme="minorHAnsi"/>
          <w:szCs w:val="16"/>
        </w:rPr>
        <w:t xml:space="preserve">, </w:t>
      </w:r>
      <w:hyperlink r:id="rId141" w:history="1">
        <w:r w:rsidRPr="00CE0B56">
          <w:rPr>
            <w:rStyle w:val="Hyperlink"/>
            <w:rFonts w:cstheme="minorHAnsi"/>
            <w:i/>
            <w:iCs/>
            <w:szCs w:val="16"/>
          </w:rPr>
          <w:t xml:space="preserve">Roberts v Department of Justice and Regulation </w:t>
        </w:r>
        <w:r w:rsidRPr="00CE0B56">
          <w:rPr>
            <w:rStyle w:val="Hyperlink"/>
            <w:rFonts w:cstheme="minorHAnsi"/>
            <w:szCs w:val="16"/>
          </w:rPr>
          <w:t>[2018] VCAT 1560</w:t>
        </w:r>
      </w:hyperlink>
      <w:r w:rsidRPr="00CE0B56">
        <w:rPr>
          <w:rFonts w:cstheme="minorHAnsi"/>
          <w:szCs w:val="16"/>
        </w:rPr>
        <w:t>, [77].</w:t>
      </w:r>
    </w:p>
  </w:footnote>
  <w:footnote w:id="144">
    <w:p w14:paraId="2AEFCE96" w14:textId="14F5FA35"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See </w:t>
      </w:r>
      <w:hyperlink r:id="rId142" w:history="1">
        <w:r w:rsidRPr="00A63CE5">
          <w:rPr>
            <w:rStyle w:val="Hyperlink"/>
            <w:rFonts w:cstheme="minorHAnsi"/>
            <w:i/>
            <w:iCs/>
            <w:szCs w:val="16"/>
          </w:rPr>
          <w:t>Interpretation of Legislation Act 1985</w:t>
        </w:r>
        <w:r w:rsidRPr="00A63CE5">
          <w:rPr>
            <w:rStyle w:val="Hyperlink"/>
            <w:rFonts w:cstheme="minorHAnsi"/>
            <w:szCs w:val="16"/>
          </w:rPr>
          <w:t xml:space="preserve"> (Vic)</w:t>
        </w:r>
      </w:hyperlink>
      <w:r w:rsidRPr="00CE0B56">
        <w:rPr>
          <w:rFonts w:cstheme="minorHAnsi"/>
          <w:szCs w:val="16"/>
        </w:rPr>
        <w:t xml:space="preserve">, section 38; </w:t>
      </w:r>
      <w:hyperlink r:id="rId143" w:history="1">
        <w:r w:rsidRPr="00CE0B56">
          <w:rPr>
            <w:rStyle w:val="Hyperlink"/>
            <w:rFonts w:cstheme="minorHAnsi"/>
            <w:i/>
            <w:iCs/>
            <w:szCs w:val="16"/>
          </w:rPr>
          <w:t>Monash University v EBT</w:t>
        </w:r>
      </w:hyperlink>
      <w:r w:rsidRPr="00CE0B56">
        <w:rPr>
          <w:rFonts w:cstheme="minorHAnsi"/>
          <w:szCs w:val="16"/>
        </w:rPr>
        <w:t xml:space="preserve"> [2022] VSC 651 [101].  </w:t>
      </w:r>
    </w:p>
  </w:footnote>
  <w:footnote w:id="145">
    <w:p w14:paraId="4CD52144"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44" w:history="1">
        <w:r w:rsidRPr="00CE0B56">
          <w:rPr>
            <w:rStyle w:val="Hyperlink"/>
            <w:rFonts w:cstheme="minorHAnsi"/>
            <w:i/>
            <w:iCs/>
            <w:szCs w:val="16"/>
          </w:rPr>
          <w:t>AZ4 and Monash Health</w:t>
        </w:r>
        <w:r w:rsidRPr="00CE0B56">
          <w:rPr>
            <w:rStyle w:val="Hyperlink"/>
            <w:rFonts w:cstheme="minorHAnsi"/>
            <w:szCs w:val="16"/>
          </w:rPr>
          <w:t xml:space="preserve"> </w:t>
        </w:r>
        <w:r w:rsidRPr="00CE0B56">
          <w:rPr>
            <w:rStyle w:val="Hyperlink"/>
            <w:rFonts w:cstheme="minorHAnsi"/>
            <w:i/>
            <w:iCs/>
            <w:szCs w:val="16"/>
          </w:rPr>
          <w:t xml:space="preserve">(Freedom of Information) </w:t>
        </w:r>
        <w:r w:rsidRPr="00CE0B56">
          <w:rPr>
            <w:rStyle w:val="Hyperlink"/>
            <w:rFonts w:cstheme="minorHAnsi"/>
            <w:szCs w:val="16"/>
          </w:rPr>
          <w:t>[2019] VICmr 230</w:t>
        </w:r>
      </w:hyperlink>
      <w:r w:rsidRPr="00CE0B56">
        <w:rPr>
          <w:rFonts w:cstheme="minorHAnsi"/>
          <w:szCs w:val="16"/>
        </w:rPr>
        <w:t>.</w:t>
      </w:r>
    </w:p>
  </w:footnote>
  <w:footnote w:id="146">
    <w:p w14:paraId="276A0033"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45" w:history="1">
        <w:r w:rsidRPr="00CE0B56">
          <w:rPr>
            <w:rStyle w:val="Hyperlink"/>
            <w:rFonts w:cstheme="minorHAnsi"/>
            <w:i/>
            <w:iCs/>
            <w:szCs w:val="16"/>
          </w:rPr>
          <w:t>Proudfoot v Victoria University (No 2) (Review and Regulation)</w:t>
        </w:r>
        <w:r w:rsidRPr="00CE0B56">
          <w:rPr>
            <w:rStyle w:val="Hyperlink"/>
            <w:rFonts w:cstheme="minorHAnsi"/>
            <w:szCs w:val="16"/>
          </w:rPr>
          <w:t xml:space="preserve"> [2019] VCAT 612</w:t>
        </w:r>
      </w:hyperlink>
      <w:r w:rsidRPr="00CE0B56">
        <w:rPr>
          <w:rFonts w:cstheme="minorHAnsi"/>
          <w:szCs w:val="16"/>
        </w:rPr>
        <w:t>, [72];</w:t>
      </w:r>
      <w:r w:rsidRPr="00CE0B56">
        <w:rPr>
          <w:rFonts w:cstheme="minorHAnsi"/>
          <w:i/>
          <w:iCs/>
          <w:szCs w:val="16"/>
        </w:rPr>
        <w:t xml:space="preserve"> Halliday v Corporate Affairs </w:t>
      </w:r>
      <w:r w:rsidRPr="00CE0B56">
        <w:rPr>
          <w:rFonts w:cstheme="minorHAnsi"/>
          <w:szCs w:val="16"/>
        </w:rPr>
        <w:t xml:space="preserve">(1991) 4 VAR 327. </w:t>
      </w:r>
    </w:p>
  </w:footnote>
  <w:footnote w:id="147">
    <w:p w14:paraId="28967DD8"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46" w:history="1">
        <w:r w:rsidRPr="00CE0B56">
          <w:rPr>
            <w:rStyle w:val="Hyperlink"/>
            <w:rFonts w:cstheme="minorHAnsi"/>
            <w:i/>
            <w:iCs/>
            <w:szCs w:val="16"/>
          </w:rPr>
          <w:t>Proudfoot v Victoria University (No 2) (Review and Regulation)</w:t>
        </w:r>
        <w:r w:rsidRPr="00CE0B56">
          <w:rPr>
            <w:rStyle w:val="Hyperlink"/>
            <w:rFonts w:cstheme="minorHAnsi"/>
            <w:szCs w:val="16"/>
          </w:rPr>
          <w:t xml:space="preserve"> [2019] VCAT 612</w:t>
        </w:r>
      </w:hyperlink>
      <w:r w:rsidRPr="00CE0B56">
        <w:rPr>
          <w:rFonts w:cstheme="minorHAnsi"/>
          <w:szCs w:val="16"/>
        </w:rPr>
        <w:t xml:space="preserve">, [72]; </w:t>
      </w:r>
      <w:hyperlink r:id="rId147" w:history="1">
        <w:r w:rsidRPr="00CE0B56">
          <w:rPr>
            <w:rStyle w:val="Hyperlink"/>
            <w:rFonts w:cstheme="minorHAnsi"/>
            <w:i/>
            <w:iCs/>
            <w:szCs w:val="16"/>
          </w:rPr>
          <w:t xml:space="preserve">Collection Point v Commissioner of Taxation </w:t>
        </w:r>
        <w:r w:rsidRPr="00CE0B56">
          <w:rPr>
            <w:rStyle w:val="Hyperlink"/>
            <w:rFonts w:cstheme="minorHAnsi"/>
            <w:szCs w:val="16"/>
          </w:rPr>
          <w:t>[2013] FCAFC 67</w:t>
        </w:r>
      </w:hyperlink>
      <w:r w:rsidRPr="00CE0B56">
        <w:rPr>
          <w:rFonts w:cstheme="minorHAnsi"/>
          <w:szCs w:val="16"/>
        </w:rPr>
        <w:t>.</w:t>
      </w:r>
    </w:p>
  </w:footnote>
  <w:footnote w:id="148">
    <w:p w14:paraId="30668EB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48" w:history="1">
        <w:r w:rsidRPr="00CE0B56">
          <w:rPr>
            <w:rStyle w:val="Hyperlink"/>
            <w:rFonts w:cstheme="minorHAnsi"/>
            <w:i/>
            <w:iCs/>
            <w:szCs w:val="16"/>
          </w:rPr>
          <w:t>Smeaton v Victorian Workcover Authority</w:t>
        </w:r>
        <w:r w:rsidRPr="00CE0B56">
          <w:rPr>
            <w:rStyle w:val="Hyperlink"/>
            <w:rFonts w:cstheme="minorHAnsi"/>
            <w:szCs w:val="16"/>
          </w:rPr>
          <w:t xml:space="preserve"> [2012] VCAT 521</w:t>
        </w:r>
      </w:hyperlink>
      <w:r w:rsidRPr="00CE0B56">
        <w:rPr>
          <w:rFonts w:cstheme="minorHAnsi"/>
          <w:szCs w:val="16"/>
        </w:rPr>
        <w:t>.</w:t>
      </w:r>
    </w:p>
  </w:footnote>
  <w:footnote w:id="149">
    <w:p w14:paraId="697E4571"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49" w:history="1">
        <w:r w:rsidRPr="00CE0B56">
          <w:rPr>
            <w:rStyle w:val="Hyperlink"/>
            <w:rFonts w:cstheme="minorHAnsi"/>
            <w:i/>
            <w:iCs/>
            <w:szCs w:val="16"/>
          </w:rPr>
          <w:t>Smeaton v Victorian Workcover Authority</w:t>
        </w:r>
        <w:r w:rsidRPr="00CE0B56">
          <w:rPr>
            <w:rStyle w:val="Hyperlink"/>
            <w:rFonts w:cstheme="minorHAnsi"/>
            <w:szCs w:val="16"/>
          </w:rPr>
          <w:t xml:space="preserve"> [2012] VCAT 521</w:t>
        </w:r>
      </w:hyperlink>
      <w:r w:rsidRPr="00CE0B56">
        <w:rPr>
          <w:rFonts w:cstheme="minorHAnsi"/>
          <w:szCs w:val="16"/>
        </w:rPr>
        <w:t>.</w:t>
      </w:r>
    </w:p>
  </w:footnote>
  <w:footnote w:id="150">
    <w:p w14:paraId="2C3AF205"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50" w:history="1">
        <w:r w:rsidRPr="00CE0B56">
          <w:rPr>
            <w:rStyle w:val="Hyperlink"/>
            <w:rFonts w:cstheme="minorHAnsi"/>
            <w:i/>
            <w:iCs/>
            <w:szCs w:val="16"/>
          </w:rPr>
          <w:t>McIntosh v Victoria Police</w:t>
        </w:r>
        <w:r w:rsidRPr="00CE0B56">
          <w:rPr>
            <w:rStyle w:val="Hyperlink"/>
            <w:rFonts w:cstheme="minorHAnsi"/>
            <w:szCs w:val="16"/>
          </w:rPr>
          <w:t xml:space="preserve"> [2009] VCAT 1923</w:t>
        </w:r>
      </w:hyperlink>
      <w:r w:rsidRPr="00CE0B56">
        <w:rPr>
          <w:rFonts w:cstheme="minorHAnsi"/>
          <w:szCs w:val="16"/>
        </w:rPr>
        <w:t>.</w:t>
      </w:r>
    </w:p>
  </w:footnote>
  <w:footnote w:id="151">
    <w:p w14:paraId="6C6367D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51" w:history="1">
        <w:r w:rsidRPr="00CE0B56">
          <w:rPr>
            <w:rStyle w:val="Hyperlink"/>
            <w:rFonts w:cstheme="minorHAnsi"/>
            <w:i/>
            <w:iCs/>
            <w:szCs w:val="16"/>
          </w:rPr>
          <w:t xml:space="preserve">Wooldridge v Department of Human Services </w:t>
        </w:r>
        <w:r w:rsidRPr="00CE0B56">
          <w:rPr>
            <w:rStyle w:val="Hyperlink"/>
            <w:rFonts w:cstheme="minorHAnsi"/>
            <w:szCs w:val="16"/>
          </w:rPr>
          <w:t>[2009] VCAT 1900</w:t>
        </w:r>
      </w:hyperlink>
      <w:r w:rsidRPr="00CE0B56">
        <w:rPr>
          <w:rFonts w:cstheme="minorHAnsi"/>
          <w:szCs w:val="16"/>
        </w:rPr>
        <w:t>.</w:t>
      </w:r>
    </w:p>
  </w:footnote>
  <w:footnote w:id="152">
    <w:p w14:paraId="3C9425AF"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52" w:history="1">
        <w:r w:rsidRPr="00CE0B56">
          <w:rPr>
            <w:rStyle w:val="Hyperlink"/>
            <w:rFonts w:cstheme="minorHAnsi"/>
            <w:i/>
            <w:iCs/>
            <w:szCs w:val="16"/>
          </w:rPr>
          <w:t>Proudfoot v Victoria University (No 2) (Review and Regulation)</w:t>
        </w:r>
        <w:r w:rsidRPr="00CE0B56">
          <w:rPr>
            <w:rStyle w:val="Hyperlink"/>
            <w:rFonts w:cstheme="minorHAnsi"/>
            <w:szCs w:val="16"/>
          </w:rPr>
          <w:t xml:space="preserve"> [2019] VCAT 612</w:t>
        </w:r>
      </w:hyperlink>
      <w:r w:rsidRPr="00CE0B56">
        <w:rPr>
          <w:rFonts w:cstheme="minorHAnsi"/>
          <w:szCs w:val="16"/>
        </w:rPr>
        <w:t>, [73].</w:t>
      </w:r>
    </w:p>
  </w:footnote>
  <w:footnote w:id="153">
    <w:p w14:paraId="1A767E6C"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53" w:history="1">
        <w:r w:rsidRPr="00CE0B56">
          <w:rPr>
            <w:rStyle w:val="Hyperlink"/>
            <w:rFonts w:cstheme="minorHAnsi"/>
            <w:i/>
            <w:iCs/>
            <w:szCs w:val="16"/>
          </w:rPr>
          <w:t>Proudfoot v Victoria University (No 2) (Review and Regulation)</w:t>
        </w:r>
        <w:r w:rsidRPr="00CE0B56">
          <w:rPr>
            <w:rStyle w:val="Hyperlink"/>
            <w:rFonts w:cstheme="minorHAnsi"/>
            <w:szCs w:val="16"/>
          </w:rPr>
          <w:t xml:space="preserve"> [2019] VCAT 612</w:t>
        </w:r>
      </w:hyperlink>
      <w:r w:rsidRPr="00CE0B56">
        <w:rPr>
          <w:rFonts w:cstheme="minorHAnsi"/>
          <w:i/>
          <w:iCs/>
          <w:szCs w:val="16"/>
        </w:rPr>
        <w:t>,</w:t>
      </w:r>
      <w:r w:rsidRPr="00CE0B56">
        <w:rPr>
          <w:rFonts w:cstheme="minorHAnsi"/>
          <w:szCs w:val="16"/>
        </w:rPr>
        <w:t xml:space="preserve"> [80].</w:t>
      </w:r>
    </w:p>
  </w:footnote>
  <w:footnote w:id="154">
    <w:p w14:paraId="4EDCB286"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54" w:history="1">
        <w:r w:rsidRPr="00CE0B56">
          <w:rPr>
            <w:rStyle w:val="Hyperlink"/>
            <w:rFonts w:cstheme="minorHAnsi"/>
            <w:i/>
            <w:iCs/>
            <w:szCs w:val="16"/>
          </w:rPr>
          <w:t>Proudfoot v Victoria University (No 2) (Review and Regulation)</w:t>
        </w:r>
        <w:r w:rsidRPr="00CE0B56">
          <w:rPr>
            <w:rStyle w:val="Hyperlink"/>
            <w:rFonts w:cstheme="minorHAnsi"/>
            <w:szCs w:val="16"/>
          </w:rPr>
          <w:t xml:space="preserve"> [2019] VCAT 612</w:t>
        </w:r>
      </w:hyperlink>
      <w:r w:rsidRPr="00CE0B56">
        <w:rPr>
          <w:rFonts w:cstheme="minorHAnsi"/>
          <w:i/>
          <w:iCs/>
          <w:szCs w:val="16"/>
        </w:rPr>
        <w:t>,</w:t>
      </w:r>
      <w:r w:rsidRPr="00CE0B56">
        <w:rPr>
          <w:rFonts w:cstheme="minorHAnsi"/>
          <w:szCs w:val="16"/>
        </w:rPr>
        <w:t xml:space="preserve"> [81].</w:t>
      </w:r>
    </w:p>
  </w:footnote>
  <w:footnote w:id="155">
    <w:p w14:paraId="03B9AED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55" w:history="1">
        <w:r w:rsidRPr="00CE0B56">
          <w:rPr>
            <w:rStyle w:val="Hyperlink"/>
            <w:rFonts w:cstheme="minorHAnsi"/>
            <w:i/>
            <w:iCs/>
            <w:szCs w:val="16"/>
          </w:rPr>
          <w:t>Wilson v Department of Premier and Cabinet (No 2)</w:t>
        </w:r>
        <w:r w:rsidRPr="00CE0B56">
          <w:rPr>
            <w:rStyle w:val="Hyperlink"/>
            <w:rFonts w:cstheme="minorHAnsi"/>
            <w:szCs w:val="16"/>
          </w:rPr>
          <w:t xml:space="preserve"> [2001] VCAT 1769</w:t>
        </w:r>
      </w:hyperlink>
      <w:r w:rsidRPr="00CE0B56">
        <w:rPr>
          <w:rFonts w:cstheme="minorHAnsi"/>
          <w:szCs w:val="16"/>
        </w:rPr>
        <w:t>, [24].</w:t>
      </w:r>
    </w:p>
  </w:footnote>
  <w:footnote w:id="156">
    <w:p w14:paraId="27754F85" w14:textId="77777777" w:rsidR="009E1096" w:rsidRPr="00CE0B56" w:rsidRDefault="009E1096" w:rsidP="009E1096">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56" w:history="1">
        <w:r w:rsidRPr="00CE0B56">
          <w:rPr>
            <w:rStyle w:val="Hyperlink"/>
            <w:rFonts w:cstheme="minorHAnsi"/>
            <w:i/>
            <w:iCs/>
            <w:szCs w:val="16"/>
          </w:rPr>
          <w:t>Wilson v Department of Premier and Cabinet (No 2)</w:t>
        </w:r>
        <w:r w:rsidRPr="00CE0B56">
          <w:rPr>
            <w:rStyle w:val="Hyperlink"/>
            <w:rFonts w:cstheme="minorHAnsi"/>
            <w:szCs w:val="16"/>
          </w:rPr>
          <w:t xml:space="preserve"> [2001] VCAT 1769</w:t>
        </w:r>
      </w:hyperlink>
      <w:r w:rsidRPr="00CE0B56">
        <w:rPr>
          <w:rFonts w:cstheme="minorHAnsi"/>
          <w:szCs w:val="16"/>
        </w:rPr>
        <w:t>, [24].</w:t>
      </w:r>
    </w:p>
  </w:footnote>
  <w:footnote w:id="157">
    <w:p w14:paraId="3AF65DBE" w14:textId="033DC24B" w:rsidR="00C14C9F" w:rsidRDefault="00C14C9F">
      <w:pPr>
        <w:pStyle w:val="FootnoteText"/>
      </w:pPr>
      <w:r>
        <w:rPr>
          <w:rStyle w:val="FootnoteReference"/>
        </w:rPr>
        <w:footnoteRef/>
      </w:r>
      <w:r>
        <w:t xml:space="preserve"> </w:t>
      </w:r>
      <w:hyperlink r:id="rId157"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xml:space="preserve">, section </w:t>
      </w:r>
      <w:r>
        <w:rPr>
          <w:rFonts w:cstheme="minorHAnsi"/>
          <w:szCs w:val="16"/>
        </w:rPr>
        <w:t>20.</w:t>
      </w:r>
    </w:p>
  </w:footnote>
  <w:footnote w:id="158">
    <w:p w14:paraId="0A59C1B9" w14:textId="77777777" w:rsidR="00342341" w:rsidRPr="00CE0B56" w:rsidRDefault="00342341" w:rsidP="00FC1DE9">
      <w:pPr>
        <w:spacing w:before="0" w:after="200" w:line="240" w:lineRule="auto"/>
        <w:rPr>
          <w:rFonts w:cstheme="minorHAnsi"/>
          <w:sz w:val="16"/>
          <w:szCs w:val="16"/>
        </w:rPr>
      </w:pPr>
      <w:r w:rsidRPr="00CE0B56">
        <w:rPr>
          <w:rStyle w:val="FootnoteReference"/>
          <w:rFonts w:cstheme="minorHAnsi"/>
          <w:sz w:val="16"/>
          <w:szCs w:val="16"/>
        </w:rPr>
        <w:footnoteRef/>
      </w:r>
      <w:r w:rsidRPr="00CE0B56">
        <w:rPr>
          <w:rFonts w:cstheme="minorHAnsi"/>
          <w:sz w:val="16"/>
          <w:szCs w:val="16"/>
        </w:rPr>
        <w:t xml:space="preserve"> </w:t>
      </w:r>
      <w:hyperlink r:id="rId158" w:history="1">
        <w:r w:rsidRPr="00CE0B56">
          <w:rPr>
            <w:rStyle w:val="Hyperlink"/>
            <w:rFonts w:cstheme="minorHAnsi"/>
            <w:i/>
            <w:iCs/>
            <w:sz w:val="16"/>
            <w:szCs w:val="16"/>
          </w:rPr>
          <w:t>Baird v VicRoads</w:t>
        </w:r>
        <w:r w:rsidRPr="00CE0B56">
          <w:rPr>
            <w:rStyle w:val="Hyperlink"/>
            <w:rFonts w:cstheme="minorHAnsi"/>
            <w:sz w:val="16"/>
            <w:szCs w:val="16"/>
          </w:rPr>
          <w:t> [2000] VCAT 207</w:t>
        </w:r>
      </w:hyperlink>
      <w:r w:rsidRPr="00CE0B56">
        <w:rPr>
          <w:rFonts w:cstheme="minorHAnsi"/>
          <w:sz w:val="16"/>
          <w:szCs w:val="16"/>
        </w:rPr>
        <w:t>, [18], [20]. See also </w:t>
      </w:r>
      <w:r w:rsidRPr="00CE0B56">
        <w:rPr>
          <w:rFonts w:cstheme="minorHAnsi"/>
          <w:i/>
          <w:iCs/>
          <w:sz w:val="16"/>
          <w:szCs w:val="16"/>
        </w:rPr>
        <w:t>Mildenhall v Department of Premier &amp; Cabinet</w:t>
      </w:r>
      <w:r w:rsidRPr="00CE0B56">
        <w:rPr>
          <w:rFonts w:cstheme="minorHAnsi"/>
          <w:sz w:val="16"/>
          <w:szCs w:val="16"/>
        </w:rPr>
        <w:t xml:space="preserve"> </w:t>
      </w:r>
      <w:r w:rsidRPr="00CE0B56">
        <w:rPr>
          <w:rFonts w:cstheme="minorHAnsi"/>
          <w:i/>
          <w:iCs/>
          <w:sz w:val="16"/>
          <w:szCs w:val="16"/>
        </w:rPr>
        <w:t>(No 2)</w:t>
      </w:r>
      <w:r w:rsidRPr="00CE0B56">
        <w:rPr>
          <w:rFonts w:cstheme="minorHAnsi"/>
          <w:sz w:val="16"/>
          <w:szCs w:val="16"/>
        </w:rPr>
        <w:t> (1995) 8 VAR 478.</w:t>
      </w:r>
    </w:p>
  </w:footnote>
  <w:footnote w:id="159">
    <w:p w14:paraId="30697AA0"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Mildenhall v Department of Education</w:t>
      </w:r>
      <w:r w:rsidRPr="00CE0B56">
        <w:rPr>
          <w:rFonts w:cstheme="minorHAnsi"/>
          <w:szCs w:val="16"/>
        </w:rPr>
        <w:t xml:space="preserve"> (Victorian Civil and Administrative Tribunal, Dr Lyons SM, 9 April 1999).</w:t>
      </w:r>
    </w:p>
  </w:footnote>
  <w:footnote w:id="160">
    <w:p w14:paraId="1FA85152" w14:textId="2A9278D0" w:rsidR="00656067" w:rsidRDefault="00656067">
      <w:pPr>
        <w:pStyle w:val="FootnoteText"/>
      </w:pPr>
      <w:r>
        <w:rPr>
          <w:rStyle w:val="FootnoteReference"/>
        </w:rPr>
        <w:footnoteRef/>
      </w:r>
      <w:r>
        <w:t xml:space="preserve"> </w:t>
      </w:r>
      <w:hyperlink r:id="rId159"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xml:space="preserve"> section </w:t>
      </w:r>
      <w:r>
        <w:rPr>
          <w:rFonts w:cstheme="minorHAnsi"/>
          <w:szCs w:val="16"/>
        </w:rPr>
        <w:t>21</w:t>
      </w:r>
      <w:r w:rsidRPr="00CE0B56">
        <w:rPr>
          <w:rFonts w:cstheme="minorHAnsi"/>
          <w:szCs w:val="16"/>
        </w:rPr>
        <w:t>(</w:t>
      </w:r>
      <w:r>
        <w:rPr>
          <w:rFonts w:cstheme="minorHAnsi"/>
          <w:szCs w:val="16"/>
        </w:rPr>
        <w:t>1</w:t>
      </w:r>
      <w:r w:rsidRPr="00CE0B56">
        <w:rPr>
          <w:rFonts w:cstheme="minorHAnsi"/>
          <w:szCs w:val="16"/>
        </w:rPr>
        <w:t>)</w:t>
      </w:r>
      <w:r>
        <w:rPr>
          <w:rFonts w:cstheme="minorHAnsi"/>
          <w:szCs w:val="16"/>
        </w:rPr>
        <w:t>(a)</w:t>
      </w:r>
      <w:r w:rsidRPr="00CE0B56">
        <w:rPr>
          <w:rFonts w:cstheme="minorHAnsi"/>
          <w:szCs w:val="16"/>
        </w:rPr>
        <w:t>.</w:t>
      </w:r>
    </w:p>
  </w:footnote>
  <w:footnote w:id="161">
    <w:p w14:paraId="541FAB43" w14:textId="5437B428"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60" w:history="1">
        <w:r w:rsidRPr="00CE0B56">
          <w:rPr>
            <w:rStyle w:val="Hyperlink"/>
            <w:rFonts w:cstheme="minorHAnsi"/>
            <w:i/>
            <w:iCs/>
            <w:szCs w:val="16"/>
          </w:rPr>
          <w:t>Interpretation of Legislation Act 1984</w:t>
        </w:r>
        <w:r w:rsidRPr="00CE0B56">
          <w:rPr>
            <w:rStyle w:val="Hyperlink"/>
            <w:rFonts w:cstheme="minorHAnsi"/>
            <w:szCs w:val="16"/>
          </w:rPr>
          <w:t xml:space="preserve"> (Vic)</w:t>
        </w:r>
      </w:hyperlink>
      <w:r w:rsidR="00AE27FE">
        <w:rPr>
          <w:rFonts w:cstheme="minorHAnsi"/>
          <w:szCs w:val="16"/>
        </w:rPr>
        <w:t xml:space="preserve">, </w:t>
      </w:r>
      <w:r w:rsidRPr="00CE0B56">
        <w:rPr>
          <w:rFonts w:cstheme="minorHAnsi"/>
          <w:szCs w:val="16"/>
        </w:rPr>
        <w:t xml:space="preserve">section 44(1); </w:t>
      </w:r>
      <w:hyperlink r:id="rId161" w:history="1">
        <w:r w:rsidRPr="00CE0B56">
          <w:rPr>
            <w:rStyle w:val="Hyperlink"/>
            <w:rFonts w:cstheme="minorHAnsi"/>
            <w:i/>
            <w:iCs/>
            <w:szCs w:val="16"/>
          </w:rPr>
          <w:t>Smeaton v Victorian Workcover Authority</w:t>
        </w:r>
        <w:r w:rsidRPr="00CE0B56">
          <w:rPr>
            <w:rStyle w:val="Hyperlink"/>
            <w:rFonts w:cstheme="minorHAnsi"/>
            <w:szCs w:val="16"/>
          </w:rPr>
          <w:t xml:space="preserve"> [2012] VCAT 435</w:t>
        </w:r>
      </w:hyperlink>
      <w:r w:rsidRPr="00CE0B56">
        <w:rPr>
          <w:rFonts w:cstheme="minorHAnsi"/>
          <w:szCs w:val="16"/>
        </w:rPr>
        <w:t xml:space="preserve">. </w:t>
      </w:r>
      <w:r w:rsidRPr="00CE0B56">
        <w:rPr>
          <w:rFonts w:cstheme="minorHAnsi"/>
          <w:i/>
          <w:iCs/>
          <w:szCs w:val="16"/>
        </w:rPr>
        <w:t xml:space="preserve"> </w:t>
      </w:r>
    </w:p>
  </w:footnote>
  <w:footnote w:id="162">
    <w:p w14:paraId="5DFA0666"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62" w:history="1">
        <w:r w:rsidRPr="00CE0B56">
          <w:rPr>
            <w:rStyle w:val="Hyperlink"/>
            <w:rFonts w:cstheme="minorHAnsi"/>
            <w:i/>
            <w:iCs/>
            <w:szCs w:val="16"/>
          </w:rPr>
          <w:t>Smeaton v Victorian Workcover Authority</w:t>
        </w:r>
        <w:r w:rsidRPr="00CE0B56">
          <w:rPr>
            <w:rStyle w:val="Hyperlink"/>
            <w:rFonts w:cstheme="minorHAnsi"/>
            <w:szCs w:val="16"/>
          </w:rPr>
          <w:t xml:space="preserve"> [2012] VCAT 435</w:t>
        </w:r>
      </w:hyperlink>
      <w:r w:rsidRPr="00CE0B56">
        <w:rPr>
          <w:rFonts w:cstheme="minorHAnsi"/>
          <w:szCs w:val="16"/>
        </w:rPr>
        <w:t>.</w:t>
      </w:r>
    </w:p>
  </w:footnote>
  <w:footnote w:id="163">
    <w:p w14:paraId="5BD467D2"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63" w:history="1">
        <w:r w:rsidRPr="00CE0B56">
          <w:rPr>
            <w:rStyle w:val="Hyperlink"/>
            <w:rFonts w:cstheme="minorHAnsi"/>
            <w:i/>
            <w:iCs/>
            <w:szCs w:val="16"/>
          </w:rPr>
          <w:t>Boyd v Victoria Police (Review and Regulation)</w:t>
        </w:r>
        <w:r w:rsidRPr="00CE0B56">
          <w:rPr>
            <w:rStyle w:val="Hyperlink"/>
            <w:rFonts w:cstheme="minorHAnsi"/>
            <w:szCs w:val="16"/>
          </w:rPr>
          <w:t> [2017] VCAT 2021</w:t>
        </w:r>
      </w:hyperlink>
      <w:r w:rsidRPr="00CE0B56">
        <w:rPr>
          <w:rFonts w:cstheme="minorHAnsi"/>
          <w:i/>
          <w:iCs/>
          <w:szCs w:val="16"/>
        </w:rPr>
        <w:t xml:space="preserve">, </w:t>
      </w:r>
      <w:r w:rsidRPr="00CE0B56">
        <w:rPr>
          <w:rFonts w:cstheme="minorHAnsi"/>
          <w:szCs w:val="16"/>
        </w:rPr>
        <w:t>[13]-[14].</w:t>
      </w:r>
    </w:p>
  </w:footnote>
  <w:footnote w:id="164">
    <w:p w14:paraId="7E9FCB49" w14:textId="3CC463FF"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64" w:history="1">
        <w:r w:rsidRPr="00CE0B56">
          <w:rPr>
            <w:rStyle w:val="Hyperlink"/>
            <w:rFonts w:cstheme="minorHAnsi"/>
            <w:i/>
            <w:iCs/>
            <w:szCs w:val="16"/>
          </w:rPr>
          <w:t>Interpretation of Legislation Act 1984</w:t>
        </w:r>
        <w:r w:rsidRPr="00CE0B56">
          <w:rPr>
            <w:rStyle w:val="Hyperlink"/>
            <w:rFonts w:cstheme="minorHAnsi"/>
            <w:szCs w:val="16"/>
          </w:rPr>
          <w:t xml:space="preserve"> (Vic)</w:t>
        </w:r>
      </w:hyperlink>
      <w:r w:rsidR="00F921E7">
        <w:rPr>
          <w:rStyle w:val="Hyperlink"/>
          <w:rFonts w:cstheme="minorHAnsi"/>
          <w:szCs w:val="16"/>
        </w:rPr>
        <w:t>,</w:t>
      </w:r>
      <w:r w:rsidRPr="00CE0B56">
        <w:rPr>
          <w:rFonts w:cstheme="minorHAnsi"/>
          <w:i/>
          <w:iCs/>
          <w:szCs w:val="16"/>
        </w:rPr>
        <w:t xml:space="preserve"> </w:t>
      </w:r>
      <w:r w:rsidRPr="00CE0B56">
        <w:rPr>
          <w:rFonts w:cstheme="minorHAnsi"/>
          <w:szCs w:val="16"/>
        </w:rPr>
        <w:t>section 44(3).</w:t>
      </w:r>
    </w:p>
  </w:footnote>
  <w:footnote w:id="165">
    <w:p w14:paraId="1D990308" w14:textId="6B17679C" w:rsidR="00FB6BA7" w:rsidRPr="00CE0B56" w:rsidRDefault="00FB6BA7" w:rsidP="00FB6BA7">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65"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Pr>
          <w:rFonts w:cstheme="minorHAnsi"/>
          <w:szCs w:val="16"/>
        </w:rPr>
        <w:t xml:space="preserve">, </w:t>
      </w:r>
      <w:r w:rsidRPr="00CE0B56">
        <w:rPr>
          <w:rFonts w:cstheme="minorHAnsi"/>
          <w:szCs w:val="16"/>
        </w:rPr>
        <w:t>section 21(</w:t>
      </w:r>
      <w:r>
        <w:rPr>
          <w:rFonts w:cstheme="minorHAnsi"/>
          <w:szCs w:val="16"/>
        </w:rPr>
        <w:t>2</w:t>
      </w:r>
      <w:r w:rsidRPr="00CE0B56">
        <w:rPr>
          <w:rFonts w:cstheme="minorHAnsi"/>
          <w:szCs w:val="16"/>
        </w:rPr>
        <w:t>)(</w:t>
      </w:r>
      <w:r>
        <w:rPr>
          <w:rFonts w:cstheme="minorHAnsi"/>
          <w:szCs w:val="16"/>
        </w:rPr>
        <w:t>a</w:t>
      </w:r>
      <w:r w:rsidRPr="00CE0B56">
        <w:rPr>
          <w:rFonts w:cstheme="minorHAnsi"/>
          <w:szCs w:val="16"/>
        </w:rPr>
        <w:t>).</w:t>
      </w:r>
    </w:p>
  </w:footnote>
  <w:footnote w:id="166">
    <w:p w14:paraId="6299FBA6" w14:textId="4326E6F1" w:rsidR="007D0FA2" w:rsidRPr="00CE0B56" w:rsidRDefault="007D0FA2" w:rsidP="007D0FA2">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66"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Pr>
          <w:rFonts w:cstheme="minorHAnsi"/>
          <w:szCs w:val="16"/>
        </w:rPr>
        <w:t xml:space="preserve">, </w:t>
      </w:r>
      <w:r w:rsidRPr="00CE0B56">
        <w:rPr>
          <w:rFonts w:cstheme="minorHAnsi"/>
          <w:szCs w:val="16"/>
        </w:rPr>
        <w:t>section 21(</w:t>
      </w:r>
      <w:r>
        <w:rPr>
          <w:rFonts w:cstheme="minorHAnsi"/>
          <w:szCs w:val="16"/>
        </w:rPr>
        <w:t>2</w:t>
      </w:r>
      <w:r w:rsidRPr="00CE0B56">
        <w:rPr>
          <w:rFonts w:cstheme="minorHAnsi"/>
          <w:szCs w:val="16"/>
        </w:rPr>
        <w:t>)(b).</w:t>
      </w:r>
    </w:p>
  </w:footnote>
  <w:footnote w:id="167">
    <w:p w14:paraId="5346B437" w14:textId="75380880"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67"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FB6BA7">
        <w:rPr>
          <w:rFonts w:cstheme="minorHAnsi"/>
          <w:szCs w:val="16"/>
        </w:rPr>
        <w:t xml:space="preserve">, </w:t>
      </w:r>
      <w:r w:rsidRPr="00CE0B56">
        <w:rPr>
          <w:rFonts w:cstheme="minorHAnsi"/>
          <w:szCs w:val="16"/>
        </w:rPr>
        <w:t>section 21(3).</w:t>
      </w:r>
    </w:p>
  </w:footnote>
  <w:footnote w:id="168">
    <w:p w14:paraId="5A7C9631" w14:textId="6E326782"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68"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FB6BA7">
        <w:rPr>
          <w:rFonts w:cstheme="minorHAnsi"/>
          <w:szCs w:val="16"/>
        </w:rPr>
        <w:t xml:space="preserve">, </w:t>
      </w:r>
      <w:r w:rsidRPr="00CE0B56">
        <w:rPr>
          <w:rFonts w:cstheme="minorHAnsi"/>
          <w:szCs w:val="16"/>
        </w:rPr>
        <w:t>section 21(1)(b).</w:t>
      </w:r>
    </w:p>
  </w:footnote>
  <w:footnote w:id="169">
    <w:p w14:paraId="5EECA44E" w14:textId="77777777" w:rsidR="0095719A" w:rsidRPr="00CE0B56" w:rsidRDefault="0095719A" w:rsidP="0095719A">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69"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Pr>
          <w:rFonts w:cstheme="minorHAnsi"/>
          <w:szCs w:val="16"/>
        </w:rPr>
        <w:t xml:space="preserve">, </w:t>
      </w:r>
      <w:r w:rsidRPr="00CE0B56">
        <w:rPr>
          <w:rFonts w:cstheme="minorHAnsi"/>
          <w:szCs w:val="16"/>
        </w:rPr>
        <w:t>section 21(</w:t>
      </w:r>
      <w:r>
        <w:rPr>
          <w:rFonts w:cstheme="minorHAnsi"/>
          <w:szCs w:val="16"/>
        </w:rPr>
        <w:t>2</w:t>
      </w:r>
      <w:r w:rsidRPr="00CE0B56">
        <w:rPr>
          <w:rFonts w:cstheme="minorHAnsi"/>
          <w:szCs w:val="16"/>
        </w:rPr>
        <w:t>)(</w:t>
      </w:r>
      <w:r>
        <w:rPr>
          <w:rFonts w:cstheme="minorHAnsi"/>
          <w:szCs w:val="16"/>
        </w:rPr>
        <w:t>a</w:t>
      </w:r>
      <w:r w:rsidRPr="00CE0B56">
        <w:rPr>
          <w:rFonts w:cstheme="minorHAnsi"/>
          <w:szCs w:val="16"/>
        </w:rPr>
        <w:t>).</w:t>
      </w:r>
    </w:p>
  </w:footnote>
  <w:footnote w:id="170">
    <w:p w14:paraId="48A8764D" w14:textId="1C939A20" w:rsidR="00481322" w:rsidRPr="00CE0B56" w:rsidRDefault="00481322" w:rsidP="00481322">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70"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Pr>
          <w:rFonts w:cstheme="minorHAnsi"/>
          <w:szCs w:val="16"/>
        </w:rPr>
        <w:t xml:space="preserve">, </w:t>
      </w:r>
      <w:r w:rsidRPr="00CE0B56">
        <w:rPr>
          <w:rFonts w:cstheme="minorHAnsi"/>
          <w:szCs w:val="16"/>
        </w:rPr>
        <w:t>section 21(</w:t>
      </w:r>
      <w:r>
        <w:rPr>
          <w:rFonts w:cstheme="minorHAnsi"/>
          <w:szCs w:val="16"/>
        </w:rPr>
        <w:t>2</w:t>
      </w:r>
      <w:r w:rsidRPr="00CE0B56">
        <w:rPr>
          <w:rFonts w:cstheme="minorHAnsi"/>
          <w:szCs w:val="16"/>
        </w:rPr>
        <w:t>)(</w:t>
      </w:r>
      <w:r>
        <w:rPr>
          <w:rFonts w:cstheme="minorHAnsi"/>
          <w:szCs w:val="16"/>
        </w:rPr>
        <w:t>b</w:t>
      </w:r>
      <w:r w:rsidRPr="00CE0B56">
        <w:rPr>
          <w:rFonts w:cstheme="minorHAnsi"/>
          <w:szCs w:val="16"/>
        </w:rPr>
        <w:t>).</w:t>
      </w:r>
    </w:p>
  </w:footnote>
  <w:footnote w:id="171">
    <w:p w14:paraId="10CF9295" w14:textId="7D4C99F7" w:rsidR="00E37D17" w:rsidRPr="00CE0B56" w:rsidRDefault="00E37D17" w:rsidP="00E37D17">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71"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Pr>
          <w:rFonts w:cstheme="minorHAnsi"/>
          <w:szCs w:val="16"/>
        </w:rPr>
        <w:t xml:space="preserve">, </w:t>
      </w:r>
      <w:r w:rsidRPr="00CE0B56">
        <w:rPr>
          <w:rFonts w:cstheme="minorHAnsi"/>
          <w:szCs w:val="16"/>
        </w:rPr>
        <w:t>section 21(</w:t>
      </w:r>
      <w:r>
        <w:rPr>
          <w:rFonts w:cstheme="minorHAnsi"/>
          <w:szCs w:val="16"/>
        </w:rPr>
        <w:t>5</w:t>
      </w:r>
      <w:r w:rsidRPr="00CE0B56">
        <w:rPr>
          <w:rFonts w:cstheme="minorHAnsi"/>
          <w:szCs w:val="16"/>
        </w:rPr>
        <w:t>).</w:t>
      </w:r>
    </w:p>
  </w:footnote>
  <w:footnote w:id="172">
    <w:p w14:paraId="09C77E06" w14:textId="77777777" w:rsidR="005D4A80" w:rsidRPr="00CE0B56" w:rsidRDefault="005D4A80" w:rsidP="005D4A80">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72"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Pr>
          <w:rFonts w:cstheme="minorHAnsi"/>
          <w:szCs w:val="16"/>
        </w:rPr>
        <w:t xml:space="preserve">, </w:t>
      </w:r>
      <w:r w:rsidRPr="00CE0B56">
        <w:rPr>
          <w:rFonts w:cstheme="minorHAnsi"/>
          <w:szCs w:val="16"/>
        </w:rPr>
        <w:t>section 21(</w:t>
      </w:r>
      <w:r>
        <w:rPr>
          <w:rFonts w:cstheme="minorHAnsi"/>
          <w:szCs w:val="16"/>
        </w:rPr>
        <w:t>2</w:t>
      </w:r>
      <w:r w:rsidRPr="00CE0B56">
        <w:rPr>
          <w:rFonts w:cstheme="minorHAnsi"/>
          <w:szCs w:val="16"/>
        </w:rPr>
        <w:t>)(</w:t>
      </w:r>
      <w:r>
        <w:rPr>
          <w:rFonts w:cstheme="minorHAnsi"/>
          <w:szCs w:val="16"/>
        </w:rPr>
        <w:t>a</w:t>
      </w:r>
      <w:r w:rsidRPr="00CE0B56">
        <w:rPr>
          <w:rFonts w:cstheme="minorHAnsi"/>
          <w:szCs w:val="16"/>
        </w:rPr>
        <w:t>).</w:t>
      </w:r>
    </w:p>
  </w:footnote>
  <w:footnote w:id="173">
    <w:p w14:paraId="4DADE0AA" w14:textId="22459F45" w:rsidR="005D4A80" w:rsidRPr="00CE0B56" w:rsidRDefault="005D4A80" w:rsidP="005D4A80">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73"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Pr>
          <w:rFonts w:cstheme="minorHAnsi"/>
          <w:szCs w:val="16"/>
        </w:rPr>
        <w:t xml:space="preserve">, </w:t>
      </w:r>
      <w:r w:rsidRPr="00CE0B56">
        <w:rPr>
          <w:rFonts w:cstheme="minorHAnsi"/>
          <w:szCs w:val="16"/>
        </w:rPr>
        <w:t>section 21(</w:t>
      </w:r>
      <w:r>
        <w:rPr>
          <w:rFonts w:cstheme="minorHAnsi"/>
          <w:szCs w:val="16"/>
        </w:rPr>
        <w:t>2</w:t>
      </w:r>
      <w:r w:rsidRPr="00CE0B56">
        <w:rPr>
          <w:rFonts w:cstheme="minorHAnsi"/>
          <w:szCs w:val="16"/>
        </w:rPr>
        <w:t>)(</w:t>
      </w:r>
      <w:r>
        <w:rPr>
          <w:rFonts w:cstheme="minorHAnsi"/>
          <w:szCs w:val="16"/>
        </w:rPr>
        <w:t>b</w:t>
      </w:r>
      <w:r w:rsidRPr="00CE0B56">
        <w:rPr>
          <w:rFonts w:cstheme="minorHAnsi"/>
          <w:szCs w:val="16"/>
        </w:rPr>
        <w:t>).</w:t>
      </w:r>
    </w:p>
  </w:footnote>
  <w:footnote w:id="174">
    <w:p w14:paraId="3F0EE12B" w14:textId="509D8151" w:rsidR="005D4A80" w:rsidRPr="00CE0B56" w:rsidRDefault="005D4A80" w:rsidP="005D4A80">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74"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Pr>
          <w:rFonts w:cstheme="minorHAnsi"/>
          <w:szCs w:val="16"/>
        </w:rPr>
        <w:t xml:space="preserve">, </w:t>
      </w:r>
      <w:r w:rsidRPr="00CE0B56">
        <w:rPr>
          <w:rFonts w:cstheme="minorHAnsi"/>
          <w:szCs w:val="16"/>
        </w:rPr>
        <w:t>section 21(</w:t>
      </w:r>
      <w:r>
        <w:rPr>
          <w:rFonts w:cstheme="minorHAnsi"/>
          <w:szCs w:val="16"/>
        </w:rPr>
        <w:t>2</w:t>
      </w:r>
      <w:r w:rsidRPr="00CE0B56">
        <w:rPr>
          <w:rFonts w:cstheme="minorHAnsi"/>
          <w:szCs w:val="16"/>
        </w:rPr>
        <w:t>)(</w:t>
      </w:r>
      <w:r>
        <w:rPr>
          <w:rFonts w:cstheme="minorHAnsi"/>
          <w:szCs w:val="16"/>
        </w:rPr>
        <w:t>b</w:t>
      </w:r>
      <w:r w:rsidRPr="00CE0B56">
        <w:rPr>
          <w:rFonts w:cstheme="minorHAnsi"/>
          <w:szCs w:val="16"/>
        </w:rPr>
        <w:t>).</w:t>
      </w:r>
    </w:p>
  </w:footnote>
  <w:footnote w:id="175">
    <w:p w14:paraId="0431C8B0" w14:textId="1125617E" w:rsidR="005D4A80" w:rsidRPr="00CE0B56" w:rsidRDefault="005D4A80" w:rsidP="005D4A80">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75"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Pr>
          <w:rFonts w:cstheme="minorHAnsi"/>
          <w:szCs w:val="16"/>
        </w:rPr>
        <w:t xml:space="preserve">, </w:t>
      </w:r>
      <w:r w:rsidRPr="00CE0B56">
        <w:rPr>
          <w:rFonts w:cstheme="minorHAnsi"/>
          <w:szCs w:val="16"/>
        </w:rPr>
        <w:t>section 21(</w:t>
      </w:r>
      <w:r>
        <w:rPr>
          <w:rFonts w:cstheme="minorHAnsi"/>
          <w:szCs w:val="16"/>
        </w:rPr>
        <w:t>3</w:t>
      </w:r>
      <w:r w:rsidRPr="00CE0B56">
        <w:rPr>
          <w:rFonts w:cstheme="minorHAnsi"/>
          <w:szCs w:val="16"/>
        </w:rPr>
        <w:t>).</w:t>
      </w:r>
    </w:p>
  </w:footnote>
  <w:footnote w:id="176">
    <w:p w14:paraId="667355C6" w14:textId="1BADCEDB" w:rsidR="002C4D96" w:rsidRPr="00CE0B56" w:rsidRDefault="002C4D96" w:rsidP="002C4D96">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76"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Pr>
          <w:rFonts w:cstheme="minorHAnsi"/>
          <w:szCs w:val="16"/>
        </w:rPr>
        <w:t xml:space="preserve">, </w:t>
      </w:r>
      <w:r w:rsidRPr="00CE0B56">
        <w:rPr>
          <w:rFonts w:cstheme="minorHAnsi"/>
          <w:szCs w:val="16"/>
        </w:rPr>
        <w:t>section 21(</w:t>
      </w:r>
      <w:r>
        <w:rPr>
          <w:rFonts w:cstheme="minorHAnsi"/>
          <w:szCs w:val="16"/>
        </w:rPr>
        <w:t>4</w:t>
      </w:r>
      <w:r w:rsidRPr="00CE0B56">
        <w:rPr>
          <w:rFonts w:cstheme="minorHAnsi"/>
          <w:szCs w:val="16"/>
        </w:rPr>
        <w:t>).</w:t>
      </w:r>
    </w:p>
  </w:footnote>
  <w:footnote w:id="177">
    <w:p w14:paraId="789ACB6F" w14:textId="63A948F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77"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765C88" w:rsidRPr="00CE0B56">
        <w:rPr>
          <w:rFonts w:cstheme="minorHAnsi"/>
          <w:szCs w:val="16"/>
        </w:rPr>
        <w:t xml:space="preserve">, </w:t>
      </w:r>
      <w:r w:rsidRPr="00CE0B56">
        <w:rPr>
          <w:rFonts w:cstheme="minorHAnsi"/>
          <w:szCs w:val="16"/>
        </w:rPr>
        <w:t>section 25A(7).</w:t>
      </w:r>
    </w:p>
  </w:footnote>
  <w:footnote w:id="178">
    <w:p w14:paraId="02525110" w14:textId="290AA6B0" w:rsidR="00D22FF1" w:rsidRPr="00CE0B56" w:rsidRDefault="00D22FF1">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78"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22(5).</w:t>
      </w:r>
    </w:p>
  </w:footnote>
  <w:footnote w:id="179">
    <w:p w14:paraId="53A45568" w14:textId="38CC01AE" w:rsidR="007D229F" w:rsidRPr="00CE0B56" w:rsidRDefault="007D229F">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79"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sections 50(1)(ea) and 53(1).</w:t>
      </w:r>
    </w:p>
  </w:footnote>
  <w:footnote w:id="180">
    <w:p w14:paraId="45E858B0" w14:textId="40DEAA81" w:rsidR="00F325AA" w:rsidRPr="00CE0B56" w:rsidRDefault="00F325AA">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80"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61A(1)(a) or (b).</w:t>
      </w:r>
    </w:p>
  </w:footnote>
  <w:footnote w:id="181">
    <w:p w14:paraId="657B6845"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81" w:history="1">
        <w:r w:rsidRPr="00CE0B56">
          <w:rPr>
            <w:rStyle w:val="Hyperlink"/>
            <w:rFonts w:cstheme="minorHAnsi"/>
            <w:i/>
            <w:iCs/>
            <w:szCs w:val="16"/>
          </w:rPr>
          <w:t>Mickelburough v Victoria Police</w:t>
        </w:r>
        <w:r w:rsidRPr="00CE0B56">
          <w:rPr>
            <w:rStyle w:val="Hyperlink"/>
            <w:rFonts w:cstheme="minorHAnsi"/>
            <w:szCs w:val="16"/>
          </w:rPr>
          <w:t xml:space="preserve"> [2016] VCAT 732</w:t>
        </w:r>
      </w:hyperlink>
      <w:r w:rsidRPr="00CE0B56">
        <w:rPr>
          <w:rFonts w:cstheme="minorHAnsi"/>
          <w:szCs w:val="16"/>
        </w:rPr>
        <w:t>, [10]-[11].</w:t>
      </w:r>
    </w:p>
  </w:footnote>
  <w:footnote w:id="182">
    <w:p w14:paraId="4A5BFE26"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82" w:history="1">
        <w:r w:rsidRPr="00CE0B56">
          <w:rPr>
            <w:rStyle w:val="Hyperlink"/>
            <w:rFonts w:cstheme="minorHAnsi"/>
            <w:i/>
            <w:iCs/>
            <w:szCs w:val="16"/>
          </w:rPr>
          <w:t>Freedom of Information (Access Charges) Regulations 2014</w:t>
        </w:r>
        <w:r w:rsidRPr="00CE0B56">
          <w:rPr>
            <w:rStyle w:val="Hyperlink"/>
            <w:rFonts w:cstheme="minorHAnsi"/>
            <w:szCs w:val="16"/>
          </w:rPr>
          <w:t xml:space="preserve"> (Vic)</w:t>
        </w:r>
      </w:hyperlink>
      <w:r w:rsidRPr="00CE0B56">
        <w:rPr>
          <w:rFonts w:cstheme="minorHAnsi"/>
          <w:szCs w:val="16"/>
        </w:rPr>
        <w:t>.</w:t>
      </w:r>
    </w:p>
  </w:footnote>
  <w:footnote w:id="183">
    <w:p w14:paraId="4631E4E6"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See </w:t>
      </w:r>
      <w:hyperlink r:id="rId183" w:history="1">
        <w:r w:rsidRPr="00CE0B56">
          <w:rPr>
            <w:rStyle w:val="Hyperlink"/>
            <w:rFonts w:cstheme="minorHAnsi"/>
            <w:i/>
            <w:iCs/>
            <w:szCs w:val="16"/>
            <w:lang w:val="en-GB"/>
          </w:rPr>
          <w:t>Freedom of Information (Access Charges) Regulations 2014</w:t>
        </w:r>
      </w:hyperlink>
      <w:r w:rsidRPr="00CE0B56">
        <w:rPr>
          <w:rFonts w:cstheme="minorHAnsi"/>
          <w:szCs w:val="16"/>
        </w:rPr>
        <w:t xml:space="preserve"> (Vic) regulation 6, Note.</w:t>
      </w:r>
    </w:p>
  </w:footnote>
  <w:footnote w:id="184">
    <w:p w14:paraId="420FDF8B" w14:textId="20E4343F" w:rsidR="00AC0DB2" w:rsidRDefault="00AC0DB2" w:rsidP="00AC0DB2">
      <w:pPr>
        <w:pStyle w:val="FootnoteText"/>
      </w:pPr>
      <w:r>
        <w:rPr>
          <w:rStyle w:val="FootnoteReference"/>
        </w:rPr>
        <w:footnoteRef/>
      </w:r>
      <w:r>
        <w:t xml:space="preserve"> </w:t>
      </w:r>
      <w:hyperlink r:id="rId184"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22(1)(</w:t>
      </w:r>
      <w:r>
        <w:rPr>
          <w:rFonts w:cstheme="minorHAnsi"/>
          <w:szCs w:val="16"/>
        </w:rPr>
        <w:t>a</w:t>
      </w:r>
      <w:r w:rsidRPr="00CE0B56">
        <w:rPr>
          <w:rFonts w:cstheme="minorHAnsi"/>
          <w:szCs w:val="16"/>
        </w:rPr>
        <w:t>).</w:t>
      </w:r>
    </w:p>
  </w:footnote>
  <w:footnote w:id="185">
    <w:p w14:paraId="70D56200" w14:textId="38449187" w:rsidR="00AC0DB2" w:rsidRDefault="00AC0DB2">
      <w:pPr>
        <w:pStyle w:val="FootnoteText"/>
      </w:pPr>
      <w:r>
        <w:rPr>
          <w:rStyle w:val="FootnoteReference"/>
        </w:rPr>
        <w:footnoteRef/>
      </w:r>
      <w:r>
        <w:t xml:space="preserve"> </w:t>
      </w:r>
      <w:hyperlink r:id="rId185"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22(1)(</w:t>
      </w:r>
      <w:r>
        <w:rPr>
          <w:rFonts w:cstheme="minorHAnsi"/>
          <w:szCs w:val="16"/>
        </w:rPr>
        <w:t>a</w:t>
      </w:r>
      <w:r w:rsidRPr="00CE0B56">
        <w:rPr>
          <w:rFonts w:cstheme="minorHAnsi"/>
          <w:szCs w:val="16"/>
        </w:rPr>
        <w:t>).</w:t>
      </w:r>
    </w:p>
  </w:footnote>
  <w:footnote w:id="186">
    <w:p w14:paraId="03273761" w14:textId="47555EE5"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86"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AD6C0A" w:rsidRPr="00CE0B56">
        <w:rPr>
          <w:rFonts w:cstheme="minorHAnsi"/>
          <w:szCs w:val="16"/>
        </w:rPr>
        <w:t xml:space="preserve">, </w:t>
      </w:r>
      <w:r w:rsidRPr="00CE0B56">
        <w:rPr>
          <w:rFonts w:cstheme="minorHAnsi"/>
          <w:szCs w:val="16"/>
        </w:rPr>
        <w:t>section 22(1)(b).</w:t>
      </w:r>
    </w:p>
  </w:footnote>
  <w:footnote w:id="187">
    <w:p w14:paraId="243C982D" w14:textId="418CDDD3" w:rsidR="00A219CB" w:rsidRDefault="00A219CB">
      <w:pPr>
        <w:pStyle w:val="FootnoteText"/>
      </w:pPr>
      <w:r>
        <w:rPr>
          <w:rStyle w:val="FootnoteReference"/>
        </w:rPr>
        <w:footnoteRef/>
      </w:r>
      <w:r>
        <w:t xml:space="preserve"> </w:t>
      </w:r>
      <w:hyperlink r:id="rId187" w:history="1">
        <w:r w:rsidRPr="00CE0B56">
          <w:rPr>
            <w:rStyle w:val="Hyperlink"/>
            <w:rFonts w:cstheme="minorHAnsi"/>
            <w:i/>
            <w:iCs/>
            <w:szCs w:val="16"/>
            <w:lang w:val="en-GB"/>
          </w:rPr>
          <w:t>Freedom of Information (Access Charges) Regulations 2014</w:t>
        </w:r>
      </w:hyperlink>
      <w:r w:rsidR="00012886">
        <w:rPr>
          <w:rFonts w:cstheme="minorHAnsi"/>
          <w:szCs w:val="16"/>
        </w:rPr>
        <w:t>,</w:t>
      </w:r>
      <w:r w:rsidRPr="00CE0B56">
        <w:rPr>
          <w:rFonts w:cstheme="minorHAnsi"/>
          <w:szCs w:val="16"/>
        </w:rPr>
        <w:t xml:space="preserve"> </w:t>
      </w:r>
      <w:r>
        <w:rPr>
          <w:rFonts w:cstheme="minorHAnsi"/>
          <w:szCs w:val="16"/>
        </w:rPr>
        <w:t>Schedule</w:t>
      </w:r>
      <w:r w:rsidRPr="00CE0B56">
        <w:rPr>
          <w:rFonts w:cstheme="minorHAnsi"/>
          <w:szCs w:val="16"/>
        </w:rPr>
        <w:t xml:space="preserve">, </w:t>
      </w:r>
      <w:r w:rsidR="00012886">
        <w:rPr>
          <w:rFonts w:cstheme="minorHAnsi"/>
          <w:szCs w:val="16"/>
        </w:rPr>
        <w:t>I</w:t>
      </w:r>
      <w:r>
        <w:rPr>
          <w:rFonts w:cstheme="minorHAnsi"/>
          <w:szCs w:val="16"/>
        </w:rPr>
        <w:t>tem 1</w:t>
      </w:r>
      <w:r w:rsidRPr="00CE0B56">
        <w:rPr>
          <w:rFonts w:cstheme="minorHAnsi"/>
          <w:szCs w:val="16"/>
        </w:rPr>
        <w:t>.</w:t>
      </w:r>
    </w:p>
  </w:footnote>
  <w:footnote w:id="188">
    <w:p w14:paraId="12844654"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88" w:history="1">
        <w:r w:rsidRPr="00CE0B56">
          <w:rPr>
            <w:rStyle w:val="Hyperlink"/>
            <w:rFonts w:cstheme="minorHAnsi"/>
            <w:i/>
            <w:iCs/>
            <w:szCs w:val="16"/>
          </w:rPr>
          <w:t>Sunbury Progress Association v Hume City Council</w:t>
        </w:r>
        <w:r w:rsidRPr="00CE0B56">
          <w:rPr>
            <w:rStyle w:val="Hyperlink"/>
            <w:rFonts w:cstheme="minorHAnsi"/>
            <w:szCs w:val="16"/>
          </w:rPr>
          <w:t xml:space="preserve"> [2004] VCAT 2344</w:t>
        </w:r>
      </w:hyperlink>
      <w:r w:rsidRPr="00CE0B56">
        <w:rPr>
          <w:rFonts w:cstheme="minorHAnsi"/>
          <w:color w:val="000000"/>
          <w:szCs w:val="16"/>
        </w:rPr>
        <w:t>, [26].</w:t>
      </w:r>
    </w:p>
  </w:footnote>
  <w:footnote w:id="189">
    <w:p w14:paraId="778ABFEF"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color w:val="000000"/>
          <w:szCs w:val="16"/>
        </w:rPr>
        <w:t>This refers to the situation where section 21(3) is engaged because the estimated access charges amount exceeds $50. In this situation, section 21(3) requires an agency to notify an applicant of the estimated access charges amount and inquire whether the applicant wishes to proceed with the request.</w:t>
      </w:r>
    </w:p>
  </w:footnote>
  <w:footnote w:id="190">
    <w:p w14:paraId="20F2263E"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Monash University v EBT</w:t>
      </w:r>
      <w:r w:rsidRPr="00CE0B56">
        <w:rPr>
          <w:rFonts w:cstheme="minorHAnsi"/>
          <w:szCs w:val="16"/>
        </w:rPr>
        <w:t xml:space="preserve"> [2022] VSC 651. </w:t>
      </w:r>
    </w:p>
  </w:footnote>
  <w:footnote w:id="191">
    <w:p w14:paraId="55CB951D" w14:textId="3E10DFF1" w:rsidR="00B775C3" w:rsidRDefault="00B775C3">
      <w:pPr>
        <w:pStyle w:val="FootnoteText"/>
      </w:pPr>
      <w:r>
        <w:rPr>
          <w:rStyle w:val="FootnoteReference"/>
        </w:rPr>
        <w:footnoteRef/>
      </w:r>
      <w:r>
        <w:t xml:space="preserve"> </w:t>
      </w:r>
      <w:hyperlink r:id="rId189"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22(1)(</w:t>
      </w:r>
      <w:r>
        <w:rPr>
          <w:rFonts w:cstheme="minorHAnsi"/>
          <w:szCs w:val="16"/>
        </w:rPr>
        <w:t>c</w:t>
      </w:r>
      <w:r w:rsidRPr="00CE0B56">
        <w:rPr>
          <w:rFonts w:cstheme="minorHAnsi"/>
          <w:szCs w:val="16"/>
        </w:rPr>
        <w:t>).</w:t>
      </w:r>
    </w:p>
  </w:footnote>
  <w:footnote w:id="192">
    <w:p w14:paraId="47B9326E" w14:textId="6B4D07FA" w:rsidR="00012886" w:rsidRDefault="00012886">
      <w:pPr>
        <w:pStyle w:val="FootnoteText"/>
      </w:pPr>
      <w:r>
        <w:rPr>
          <w:rStyle w:val="FootnoteReference"/>
        </w:rPr>
        <w:footnoteRef/>
      </w:r>
      <w:r>
        <w:t xml:space="preserve"> </w:t>
      </w:r>
      <w:hyperlink r:id="rId190" w:history="1">
        <w:r w:rsidRPr="00CE0B56">
          <w:rPr>
            <w:rStyle w:val="Hyperlink"/>
            <w:rFonts w:cstheme="minorHAnsi"/>
            <w:i/>
            <w:iCs/>
            <w:szCs w:val="16"/>
            <w:lang w:val="en-GB"/>
          </w:rPr>
          <w:t>Freedom of Information (Access Charges) Regulations 2014</w:t>
        </w:r>
      </w:hyperlink>
      <w:r>
        <w:rPr>
          <w:rFonts w:cstheme="minorHAnsi"/>
          <w:szCs w:val="16"/>
        </w:rPr>
        <w:t>,</w:t>
      </w:r>
      <w:r w:rsidRPr="00CE0B56">
        <w:rPr>
          <w:rFonts w:cstheme="minorHAnsi"/>
          <w:szCs w:val="16"/>
        </w:rPr>
        <w:t xml:space="preserve"> </w:t>
      </w:r>
      <w:r>
        <w:rPr>
          <w:rFonts w:cstheme="minorHAnsi"/>
          <w:szCs w:val="16"/>
        </w:rPr>
        <w:t>Schedule</w:t>
      </w:r>
      <w:r w:rsidRPr="00CE0B56">
        <w:rPr>
          <w:rFonts w:cstheme="minorHAnsi"/>
          <w:szCs w:val="16"/>
        </w:rPr>
        <w:t xml:space="preserve">, </w:t>
      </w:r>
      <w:r>
        <w:rPr>
          <w:rFonts w:cstheme="minorHAnsi"/>
          <w:szCs w:val="16"/>
        </w:rPr>
        <w:t>Item 2</w:t>
      </w:r>
      <w:r w:rsidRPr="00CE0B56">
        <w:rPr>
          <w:rFonts w:cstheme="minorHAnsi"/>
          <w:szCs w:val="16"/>
        </w:rPr>
        <w:t>.</w:t>
      </w:r>
    </w:p>
  </w:footnote>
  <w:footnote w:id="193">
    <w:p w14:paraId="521E4956" w14:textId="0A990832" w:rsidR="007A6155" w:rsidRDefault="007A6155">
      <w:pPr>
        <w:pStyle w:val="FootnoteText"/>
      </w:pPr>
      <w:r>
        <w:rPr>
          <w:rStyle w:val="FootnoteReference"/>
        </w:rPr>
        <w:footnoteRef/>
      </w:r>
      <w:r>
        <w:t xml:space="preserve"> </w:t>
      </w:r>
      <w:hyperlink r:id="rId191"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22(1)(</w:t>
      </w:r>
      <w:r>
        <w:rPr>
          <w:rFonts w:cstheme="minorHAnsi"/>
          <w:szCs w:val="16"/>
        </w:rPr>
        <w:t>d</w:t>
      </w:r>
      <w:r w:rsidRPr="00CE0B56">
        <w:rPr>
          <w:rFonts w:cstheme="minorHAnsi"/>
          <w:szCs w:val="16"/>
        </w:rPr>
        <w:t>).</w:t>
      </w:r>
    </w:p>
  </w:footnote>
  <w:footnote w:id="194">
    <w:p w14:paraId="21F73664" w14:textId="041AE7DF" w:rsidR="0049414C" w:rsidRDefault="0049414C">
      <w:pPr>
        <w:pStyle w:val="FootnoteText"/>
      </w:pPr>
      <w:r>
        <w:rPr>
          <w:rStyle w:val="FootnoteReference"/>
        </w:rPr>
        <w:footnoteRef/>
      </w:r>
      <w:r>
        <w:t xml:space="preserve"> </w:t>
      </w:r>
      <w:hyperlink r:id="rId192" w:history="1">
        <w:r w:rsidRPr="00CE0B56">
          <w:rPr>
            <w:rStyle w:val="Hyperlink"/>
            <w:rFonts w:cstheme="minorHAnsi"/>
            <w:i/>
            <w:iCs/>
            <w:szCs w:val="16"/>
            <w:lang w:val="en-GB"/>
          </w:rPr>
          <w:t>Freedom of Information (Access Charges) Regulations 2014</w:t>
        </w:r>
      </w:hyperlink>
      <w:r>
        <w:rPr>
          <w:rFonts w:cstheme="minorHAnsi"/>
          <w:szCs w:val="16"/>
        </w:rPr>
        <w:t>,</w:t>
      </w:r>
      <w:r w:rsidRPr="00CE0B56">
        <w:rPr>
          <w:rFonts w:cstheme="minorHAnsi"/>
          <w:szCs w:val="16"/>
        </w:rPr>
        <w:t xml:space="preserve"> </w:t>
      </w:r>
      <w:r>
        <w:rPr>
          <w:rFonts w:cstheme="minorHAnsi"/>
          <w:szCs w:val="16"/>
        </w:rPr>
        <w:t>Schedule</w:t>
      </w:r>
      <w:r w:rsidRPr="00CE0B56">
        <w:rPr>
          <w:rFonts w:cstheme="minorHAnsi"/>
          <w:szCs w:val="16"/>
        </w:rPr>
        <w:t xml:space="preserve">, </w:t>
      </w:r>
      <w:r>
        <w:rPr>
          <w:rFonts w:cstheme="minorHAnsi"/>
          <w:szCs w:val="16"/>
        </w:rPr>
        <w:t>Item 4</w:t>
      </w:r>
      <w:r w:rsidRPr="00CE0B56">
        <w:rPr>
          <w:rFonts w:cstheme="minorHAnsi"/>
          <w:szCs w:val="16"/>
        </w:rPr>
        <w:t>.</w:t>
      </w:r>
    </w:p>
  </w:footnote>
  <w:footnote w:id="195">
    <w:p w14:paraId="110897B5" w14:textId="1D538897" w:rsidR="00667B4C" w:rsidRDefault="00667B4C">
      <w:pPr>
        <w:pStyle w:val="FootnoteText"/>
      </w:pPr>
      <w:r>
        <w:rPr>
          <w:rStyle w:val="FootnoteReference"/>
        </w:rPr>
        <w:footnoteRef/>
      </w:r>
      <w:r>
        <w:t xml:space="preserve"> </w:t>
      </w:r>
      <w:hyperlink r:id="rId193" w:history="1">
        <w:r w:rsidRPr="00CE0B56">
          <w:rPr>
            <w:rStyle w:val="Hyperlink"/>
            <w:rFonts w:cstheme="minorHAnsi"/>
            <w:i/>
            <w:iCs/>
            <w:szCs w:val="16"/>
            <w:lang w:val="en-GB"/>
          </w:rPr>
          <w:t>Freedom of Information (Access Charges) Regulations 2014</w:t>
        </w:r>
      </w:hyperlink>
      <w:r>
        <w:rPr>
          <w:rFonts w:cstheme="minorHAnsi"/>
          <w:szCs w:val="16"/>
        </w:rPr>
        <w:t>,</w:t>
      </w:r>
      <w:r w:rsidRPr="00CE0B56">
        <w:rPr>
          <w:rFonts w:cstheme="minorHAnsi"/>
          <w:szCs w:val="16"/>
        </w:rPr>
        <w:t xml:space="preserve"> </w:t>
      </w:r>
      <w:r>
        <w:rPr>
          <w:rFonts w:cstheme="minorHAnsi"/>
          <w:szCs w:val="16"/>
        </w:rPr>
        <w:t>Schedule</w:t>
      </w:r>
      <w:r w:rsidRPr="00CE0B56">
        <w:rPr>
          <w:rFonts w:cstheme="minorHAnsi"/>
          <w:szCs w:val="16"/>
        </w:rPr>
        <w:t xml:space="preserve">, </w:t>
      </w:r>
      <w:r>
        <w:rPr>
          <w:rFonts w:cstheme="minorHAnsi"/>
          <w:szCs w:val="16"/>
        </w:rPr>
        <w:t>Item 3</w:t>
      </w:r>
      <w:r w:rsidRPr="00CE0B56">
        <w:rPr>
          <w:rFonts w:cstheme="minorHAnsi"/>
          <w:szCs w:val="16"/>
        </w:rPr>
        <w:t>.</w:t>
      </w:r>
    </w:p>
  </w:footnote>
  <w:footnote w:id="196">
    <w:p w14:paraId="0E1CC4D1" w14:textId="7998A003" w:rsidR="0083482C" w:rsidRDefault="0083482C">
      <w:pPr>
        <w:pStyle w:val="FootnoteText"/>
      </w:pPr>
      <w:r>
        <w:rPr>
          <w:rStyle w:val="FootnoteReference"/>
        </w:rPr>
        <w:footnoteRef/>
      </w:r>
      <w:r>
        <w:t xml:space="preserve"> </w:t>
      </w:r>
      <w:hyperlink r:id="rId194" w:history="1">
        <w:r w:rsidRPr="00CE0B56">
          <w:rPr>
            <w:rStyle w:val="Hyperlink"/>
            <w:rFonts w:cstheme="minorHAnsi"/>
            <w:i/>
            <w:iCs/>
            <w:szCs w:val="16"/>
            <w:lang w:val="en-GB"/>
          </w:rPr>
          <w:t>Freedom of Information (Access Charges) Regulations 2014</w:t>
        </w:r>
      </w:hyperlink>
      <w:r>
        <w:rPr>
          <w:rFonts w:cstheme="minorHAnsi"/>
          <w:szCs w:val="16"/>
        </w:rPr>
        <w:t>,</w:t>
      </w:r>
      <w:r w:rsidRPr="00CE0B56">
        <w:rPr>
          <w:rFonts w:cstheme="minorHAnsi"/>
          <w:szCs w:val="16"/>
        </w:rPr>
        <w:t xml:space="preserve"> </w:t>
      </w:r>
      <w:r>
        <w:rPr>
          <w:rFonts w:cstheme="minorHAnsi"/>
          <w:szCs w:val="16"/>
        </w:rPr>
        <w:t>Schedule</w:t>
      </w:r>
      <w:r w:rsidRPr="00CE0B56">
        <w:rPr>
          <w:rFonts w:cstheme="minorHAnsi"/>
          <w:szCs w:val="16"/>
        </w:rPr>
        <w:t xml:space="preserve">, </w:t>
      </w:r>
      <w:r>
        <w:rPr>
          <w:rFonts w:cstheme="minorHAnsi"/>
          <w:szCs w:val="16"/>
        </w:rPr>
        <w:t>Item 5</w:t>
      </w:r>
      <w:r w:rsidRPr="00CE0B56">
        <w:rPr>
          <w:rFonts w:cstheme="minorHAnsi"/>
          <w:szCs w:val="16"/>
        </w:rPr>
        <w:t>.</w:t>
      </w:r>
    </w:p>
  </w:footnote>
  <w:footnote w:id="197">
    <w:p w14:paraId="25352C00" w14:textId="6DE7EBF1" w:rsidR="00330010" w:rsidRDefault="00330010">
      <w:pPr>
        <w:pStyle w:val="FootnoteText"/>
      </w:pPr>
      <w:r>
        <w:rPr>
          <w:rStyle w:val="FootnoteReference"/>
        </w:rPr>
        <w:footnoteRef/>
      </w:r>
      <w:r>
        <w:t xml:space="preserve"> </w:t>
      </w:r>
      <w:hyperlink r:id="rId195" w:history="1">
        <w:r w:rsidRPr="00CE0B56">
          <w:rPr>
            <w:rStyle w:val="Hyperlink"/>
            <w:rFonts w:cstheme="minorHAnsi"/>
            <w:i/>
            <w:iCs/>
            <w:szCs w:val="16"/>
            <w:lang w:val="en-GB"/>
          </w:rPr>
          <w:t>Freedom of Information (Access Charges) Regulations 2014</w:t>
        </w:r>
      </w:hyperlink>
      <w:r>
        <w:rPr>
          <w:rFonts w:cstheme="minorHAnsi"/>
          <w:szCs w:val="16"/>
        </w:rPr>
        <w:t>,</w:t>
      </w:r>
      <w:r w:rsidRPr="00CE0B56">
        <w:rPr>
          <w:rFonts w:cstheme="minorHAnsi"/>
          <w:szCs w:val="16"/>
        </w:rPr>
        <w:t xml:space="preserve"> </w:t>
      </w:r>
      <w:r>
        <w:rPr>
          <w:rFonts w:cstheme="minorHAnsi"/>
          <w:szCs w:val="16"/>
        </w:rPr>
        <w:t>Schedule</w:t>
      </w:r>
      <w:r w:rsidRPr="00CE0B56">
        <w:rPr>
          <w:rFonts w:cstheme="minorHAnsi"/>
          <w:szCs w:val="16"/>
        </w:rPr>
        <w:t xml:space="preserve">, </w:t>
      </w:r>
      <w:r>
        <w:rPr>
          <w:rFonts w:cstheme="minorHAnsi"/>
          <w:szCs w:val="16"/>
        </w:rPr>
        <w:t>Item 2</w:t>
      </w:r>
      <w:r w:rsidRPr="00CE0B56">
        <w:rPr>
          <w:rFonts w:cstheme="minorHAnsi"/>
          <w:szCs w:val="16"/>
        </w:rPr>
        <w:t>.</w:t>
      </w:r>
    </w:p>
  </w:footnote>
  <w:footnote w:id="198">
    <w:p w14:paraId="55095BCA" w14:textId="50404D5C" w:rsidR="00CE7E68" w:rsidRDefault="00CE7E68">
      <w:pPr>
        <w:pStyle w:val="FootnoteText"/>
      </w:pPr>
      <w:r>
        <w:rPr>
          <w:rStyle w:val="FootnoteReference"/>
        </w:rPr>
        <w:footnoteRef/>
      </w:r>
      <w:r>
        <w:t xml:space="preserve"> </w:t>
      </w:r>
      <w:hyperlink r:id="rId196" w:history="1">
        <w:r w:rsidRPr="00CE0B56">
          <w:rPr>
            <w:rStyle w:val="Hyperlink"/>
            <w:rFonts w:cstheme="minorHAnsi"/>
            <w:i/>
            <w:iCs/>
            <w:szCs w:val="16"/>
            <w:lang w:val="en-GB"/>
          </w:rPr>
          <w:t>Freedom of Information (Access Charges) Regulations 2014</w:t>
        </w:r>
      </w:hyperlink>
      <w:r>
        <w:rPr>
          <w:rFonts w:cstheme="minorHAnsi"/>
          <w:szCs w:val="16"/>
        </w:rPr>
        <w:t>,</w:t>
      </w:r>
      <w:r w:rsidRPr="00CE0B56">
        <w:rPr>
          <w:rFonts w:cstheme="minorHAnsi"/>
          <w:szCs w:val="16"/>
        </w:rPr>
        <w:t xml:space="preserve"> </w:t>
      </w:r>
      <w:r>
        <w:rPr>
          <w:rFonts w:cstheme="minorHAnsi"/>
          <w:szCs w:val="16"/>
        </w:rPr>
        <w:t>Schedule</w:t>
      </w:r>
      <w:r w:rsidRPr="00CE0B56">
        <w:rPr>
          <w:rFonts w:cstheme="minorHAnsi"/>
          <w:szCs w:val="16"/>
        </w:rPr>
        <w:t xml:space="preserve">, </w:t>
      </w:r>
      <w:r>
        <w:rPr>
          <w:rFonts w:cstheme="minorHAnsi"/>
          <w:szCs w:val="16"/>
        </w:rPr>
        <w:t>Item 6</w:t>
      </w:r>
      <w:r w:rsidRPr="00CE0B56">
        <w:rPr>
          <w:rFonts w:cstheme="minorHAnsi"/>
          <w:szCs w:val="16"/>
        </w:rPr>
        <w:t>.</w:t>
      </w:r>
    </w:p>
  </w:footnote>
  <w:footnote w:id="199">
    <w:p w14:paraId="1328EB03" w14:textId="52C54E8A" w:rsidR="007C259E" w:rsidRDefault="007C259E">
      <w:pPr>
        <w:pStyle w:val="FootnoteText"/>
      </w:pPr>
      <w:r>
        <w:rPr>
          <w:rStyle w:val="FootnoteReference"/>
        </w:rPr>
        <w:footnoteRef/>
      </w:r>
      <w:r>
        <w:t xml:space="preserve"> </w:t>
      </w:r>
      <w:hyperlink r:id="rId197" w:history="1">
        <w:r w:rsidRPr="00CE0B56">
          <w:rPr>
            <w:rStyle w:val="Hyperlink"/>
            <w:rFonts w:cstheme="minorHAnsi"/>
            <w:i/>
            <w:iCs/>
            <w:szCs w:val="16"/>
            <w:lang w:val="en-GB"/>
          </w:rPr>
          <w:t>Freedom of Information (Access Charges) Regulations 2014</w:t>
        </w:r>
      </w:hyperlink>
      <w:r>
        <w:rPr>
          <w:rFonts w:cstheme="minorHAnsi"/>
          <w:szCs w:val="16"/>
        </w:rPr>
        <w:t>,</w:t>
      </w:r>
      <w:r w:rsidRPr="00CE0B56">
        <w:rPr>
          <w:rFonts w:cstheme="minorHAnsi"/>
          <w:szCs w:val="16"/>
        </w:rPr>
        <w:t xml:space="preserve"> </w:t>
      </w:r>
      <w:r>
        <w:rPr>
          <w:rFonts w:cstheme="minorHAnsi"/>
          <w:szCs w:val="16"/>
        </w:rPr>
        <w:t>Schedule</w:t>
      </w:r>
      <w:r w:rsidRPr="00CE0B56">
        <w:rPr>
          <w:rFonts w:cstheme="minorHAnsi"/>
          <w:szCs w:val="16"/>
        </w:rPr>
        <w:t xml:space="preserve">, </w:t>
      </w:r>
      <w:r>
        <w:rPr>
          <w:rFonts w:cstheme="minorHAnsi"/>
          <w:szCs w:val="16"/>
        </w:rPr>
        <w:t>Item 7</w:t>
      </w:r>
      <w:r w:rsidRPr="00CE0B56">
        <w:rPr>
          <w:rFonts w:cstheme="minorHAnsi"/>
          <w:szCs w:val="16"/>
        </w:rPr>
        <w:t>.</w:t>
      </w:r>
    </w:p>
  </w:footnote>
  <w:footnote w:id="200">
    <w:p w14:paraId="04B1DA17"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98" w:history="1"/>
      <w:r w:rsidRPr="00CE0B56">
        <w:rPr>
          <w:rFonts w:cstheme="minorHAnsi"/>
          <w:i/>
          <w:iCs/>
          <w:szCs w:val="16"/>
        </w:rPr>
        <w:t xml:space="preserve"> Monash University v EBT</w:t>
      </w:r>
      <w:r w:rsidRPr="00CE0B56">
        <w:rPr>
          <w:rFonts w:cstheme="minorHAnsi"/>
          <w:szCs w:val="16"/>
        </w:rPr>
        <w:t xml:space="preserve"> [2022] VSC 651. </w:t>
      </w:r>
    </w:p>
  </w:footnote>
  <w:footnote w:id="201">
    <w:p w14:paraId="39C1A2F1" w14:textId="1C70C47E" w:rsidR="00F71D6F" w:rsidRDefault="00F71D6F">
      <w:pPr>
        <w:pStyle w:val="FootnoteText"/>
      </w:pPr>
      <w:r>
        <w:rPr>
          <w:rStyle w:val="FootnoteReference"/>
        </w:rPr>
        <w:footnoteRef/>
      </w:r>
      <w:r>
        <w:t xml:space="preserve"> </w:t>
      </w:r>
      <w:hyperlink r:id="rId199"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22(1)(</w:t>
      </w:r>
      <w:r>
        <w:rPr>
          <w:rFonts w:cstheme="minorHAnsi"/>
          <w:szCs w:val="16"/>
        </w:rPr>
        <w:t>a</w:t>
      </w:r>
      <w:r w:rsidRPr="00CE0B56">
        <w:rPr>
          <w:rFonts w:cstheme="minorHAnsi"/>
          <w:szCs w:val="16"/>
        </w:rPr>
        <w:t>).</w:t>
      </w:r>
    </w:p>
  </w:footnote>
  <w:footnote w:id="202">
    <w:p w14:paraId="14BF9F19" w14:textId="1F4E9FD6" w:rsidR="009C5285" w:rsidRDefault="009C5285">
      <w:pPr>
        <w:pStyle w:val="FootnoteText"/>
      </w:pPr>
      <w:r>
        <w:rPr>
          <w:rStyle w:val="FootnoteReference"/>
        </w:rPr>
        <w:footnoteRef/>
      </w:r>
      <w:r>
        <w:t xml:space="preserve"> </w:t>
      </w:r>
      <w:hyperlink r:id="rId200"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22(1)(</w:t>
      </w:r>
      <w:r>
        <w:rPr>
          <w:rFonts w:cstheme="minorHAnsi"/>
          <w:szCs w:val="16"/>
        </w:rPr>
        <w:t>e</w:t>
      </w:r>
      <w:r w:rsidRPr="00CE0B56">
        <w:rPr>
          <w:rFonts w:cstheme="minorHAnsi"/>
          <w:szCs w:val="16"/>
        </w:rPr>
        <w:t>).</w:t>
      </w:r>
    </w:p>
  </w:footnote>
  <w:footnote w:id="203">
    <w:p w14:paraId="69814CEC" w14:textId="28103FB8" w:rsidR="00940794" w:rsidRDefault="00940794">
      <w:pPr>
        <w:pStyle w:val="FootnoteText"/>
      </w:pPr>
      <w:r>
        <w:rPr>
          <w:rStyle w:val="FootnoteReference"/>
        </w:rPr>
        <w:footnoteRef/>
      </w:r>
      <w:r>
        <w:t xml:space="preserve"> </w:t>
      </w:r>
      <w:hyperlink r:id="rId201"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22(1)(</w:t>
      </w:r>
      <w:r>
        <w:rPr>
          <w:rFonts w:cstheme="minorHAnsi"/>
          <w:szCs w:val="16"/>
        </w:rPr>
        <w:t>f</w:t>
      </w:r>
      <w:r w:rsidRPr="00CE0B56">
        <w:rPr>
          <w:rFonts w:cstheme="minorHAnsi"/>
          <w:szCs w:val="16"/>
        </w:rPr>
        <w:t>).</w:t>
      </w:r>
    </w:p>
  </w:footnote>
  <w:footnote w:id="204">
    <w:p w14:paraId="3722BC8B" w14:textId="61F69F13" w:rsidR="00326CEA" w:rsidRDefault="00326CEA">
      <w:pPr>
        <w:pStyle w:val="FootnoteText"/>
      </w:pPr>
      <w:r>
        <w:rPr>
          <w:rStyle w:val="FootnoteReference"/>
        </w:rPr>
        <w:footnoteRef/>
      </w:r>
      <w:r>
        <w:t xml:space="preserve"> </w:t>
      </w:r>
      <w:hyperlink r:id="rId202"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22(1)(</w:t>
      </w:r>
      <w:r>
        <w:rPr>
          <w:rFonts w:cstheme="minorHAnsi"/>
          <w:szCs w:val="16"/>
        </w:rPr>
        <w:t>h</w:t>
      </w:r>
      <w:r w:rsidRPr="00CE0B56">
        <w:rPr>
          <w:rFonts w:cstheme="minorHAnsi"/>
          <w:szCs w:val="16"/>
        </w:rPr>
        <w:t>)</w:t>
      </w:r>
      <w:r>
        <w:rPr>
          <w:rFonts w:cstheme="minorHAnsi"/>
          <w:szCs w:val="16"/>
        </w:rPr>
        <w:t>(i)</w:t>
      </w:r>
      <w:r w:rsidRPr="00CE0B56">
        <w:rPr>
          <w:rFonts w:cstheme="minorHAnsi"/>
          <w:szCs w:val="16"/>
        </w:rPr>
        <w:t>.</w:t>
      </w:r>
    </w:p>
  </w:footnote>
  <w:footnote w:id="205">
    <w:p w14:paraId="19377857" w14:textId="4F4E0320" w:rsidR="00326CEA" w:rsidRDefault="00326CEA">
      <w:pPr>
        <w:pStyle w:val="FootnoteText"/>
      </w:pPr>
      <w:r>
        <w:rPr>
          <w:rStyle w:val="FootnoteReference"/>
        </w:rPr>
        <w:footnoteRef/>
      </w:r>
      <w:r>
        <w:t xml:space="preserve"> </w:t>
      </w:r>
      <w:hyperlink r:id="rId203"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22(1)(</w:t>
      </w:r>
      <w:r>
        <w:rPr>
          <w:rFonts w:cstheme="minorHAnsi"/>
          <w:szCs w:val="16"/>
        </w:rPr>
        <w:t>h</w:t>
      </w:r>
      <w:r w:rsidRPr="00CE0B56">
        <w:rPr>
          <w:rFonts w:cstheme="minorHAnsi"/>
          <w:szCs w:val="16"/>
        </w:rPr>
        <w:t>)</w:t>
      </w:r>
      <w:r>
        <w:rPr>
          <w:rFonts w:cstheme="minorHAnsi"/>
          <w:szCs w:val="16"/>
        </w:rPr>
        <w:t>(ii)</w:t>
      </w:r>
      <w:r w:rsidRPr="00CE0B56">
        <w:rPr>
          <w:rFonts w:cstheme="minorHAnsi"/>
          <w:szCs w:val="16"/>
        </w:rPr>
        <w:t>.</w:t>
      </w:r>
    </w:p>
  </w:footnote>
  <w:footnote w:id="206">
    <w:p w14:paraId="732B5737" w14:textId="51B7AAB9" w:rsidR="00326CEA" w:rsidRDefault="00326CEA">
      <w:pPr>
        <w:pStyle w:val="FootnoteText"/>
      </w:pPr>
      <w:r>
        <w:rPr>
          <w:rStyle w:val="FootnoteReference"/>
        </w:rPr>
        <w:footnoteRef/>
      </w:r>
      <w:r>
        <w:t xml:space="preserve"> </w:t>
      </w:r>
      <w:hyperlink r:id="rId204"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22(1)(</w:t>
      </w:r>
      <w:r>
        <w:rPr>
          <w:rFonts w:cstheme="minorHAnsi"/>
          <w:szCs w:val="16"/>
        </w:rPr>
        <w:t>h</w:t>
      </w:r>
      <w:r w:rsidRPr="00CE0B56">
        <w:rPr>
          <w:rFonts w:cstheme="minorHAnsi"/>
          <w:szCs w:val="16"/>
        </w:rPr>
        <w:t>)</w:t>
      </w:r>
      <w:r>
        <w:rPr>
          <w:rFonts w:cstheme="minorHAnsi"/>
          <w:szCs w:val="16"/>
        </w:rPr>
        <w:t>(iii)</w:t>
      </w:r>
      <w:r w:rsidRPr="00CE0B56">
        <w:rPr>
          <w:rFonts w:cstheme="minorHAnsi"/>
          <w:szCs w:val="16"/>
        </w:rPr>
        <w:t>.</w:t>
      </w:r>
    </w:p>
  </w:footnote>
  <w:footnote w:id="207">
    <w:p w14:paraId="3608555C"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Lapidos v Office of Corrections</w:t>
      </w:r>
      <w:r w:rsidRPr="00CE0B56">
        <w:rPr>
          <w:rFonts w:cstheme="minorHAnsi"/>
          <w:szCs w:val="16"/>
        </w:rPr>
        <w:t xml:space="preserve"> (1990) 4 VAR 31, 36; </w:t>
      </w:r>
      <w:hyperlink r:id="rId205" w:history="1">
        <w:r w:rsidRPr="00CE0B56">
          <w:rPr>
            <w:rStyle w:val="Hyperlink"/>
            <w:rFonts w:cstheme="minorHAnsi"/>
            <w:i/>
            <w:iCs/>
            <w:szCs w:val="16"/>
          </w:rPr>
          <w:t>Russell v Murrindindi Shire Council (Review and Regulation)</w:t>
        </w:r>
        <w:r w:rsidRPr="00CE0B56">
          <w:rPr>
            <w:rStyle w:val="Hyperlink"/>
            <w:rFonts w:cstheme="minorHAnsi"/>
            <w:szCs w:val="16"/>
          </w:rPr>
          <w:t xml:space="preserve"> [2016] VCAT 1287</w:t>
        </w:r>
      </w:hyperlink>
      <w:r w:rsidRPr="00CE0B56">
        <w:rPr>
          <w:rFonts w:cstheme="minorHAnsi"/>
          <w:szCs w:val="16"/>
        </w:rPr>
        <w:t>, [45].</w:t>
      </w:r>
    </w:p>
  </w:footnote>
  <w:footnote w:id="208">
    <w:p w14:paraId="55E91FFD" w14:textId="77777777" w:rsidR="00786592" w:rsidRDefault="00786592" w:rsidP="00786592">
      <w:pPr>
        <w:pStyle w:val="FootnoteText"/>
      </w:pPr>
      <w:r>
        <w:rPr>
          <w:rStyle w:val="FootnoteReference"/>
        </w:rPr>
        <w:footnoteRef/>
      </w:r>
      <w:r>
        <w:t xml:space="preserve"> </w:t>
      </w:r>
      <w:r w:rsidRPr="00CE0B56">
        <w:rPr>
          <w:rFonts w:cstheme="minorHAnsi"/>
          <w:i/>
          <w:iCs/>
          <w:szCs w:val="16"/>
        </w:rPr>
        <w:t>Lapidos v Office of Corrections</w:t>
      </w:r>
      <w:r w:rsidRPr="00CE0B56">
        <w:rPr>
          <w:rFonts w:cstheme="minorHAnsi"/>
          <w:szCs w:val="16"/>
        </w:rPr>
        <w:t xml:space="preserve"> (1990) 4 VAR 31, 44.</w:t>
      </w:r>
    </w:p>
  </w:footnote>
  <w:footnote w:id="209">
    <w:p w14:paraId="59D58CA4" w14:textId="6CC3EA18" w:rsidR="00091B4B" w:rsidRDefault="00091B4B">
      <w:pPr>
        <w:pStyle w:val="FootnoteText"/>
      </w:pPr>
      <w:r>
        <w:rPr>
          <w:rStyle w:val="FootnoteReference"/>
        </w:rPr>
        <w:footnoteRef/>
      </w:r>
      <w:r>
        <w:t xml:space="preserve"> </w:t>
      </w:r>
      <w:r w:rsidRPr="00CE0B56">
        <w:rPr>
          <w:rFonts w:cstheme="minorHAnsi"/>
          <w:i/>
          <w:iCs/>
          <w:szCs w:val="16"/>
        </w:rPr>
        <w:t>Lapidos v Office of Corrections</w:t>
      </w:r>
      <w:r w:rsidRPr="00CE0B56">
        <w:rPr>
          <w:rFonts w:cstheme="minorHAnsi"/>
          <w:szCs w:val="16"/>
        </w:rPr>
        <w:t xml:space="preserve"> (1990) 4 VAR 31, 44.</w:t>
      </w:r>
    </w:p>
  </w:footnote>
  <w:footnote w:id="210">
    <w:p w14:paraId="65111DB8"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Lapidos v Office of Corrections</w:t>
      </w:r>
      <w:r w:rsidRPr="00CE0B56">
        <w:rPr>
          <w:rFonts w:cstheme="minorHAnsi"/>
          <w:szCs w:val="16"/>
        </w:rPr>
        <w:t xml:space="preserve"> (1990) 4 VAR 31, 37.</w:t>
      </w:r>
    </w:p>
  </w:footnote>
  <w:footnote w:id="211">
    <w:p w14:paraId="5CAE0411"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 xml:space="preserve">Prospectors &amp; Miners Association (Vic) v Office of the Mining Warden </w:t>
      </w:r>
      <w:r w:rsidRPr="00CE0B56">
        <w:rPr>
          <w:rFonts w:cstheme="minorHAnsi"/>
          <w:szCs w:val="16"/>
        </w:rPr>
        <w:t xml:space="preserve">(1987) 1 VAR 472; </w:t>
      </w:r>
      <w:hyperlink r:id="rId206" w:history="1">
        <w:r w:rsidRPr="00CE0B56">
          <w:rPr>
            <w:rStyle w:val="Hyperlink"/>
            <w:rFonts w:cstheme="minorHAnsi"/>
            <w:i/>
            <w:iCs/>
            <w:szCs w:val="16"/>
          </w:rPr>
          <w:t xml:space="preserve">Sunbury Progress Association v Hume City Council </w:t>
        </w:r>
        <w:r w:rsidRPr="00CE0B56">
          <w:rPr>
            <w:rStyle w:val="Hyperlink"/>
            <w:rFonts w:cstheme="minorHAnsi"/>
            <w:szCs w:val="16"/>
          </w:rPr>
          <w:t>[2004] VCAT 2344</w:t>
        </w:r>
      </w:hyperlink>
      <w:r w:rsidRPr="00CE0B56">
        <w:rPr>
          <w:rFonts w:cstheme="minorHAnsi"/>
          <w:szCs w:val="16"/>
        </w:rPr>
        <w:t>, [20]-[21].</w:t>
      </w:r>
    </w:p>
  </w:footnote>
  <w:footnote w:id="212">
    <w:p w14:paraId="1ADEF36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07" w:history="1">
        <w:r w:rsidRPr="00CE0B56">
          <w:rPr>
            <w:rStyle w:val="Hyperlink"/>
            <w:rFonts w:cstheme="minorHAnsi"/>
            <w:i/>
            <w:iCs/>
            <w:szCs w:val="16"/>
          </w:rPr>
          <w:t>Russell v Murrindindi Shire Council (Review and Regulation)</w:t>
        </w:r>
        <w:r w:rsidRPr="00CE0B56">
          <w:rPr>
            <w:rStyle w:val="Hyperlink"/>
            <w:rFonts w:cstheme="minorHAnsi"/>
            <w:szCs w:val="16"/>
          </w:rPr>
          <w:t xml:space="preserve"> [2016] VCAT 1287</w:t>
        </w:r>
      </w:hyperlink>
      <w:r w:rsidRPr="00CE0B56">
        <w:rPr>
          <w:rFonts w:cstheme="minorHAnsi"/>
          <w:szCs w:val="16"/>
        </w:rPr>
        <w:t>, [46]-[47].</w:t>
      </w:r>
    </w:p>
  </w:footnote>
  <w:footnote w:id="213">
    <w:p w14:paraId="762D1148"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08" w:history="1">
        <w:r w:rsidRPr="00CE0B56">
          <w:rPr>
            <w:rStyle w:val="Hyperlink"/>
            <w:rFonts w:cstheme="minorHAnsi"/>
            <w:i/>
            <w:iCs/>
            <w:szCs w:val="16"/>
          </w:rPr>
          <w:t>Russell v Murrindindi Shire Council (Review and Regulation)</w:t>
        </w:r>
        <w:r w:rsidRPr="00CE0B56">
          <w:rPr>
            <w:rStyle w:val="Hyperlink"/>
            <w:rFonts w:cstheme="minorHAnsi"/>
            <w:szCs w:val="16"/>
          </w:rPr>
          <w:t xml:space="preserve"> [2016] VCAT 1287</w:t>
        </w:r>
      </w:hyperlink>
      <w:r w:rsidRPr="00CE0B56">
        <w:rPr>
          <w:rFonts w:cstheme="minorHAnsi"/>
          <w:szCs w:val="16"/>
        </w:rPr>
        <w:t>, [48].</w:t>
      </w:r>
    </w:p>
  </w:footnote>
  <w:footnote w:id="214">
    <w:p w14:paraId="39FCE6F3"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Lapidos v Office of Corrections</w:t>
      </w:r>
      <w:r w:rsidRPr="00CE0B56">
        <w:rPr>
          <w:rFonts w:cstheme="minorHAnsi"/>
          <w:szCs w:val="16"/>
        </w:rPr>
        <w:t xml:space="preserve"> (1990) 4 VAR 31, 37.</w:t>
      </w:r>
    </w:p>
  </w:footnote>
  <w:footnote w:id="215">
    <w:p w14:paraId="3634D26B" w14:textId="77777777" w:rsidR="00342341" w:rsidRPr="00CE0B56" w:rsidRDefault="00342341" w:rsidP="00FC1DE9">
      <w:pPr>
        <w:pStyle w:val="FootnoteText"/>
        <w:rPr>
          <w:rFonts w:cstheme="minorHAnsi"/>
          <w:szCs w:val="16"/>
          <w:lang w:val="en-US"/>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Lapidos v Office of Corrections</w:t>
      </w:r>
      <w:r w:rsidRPr="00CE0B56">
        <w:rPr>
          <w:rFonts w:cstheme="minorHAnsi"/>
          <w:szCs w:val="16"/>
        </w:rPr>
        <w:t xml:space="preserve"> (1990) 4 VAR 31, 37.</w:t>
      </w:r>
    </w:p>
  </w:footnote>
  <w:footnote w:id="216">
    <w:p w14:paraId="23791A0E"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 xml:space="preserve">Lapidos v Office of Corrections </w:t>
      </w:r>
      <w:r w:rsidRPr="00CE0B56">
        <w:rPr>
          <w:rFonts w:cstheme="minorHAnsi"/>
          <w:szCs w:val="16"/>
        </w:rPr>
        <w:t>(1990) 4 VAR 31, 45-46.</w:t>
      </w:r>
    </w:p>
  </w:footnote>
  <w:footnote w:id="217">
    <w:p w14:paraId="77E953FD"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Gleeson v Ministry of Education </w:t>
      </w:r>
      <w:r w:rsidRPr="00CE0B56">
        <w:rPr>
          <w:rFonts w:cstheme="minorHAnsi"/>
          <w:szCs w:val="16"/>
        </w:rPr>
        <w:t>(1987) 1 VAR 392, 394.</w:t>
      </w:r>
    </w:p>
  </w:footnote>
  <w:footnote w:id="218">
    <w:p w14:paraId="0AE0438B" w14:textId="4A99BC77" w:rsidR="00B879C2" w:rsidRDefault="00B879C2">
      <w:pPr>
        <w:pStyle w:val="FootnoteText"/>
      </w:pPr>
      <w:r>
        <w:rPr>
          <w:rStyle w:val="FootnoteReference"/>
        </w:rPr>
        <w:footnoteRef/>
      </w:r>
      <w:r>
        <w:t xml:space="preserve"> </w:t>
      </w:r>
      <w:hyperlink r:id="rId209"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22(1)(</w:t>
      </w:r>
      <w:r>
        <w:rPr>
          <w:rFonts w:cstheme="minorHAnsi"/>
          <w:szCs w:val="16"/>
        </w:rPr>
        <w:t>g</w:t>
      </w:r>
      <w:r w:rsidRPr="00CE0B56">
        <w:rPr>
          <w:rFonts w:cstheme="minorHAnsi"/>
          <w:szCs w:val="16"/>
        </w:rPr>
        <w:t>).</w:t>
      </w:r>
    </w:p>
  </w:footnote>
  <w:footnote w:id="219">
    <w:p w14:paraId="5205F71F" w14:textId="5FF470E2" w:rsidR="00C46AB5" w:rsidRDefault="00C46AB5">
      <w:pPr>
        <w:pStyle w:val="FootnoteText"/>
      </w:pPr>
      <w:r>
        <w:rPr>
          <w:rStyle w:val="FootnoteReference"/>
        </w:rPr>
        <w:footnoteRef/>
      </w:r>
      <w:r>
        <w:t xml:space="preserve"> </w:t>
      </w:r>
      <w:hyperlink r:id="rId210"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22(1)(</w:t>
      </w:r>
      <w:r>
        <w:rPr>
          <w:rFonts w:cstheme="minorHAnsi"/>
          <w:szCs w:val="16"/>
        </w:rPr>
        <w:t>d</w:t>
      </w:r>
      <w:r w:rsidRPr="00CE0B56">
        <w:rPr>
          <w:rFonts w:cstheme="minorHAnsi"/>
          <w:szCs w:val="16"/>
        </w:rPr>
        <w:t>).</w:t>
      </w:r>
      <w:r>
        <w:rPr>
          <w:rFonts w:cstheme="minorHAnsi"/>
          <w:szCs w:val="16"/>
        </w:rPr>
        <w:t xml:space="preserve"> </w:t>
      </w:r>
      <w:hyperlink r:id="rId211" w:history="1">
        <w:r w:rsidRPr="00CE0B56">
          <w:rPr>
            <w:rStyle w:val="Hyperlink"/>
            <w:rFonts w:cstheme="minorHAnsi"/>
            <w:i/>
            <w:iCs/>
            <w:szCs w:val="16"/>
            <w:lang w:val="en-GB"/>
          </w:rPr>
          <w:t>Freedom of Information (Access Charges) Regulations 2014</w:t>
        </w:r>
      </w:hyperlink>
      <w:r>
        <w:rPr>
          <w:rFonts w:cstheme="minorHAnsi"/>
          <w:szCs w:val="16"/>
        </w:rPr>
        <w:t>,</w:t>
      </w:r>
      <w:r w:rsidRPr="00CE0B56">
        <w:rPr>
          <w:rFonts w:cstheme="minorHAnsi"/>
          <w:szCs w:val="16"/>
        </w:rPr>
        <w:t xml:space="preserve"> </w:t>
      </w:r>
      <w:r>
        <w:rPr>
          <w:rFonts w:cstheme="minorHAnsi"/>
          <w:szCs w:val="16"/>
        </w:rPr>
        <w:t>Schedule</w:t>
      </w:r>
      <w:r w:rsidRPr="00CE0B56">
        <w:rPr>
          <w:rFonts w:cstheme="minorHAnsi"/>
          <w:szCs w:val="16"/>
        </w:rPr>
        <w:t xml:space="preserve">, </w:t>
      </w:r>
      <w:r>
        <w:rPr>
          <w:rFonts w:cstheme="minorHAnsi"/>
          <w:szCs w:val="16"/>
        </w:rPr>
        <w:t>Items 3-7</w:t>
      </w:r>
      <w:r w:rsidRPr="00CE0B56">
        <w:rPr>
          <w:rFonts w:cstheme="minorHAnsi"/>
          <w:szCs w:val="16"/>
        </w:rPr>
        <w:t>.</w:t>
      </w:r>
    </w:p>
  </w:footnote>
  <w:footnote w:id="220">
    <w:p w14:paraId="4D4806FF"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Larson v Officer of Corrections</w:t>
      </w:r>
      <w:r w:rsidRPr="00CE0B56">
        <w:rPr>
          <w:rFonts w:cstheme="minorHAnsi"/>
          <w:szCs w:val="16"/>
        </w:rPr>
        <w:t xml:space="preserve"> (Administrative Appeals Tribunal Victoria, Howie PM, 19 June 1990).</w:t>
      </w:r>
    </w:p>
  </w:footnote>
  <w:footnote w:id="221">
    <w:p w14:paraId="63216F3F" w14:textId="6547839C" w:rsidR="00495751" w:rsidRDefault="00495751">
      <w:pPr>
        <w:pStyle w:val="FootnoteText"/>
      </w:pPr>
      <w:r>
        <w:rPr>
          <w:rStyle w:val="FootnoteReference"/>
        </w:rPr>
        <w:footnoteRef/>
      </w:r>
      <w:r>
        <w:t xml:space="preserve"> </w:t>
      </w:r>
      <w:hyperlink r:id="rId212"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w:t>
      </w:r>
      <w:r>
        <w:rPr>
          <w:rFonts w:cstheme="minorHAnsi"/>
          <w:szCs w:val="16"/>
        </w:rPr>
        <w:t>3(4)</w:t>
      </w:r>
      <w:r w:rsidRPr="00CE0B56">
        <w:rPr>
          <w:rFonts w:cstheme="minorHAnsi"/>
          <w:szCs w:val="16"/>
        </w:rPr>
        <w:t>.</w:t>
      </w:r>
    </w:p>
  </w:footnote>
  <w:footnote w:id="222">
    <w:p w14:paraId="7FBEBD17" w14:textId="6D2875B5" w:rsidR="005B0B9A" w:rsidRDefault="005B0B9A">
      <w:pPr>
        <w:pStyle w:val="FootnoteText"/>
      </w:pPr>
      <w:r>
        <w:rPr>
          <w:rStyle w:val="FootnoteReference"/>
        </w:rPr>
        <w:footnoteRef/>
      </w:r>
      <w:r>
        <w:t xml:space="preserve"> </w:t>
      </w:r>
      <w:hyperlink r:id="rId213" w:history="1">
        <w:r w:rsidRPr="00CE0B56">
          <w:rPr>
            <w:rStyle w:val="Hyperlink"/>
            <w:rFonts w:cstheme="minorHAnsi"/>
            <w:i/>
            <w:iCs/>
            <w:szCs w:val="16"/>
            <w:lang w:val="en-GB"/>
          </w:rPr>
          <w:t>Freedom of Information (Access Charges) Regulations 2014</w:t>
        </w:r>
      </w:hyperlink>
      <w:r>
        <w:rPr>
          <w:rFonts w:cstheme="minorHAnsi"/>
          <w:szCs w:val="16"/>
        </w:rPr>
        <w:t>,</w:t>
      </w:r>
      <w:r w:rsidRPr="00CE0B56">
        <w:rPr>
          <w:rFonts w:cstheme="minorHAnsi"/>
          <w:szCs w:val="16"/>
        </w:rPr>
        <w:t xml:space="preserve"> </w:t>
      </w:r>
      <w:r>
        <w:rPr>
          <w:rFonts w:cstheme="minorHAnsi"/>
          <w:szCs w:val="16"/>
        </w:rPr>
        <w:t>Regulation 7</w:t>
      </w:r>
      <w:r w:rsidRPr="00CE0B56">
        <w:rPr>
          <w:rFonts w:cstheme="minorHAnsi"/>
          <w:szCs w:val="16"/>
        </w:rPr>
        <w:t>.</w:t>
      </w:r>
    </w:p>
  </w:footnote>
  <w:footnote w:id="223">
    <w:p w14:paraId="5F4148A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14" w:history="1">
        <w:r w:rsidRPr="00CE0B56">
          <w:rPr>
            <w:rStyle w:val="Hyperlink"/>
            <w:rFonts w:cstheme="minorHAnsi"/>
            <w:i/>
            <w:iCs/>
            <w:szCs w:val="16"/>
          </w:rPr>
          <w:t xml:space="preserve">Sunbury Progress Association v Hume City Council </w:t>
        </w:r>
        <w:r w:rsidRPr="00CE0B56">
          <w:rPr>
            <w:rStyle w:val="Hyperlink"/>
            <w:rFonts w:cstheme="minorHAnsi"/>
            <w:szCs w:val="16"/>
          </w:rPr>
          <w:t>[2004] VCAT 2344</w:t>
        </w:r>
      </w:hyperlink>
      <w:r w:rsidRPr="00CE0B56">
        <w:rPr>
          <w:rFonts w:cstheme="minorHAnsi"/>
          <w:szCs w:val="16"/>
        </w:rPr>
        <w:t>,</w:t>
      </w:r>
      <w:r w:rsidRPr="00CE0B56">
        <w:rPr>
          <w:rFonts w:cstheme="minorHAnsi"/>
          <w:color w:val="000000"/>
          <w:szCs w:val="16"/>
        </w:rPr>
        <w:t xml:space="preserve"> [26].</w:t>
      </w:r>
    </w:p>
  </w:footnote>
  <w:footnote w:id="224">
    <w:p w14:paraId="668D8E67" w14:textId="5A6EAFEC" w:rsidR="00342341" w:rsidRPr="00CE0B56" w:rsidRDefault="00342341" w:rsidP="00FC1DE9">
      <w:pPr>
        <w:pStyle w:val="FootnoteText"/>
        <w:rPr>
          <w:rFonts w:cstheme="minorHAnsi"/>
          <w:szCs w:val="16"/>
          <w:lang w:val="en-US"/>
        </w:rPr>
      </w:pPr>
      <w:r w:rsidRPr="00CE0B56">
        <w:rPr>
          <w:rStyle w:val="FootnoteReference"/>
          <w:rFonts w:cstheme="minorHAnsi"/>
          <w:szCs w:val="16"/>
        </w:rPr>
        <w:footnoteRef/>
      </w:r>
      <w:r w:rsidRPr="00CE0B56">
        <w:rPr>
          <w:rFonts w:cstheme="minorHAnsi"/>
          <w:szCs w:val="16"/>
        </w:rPr>
        <w:t xml:space="preserve"> </w:t>
      </w:r>
      <w:hyperlink r:id="rId215" w:history="1">
        <w:r w:rsidRPr="00CE0B56">
          <w:rPr>
            <w:rStyle w:val="Hyperlink"/>
            <w:rFonts w:cstheme="minorHAnsi"/>
            <w:i/>
            <w:iCs/>
            <w:szCs w:val="16"/>
            <w:lang w:val="en-GB"/>
          </w:rPr>
          <w:t>Freedom of Information (Access Charges) Regulations 2014</w:t>
        </w:r>
      </w:hyperlink>
      <w:r w:rsidRPr="00CE0B56">
        <w:rPr>
          <w:rFonts w:cstheme="minorHAnsi"/>
          <w:szCs w:val="16"/>
        </w:rPr>
        <w:t xml:space="preserve">, </w:t>
      </w:r>
      <w:r w:rsidRPr="00CE0B56">
        <w:rPr>
          <w:rFonts w:cstheme="minorHAnsi"/>
          <w:szCs w:val="16"/>
          <w:lang w:val="en-US"/>
        </w:rPr>
        <w:t>Regulation 8.</w:t>
      </w:r>
    </w:p>
  </w:footnote>
  <w:footnote w:id="225">
    <w:p w14:paraId="63ACF467" w14:textId="44BFE6B9" w:rsidR="00062899" w:rsidRDefault="00062899">
      <w:pPr>
        <w:pStyle w:val="FootnoteText"/>
      </w:pPr>
      <w:r>
        <w:rPr>
          <w:rStyle w:val="FootnoteReference"/>
        </w:rPr>
        <w:footnoteRef/>
      </w:r>
      <w:r>
        <w:t xml:space="preserve"> </w:t>
      </w:r>
      <w:hyperlink r:id="rId216"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w:t>
      </w:r>
      <w:r>
        <w:rPr>
          <w:rFonts w:cstheme="minorHAnsi"/>
          <w:szCs w:val="16"/>
        </w:rPr>
        <w:t>3)</w:t>
      </w:r>
      <w:r w:rsidRPr="00CE0B56">
        <w:rPr>
          <w:rFonts w:cstheme="minorHAnsi"/>
          <w:szCs w:val="16"/>
        </w:rPr>
        <w:t>.</w:t>
      </w:r>
    </w:p>
  </w:footnote>
  <w:footnote w:id="226">
    <w:p w14:paraId="5F9CEDC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17" w:history="1">
        <w:r w:rsidRPr="00CE0B56">
          <w:rPr>
            <w:rStyle w:val="Hyperlink"/>
            <w:rFonts w:cstheme="minorHAnsi"/>
            <w:i/>
            <w:iCs/>
            <w:szCs w:val="16"/>
          </w:rPr>
          <w:t xml:space="preserve">Sunbury Progress Association v Hume City Council </w:t>
        </w:r>
        <w:r w:rsidRPr="00CE0B56">
          <w:rPr>
            <w:rStyle w:val="Hyperlink"/>
            <w:rFonts w:cstheme="minorHAnsi"/>
            <w:szCs w:val="16"/>
          </w:rPr>
          <w:t>[2004] VCAT 2344</w:t>
        </w:r>
      </w:hyperlink>
      <w:r w:rsidRPr="00CE0B56">
        <w:rPr>
          <w:rFonts w:cstheme="minorHAnsi"/>
          <w:szCs w:val="16"/>
        </w:rPr>
        <w:t>,</w:t>
      </w:r>
      <w:r w:rsidRPr="00CE0B56">
        <w:rPr>
          <w:rFonts w:cstheme="minorHAnsi"/>
          <w:color w:val="000000"/>
          <w:szCs w:val="16"/>
        </w:rPr>
        <w:t xml:space="preserve"> [26].</w:t>
      </w:r>
    </w:p>
  </w:footnote>
  <w:footnote w:id="227">
    <w:p w14:paraId="51F799F2" w14:textId="48B617A9" w:rsidR="000A5BE1" w:rsidRDefault="000A5BE1">
      <w:pPr>
        <w:pStyle w:val="FootnoteText"/>
      </w:pPr>
      <w:r>
        <w:rPr>
          <w:rStyle w:val="FootnoteReference"/>
        </w:rPr>
        <w:footnoteRef/>
      </w:r>
      <w:r>
        <w:t xml:space="preserve"> </w:t>
      </w:r>
      <w:hyperlink r:id="rId218"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w:t>
      </w:r>
      <w:r>
        <w:rPr>
          <w:rFonts w:cstheme="minorHAnsi"/>
          <w:szCs w:val="16"/>
        </w:rPr>
        <w:t>4)</w:t>
      </w:r>
      <w:r w:rsidRPr="00CE0B56">
        <w:rPr>
          <w:rFonts w:cstheme="minorHAnsi"/>
          <w:szCs w:val="16"/>
        </w:rPr>
        <w:t>.</w:t>
      </w:r>
    </w:p>
  </w:footnote>
  <w:footnote w:id="228">
    <w:p w14:paraId="5E791F6B" w14:textId="10918EC2" w:rsidR="008559D4" w:rsidRDefault="008559D4">
      <w:pPr>
        <w:pStyle w:val="FootnoteText"/>
      </w:pPr>
      <w:r>
        <w:rPr>
          <w:rStyle w:val="FootnoteReference"/>
        </w:rPr>
        <w:footnoteRef/>
      </w:r>
      <w:r>
        <w:t xml:space="preserve"> </w:t>
      </w:r>
      <w:hyperlink r:id="rId219" w:history="1">
        <w:r w:rsidRPr="00CE0B56">
          <w:rPr>
            <w:rStyle w:val="Hyperlink"/>
            <w:rFonts w:cstheme="minorHAnsi"/>
            <w:i/>
            <w:iCs/>
            <w:szCs w:val="16"/>
            <w:lang w:val="en-GB"/>
          </w:rPr>
          <w:t>Freedom of Information (Access Charges) Regulations 2014</w:t>
        </w:r>
      </w:hyperlink>
      <w:r w:rsidRPr="00CE0B56">
        <w:rPr>
          <w:rFonts w:cstheme="minorHAnsi"/>
          <w:szCs w:val="16"/>
        </w:rPr>
        <w:t xml:space="preserve">, </w:t>
      </w:r>
      <w:r w:rsidRPr="00CE0B56">
        <w:rPr>
          <w:rFonts w:cstheme="minorHAnsi"/>
          <w:szCs w:val="16"/>
          <w:lang w:val="en-US"/>
        </w:rPr>
        <w:t xml:space="preserve">Regulation </w:t>
      </w:r>
      <w:r>
        <w:rPr>
          <w:rFonts w:cstheme="minorHAnsi"/>
          <w:szCs w:val="16"/>
          <w:lang w:val="en-US"/>
        </w:rPr>
        <w:t>9</w:t>
      </w:r>
      <w:r w:rsidRPr="00CE0B56">
        <w:rPr>
          <w:rFonts w:cstheme="minorHAnsi"/>
          <w:szCs w:val="16"/>
          <w:lang w:val="en-US"/>
        </w:rPr>
        <w:t>.</w:t>
      </w:r>
    </w:p>
  </w:footnote>
  <w:footnote w:id="229">
    <w:p w14:paraId="68206544" w14:textId="0FD8895A" w:rsidR="00D96028" w:rsidRPr="00CE0B56" w:rsidRDefault="00D96028">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20"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22(2).</w:t>
      </w:r>
    </w:p>
  </w:footnote>
  <w:footnote w:id="230">
    <w:p w14:paraId="509A2D36" w14:textId="69D50E36" w:rsidR="007679D4" w:rsidRDefault="007679D4">
      <w:pPr>
        <w:pStyle w:val="FootnoteText"/>
      </w:pPr>
      <w:r>
        <w:rPr>
          <w:rStyle w:val="FootnoteReference"/>
        </w:rPr>
        <w:footnoteRef/>
      </w:r>
      <w:r>
        <w:t xml:space="preserve"> These </w:t>
      </w:r>
      <w:r w:rsidR="0030365F">
        <w:t xml:space="preserve">requirements </w:t>
      </w:r>
      <w:r>
        <w:t xml:space="preserve">are found in section 22 </w:t>
      </w:r>
      <w:r w:rsidRPr="007F0054">
        <w:t>and </w:t>
      </w:r>
      <w:hyperlink r:id="rId221" w:history="1">
        <w:r w:rsidRPr="007F0054">
          <w:rPr>
            <w:rStyle w:val="Hyperlink"/>
          </w:rPr>
          <w:t>Professional Standard 4.1</w:t>
        </w:r>
      </w:hyperlink>
      <w:r>
        <w:rPr>
          <w:rStyle w:val="Hyperlink"/>
        </w:rPr>
        <w:t>.</w:t>
      </w:r>
      <w:r w:rsidR="00556F41" w:rsidRPr="00556F41">
        <w:t xml:space="preserve"> </w:t>
      </w:r>
      <w:r w:rsidR="00556F41">
        <w:t xml:space="preserve">The Information Commissioner or Public Access Deputy Commissioner may issue an access charges certificate.  </w:t>
      </w:r>
    </w:p>
  </w:footnote>
  <w:footnote w:id="231">
    <w:p w14:paraId="283BE705" w14:textId="63304E6D" w:rsidR="00F73E88" w:rsidRPr="00CE0B56" w:rsidRDefault="00F73E88">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22"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22(5).</w:t>
      </w:r>
    </w:p>
  </w:footnote>
  <w:footnote w:id="232">
    <w:p w14:paraId="734CB05B" w14:textId="3CCDA38D" w:rsidR="003160FB" w:rsidRDefault="003160FB">
      <w:pPr>
        <w:pStyle w:val="FootnoteText"/>
      </w:pPr>
      <w:r>
        <w:rPr>
          <w:rStyle w:val="FootnoteReference"/>
        </w:rPr>
        <w:footnoteRef/>
      </w:r>
      <w:r>
        <w:t xml:space="preserve"> </w:t>
      </w:r>
      <w:hyperlink r:id="rId223"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22(</w:t>
      </w:r>
      <w:r>
        <w:rPr>
          <w:rFonts w:cstheme="minorHAnsi"/>
          <w:szCs w:val="16"/>
        </w:rPr>
        <w:t>6</w:t>
      </w:r>
      <w:r w:rsidRPr="00CE0B56">
        <w:rPr>
          <w:rFonts w:cstheme="minorHAnsi"/>
          <w:szCs w:val="16"/>
        </w:rPr>
        <w:t>).</w:t>
      </w:r>
    </w:p>
  </w:footnote>
  <w:footnote w:id="233">
    <w:p w14:paraId="723E5B50" w14:textId="503FE7BD" w:rsidR="004F3601" w:rsidRPr="004F3601" w:rsidRDefault="004F3601">
      <w:pPr>
        <w:pStyle w:val="FootnoteText"/>
        <w:rPr>
          <w:color w:val="430098" w:themeColor="hyperlink"/>
          <w:u w:val="single"/>
        </w:rPr>
      </w:pPr>
      <w:r>
        <w:rPr>
          <w:rStyle w:val="FootnoteReference"/>
        </w:rPr>
        <w:footnoteRef/>
      </w:r>
      <w:r>
        <w:t xml:space="preserve"> A notice of decision must be prepared in accordance with </w:t>
      </w:r>
      <w:hyperlink r:id="rId224" w:history="1">
        <w:r w:rsidRPr="00F93A5B">
          <w:rPr>
            <w:rStyle w:val="Hyperlink"/>
          </w:rPr>
          <w:t>section 27</w:t>
        </w:r>
      </w:hyperlink>
      <w:r>
        <w:t xml:space="preserve">. </w:t>
      </w:r>
    </w:p>
  </w:footnote>
  <w:footnote w:id="234">
    <w:p w14:paraId="581A673B" w14:textId="138C5020" w:rsidR="00F93A5B" w:rsidRPr="00CE0B56" w:rsidRDefault="00F93A5B">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25"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20.</w:t>
      </w:r>
    </w:p>
  </w:footnote>
  <w:footnote w:id="235">
    <w:p w14:paraId="5ACC3CE4" w14:textId="574078A6" w:rsidR="007740B5" w:rsidRPr="00CE0B56" w:rsidRDefault="007740B5">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26"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50(1)(g).</w:t>
      </w:r>
    </w:p>
  </w:footnote>
  <w:footnote w:id="236">
    <w:p w14:paraId="07D1CA74" w14:textId="1EBB6A62" w:rsidR="003B1583" w:rsidRDefault="003B1583">
      <w:pPr>
        <w:pStyle w:val="FootnoteText"/>
      </w:pPr>
      <w:r>
        <w:rPr>
          <w:rStyle w:val="FootnoteReference"/>
        </w:rPr>
        <w:footnoteRef/>
      </w:r>
      <w:r>
        <w:t xml:space="preserve"> In section 22(3).</w:t>
      </w:r>
    </w:p>
  </w:footnote>
  <w:footnote w:id="237">
    <w:p w14:paraId="4BF8F583" w14:textId="5E161319" w:rsidR="003B1583" w:rsidRDefault="003B1583">
      <w:pPr>
        <w:pStyle w:val="FootnoteText"/>
      </w:pPr>
      <w:r>
        <w:rPr>
          <w:rStyle w:val="FootnoteReference"/>
        </w:rPr>
        <w:footnoteRef/>
      </w:r>
      <w:r>
        <w:t xml:space="preserve"> Made under section 27.</w:t>
      </w:r>
    </w:p>
  </w:footnote>
  <w:footnote w:id="238">
    <w:p w14:paraId="7A794163" w14:textId="0A65E273" w:rsidR="004108A3" w:rsidRDefault="004108A3">
      <w:pPr>
        <w:pStyle w:val="FootnoteText"/>
      </w:pPr>
      <w:r>
        <w:rPr>
          <w:rStyle w:val="FootnoteReference"/>
        </w:rPr>
        <w:footnoteRef/>
      </w:r>
      <w:r>
        <w:t xml:space="preserve"> </w:t>
      </w:r>
      <w:hyperlink r:id="rId227"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5</w:t>
      </w:r>
      <w:r>
        <w:rPr>
          <w:rFonts w:cstheme="minorHAnsi"/>
          <w:szCs w:val="16"/>
        </w:rPr>
        <w:t>2</w:t>
      </w:r>
      <w:r w:rsidRPr="00CE0B56">
        <w:rPr>
          <w:rFonts w:cstheme="minorHAnsi"/>
          <w:szCs w:val="16"/>
        </w:rPr>
        <w:t>(1).</w:t>
      </w:r>
    </w:p>
  </w:footnote>
  <w:footnote w:id="239">
    <w:p w14:paraId="5675F35A" w14:textId="62D51E8C" w:rsidR="0086073F" w:rsidRPr="00CE0B56" w:rsidRDefault="0086073F">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28"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w:t>
      </w:r>
      <w:r w:rsidR="0006340D">
        <w:rPr>
          <w:rFonts w:cstheme="minorHAnsi"/>
          <w:szCs w:val="16"/>
        </w:rPr>
        <w:t>s</w:t>
      </w:r>
      <w:r w:rsidRPr="00CE0B56">
        <w:rPr>
          <w:rFonts w:cstheme="minorHAnsi"/>
          <w:szCs w:val="16"/>
        </w:rPr>
        <w:t xml:space="preserve"> 23(1)(a)-(e).</w:t>
      </w:r>
    </w:p>
  </w:footnote>
  <w:footnote w:id="240">
    <w:p w14:paraId="183A5FE4" w14:textId="2004C2A7" w:rsidR="00BE50EA" w:rsidRPr="00CE0B56" w:rsidRDefault="00BE50EA">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For example, section 23(1) states that access to a document may be given to a person in ‘one or more’ of the prescribed forms.</w:t>
      </w:r>
    </w:p>
  </w:footnote>
  <w:footnote w:id="241">
    <w:p w14:paraId="5DDF1AC4" w14:textId="45B13CFF" w:rsidR="005739D0" w:rsidRPr="00CE0B56" w:rsidRDefault="005739D0">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29"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23(1)(a).</w:t>
      </w:r>
    </w:p>
  </w:footnote>
  <w:footnote w:id="242">
    <w:p w14:paraId="7C296C52" w14:textId="195EC939" w:rsidR="00871500" w:rsidRDefault="00871500">
      <w:pPr>
        <w:pStyle w:val="FootnoteText"/>
      </w:pPr>
      <w:r>
        <w:rPr>
          <w:rStyle w:val="FootnoteReference"/>
        </w:rPr>
        <w:footnoteRef/>
      </w:r>
      <w:r>
        <w:t xml:space="preserve"> </w:t>
      </w:r>
      <w:hyperlink r:id="rId230"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23(</w:t>
      </w:r>
      <w:r>
        <w:rPr>
          <w:rFonts w:cstheme="minorHAnsi"/>
          <w:szCs w:val="16"/>
        </w:rPr>
        <w:t>5)</w:t>
      </w:r>
      <w:r w:rsidRPr="00CE0B56">
        <w:rPr>
          <w:rFonts w:cstheme="minorHAnsi"/>
          <w:szCs w:val="16"/>
        </w:rPr>
        <w:t>.</w:t>
      </w:r>
    </w:p>
  </w:footnote>
  <w:footnote w:id="243">
    <w:p w14:paraId="79A68971" w14:textId="63D15021" w:rsidR="00C33189" w:rsidRPr="00CE0B56" w:rsidRDefault="00C3318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31"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23(1)(b).</w:t>
      </w:r>
    </w:p>
  </w:footnote>
  <w:footnote w:id="244">
    <w:p w14:paraId="225B5F90"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32" w:history="1">
        <w:r w:rsidRPr="00CE0B56">
          <w:rPr>
            <w:rStyle w:val="Hyperlink"/>
            <w:rFonts w:cstheme="minorHAnsi"/>
            <w:i/>
            <w:iCs/>
            <w:szCs w:val="16"/>
          </w:rPr>
          <w:t>AB3 and Department of Justice and Community Safety</w:t>
        </w:r>
        <w:r w:rsidRPr="00CE0B56">
          <w:rPr>
            <w:rStyle w:val="Hyperlink"/>
            <w:rFonts w:cstheme="minorHAnsi"/>
            <w:szCs w:val="16"/>
          </w:rPr>
          <w:t xml:space="preserve"> [2019] VICmr 12</w:t>
        </w:r>
      </w:hyperlink>
      <w:r w:rsidRPr="00CE0B56">
        <w:rPr>
          <w:rFonts w:cstheme="minorHAnsi"/>
          <w:szCs w:val="16"/>
        </w:rPr>
        <w:t>, [10].</w:t>
      </w:r>
    </w:p>
  </w:footnote>
  <w:footnote w:id="245">
    <w:p w14:paraId="266DD07C" w14:textId="77777777" w:rsidR="00342341" w:rsidRPr="00CE0B56" w:rsidRDefault="00342341" w:rsidP="00FC1DE9">
      <w:pPr>
        <w:pStyle w:val="FootnoteText"/>
        <w:rPr>
          <w:rFonts w:cstheme="minorHAnsi"/>
          <w:szCs w:val="16"/>
          <w:lang w:val="en-US"/>
        </w:rPr>
      </w:pPr>
      <w:r w:rsidRPr="00CE0B56">
        <w:rPr>
          <w:rStyle w:val="FootnoteReference"/>
          <w:rFonts w:cstheme="minorHAnsi"/>
          <w:szCs w:val="16"/>
        </w:rPr>
        <w:footnoteRef/>
      </w:r>
      <w:r w:rsidRPr="00CE0B56">
        <w:rPr>
          <w:rFonts w:cstheme="minorHAnsi"/>
          <w:szCs w:val="16"/>
        </w:rPr>
        <w:t xml:space="preserve"> </w:t>
      </w:r>
      <w:hyperlink r:id="rId233" w:history="1">
        <w:r w:rsidRPr="00CE0B56">
          <w:rPr>
            <w:rStyle w:val="Hyperlink"/>
            <w:rFonts w:cstheme="minorHAnsi"/>
            <w:i/>
            <w:iCs/>
            <w:szCs w:val="16"/>
          </w:rPr>
          <w:t>AB3 and Department of Justice and Community Safety</w:t>
        </w:r>
        <w:r w:rsidRPr="00CE0B56">
          <w:rPr>
            <w:rStyle w:val="Hyperlink"/>
            <w:rFonts w:cstheme="minorHAnsi"/>
            <w:szCs w:val="16"/>
          </w:rPr>
          <w:t xml:space="preserve"> [2019] VICmr 12</w:t>
        </w:r>
      </w:hyperlink>
      <w:r w:rsidRPr="00CE0B56">
        <w:rPr>
          <w:rFonts w:cstheme="minorHAnsi"/>
          <w:szCs w:val="16"/>
        </w:rPr>
        <w:t>, [10].</w:t>
      </w:r>
    </w:p>
  </w:footnote>
  <w:footnote w:id="246">
    <w:p w14:paraId="5DE3EF39" w14:textId="3AF39C32"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34" w:history="1">
        <w:r w:rsidR="00513B89" w:rsidRPr="00CE0B56">
          <w:rPr>
            <w:rStyle w:val="Hyperlink"/>
            <w:rFonts w:cstheme="minorHAnsi"/>
            <w:i/>
            <w:iCs/>
            <w:szCs w:val="16"/>
          </w:rPr>
          <w:t>Freedom of Information Act 1982</w:t>
        </w:r>
        <w:r w:rsidR="00513B89" w:rsidRPr="00CE0B56">
          <w:rPr>
            <w:rStyle w:val="Hyperlink"/>
            <w:rFonts w:cstheme="minorHAnsi"/>
            <w:szCs w:val="16"/>
          </w:rPr>
          <w:t xml:space="preserve"> (Vic)</w:t>
        </w:r>
      </w:hyperlink>
      <w:r w:rsidR="00513B89" w:rsidRPr="00CE0B56">
        <w:rPr>
          <w:rFonts w:cstheme="minorHAnsi"/>
          <w:szCs w:val="16"/>
        </w:rPr>
        <w:t xml:space="preserve">, section 23(1)(ba). </w:t>
      </w:r>
      <w:r w:rsidRPr="00CE0B56">
        <w:rPr>
          <w:rFonts w:cstheme="minorHAnsi"/>
          <w:szCs w:val="16"/>
        </w:rPr>
        <w:t xml:space="preserve">Section 23(1)(ba) was inserted by section 8 of the </w:t>
      </w:r>
      <w:r w:rsidRPr="00CE0B56">
        <w:rPr>
          <w:rFonts w:cstheme="minorHAnsi"/>
          <w:i/>
          <w:iCs/>
          <w:szCs w:val="16"/>
        </w:rPr>
        <w:t>Freedom of Information Amendment (Freedom of Information Commissioner) Act 2012.</w:t>
      </w:r>
    </w:p>
  </w:footnote>
  <w:footnote w:id="247">
    <w:p w14:paraId="559668BF" w14:textId="7E262FBC" w:rsidR="000C1AA3" w:rsidRPr="00CE0B56" w:rsidRDefault="000C1AA3">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35"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23(1)(c).</w:t>
      </w:r>
    </w:p>
  </w:footnote>
  <w:footnote w:id="248">
    <w:p w14:paraId="44599F04" w14:textId="77777777" w:rsidR="00B06334" w:rsidRPr="00CE0B56" w:rsidRDefault="00B06334" w:rsidP="00B06334">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36"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23(1)(d).</w:t>
      </w:r>
    </w:p>
  </w:footnote>
  <w:footnote w:id="249">
    <w:p w14:paraId="0C5D572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MacDonald v Austin Hospital</w:t>
      </w:r>
      <w:r w:rsidRPr="00CE0B56">
        <w:rPr>
          <w:rFonts w:cstheme="minorHAnsi"/>
          <w:szCs w:val="16"/>
        </w:rPr>
        <w:t xml:space="preserve"> (1991) 5 VAR 67, 69.</w:t>
      </w:r>
    </w:p>
  </w:footnote>
  <w:footnote w:id="250">
    <w:p w14:paraId="73E5D0F4"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MacDonald v Austin Hospital</w:t>
      </w:r>
      <w:r w:rsidRPr="00CE0B56">
        <w:rPr>
          <w:rFonts w:cstheme="minorHAnsi"/>
          <w:szCs w:val="16"/>
        </w:rPr>
        <w:t xml:space="preserve"> (1991) 5 VAR 67, 69-70.</w:t>
      </w:r>
    </w:p>
  </w:footnote>
  <w:footnote w:id="251">
    <w:p w14:paraId="528E13A8"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MacDonald v Austin Hospital</w:t>
      </w:r>
      <w:r w:rsidRPr="00CE0B56">
        <w:rPr>
          <w:rFonts w:cstheme="minorHAnsi"/>
          <w:szCs w:val="16"/>
        </w:rPr>
        <w:t xml:space="preserve"> (1991) 5 VAR 67, 70.</w:t>
      </w:r>
    </w:p>
  </w:footnote>
  <w:footnote w:id="252">
    <w:p w14:paraId="2F94E6F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MacDonald v Austin Hospital</w:t>
      </w:r>
      <w:r w:rsidRPr="00CE0B56">
        <w:rPr>
          <w:rFonts w:cstheme="minorHAnsi"/>
          <w:szCs w:val="16"/>
        </w:rPr>
        <w:t xml:space="preserve"> (1991) 5 VAR 67, 70.</w:t>
      </w:r>
    </w:p>
  </w:footnote>
  <w:footnote w:id="253">
    <w:p w14:paraId="48CDE4D8" w14:textId="72740A48" w:rsidR="00D66F09" w:rsidRPr="00CE0B56" w:rsidRDefault="00D66F0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37"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23(1)(e).</w:t>
      </w:r>
    </w:p>
  </w:footnote>
  <w:footnote w:id="254">
    <w:p w14:paraId="7E6DE194" w14:textId="60B508F5"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000E0A91" w:rsidRPr="00CE0B56">
        <w:rPr>
          <w:rFonts w:cstheme="minorHAnsi"/>
          <w:szCs w:val="16"/>
        </w:rPr>
        <w:t xml:space="preserve"> </w:t>
      </w:r>
      <w:hyperlink r:id="rId238" w:history="1">
        <w:r w:rsidR="000E0A91" w:rsidRPr="00CE0B56">
          <w:rPr>
            <w:rStyle w:val="Hyperlink"/>
            <w:rFonts w:cstheme="minorHAnsi"/>
            <w:i/>
            <w:iCs/>
            <w:szCs w:val="16"/>
          </w:rPr>
          <w:t>Freedom of Information Act 1982</w:t>
        </w:r>
        <w:r w:rsidR="000E0A91" w:rsidRPr="00CE0B56">
          <w:rPr>
            <w:rStyle w:val="Hyperlink"/>
            <w:rFonts w:cstheme="minorHAnsi"/>
            <w:szCs w:val="16"/>
          </w:rPr>
          <w:t xml:space="preserve"> (Vic)</w:t>
        </w:r>
      </w:hyperlink>
      <w:r w:rsidR="000E0A91" w:rsidRPr="00CE0B56">
        <w:rPr>
          <w:rFonts w:cstheme="minorHAnsi"/>
          <w:szCs w:val="16"/>
        </w:rPr>
        <w:t>, section 23(2);</w:t>
      </w:r>
      <w:r w:rsidRPr="00CE0B56">
        <w:rPr>
          <w:rFonts w:cstheme="minorHAnsi"/>
          <w:szCs w:val="16"/>
        </w:rPr>
        <w:t xml:space="preserve"> </w:t>
      </w:r>
      <w:bookmarkStart w:id="239" w:name="_Hlk93405979"/>
      <w:r w:rsidRPr="00CE0B56">
        <w:rPr>
          <w:rFonts w:cstheme="minorHAnsi"/>
          <w:i/>
          <w:iCs/>
          <w:szCs w:val="16"/>
        </w:rPr>
        <w:fldChar w:fldCharType="begin"/>
      </w:r>
      <w:r w:rsidRPr="00CE0B56">
        <w:rPr>
          <w:rFonts w:cstheme="minorHAnsi"/>
          <w:i/>
          <w:iCs/>
          <w:szCs w:val="16"/>
        </w:rPr>
        <w:instrText xml:space="preserve"> HYPERLINK "http://www.austlii.edu.au/cgi-bin/viewdoc/au/cases/vic/VCAT/2004/1194.html" </w:instrText>
      </w:r>
      <w:r w:rsidRPr="00CE0B56">
        <w:rPr>
          <w:rFonts w:cstheme="minorHAnsi"/>
          <w:i/>
          <w:iCs/>
          <w:szCs w:val="16"/>
        </w:rPr>
      </w:r>
      <w:r w:rsidRPr="00CE0B56">
        <w:rPr>
          <w:rFonts w:cstheme="minorHAnsi"/>
          <w:i/>
          <w:iCs/>
          <w:szCs w:val="16"/>
        </w:rPr>
        <w:fldChar w:fldCharType="separate"/>
      </w:r>
      <w:r w:rsidRPr="00CE0B56">
        <w:rPr>
          <w:rStyle w:val="Hyperlink"/>
          <w:rFonts w:cstheme="minorHAnsi"/>
          <w:i/>
          <w:iCs/>
          <w:szCs w:val="16"/>
        </w:rPr>
        <w:t xml:space="preserve">Minogue v Department of Justice </w:t>
      </w:r>
      <w:r w:rsidRPr="00CE0B56">
        <w:rPr>
          <w:rStyle w:val="Hyperlink"/>
          <w:rFonts w:cstheme="minorHAnsi"/>
          <w:szCs w:val="16"/>
        </w:rPr>
        <w:t>[2004] VCAT 1194</w:t>
      </w:r>
      <w:r w:rsidRPr="00CE0B56">
        <w:rPr>
          <w:rFonts w:cstheme="minorHAnsi"/>
          <w:i/>
          <w:iCs/>
          <w:szCs w:val="16"/>
        </w:rPr>
        <w:fldChar w:fldCharType="end"/>
      </w:r>
      <w:bookmarkEnd w:id="239"/>
      <w:r w:rsidRPr="00CE0B56">
        <w:rPr>
          <w:rFonts w:cstheme="minorHAnsi"/>
          <w:szCs w:val="16"/>
        </w:rPr>
        <w:t>, [15].</w:t>
      </w:r>
    </w:p>
  </w:footnote>
  <w:footnote w:id="255">
    <w:p w14:paraId="0DF8BA8D" w14:textId="13B043CE" w:rsidR="005371CF" w:rsidRDefault="005371CF">
      <w:pPr>
        <w:pStyle w:val="FootnoteText"/>
      </w:pPr>
      <w:r>
        <w:rPr>
          <w:rStyle w:val="FootnoteReference"/>
        </w:rPr>
        <w:footnoteRef/>
      </w:r>
      <w:r>
        <w:t xml:space="preserve"> These exceptions are in sections 19, 23(3), and 25. </w:t>
      </w:r>
      <w:hyperlink r:id="rId239" w:history="1">
        <w:r w:rsidR="00AD0AFC" w:rsidRPr="00CE0B56">
          <w:rPr>
            <w:rStyle w:val="Hyperlink"/>
            <w:rFonts w:cstheme="minorHAnsi"/>
            <w:i/>
            <w:iCs/>
            <w:szCs w:val="16"/>
          </w:rPr>
          <w:t xml:space="preserve">Minogue v Department of Justice </w:t>
        </w:r>
        <w:r w:rsidR="00AD0AFC" w:rsidRPr="00CE0B56">
          <w:rPr>
            <w:rStyle w:val="Hyperlink"/>
            <w:rFonts w:cstheme="minorHAnsi"/>
            <w:szCs w:val="16"/>
          </w:rPr>
          <w:t>[2004] VCAT 1194</w:t>
        </w:r>
      </w:hyperlink>
      <w:r w:rsidR="00AD0AFC" w:rsidRPr="00CE0B56">
        <w:rPr>
          <w:rFonts w:cstheme="minorHAnsi"/>
          <w:szCs w:val="16"/>
        </w:rPr>
        <w:t>, [15].</w:t>
      </w:r>
    </w:p>
  </w:footnote>
  <w:footnote w:id="256">
    <w:p w14:paraId="7BC35FE0" w14:textId="77777777" w:rsidR="000D1F39" w:rsidRPr="00CE0B56" w:rsidRDefault="000D1F39" w:rsidP="000D1F3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MacDonald v Austin Hospital</w:t>
      </w:r>
      <w:r w:rsidRPr="00CE0B56">
        <w:rPr>
          <w:rFonts w:cstheme="minorHAnsi"/>
          <w:szCs w:val="16"/>
        </w:rPr>
        <w:t xml:space="preserve"> (1991) 5 VAR 67.</w:t>
      </w:r>
    </w:p>
  </w:footnote>
  <w:footnote w:id="257">
    <w:p w14:paraId="714C4660"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40" w:history="1">
        <w:r w:rsidRPr="00CE0B56">
          <w:rPr>
            <w:rStyle w:val="Hyperlink"/>
            <w:rFonts w:cstheme="minorHAnsi"/>
            <w:i/>
            <w:iCs/>
            <w:szCs w:val="16"/>
          </w:rPr>
          <w:t xml:space="preserve">Williams v Victoria Police </w:t>
        </w:r>
        <w:r w:rsidRPr="00CE0B56">
          <w:rPr>
            <w:rStyle w:val="Hyperlink"/>
            <w:rFonts w:cstheme="minorHAnsi"/>
            <w:szCs w:val="16"/>
          </w:rPr>
          <w:t>[2005] VCAT 2516</w:t>
        </w:r>
      </w:hyperlink>
      <w:r w:rsidRPr="00CE0B56">
        <w:rPr>
          <w:rFonts w:cstheme="minorHAnsi"/>
          <w:szCs w:val="16"/>
        </w:rPr>
        <w:t>, [67]–[68].</w:t>
      </w:r>
    </w:p>
  </w:footnote>
  <w:footnote w:id="258">
    <w:p w14:paraId="6B9C5C74" w14:textId="43DFCCE3" w:rsidR="005F00CA" w:rsidRPr="00CE0B56" w:rsidRDefault="005F00CA">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41"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23(3).</w:t>
      </w:r>
    </w:p>
  </w:footnote>
  <w:footnote w:id="259">
    <w:p w14:paraId="7F044EF3"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42"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[19].</w:t>
      </w:r>
    </w:p>
  </w:footnote>
  <w:footnote w:id="260">
    <w:p w14:paraId="6355B504"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43"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xml:space="preserve">, [55]. </w:t>
      </w:r>
    </w:p>
  </w:footnote>
  <w:footnote w:id="261">
    <w:p w14:paraId="6A0E344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44"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[56].</w:t>
      </w:r>
    </w:p>
  </w:footnote>
  <w:footnote w:id="262">
    <w:p w14:paraId="3DF8F2E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45"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xml:space="preserve">, [57]. </w:t>
      </w:r>
    </w:p>
  </w:footnote>
  <w:footnote w:id="263">
    <w:p w14:paraId="128BFAC3"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46"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xml:space="preserve">, [57]. </w:t>
      </w:r>
    </w:p>
  </w:footnote>
  <w:footnote w:id="264">
    <w:p w14:paraId="1F1FD911"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47"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i/>
          <w:iCs/>
          <w:szCs w:val="16"/>
        </w:rPr>
        <w:t>,</w:t>
      </w:r>
      <w:r w:rsidRPr="00CE0B56">
        <w:rPr>
          <w:rFonts w:cstheme="minorHAnsi"/>
          <w:szCs w:val="16"/>
        </w:rPr>
        <w:t xml:space="preserve"> [58].</w:t>
      </w:r>
    </w:p>
  </w:footnote>
  <w:footnote w:id="265">
    <w:p w14:paraId="6F428676" w14:textId="01855DFB" w:rsidR="007A1DBB" w:rsidRDefault="007A1DBB">
      <w:pPr>
        <w:pStyle w:val="FootnoteText"/>
      </w:pPr>
      <w:r>
        <w:rPr>
          <w:rStyle w:val="FootnoteReference"/>
        </w:rPr>
        <w:footnoteRef/>
      </w:r>
      <w:r>
        <w:t xml:space="preserve"> </w:t>
      </w:r>
      <w:hyperlink r:id="rId248"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23(3)</w:t>
      </w:r>
      <w:r>
        <w:rPr>
          <w:rFonts w:cstheme="minorHAnsi"/>
          <w:szCs w:val="16"/>
        </w:rPr>
        <w:t>(b)</w:t>
      </w:r>
      <w:r w:rsidRPr="00CE0B56">
        <w:rPr>
          <w:rFonts w:cstheme="minorHAnsi"/>
          <w:szCs w:val="16"/>
        </w:rPr>
        <w:t>.</w:t>
      </w:r>
    </w:p>
  </w:footnote>
  <w:footnote w:id="266">
    <w:p w14:paraId="23D72CEE"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49"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[71].</w:t>
      </w:r>
    </w:p>
  </w:footnote>
  <w:footnote w:id="267">
    <w:p w14:paraId="10E37271"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50"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[74].</w:t>
      </w:r>
    </w:p>
  </w:footnote>
  <w:footnote w:id="268">
    <w:p w14:paraId="00AA1393"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51"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[70].</w:t>
      </w:r>
    </w:p>
  </w:footnote>
  <w:footnote w:id="269">
    <w:p w14:paraId="17BD9C90"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52"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[75].</w:t>
      </w:r>
    </w:p>
  </w:footnote>
  <w:footnote w:id="270">
    <w:p w14:paraId="602BEF97" w14:textId="6A2CF8CA"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53" w:history="1">
        <w:r w:rsidRPr="00CE0B56">
          <w:rPr>
            <w:rStyle w:val="Hyperlink"/>
            <w:rFonts w:cstheme="minorHAnsi"/>
            <w:i/>
            <w:iCs/>
            <w:szCs w:val="16"/>
          </w:rPr>
          <w:t xml:space="preserve">Interpretation of Legislation Act 1984 </w:t>
        </w:r>
        <w:r w:rsidRPr="00CE0B56">
          <w:rPr>
            <w:rStyle w:val="Hyperlink"/>
            <w:rFonts w:cstheme="minorHAnsi"/>
            <w:szCs w:val="16"/>
          </w:rPr>
          <w:t>(Vic)</w:t>
        </w:r>
      </w:hyperlink>
      <w:r w:rsidR="00BA7B59" w:rsidRPr="00CE0B56">
        <w:rPr>
          <w:rFonts w:cstheme="minorHAnsi"/>
          <w:szCs w:val="16"/>
        </w:rPr>
        <w:t xml:space="preserve">, </w:t>
      </w:r>
      <w:r w:rsidRPr="00CE0B56">
        <w:rPr>
          <w:rFonts w:cstheme="minorHAnsi"/>
          <w:szCs w:val="16"/>
        </w:rPr>
        <w:t>section 38.</w:t>
      </w:r>
    </w:p>
  </w:footnote>
  <w:footnote w:id="271">
    <w:p w14:paraId="109370CD"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54"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[31].</w:t>
      </w:r>
    </w:p>
  </w:footnote>
  <w:footnote w:id="272">
    <w:p w14:paraId="035B2AB7"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55"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[32].</w:t>
      </w:r>
    </w:p>
  </w:footnote>
  <w:footnote w:id="273">
    <w:p w14:paraId="5B825178"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56"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[32].</w:t>
      </w:r>
    </w:p>
  </w:footnote>
  <w:footnote w:id="274">
    <w:p w14:paraId="208D8857" w14:textId="101E0DFF" w:rsidR="00325BC0" w:rsidRPr="00CE0B56" w:rsidRDefault="00325BC0"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57"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xml:space="preserve">, section 23(3)(c). </w:t>
      </w:r>
    </w:p>
  </w:footnote>
  <w:footnote w:id="275">
    <w:p w14:paraId="317C6221"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See </w:t>
      </w:r>
      <w:hyperlink r:id="rId258" w:history="1">
        <w:r w:rsidRPr="00CE0B56">
          <w:rPr>
            <w:rStyle w:val="Hyperlink"/>
            <w:rFonts w:cstheme="minorHAnsi"/>
            <w:i/>
            <w:iCs/>
            <w:szCs w:val="16"/>
          </w:rPr>
          <w:t xml:space="preserve">Copyright Act 1968 </w:t>
        </w:r>
        <w:r w:rsidRPr="00CE0B56">
          <w:rPr>
            <w:rStyle w:val="Hyperlink"/>
            <w:rFonts w:cstheme="minorHAnsi"/>
            <w:szCs w:val="16"/>
          </w:rPr>
          <w:t>(Cth)</w:t>
        </w:r>
      </w:hyperlink>
      <w:r w:rsidRPr="00CE0B56">
        <w:rPr>
          <w:rFonts w:cstheme="minorHAnsi"/>
          <w:szCs w:val="16"/>
        </w:rPr>
        <w:t xml:space="preserve"> section 36(1)</w:t>
      </w:r>
      <w:r w:rsidRPr="00CE0B56">
        <w:rPr>
          <w:rFonts w:cstheme="minorHAnsi"/>
          <w:i/>
          <w:iCs/>
          <w:szCs w:val="16"/>
        </w:rPr>
        <w:t>.</w:t>
      </w:r>
    </w:p>
  </w:footnote>
  <w:footnote w:id="276">
    <w:p w14:paraId="0BCD574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See </w:t>
      </w:r>
      <w:hyperlink r:id="rId259"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[33].</w:t>
      </w:r>
    </w:p>
  </w:footnote>
  <w:footnote w:id="277">
    <w:p w14:paraId="5F9AA0C6"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60"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[36].</w:t>
      </w:r>
    </w:p>
  </w:footnote>
  <w:footnote w:id="278">
    <w:p w14:paraId="4A16C58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61"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[36].</w:t>
      </w:r>
    </w:p>
  </w:footnote>
  <w:footnote w:id="279">
    <w:p w14:paraId="66A51167"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 xml:space="preserve">Beck v Montana Constructions Pty Ltd </w:t>
      </w:r>
      <w:r w:rsidRPr="00CE0B56">
        <w:rPr>
          <w:rFonts w:cstheme="minorHAnsi"/>
          <w:szCs w:val="16"/>
        </w:rPr>
        <w:t xml:space="preserve">(1963) 80 WN (NSW) 1578, relied on by President Morris J, in </w:t>
      </w:r>
      <w:hyperlink r:id="rId262"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[37-38].</w:t>
      </w:r>
    </w:p>
  </w:footnote>
  <w:footnote w:id="280">
    <w:p w14:paraId="65998730"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63"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[41-42].</w:t>
      </w:r>
    </w:p>
  </w:footnote>
  <w:footnote w:id="281">
    <w:p w14:paraId="47089BFC"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64"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[47].</w:t>
      </w:r>
    </w:p>
  </w:footnote>
  <w:footnote w:id="282">
    <w:p w14:paraId="3054E8B7"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65"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[51].</w:t>
      </w:r>
    </w:p>
  </w:footnote>
  <w:footnote w:id="283">
    <w:p w14:paraId="14FE30EC" w14:textId="0BD6E4A3" w:rsidR="00AA34FB" w:rsidRPr="00CE0B56" w:rsidRDefault="00AA34FB">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66" w:history="1">
        <w:r w:rsidRPr="00CE0B56">
          <w:rPr>
            <w:rStyle w:val="Hyperlink"/>
            <w:rFonts w:cstheme="minorHAnsi"/>
            <w:i/>
            <w:iCs/>
            <w:szCs w:val="16"/>
          </w:rPr>
          <w:t xml:space="preserve">Copyright Act 1968 </w:t>
        </w:r>
        <w:r w:rsidRPr="00CE0B56">
          <w:rPr>
            <w:rStyle w:val="Hyperlink"/>
            <w:rFonts w:cstheme="minorHAnsi"/>
            <w:szCs w:val="16"/>
          </w:rPr>
          <w:t>(Cth)</w:t>
        </w:r>
      </w:hyperlink>
      <w:r w:rsidRPr="00CE0B56">
        <w:rPr>
          <w:rFonts w:cstheme="minorHAnsi"/>
          <w:szCs w:val="16"/>
        </w:rPr>
        <w:t>, section 183(4)</w:t>
      </w:r>
      <w:r w:rsidRPr="00CE0B56">
        <w:rPr>
          <w:rFonts w:cstheme="minorHAnsi"/>
          <w:i/>
          <w:iCs/>
          <w:szCs w:val="16"/>
        </w:rPr>
        <w:t>.</w:t>
      </w:r>
    </w:p>
  </w:footnote>
  <w:footnote w:id="284">
    <w:p w14:paraId="45747433" w14:textId="73E603B0" w:rsidR="00432A53" w:rsidRPr="00CE0B56" w:rsidRDefault="00432A53">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Department of Treasury and Finance, Intellectual Property Guidelines for the Victorian Public Sector, [11.4.4].</w:t>
      </w:r>
    </w:p>
  </w:footnote>
  <w:footnote w:id="285">
    <w:p w14:paraId="12CE245D" w14:textId="64B54123" w:rsidR="006F5040" w:rsidRPr="00CE0B56" w:rsidRDefault="006F5040" w:rsidP="006F5040">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In accordance with section</w:t>
      </w:r>
      <w:r>
        <w:rPr>
          <w:rFonts w:cstheme="minorHAnsi"/>
          <w:szCs w:val="16"/>
        </w:rPr>
        <w:t>s 184(4) and</w:t>
      </w:r>
      <w:r w:rsidRPr="00CE0B56">
        <w:rPr>
          <w:rFonts w:cstheme="minorHAnsi"/>
          <w:szCs w:val="16"/>
        </w:rPr>
        <w:t xml:space="preserve"> 183(5) of the Copyright Act</w:t>
      </w:r>
      <w:r>
        <w:rPr>
          <w:rFonts w:cstheme="minorHAnsi"/>
          <w:szCs w:val="16"/>
        </w:rPr>
        <w:t xml:space="preserve"> respectively</w:t>
      </w:r>
      <w:r w:rsidRPr="00CE0B56">
        <w:rPr>
          <w:rFonts w:cstheme="minorHAnsi"/>
          <w:szCs w:val="16"/>
        </w:rPr>
        <w:t xml:space="preserve">. </w:t>
      </w:r>
    </w:p>
  </w:footnote>
  <w:footnote w:id="286">
    <w:p w14:paraId="599DC282" w14:textId="3C60148C" w:rsidR="00B51082" w:rsidRPr="00CE0B56" w:rsidRDefault="00B51082">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67"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23(6).</w:t>
      </w:r>
    </w:p>
  </w:footnote>
  <w:footnote w:id="287">
    <w:p w14:paraId="3A5BF19A" w14:textId="6E5E1BC1" w:rsidR="00F97D1C" w:rsidRPr="00CE0B56" w:rsidRDefault="00F97D1C">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68"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23(7).</w:t>
      </w:r>
    </w:p>
  </w:footnote>
  <w:footnote w:id="288">
    <w:p w14:paraId="447089F9" w14:textId="4DC25050"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69"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00323A7F" w:rsidRPr="00CE0B56">
        <w:rPr>
          <w:rFonts w:cstheme="minorHAnsi"/>
          <w:szCs w:val="16"/>
          <w:u w:val="single"/>
        </w:rPr>
        <w:t>,</w:t>
      </w:r>
      <w:r w:rsidR="00323A7F" w:rsidRPr="00CE0B56">
        <w:rPr>
          <w:rFonts w:cstheme="minorHAnsi"/>
          <w:szCs w:val="16"/>
        </w:rPr>
        <w:t xml:space="preserve"> </w:t>
      </w:r>
      <w:r w:rsidRPr="00CE0B56">
        <w:rPr>
          <w:rFonts w:cstheme="minorHAnsi"/>
          <w:szCs w:val="16"/>
        </w:rPr>
        <w:t>section 24(1)(a).</w:t>
      </w:r>
    </w:p>
  </w:footnote>
  <w:footnote w:id="289">
    <w:p w14:paraId="2C69F8F7" w14:textId="3474D69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70"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00323A7F" w:rsidRPr="00CE0B56">
        <w:rPr>
          <w:rStyle w:val="Hyperlink"/>
          <w:rFonts w:cstheme="minorHAnsi"/>
          <w:szCs w:val="16"/>
          <w:u w:val="none"/>
        </w:rPr>
        <w:t xml:space="preserve">, </w:t>
      </w:r>
      <w:r w:rsidRPr="00CE0B56">
        <w:rPr>
          <w:rFonts w:cstheme="minorHAnsi"/>
          <w:szCs w:val="16"/>
        </w:rPr>
        <w:t>section 24(1)(aa)</w:t>
      </w:r>
      <w:r w:rsidR="0031057A" w:rsidRPr="00CE0B56">
        <w:rPr>
          <w:rFonts w:cstheme="minorHAnsi"/>
          <w:szCs w:val="16"/>
        </w:rPr>
        <w:t>.</w:t>
      </w:r>
    </w:p>
  </w:footnote>
  <w:footnote w:id="290">
    <w:p w14:paraId="7880D798" w14:textId="52077F40"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71"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00323A7F" w:rsidRPr="00CE0B56">
        <w:rPr>
          <w:rFonts w:cstheme="minorHAnsi"/>
          <w:szCs w:val="16"/>
        </w:rPr>
        <w:t xml:space="preserve">, </w:t>
      </w:r>
      <w:r w:rsidRPr="00CE0B56">
        <w:rPr>
          <w:rFonts w:cstheme="minorHAnsi"/>
          <w:szCs w:val="16"/>
        </w:rPr>
        <w:t>section 24(1)(b).</w:t>
      </w:r>
    </w:p>
  </w:footnote>
  <w:footnote w:id="291">
    <w:p w14:paraId="2DC0EBDD" w14:textId="2D876841" w:rsidR="006E04DB" w:rsidRPr="00CE0B56" w:rsidRDefault="006E04DB">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72"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00323A7F" w:rsidRPr="00CE0B56">
        <w:rPr>
          <w:rStyle w:val="Hyperlink"/>
          <w:rFonts w:cstheme="minorHAnsi"/>
          <w:szCs w:val="16"/>
          <w:u w:val="none"/>
        </w:rPr>
        <w:t xml:space="preserve">, </w:t>
      </w:r>
      <w:r w:rsidRPr="00CE0B56">
        <w:rPr>
          <w:rFonts w:cstheme="minorHAnsi"/>
          <w:szCs w:val="16"/>
        </w:rPr>
        <w:t>section 24(1)(c).</w:t>
      </w:r>
    </w:p>
  </w:footnote>
  <w:footnote w:id="292">
    <w:p w14:paraId="41403AEB" w14:textId="690DA6C7" w:rsidR="00BD555C" w:rsidRPr="00CE0B56" w:rsidRDefault="00BD555C">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73"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Style w:val="Hyperlink"/>
          <w:rFonts w:cstheme="minorHAnsi"/>
          <w:szCs w:val="16"/>
          <w:u w:val="none"/>
        </w:rPr>
        <w:t xml:space="preserve">, </w:t>
      </w:r>
      <w:r w:rsidRPr="00CE0B56">
        <w:rPr>
          <w:rFonts w:cstheme="minorHAnsi"/>
          <w:szCs w:val="16"/>
        </w:rPr>
        <w:t>section 24(1)(</w:t>
      </w:r>
      <w:r w:rsidR="001363F9" w:rsidRPr="00CE0B56">
        <w:rPr>
          <w:rFonts w:cstheme="minorHAnsi"/>
          <w:szCs w:val="16"/>
        </w:rPr>
        <w:t>b</w:t>
      </w:r>
      <w:r w:rsidRPr="00CE0B56">
        <w:rPr>
          <w:rFonts w:cstheme="minorHAnsi"/>
          <w:szCs w:val="16"/>
        </w:rPr>
        <w:t>).</w:t>
      </w:r>
    </w:p>
  </w:footnote>
  <w:footnote w:id="293">
    <w:p w14:paraId="01DBE772"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74" w:history="1">
        <w:r w:rsidRPr="00CE0B56">
          <w:rPr>
            <w:rStyle w:val="Hyperlink"/>
            <w:rFonts w:cstheme="minorHAnsi"/>
            <w:i/>
            <w:iCs/>
            <w:szCs w:val="16"/>
          </w:rPr>
          <w:t>AS7 and Department of Environment, Land, Water and Planning</w:t>
        </w:r>
        <w:r w:rsidRPr="00CE0B56">
          <w:rPr>
            <w:rStyle w:val="Hyperlink"/>
            <w:rFonts w:cstheme="minorHAnsi"/>
            <w:szCs w:val="16"/>
          </w:rPr>
          <w:t xml:space="preserve"> [2019] VICmr 170</w:t>
        </w:r>
      </w:hyperlink>
      <w:r w:rsidRPr="00CE0B56">
        <w:rPr>
          <w:rFonts w:cstheme="minorHAnsi"/>
          <w:szCs w:val="16"/>
        </w:rPr>
        <w:t>, [18].</w:t>
      </w:r>
    </w:p>
  </w:footnote>
  <w:footnote w:id="294">
    <w:p w14:paraId="6C4AB264"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75" w:history="1">
        <w:r w:rsidRPr="00CE0B56">
          <w:rPr>
            <w:rStyle w:val="Hyperlink"/>
            <w:rFonts w:cstheme="minorHAnsi"/>
            <w:i/>
            <w:iCs/>
            <w:szCs w:val="16"/>
          </w:rPr>
          <w:t>AS7 and Department of Environment, Land, Water and Planning</w:t>
        </w:r>
        <w:r w:rsidRPr="00CE0B56">
          <w:rPr>
            <w:rStyle w:val="Hyperlink"/>
            <w:rFonts w:cstheme="minorHAnsi"/>
            <w:szCs w:val="16"/>
          </w:rPr>
          <w:t xml:space="preserve"> [2019] VICmr 170</w:t>
        </w:r>
      </w:hyperlink>
      <w:r w:rsidRPr="00CE0B56">
        <w:rPr>
          <w:rFonts w:cstheme="minorHAnsi"/>
          <w:szCs w:val="16"/>
        </w:rPr>
        <w:t>, [18].</w:t>
      </w:r>
    </w:p>
  </w:footnote>
  <w:footnote w:id="295">
    <w:p w14:paraId="08AA8618"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76" w:history="1">
        <w:r w:rsidRPr="00CE0B56">
          <w:rPr>
            <w:rStyle w:val="Hyperlink"/>
            <w:rFonts w:cstheme="minorHAnsi"/>
            <w:i/>
            <w:iCs/>
            <w:szCs w:val="16"/>
          </w:rPr>
          <w:t>AS7 and Department of Environment, Land, Water and Planning</w:t>
        </w:r>
        <w:r w:rsidRPr="00CE0B56">
          <w:rPr>
            <w:rStyle w:val="Hyperlink"/>
            <w:rFonts w:cstheme="minorHAnsi"/>
            <w:szCs w:val="16"/>
          </w:rPr>
          <w:t xml:space="preserve"> [2019] VICmr 170</w:t>
        </w:r>
      </w:hyperlink>
      <w:r w:rsidRPr="00CE0B56">
        <w:rPr>
          <w:rFonts w:cstheme="minorHAnsi"/>
          <w:szCs w:val="16"/>
        </w:rPr>
        <w:t>, [18].</w:t>
      </w:r>
    </w:p>
  </w:footnote>
  <w:footnote w:id="296">
    <w:p w14:paraId="03316B6F" w14:textId="19483138" w:rsidR="007C0CA3" w:rsidRDefault="007C0CA3">
      <w:pPr>
        <w:pStyle w:val="FootnoteText"/>
      </w:pPr>
      <w:r>
        <w:rPr>
          <w:rStyle w:val="FootnoteReference"/>
        </w:rPr>
        <w:footnoteRef/>
      </w:r>
      <w:r>
        <w:t xml:space="preserve"> </w:t>
      </w:r>
      <w:hyperlink r:id="rId277"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Style w:val="Hyperlink"/>
          <w:rFonts w:cstheme="minorHAnsi"/>
          <w:szCs w:val="16"/>
          <w:u w:val="none"/>
        </w:rPr>
        <w:t xml:space="preserve">, </w:t>
      </w:r>
      <w:r w:rsidRPr="00CE0B56">
        <w:rPr>
          <w:rFonts w:cstheme="minorHAnsi"/>
          <w:szCs w:val="16"/>
        </w:rPr>
        <w:t>section 24(</w:t>
      </w:r>
      <w:r>
        <w:rPr>
          <w:rFonts w:cstheme="minorHAnsi"/>
          <w:szCs w:val="16"/>
        </w:rPr>
        <w:t>2</w:t>
      </w:r>
      <w:r w:rsidRPr="00CE0B56">
        <w:rPr>
          <w:rFonts w:cstheme="minorHAnsi"/>
          <w:szCs w:val="16"/>
        </w:rPr>
        <w:t>).</w:t>
      </w:r>
      <w:r>
        <w:rPr>
          <w:rFonts w:cstheme="minorHAnsi"/>
          <w:szCs w:val="16"/>
        </w:rPr>
        <w:t xml:space="preserve"> Reasons much be provided in the notice of decision prepared under section 27. </w:t>
      </w:r>
    </w:p>
  </w:footnote>
  <w:footnote w:id="297">
    <w:p w14:paraId="08DA7CBE" w14:textId="6E91BA80" w:rsidR="00D24E2E" w:rsidRPr="00CE0B56" w:rsidRDefault="00D24E2E">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78"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Style w:val="Hyperlink"/>
          <w:rFonts w:cstheme="minorHAnsi"/>
          <w:szCs w:val="16"/>
          <w:u w:val="none"/>
        </w:rPr>
        <w:t xml:space="preserve">, </w:t>
      </w:r>
      <w:r w:rsidRPr="00CE0B56">
        <w:rPr>
          <w:rFonts w:cstheme="minorHAnsi"/>
          <w:szCs w:val="16"/>
        </w:rPr>
        <w:t>section 24(2).</w:t>
      </w:r>
    </w:p>
  </w:footnote>
  <w:footnote w:id="298">
    <w:p w14:paraId="10E6F028"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Re Shubert v Department of Premier and Cabinet</w:t>
      </w:r>
      <w:r w:rsidRPr="00CE0B56">
        <w:rPr>
          <w:rFonts w:cstheme="minorHAnsi"/>
          <w:szCs w:val="16"/>
        </w:rPr>
        <w:t xml:space="preserve"> (2001) 19 VAR 35, 45.</w:t>
      </w:r>
    </w:p>
  </w:footnote>
  <w:footnote w:id="299">
    <w:p w14:paraId="0697F32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Moira Paterson, </w:t>
      </w:r>
      <w:r w:rsidRPr="00CE0B56">
        <w:rPr>
          <w:rFonts w:cstheme="minorHAnsi"/>
          <w:i/>
          <w:iCs/>
          <w:szCs w:val="16"/>
        </w:rPr>
        <w:t xml:space="preserve">Freedom of Information and Privacy in Australia </w:t>
      </w:r>
      <w:r w:rsidRPr="00CE0B56">
        <w:rPr>
          <w:rFonts w:cstheme="minorHAnsi"/>
          <w:szCs w:val="16"/>
        </w:rPr>
        <w:t>(LexisNexis Butterworths, 2</w:t>
      </w:r>
      <w:r w:rsidRPr="00CE0B56">
        <w:rPr>
          <w:rFonts w:cstheme="minorHAnsi"/>
          <w:szCs w:val="16"/>
          <w:vertAlign w:val="superscript"/>
        </w:rPr>
        <w:t>nd</w:t>
      </w:r>
      <w:r w:rsidRPr="00CE0B56">
        <w:rPr>
          <w:rFonts w:cstheme="minorHAnsi"/>
          <w:szCs w:val="16"/>
        </w:rPr>
        <w:t xml:space="preserve"> ed, 2015) ch 3 [3.62].</w:t>
      </w:r>
    </w:p>
  </w:footnote>
  <w:footnote w:id="300">
    <w:p w14:paraId="0E587AC9"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Freedom of Information (Amendment) Act 1993</w:t>
      </w:r>
      <w:r w:rsidRPr="00CE0B56">
        <w:rPr>
          <w:rFonts w:cstheme="minorHAnsi"/>
          <w:szCs w:val="16"/>
        </w:rPr>
        <w:t xml:space="preserve"> (Vic); Victoria, </w:t>
      </w:r>
      <w:r w:rsidRPr="00CE0B56">
        <w:rPr>
          <w:rFonts w:cstheme="minorHAnsi"/>
          <w:i/>
          <w:iCs/>
          <w:szCs w:val="16"/>
        </w:rPr>
        <w:t>Parliamentary Debates</w:t>
      </w:r>
      <w:r w:rsidRPr="00CE0B56">
        <w:rPr>
          <w:rFonts w:cstheme="minorHAnsi"/>
          <w:szCs w:val="16"/>
        </w:rPr>
        <w:t xml:space="preserve">, Legislative Council, 20 May 1993, 1148 (Haddon Storey, Minister for Tertiary Education and Training) </w:t>
      </w:r>
      <w:hyperlink r:id="rId279" w:history="1">
        <w:r w:rsidRPr="00CE0B56">
          <w:rPr>
            <w:rStyle w:val="Hyperlink"/>
            <w:rFonts w:cstheme="minorHAnsi"/>
            <w:szCs w:val="16"/>
          </w:rPr>
          <w:t>https://www.parliament.vic.gov.au/images/stories/volume-hansard/Hansard%2052%20LC%20V412%20May1993.pdf</w:t>
        </w:r>
      </w:hyperlink>
      <w:r w:rsidRPr="00CE0B56">
        <w:rPr>
          <w:rFonts w:cstheme="minorHAnsi"/>
          <w:szCs w:val="16"/>
        </w:rPr>
        <w:t>.</w:t>
      </w:r>
    </w:p>
  </w:footnote>
  <w:footnote w:id="301">
    <w:p w14:paraId="375D9057" w14:textId="3BF0028A" w:rsidR="00834F87" w:rsidRPr="00CE0B56" w:rsidRDefault="00834F87">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80"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Style w:val="Hyperlink"/>
          <w:rFonts w:cstheme="minorHAnsi"/>
          <w:szCs w:val="16"/>
          <w:u w:val="none"/>
        </w:rPr>
        <w:t xml:space="preserve">, </w:t>
      </w:r>
      <w:r w:rsidRPr="00CE0B56">
        <w:rPr>
          <w:rFonts w:cstheme="minorHAnsi"/>
          <w:szCs w:val="16"/>
        </w:rPr>
        <w:t>section 24A(1)(a).</w:t>
      </w:r>
    </w:p>
  </w:footnote>
  <w:footnote w:id="302">
    <w:p w14:paraId="14E12B58" w14:textId="411E8D26" w:rsidR="002E3704" w:rsidRPr="00CE0B56" w:rsidRDefault="002E3704">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81"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Style w:val="Hyperlink"/>
          <w:rFonts w:cstheme="minorHAnsi"/>
          <w:szCs w:val="16"/>
          <w:u w:val="none"/>
        </w:rPr>
        <w:t xml:space="preserve">, </w:t>
      </w:r>
      <w:r w:rsidRPr="00CE0B56">
        <w:rPr>
          <w:rFonts w:cstheme="minorHAnsi"/>
          <w:szCs w:val="16"/>
        </w:rPr>
        <w:t>section 24A(1)(b).</w:t>
      </w:r>
    </w:p>
  </w:footnote>
  <w:footnote w:id="303">
    <w:p w14:paraId="6FEA03FB" w14:textId="2A845F7A" w:rsidR="00E14245" w:rsidRPr="00CE0B56" w:rsidRDefault="00E14245" w:rsidP="00E14245">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82"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Style w:val="Hyperlink"/>
          <w:rFonts w:cstheme="minorHAnsi"/>
          <w:szCs w:val="16"/>
          <w:u w:val="none"/>
        </w:rPr>
        <w:t xml:space="preserve">, </w:t>
      </w:r>
      <w:r w:rsidRPr="00CE0B56">
        <w:rPr>
          <w:rFonts w:cstheme="minorHAnsi"/>
          <w:szCs w:val="16"/>
        </w:rPr>
        <w:t>section 24A(1)(b).</w:t>
      </w:r>
    </w:p>
  </w:footnote>
  <w:footnote w:id="304">
    <w:p w14:paraId="23DDDC81" w14:textId="622640B9" w:rsidR="001952A5" w:rsidRPr="00CE0B56" w:rsidRDefault="001952A5" w:rsidP="001952A5">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83"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Style w:val="Hyperlink"/>
          <w:rFonts w:cstheme="minorHAnsi"/>
          <w:szCs w:val="16"/>
          <w:u w:val="none"/>
        </w:rPr>
        <w:t xml:space="preserve">, </w:t>
      </w:r>
      <w:r w:rsidRPr="00CE0B56">
        <w:rPr>
          <w:rFonts w:cstheme="minorHAnsi"/>
          <w:szCs w:val="16"/>
        </w:rPr>
        <w:t>section 24A(1)(c).</w:t>
      </w:r>
    </w:p>
  </w:footnote>
  <w:footnote w:id="305">
    <w:p w14:paraId="729FF412"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84" w:history="1">
        <w:r w:rsidRPr="00CE0B56">
          <w:rPr>
            <w:rStyle w:val="Hyperlink"/>
            <w:rFonts w:cstheme="minorHAnsi"/>
            <w:i/>
            <w:iCs/>
            <w:szCs w:val="16"/>
          </w:rPr>
          <w:t>Smeaton v Victorian Workcover Authority (Review and Regulation)</w:t>
        </w:r>
        <w:r w:rsidRPr="00CE0B56">
          <w:rPr>
            <w:rStyle w:val="Hyperlink"/>
            <w:rFonts w:cstheme="minorHAnsi"/>
            <w:szCs w:val="16"/>
          </w:rPr>
          <w:t xml:space="preserve"> [2015] VCAT 1597</w:t>
        </w:r>
      </w:hyperlink>
      <w:r w:rsidRPr="00CE0B56">
        <w:rPr>
          <w:rFonts w:cstheme="minorHAnsi"/>
          <w:szCs w:val="16"/>
        </w:rPr>
        <w:t>, [18].</w:t>
      </w:r>
    </w:p>
  </w:footnote>
  <w:footnote w:id="306">
    <w:p w14:paraId="7D6347E7"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85" w:history="1">
        <w:r w:rsidRPr="00CE0B56">
          <w:rPr>
            <w:rStyle w:val="Hyperlink"/>
            <w:rFonts w:cstheme="minorHAnsi"/>
            <w:i/>
            <w:iCs/>
            <w:szCs w:val="16"/>
          </w:rPr>
          <w:t>Smeaton v Victorian Workcover Authority (Review and Regulation)</w:t>
        </w:r>
        <w:r w:rsidRPr="00CE0B56">
          <w:rPr>
            <w:rStyle w:val="Hyperlink"/>
            <w:rFonts w:cstheme="minorHAnsi"/>
            <w:szCs w:val="16"/>
          </w:rPr>
          <w:t xml:space="preserve"> [2015] VCAT 1597</w:t>
        </w:r>
      </w:hyperlink>
      <w:r w:rsidRPr="00CE0B56">
        <w:rPr>
          <w:rFonts w:cstheme="minorHAnsi"/>
          <w:szCs w:val="16"/>
        </w:rPr>
        <w:t xml:space="preserve">, [21]; </w:t>
      </w:r>
      <w:hyperlink r:id="rId286" w:history="1">
        <w:r w:rsidRPr="00CE0B56">
          <w:rPr>
            <w:rStyle w:val="Hyperlink"/>
            <w:rFonts w:cstheme="minorHAnsi"/>
            <w:i/>
            <w:iCs/>
            <w:szCs w:val="16"/>
          </w:rPr>
          <w:t>Smeaton v Victorian Workcover Authority No 2 (Review and Regulation)</w:t>
        </w:r>
        <w:r w:rsidRPr="00CE0B56">
          <w:rPr>
            <w:rStyle w:val="Hyperlink"/>
            <w:rFonts w:cstheme="minorHAnsi"/>
            <w:szCs w:val="16"/>
          </w:rPr>
          <w:t xml:space="preserve"> [2015] VCAT 453</w:t>
        </w:r>
      </w:hyperlink>
      <w:r w:rsidRPr="00CE0B56">
        <w:rPr>
          <w:rFonts w:cstheme="minorHAnsi"/>
          <w:szCs w:val="16"/>
        </w:rPr>
        <w:t>, [38].</w:t>
      </w:r>
    </w:p>
  </w:footnote>
  <w:footnote w:id="307">
    <w:p w14:paraId="3D398BD4" w14:textId="77777777" w:rsidR="00716BC1" w:rsidRPr="00CE0B56" w:rsidRDefault="00716BC1" w:rsidP="00716BC1">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87" w:history="1">
        <w:r w:rsidRPr="00CE0B56">
          <w:rPr>
            <w:rStyle w:val="Hyperlink"/>
            <w:rFonts w:cstheme="minorHAnsi"/>
            <w:i/>
            <w:iCs/>
            <w:szCs w:val="16"/>
          </w:rPr>
          <w:t>Smeaton v Victorian Workcover Authority (Review and Regulation)</w:t>
        </w:r>
        <w:r w:rsidRPr="00CE0B56">
          <w:rPr>
            <w:rStyle w:val="Hyperlink"/>
            <w:rFonts w:cstheme="minorHAnsi"/>
            <w:szCs w:val="16"/>
          </w:rPr>
          <w:t xml:space="preserve"> [2015] VCAT 1597</w:t>
        </w:r>
      </w:hyperlink>
      <w:r w:rsidRPr="00CE0B56">
        <w:rPr>
          <w:rFonts w:cstheme="minorHAnsi"/>
          <w:szCs w:val="16"/>
        </w:rPr>
        <w:t xml:space="preserve">, [21]; </w:t>
      </w:r>
      <w:hyperlink r:id="rId288" w:history="1">
        <w:r w:rsidRPr="00CE0B56">
          <w:rPr>
            <w:rStyle w:val="Hyperlink"/>
            <w:rFonts w:cstheme="minorHAnsi"/>
            <w:i/>
            <w:iCs/>
            <w:szCs w:val="16"/>
          </w:rPr>
          <w:t>Smeaton v Victorian Workcover Authority No 2 (Review and Regulation)</w:t>
        </w:r>
        <w:r w:rsidRPr="00CE0B56">
          <w:rPr>
            <w:rStyle w:val="Hyperlink"/>
            <w:rFonts w:cstheme="minorHAnsi"/>
            <w:szCs w:val="16"/>
          </w:rPr>
          <w:t xml:space="preserve"> [2015] VCAT 453</w:t>
        </w:r>
      </w:hyperlink>
      <w:r w:rsidRPr="00CE0B56">
        <w:rPr>
          <w:rFonts w:cstheme="minorHAnsi"/>
          <w:szCs w:val="16"/>
        </w:rPr>
        <w:t>, [38].</w:t>
      </w:r>
    </w:p>
  </w:footnote>
  <w:footnote w:id="308">
    <w:p w14:paraId="432CE7A6"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89" w:history="1">
        <w:r w:rsidRPr="00CE0B56">
          <w:rPr>
            <w:rStyle w:val="Hyperlink"/>
            <w:rFonts w:cstheme="minorHAnsi"/>
            <w:i/>
            <w:iCs/>
            <w:szCs w:val="16"/>
          </w:rPr>
          <w:t>Smeaton v Victorian Workcover Authority (Review and Regulation)</w:t>
        </w:r>
        <w:r w:rsidRPr="00CE0B56">
          <w:rPr>
            <w:rStyle w:val="Hyperlink"/>
            <w:rFonts w:cstheme="minorHAnsi"/>
            <w:szCs w:val="16"/>
          </w:rPr>
          <w:t xml:space="preserve"> [2015] VCAT 1597</w:t>
        </w:r>
      </w:hyperlink>
      <w:r w:rsidRPr="00CE0B56">
        <w:rPr>
          <w:rFonts w:cstheme="minorHAnsi"/>
          <w:szCs w:val="16"/>
        </w:rPr>
        <w:t xml:space="preserve">, [22]; </w:t>
      </w:r>
      <w:hyperlink r:id="rId290" w:history="1">
        <w:r w:rsidRPr="00CE0B56">
          <w:rPr>
            <w:rStyle w:val="Hyperlink"/>
            <w:rFonts w:cstheme="minorHAnsi"/>
            <w:i/>
            <w:iCs/>
            <w:szCs w:val="16"/>
          </w:rPr>
          <w:t>Smeaton v Victorian Workcover Authority No 2 (Review and Regulation)</w:t>
        </w:r>
        <w:r w:rsidRPr="00CE0B56">
          <w:rPr>
            <w:rStyle w:val="Hyperlink"/>
            <w:rFonts w:cstheme="minorHAnsi"/>
            <w:szCs w:val="16"/>
          </w:rPr>
          <w:t xml:space="preserve"> [2015] VCAT 453</w:t>
        </w:r>
      </w:hyperlink>
      <w:r w:rsidRPr="00CE0B56">
        <w:rPr>
          <w:rFonts w:cstheme="minorHAnsi"/>
          <w:szCs w:val="16"/>
        </w:rPr>
        <w:t>, [40].</w:t>
      </w:r>
    </w:p>
  </w:footnote>
  <w:footnote w:id="309">
    <w:p w14:paraId="323515BF" w14:textId="68A05589" w:rsidR="00D00E1E" w:rsidRPr="00CE0B56" w:rsidRDefault="00D00E1E">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91"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Style w:val="Hyperlink"/>
          <w:rFonts w:cstheme="minorHAnsi"/>
          <w:szCs w:val="16"/>
          <w:u w:val="none"/>
        </w:rPr>
        <w:t xml:space="preserve">, </w:t>
      </w:r>
      <w:r w:rsidRPr="00CE0B56">
        <w:rPr>
          <w:rFonts w:cstheme="minorHAnsi"/>
          <w:szCs w:val="16"/>
        </w:rPr>
        <w:t>section 24A(2).</w:t>
      </w:r>
    </w:p>
  </w:footnote>
  <w:footnote w:id="310">
    <w:p w14:paraId="360F6412" w14:textId="6D553AC3" w:rsidR="00CA161E" w:rsidRPr="00CE0B56" w:rsidRDefault="00CA161E">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92"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Style w:val="Hyperlink"/>
          <w:rFonts w:cstheme="minorHAnsi"/>
          <w:szCs w:val="16"/>
          <w:u w:val="none"/>
        </w:rPr>
        <w:t xml:space="preserve">, </w:t>
      </w:r>
      <w:r w:rsidRPr="00CE0B56">
        <w:rPr>
          <w:rFonts w:cstheme="minorHAnsi"/>
          <w:szCs w:val="16"/>
        </w:rPr>
        <w:t>section 25.</w:t>
      </w:r>
    </w:p>
  </w:footnote>
  <w:footnote w:id="311">
    <w:p w14:paraId="2CBF9EED"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93" w:history="1">
        <w:r w:rsidRPr="00CE0B56">
          <w:rPr>
            <w:rStyle w:val="Hyperlink"/>
            <w:rFonts w:cstheme="minorHAnsi"/>
            <w:i/>
            <w:iCs/>
            <w:szCs w:val="16"/>
          </w:rPr>
          <w:t>Coulson v Freedom of Information Commissioner (Review and Regulation)</w:t>
        </w:r>
        <w:r w:rsidRPr="00CE0B56">
          <w:rPr>
            <w:rStyle w:val="Hyperlink"/>
            <w:rFonts w:cstheme="minorHAnsi"/>
            <w:szCs w:val="16"/>
          </w:rPr>
          <w:t xml:space="preserve"> [2016] VCAT 1521</w:t>
        </w:r>
      </w:hyperlink>
      <w:r w:rsidRPr="00CE0B56">
        <w:rPr>
          <w:rFonts w:cstheme="minorHAnsi"/>
          <w:szCs w:val="16"/>
        </w:rPr>
        <w:t xml:space="preserve">, [63]; </w:t>
      </w:r>
      <w:hyperlink r:id="rId294" w:history="1">
        <w:r w:rsidRPr="00CE0B56">
          <w:rPr>
            <w:rStyle w:val="Hyperlink"/>
            <w:rFonts w:cstheme="minorHAnsi"/>
            <w:i/>
            <w:iCs/>
            <w:szCs w:val="16"/>
          </w:rPr>
          <w:t>Knight v Corrections Victoria</w:t>
        </w:r>
        <w:r w:rsidRPr="00CE0B56">
          <w:rPr>
            <w:rStyle w:val="Hyperlink"/>
            <w:rFonts w:cstheme="minorHAnsi"/>
            <w:szCs w:val="16"/>
          </w:rPr>
          <w:t xml:space="preserve"> [2010] VSC 338</w:t>
        </w:r>
      </w:hyperlink>
      <w:r w:rsidRPr="00CE0B56">
        <w:rPr>
          <w:rFonts w:cstheme="minorHAnsi"/>
          <w:szCs w:val="16"/>
        </w:rPr>
        <w:t xml:space="preserve">, [53]. </w:t>
      </w:r>
    </w:p>
  </w:footnote>
  <w:footnote w:id="312">
    <w:p w14:paraId="4E40B8D9"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See comments of Deputy President Lambrick in</w:t>
      </w:r>
      <w:r w:rsidRPr="00CE0B56">
        <w:rPr>
          <w:rFonts w:cstheme="minorHAnsi"/>
          <w:i/>
          <w:iCs/>
          <w:szCs w:val="16"/>
        </w:rPr>
        <w:t xml:space="preserve"> </w:t>
      </w:r>
      <w:hyperlink r:id="rId295" w:history="1">
        <w:r w:rsidRPr="00CE0B56">
          <w:rPr>
            <w:rStyle w:val="Hyperlink"/>
            <w:rFonts w:cstheme="minorHAnsi"/>
            <w:i/>
            <w:iCs/>
            <w:szCs w:val="16"/>
          </w:rPr>
          <w:t>Country Fire Authority v Rennie (Review and Regulation)</w:t>
        </w:r>
        <w:r w:rsidRPr="00CE0B56">
          <w:rPr>
            <w:rStyle w:val="Hyperlink"/>
            <w:rFonts w:cstheme="minorHAnsi"/>
            <w:szCs w:val="16"/>
          </w:rPr>
          <w:t xml:space="preserve"> [2021] VCAT 492</w:t>
        </w:r>
      </w:hyperlink>
      <w:r w:rsidRPr="00CE0B56">
        <w:rPr>
          <w:rFonts w:cstheme="minorHAnsi"/>
          <w:szCs w:val="16"/>
        </w:rPr>
        <w:t xml:space="preserve">, [74]. See also </w:t>
      </w:r>
      <w:hyperlink r:id="rId296" w:history="1">
        <w:r w:rsidRPr="00CE0B56">
          <w:rPr>
            <w:rStyle w:val="Hyperlink"/>
            <w:rFonts w:cstheme="minorHAnsi"/>
            <w:i/>
            <w:iCs/>
            <w:szCs w:val="16"/>
          </w:rPr>
          <w:t>AU8 and Major Transport Infrastructure Authority (Freedom of Information)</w:t>
        </w:r>
        <w:r w:rsidRPr="00CE0B56">
          <w:rPr>
            <w:rStyle w:val="Hyperlink"/>
            <w:rFonts w:cstheme="minorHAnsi"/>
            <w:szCs w:val="16"/>
          </w:rPr>
          <w:t xml:space="preserve"> [2019] VICmr 189</w:t>
        </w:r>
      </w:hyperlink>
      <w:r w:rsidRPr="00CE0B56">
        <w:rPr>
          <w:rFonts w:cstheme="minorHAnsi"/>
          <w:szCs w:val="16"/>
        </w:rPr>
        <w:t>.</w:t>
      </w:r>
    </w:p>
  </w:footnote>
  <w:footnote w:id="313">
    <w:p w14:paraId="24003300"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Re Shubert v Department of the Premier and Cabinet</w:t>
      </w:r>
      <w:r w:rsidRPr="00CE0B56">
        <w:rPr>
          <w:rFonts w:cstheme="minorHAnsi"/>
          <w:szCs w:val="16"/>
        </w:rPr>
        <w:t xml:space="preserve"> (2001) 19 VAR 35.</w:t>
      </w:r>
    </w:p>
  </w:footnote>
  <w:footnote w:id="314">
    <w:p w14:paraId="36B15C7E"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97" w:history="1">
        <w:r w:rsidRPr="00CE0B56">
          <w:rPr>
            <w:rStyle w:val="Hyperlink"/>
            <w:rFonts w:cstheme="minorHAnsi"/>
            <w:i/>
            <w:iCs/>
            <w:szCs w:val="16"/>
          </w:rPr>
          <w:t>Mickelburough v Victoria Police</w:t>
        </w:r>
        <w:r w:rsidRPr="00CE0B56">
          <w:rPr>
            <w:rStyle w:val="Hyperlink"/>
            <w:rFonts w:cstheme="minorHAnsi"/>
            <w:szCs w:val="16"/>
          </w:rPr>
          <w:t> [2009] VCAT 2786</w:t>
        </w:r>
      </w:hyperlink>
      <w:r w:rsidRPr="00CE0B56">
        <w:rPr>
          <w:rFonts w:cstheme="minorHAnsi"/>
          <w:szCs w:val="16"/>
        </w:rPr>
        <w:t>, [31]; </w:t>
      </w:r>
      <w:hyperlink r:id="rId298" w:history="1">
        <w:r w:rsidRPr="00CE0B56">
          <w:rPr>
            <w:rStyle w:val="Hyperlink"/>
            <w:rFonts w:cstheme="minorHAnsi"/>
            <w:i/>
            <w:iCs/>
            <w:szCs w:val="16"/>
          </w:rPr>
          <w:t>The Herald and Weekly Times Pty Limited v The Office of the Premier (General)</w:t>
        </w:r>
        <w:r w:rsidRPr="00CE0B56">
          <w:rPr>
            <w:rStyle w:val="Hyperlink"/>
            <w:rFonts w:cstheme="minorHAnsi"/>
            <w:szCs w:val="16"/>
          </w:rPr>
          <w:t> [2012] VCAT 967</w:t>
        </w:r>
      </w:hyperlink>
      <w:r w:rsidRPr="00CE0B56">
        <w:rPr>
          <w:rFonts w:cstheme="minorHAnsi"/>
          <w:szCs w:val="16"/>
        </w:rPr>
        <w:t xml:space="preserve">, [82]. </w:t>
      </w:r>
    </w:p>
  </w:footnote>
  <w:footnote w:id="315">
    <w:p w14:paraId="4D363147"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99" w:history="1">
        <w:r w:rsidRPr="00CE0B56">
          <w:rPr>
            <w:rStyle w:val="Hyperlink"/>
            <w:rFonts w:cstheme="minorHAnsi"/>
            <w:i/>
            <w:iCs/>
            <w:szCs w:val="16"/>
          </w:rPr>
          <w:t>Honeywood v Department of Human Services</w:t>
        </w:r>
        <w:r w:rsidRPr="00CE0B56">
          <w:rPr>
            <w:rStyle w:val="Hyperlink"/>
            <w:rFonts w:cstheme="minorHAnsi"/>
            <w:szCs w:val="16"/>
          </w:rPr>
          <w:t> [2006] VCAT 2048</w:t>
        </w:r>
      </w:hyperlink>
      <w:r w:rsidRPr="00CE0B56">
        <w:rPr>
          <w:rFonts w:cstheme="minorHAnsi"/>
          <w:szCs w:val="16"/>
        </w:rPr>
        <w:t>, [26]; </w:t>
      </w:r>
      <w:hyperlink r:id="rId300" w:history="1">
        <w:r w:rsidRPr="00CE0B56">
          <w:rPr>
            <w:rStyle w:val="Hyperlink"/>
            <w:rFonts w:cstheme="minorHAnsi"/>
            <w:i/>
            <w:iCs/>
            <w:szCs w:val="16"/>
          </w:rPr>
          <w:t>RFJ v Victoria Police FOI Division (Review and Regulation) </w:t>
        </w:r>
        <w:r w:rsidRPr="00CE0B56">
          <w:rPr>
            <w:rStyle w:val="Hyperlink"/>
            <w:rFonts w:cstheme="minorHAnsi"/>
            <w:szCs w:val="16"/>
          </w:rPr>
          <w:t>[2013] VCAT 1267</w:t>
        </w:r>
      </w:hyperlink>
      <w:r w:rsidRPr="00CE0B56">
        <w:rPr>
          <w:rFonts w:cstheme="minorHAnsi"/>
          <w:szCs w:val="16"/>
        </w:rPr>
        <w:t xml:space="preserve">, [140], [155]; </w:t>
      </w:r>
      <w:r w:rsidRPr="00CE0B56">
        <w:rPr>
          <w:rFonts w:cstheme="minorHAnsi"/>
          <w:i/>
          <w:iCs/>
          <w:szCs w:val="16"/>
        </w:rPr>
        <w:t>Re Hutchinson and Department of Human Services</w:t>
      </w:r>
      <w:r w:rsidRPr="00CE0B56">
        <w:rPr>
          <w:rFonts w:cstheme="minorHAnsi"/>
          <w:szCs w:val="16"/>
        </w:rPr>
        <w:t xml:space="preserve"> (1997) 12 VAR 422.</w:t>
      </w:r>
    </w:p>
  </w:footnote>
  <w:footnote w:id="316">
    <w:p w14:paraId="330D5306"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01" w:history="1">
        <w:r w:rsidRPr="00CE0B56">
          <w:rPr>
            <w:rStyle w:val="Hyperlink"/>
            <w:rFonts w:cstheme="minorHAnsi"/>
            <w:i/>
            <w:iCs/>
            <w:szCs w:val="16"/>
          </w:rPr>
          <w:t>Stewart v Department of Tourism, Sport and the Commonwealth Games</w:t>
        </w:r>
        <w:r w:rsidRPr="00CE0B56">
          <w:rPr>
            <w:rStyle w:val="Hyperlink"/>
            <w:rFonts w:cstheme="minorHAnsi"/>
            <w:szCs w:val="16"/>
          </w:rPr>
          <w:t xml:space="preserve"> [2003] VCAT 45</w:t>
        </w:r>
      </w:hyperlink>
      <w:r w:rsidRPr="00CE0B56">
        <w:rPr>
          <w:rFonts w:cstheme="minorHAnsi"/>
          <w:szCs w:val="16"/>
        </w:rPr>
        <w:t>, [47].</w:t>
      </w:r>
    </w:p>
  </w:footnote>
  <w:footnote w:id="317">
    <w:p w14:paraId="2136EC0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02" w:history="1">
        <w:r w:rsidRPr="00CE0B56">
          <w:rPr>
            <w:rStyle w:val="Hyperlink"/>
            <w:rFonts w:cstheme="minorHAnsi"/>
            <w:i/>
            <w:iCs/>
            <w:szCs w:val="16"/>
          </w:rPr>
          <w:t>Kotsiras v Department of Premier and Cabinet</w:t>
        </w:r>
        <w:r w:rsidRPr="00CE0B56">
          <w:rPr>
            <w:rStyle w:val="Hyperlink"/>
            <w:rFonts w:cstheme="minorHAnsi"/>
            <w:szCs w:val="16"/>
          </w:rPr>
          <w:t xml:space="preserve"> [2003] VCAT 472</w:t>
        </w:r>
      </w:hyperlink>
      <w:r w:rsidRPr="00CE0B56">
        <w:rPr>
          <w:rFonts w:cstheme="minorHAnsi"/>
          <w:szCs w:val="16"/>
        </w:rPr>
        <w:t xml:space="preserve">, [31]; </w:t>
      </w:r>
      <w:hyperlink r:id="rId303" w:history="1">
        <w:r w:rsidRPr="00CE0B56">
          <w:rPr>
            <w:rStyle w:val="Hyperlink"/>
            <w:rFonts w:cstheme="minorHAnsi"/>
            <w:i/>
            <w:iCs/>
            <w:szCs w:val="16"/>
          </w:rPr>
          <w:t xml:space="preserve">Noonan v Victoria Police </w:t>
        </w:r>
        <w:r w:rsidRPr="00CE0B56">
          <w:rPr>
            <w:rStyle w:val="Hyperlink"/>
            <w:rFonts w:cstheme="minorHAnsi"/>
            <w:szCs w:val="16"/>
          </w:rPr>
          <w:t>[2006] VCAT 1918</w:t>
        </w:r>
      </w:hyperlink>
      <w:r w:rsidRPr="00CE0B56">
        <w:rPr>
          <w:rFonts w:cstheme="minorHAnsi"/>
          <w:szCs w:val="16"/>
        </w:rPr>
        <w:t>, [28].</w:t>
      </w:r>
    </w:p>
  </w:footnote>
  <w:footnote w:id="318">
    <w:p w14:paraId="530A13D3"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Thwaites v Department of Human Services</w:t>
      </w:r>
      <w:r w:rsidRPr="00CE0B56">
        <w:rPr>
          <w:rFonts w:cstheme="minorHAnsi"/>
          <w:szCs w:val="16"/>
        </w:rPr>
        <w:t xml:space="preserve"> (Victorian Civil and Administrative Tribunal, Nedovic PM, 15 December 1998) [26].</w:t>
      </w:r>
    </w:p>
  </w:footnote>
  <w:footnote w:id="319">
    <w:p w14:paraId="44A75779"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04" w:history="1">
        <w:r w:rsidRPr="00CE0B56">
          <w:rPr>
            <w:rStyle w:val="Hyperlink"/>
            <w:rFonts w:cstheme="minorHAnsi"/>
            <w:i/>
            <w:iCs/>
            <w:szCs w:val="16"/>
          </w:rPr>
          <w:t xml:space="preserve">Koch v Swinburne University </w:t>
        </w:r>
        <w:r w:rsidRPr="00CE0B56">
          <w:rPr>
            <w:rStyle w:val="Hyperlink"/>
            <w:rFonts w:cstheme="minorHAnsi"/>
            <w:szCs w:val="16"/>
          </w:rPr>
          <w:t>[2004] VCAT 1513</w:t>
        </w:r>
      </w:hyperlink>
      <w:r w:rsidRPr="00CE0B56">
        <w:rPr>
          <w:rFonts w:cstheme="minorHAnsi"/>
          <w:szCs w:val="16"/>
        </w:rPr>
        <w:t>, [35].</w:t>
      </w:r>
    </w:p>
  </w:footnote>
  <w:footnote w:id="320">
    <w:p w14:paraId="6C524A80"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Freedom of Information (Amendment) Act 1993</w:t>
      </w:r>
      <w:r w:rsidRPr="00CE0B56">
        <w:rPr>
          <w:rFonts w:cstheme="minorHAnsi"/>
          <w:szCs w:val="16"/>
        </w:rPr>
        <w:t xml:space="preserve"> (Vic); Victoria, </w:t>
      </w:r>
      <w:r w:rsidRPr="00CE0B56">
        <w:rPr>
          <w:rFonts w:cstheme="minorHAnsi"/>
          <w:i/>
          <w:iCs/>
          <w:szCs w:val="16"/>
        </w:rPr>
        <w:t>Parliamentary Debates</w:t>
      </w:r>
      <w:r w:rsidRPr="00CE0B56">
        <w:rPr>
          <w:rFonts w:cstheme="minorHAnsi"/>
          <w:szCs w:val="16"/>
        </w:rPr>
        <w:t xml:space="preserve">, Legislative Council, 20 May 1993, 1148 (Haddon Storey, Minister for Tertiary Education and Training) </w:t>
      </w:r>
      <w:hyperlink r:id="rId305" w:history="1">
        <w:r w:rsidRPr="00CE0B56">
          <w:rPr>
            <w:rStyle w:val="Hyperlink"/>
            <w:rFonts w:cstheme="minorHAnsi"/>
            <w:szCs w:val="16"/>
          </w:rPr>
          <w:t>https://www.parliament.vic.gov.au/images/stories/volume-hansard/Hansard%2052%20LC%20V412%20May1993.pdf</w:t>
        </w:r>
      </w:hyperlink>
      <w:r w:rsidRPr="00CE0B56">
        <w:rPr>
          <w:rFonts w:cstheme="minorHAnsi"/>
          <w:szCs w:val="16"/>
        </w:rPr>
        <w:t>.</w:t>
      </w:r>
    </w:p>
  </w:footnote>
  <w:footnote w:id="321">
    <w:p w14:paraId="2C01035E"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Victorian Parliament Legal and Constitutional Committee, </w:t>
      </w:r>
      <w:r w:rsidRPr="00CE0B56">
        <w:rPr>
          <w:rFonts w:cstheme="minorHAnsi"/>
          <w:i/>
          <w:iCs/>
          <w:szCs w:val="16"/>
        </w:rPr>
        <w:t>A report to Parliament upon freedom of information in Victoria</w:t>
      </w:r>
      <w:r w:rsidRPr="00CE0B56">
        <w:rPr>
          <w:rFonts w:cstheme="minorHAnsi"/>
          <w:szCs w:val="16"/>
        </w:rPr>
        <w:t xml:space="preserve"> (Parliamentary Paper, 38</w:t>
      </w:r>
      <w:r w:rsidRPr="00CE0B56">
        <w:rPr>
          <w:rFonts w:cstheme="minorHAnsi"/>
          <w:szCs w:val="16"/>
          <w:vertAlign w:val="superscript"/>
        </w:rPr>
        <w:t>th</w:t>
      </w:r>
      <w:r w:rsidRPr="00CE0B56">
        <w:rPr>
          <w:rFonts w:cstheme="minorHAnsi"/>
          <w:szCs w:val="16"/>
        </w:rPr>
        <w:t xml:space="preserve"> report to Parliament, 1989) [5.19].</w:t>
      </w:r>
    </w:p>
  </w:footnote>
  <w:footnote w:id="322">
    <w:p w14:paraId="3DEAF228"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06" w:history="1">
        <w:r w:rsidRPr="00CE0B56">
          <w:rPr>
            <w:rStyle w:val="Hyperlink"/>
            <w:rFonts w:cstheme="minorHAnsi"/>
            <w:i/>
            <w:iCs/>
            <w:szCs w:val="16"/>
          </w:rPr>
          <w:t>Secretary, Department of Treasury and Finance v Kelly</w:t>
        </w:r>
        <w:r w:rsidRPr="00CE0B56">
          <w:rPr>
            <w:rStyle w:val="Hyperlink"/>
            <w:rFonts w:cstheme="minorHAnsi"/>
            <w:szCs w:val="16"/>
          </w:rPr>
          <w:t xml:space="preserve"> [2001] VSCA 246</w:t>
        </w:r>
      </w:hyperlink>
      <w:r w:rsidRPr="00CE0B56">
        <w:rPr>
          <w:rFonts w:cstheme="minorHAnsi"/>
          <w:szCs w:val="16"/>
        </w:rPr>
        <w:t>, [48].</w:t>
      </w:r>
    </w:p>
  </w:footnote>
  <w:footnote w:id="323">
    <w:p w14:paraId="7958CD88" w14:textId="77777777" w:rsidR="00342341" w:rsidRPr="00CE0B56" w:rsidRDefault="00342341" w:rsidP="00FC1DE9">
      <w:pPr>
        <w:pStyle w:val="FootnoteText"/>
        <w:rPr>
          <w:rFonts w:cstheme="minorHAnsi"/>
          <w:szCs w:val="16"/>
          <w:lang w:val="en-US"/>
        </w:rPr>
      </w:pPr>
      <w:r w:rsidRPr="00CE0B56">
        <w:rPr>
          <w:rStyle w:val="FootnoteReference"/>
          <w:rFonts w:cstheme="minorHAnsi"/>
          <w:szCs w:val="16"/>
        </w:rPr>
        <w:footnoteRef/>
      </w:r>
      <w:r w:rsidRPr="00CE0B56">
        <w:rPr>
          <w:rFonts w:cstheme="minorHAnsi"/>
          <w:szCs w:val="16"/>
        </w:rPr>
        <w:t xml:space="preserve"> </w:t>
      </w:r>
      <w:hyperlink r:id="rId307" w:history="1">
        <w:r w:rsidRPr="00CE0B56">
          <w:rPr>
            <w:rStyle w:val="Hyperlink"/>
            <w:rFonts w:cstheme="minorHAnsi"/>
            <w:i/>
            <w:iCs/>
            <w:szCs w:val="16"/>
          </w:rPr>
          <w:t>Secretary, Department of Treasury and Finance v Kelly</w:t>
        </w:r>
        <w:r w:rsidRPr="00CE0B56">
          <w:rPr>
            <w:rStyle w:val="Hyperlink"/>
            <w:rFonts w:cstheme="minorHAnsi"/>
            <w:szCs w:val="16"/>
          </w:rPr>
          <w:t xml:space="preserve"> [2001] VSCA 246</w:t>
        </w:r>
      </w:hyperlink>
      <w:r w:rsidRPr="00CE0B56">
        <w:rPr>
          <w:rFonts w:cstheme="minorHAnsi"/>
          <w:szCs w:val="16"/>
        </w:rPr>
        <w:t xml:space="preserve">, [6]; applied in </w:t>
      </w:r>
      <w:hyperlink r:id="rId308" w:history="1">
        <w:r w:rsidRPr="00CE0B56">
          <w:rPr>
            <w:rStyle w:val="Hyperlink"/>
            <w:rFonts w:cstheme="minorHAnsi"/>
            <w:i/>
            <w:iCs/>
            <w:szCs w:val="16"/>
          </w:rPr>
          <w:t>Davis v Suburban Rail Loop Authority (Review and Regulation)</w:t>
        </w:r>
        <w:r w:rsidRPr="00CE0B56">
          <w:rPr>
            <w:rStyle w:val="Hyperlink"/>
            <w:rFonts w:cstheme="minorHAnsi"/>
            <w:szCs w:val="16"/>
          </w:rPr>
          <w:t xml:space="preserve"> [2021] VCAT 627</w:t>
        </w:r>
      </w:hyperlink>
      <w:r w:rsidRPr="00CE0B56">
        <w:rPr>
          <w:rFonts w:cstheme="minorHAnsi"/>
          <w:szCs w:val="16"/>
        </w:rPr>
        <w:t>, [48].</w:t>
      </w:r>
    </w:p>
  </w:footnote>
  <w:footnote w:id="324">
    <w:p w14:paraId="5ED1D4E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09" w:history="1">
        <w:r w:rsidRPr="00CE0B56">
          <w:rPr>
            <w:rStyle w:val="Hyperlink"/>
            <w:rFonts w:cstheme="minorHAnsi"/>
            <w:i/>
            <w:iCs/>
            <w:szCs w:val="16"/>
          </w:rPr>
          <w:t>Secretary, Department of Treasury and Finance v Kelly</w:t>
        </w:r>
        <w:r w:rsidRPr="00CE0B56">
          <w:rPr>
            <w:rStyle w:val="Hyperlink"/>
            <w:rFonts w:cstheme="minorHAnsi"/>
            <w:szCs w:val="16"/>
          </w:rPr>
          <w:t xml:space="preserve"> [2001] VSCA 246</w:t>
        </w:r>
      </w:hyperlink>
      <w:r w:rsidRPr="00CE0B56">
        <w:rPr>
          <w:rFonts w:cstheme="minorHAnsi"/>
          <w:szCs w:val="16"/>
        </w:rPr>
        <w:t xml:space="preserve">, [6]; applied in </w:t>
      </w:r>
      <w:hyperlink r:id="rId310" w:history="1">
        <w:r w:rsidRPr="00CE0B56">
          <w:rPr>
            <w:rStyle w:val="Hyperlink"/>
            <w:rFonts w:cstheme="minorHAnsi"/>
            <w:i/>
            <w:iCs/>
            <w:szCs w:val="16"/>
          </w:rPr>
          <w:t>Davis v Suburban Rail Loop Authority (Review and Regulation)</w:t>
        </w:r>
        <w:r w:rsidRPr="00CE0B56">
          <w:rPr>
            <w:rStyle w:val="Hyperlink"/>
            <w:rFonts w:cstheme="minorHAnsi"/>
            <w:szCs w:val="16"/>
          </w:rPr>
          <w:t xml:space="preserve"> [2021] VCAT 627</w:t>
        </w:r>
      </w:hyperlink>
      <w:r w:rsidRPr="00CE0B56">
        <w:rPr>
          <w:rFonts w:cstheme="minorHAnsi"/>
          <w:szCs w:val="16"/>
        </w:rPr>
        <w:t>, [48].</w:t>
      </w:r>
    </w:p>
  </w:footnote>
  <w:footnote w:id="325">
    <w:p w14:paraId="207DCD8A" w14:textId="370B6746" w:rsidR="00342341" w:rsidRPr="00CE0B56" w:rsidRDefault="00342341" w:rsidP="00FC1DE9">
      <w:pPr>
        <w:pStyle w:val="FootnoteText"/>
        <w:rPr>
          <w:rFonts w:cstheme="minorHAnsi"/>
          <w:szCs w:val="16"/>
          <w:lang w:val="en-US"/>
        </w:rPr>
      </w:pPr>
      <w:r w:rsidRPr="00CE0B56">
        <w:rPr>
          <w:rStyle w:val="FootnoteReference"/>
          <w:rFonts w:cstheme="minorHAnsi"/>
          <w:szCs w:val="16"/>
        </w:rPr>
        <w:footnoteRef/>
      </w:r>
      <w:r w:rsidRPr="00CE0B56">
        <w:rPr>
          <w:rFonts w:cstheme="minorHAnsi"/>
          <w:szCs w:val="16"/>
        </w:rPr>
        <w:t xml:space="preserve"> </w:t>
      </w:r>
      <w:hyperlink r:id="rId311" w:history="1">
        <w:r w:rsidRPr="00CE0B56">
          <w:rPr>
            <w:rStyle w:val="Hyperlink"/>
            <w:rFonts w:cstheme="minorHAnsi"/>
            <w:i/>
            <w:iCs/>
            <w:szCs w:val="16"/>
            <w:lang w:val="en-US"/>
          </w:rPr>
          <w:t>Freedom of Information Act 1982</w:t>
        </w:r>
        <w:r w:rsidRPr="00CE0B56">
          <w:rPr>
            <w:rStyle w:val="Hyperlink"/>
            <w:rFonts w:cstheme="minorHAnsi"/>
            <w:szCs w:val="16"/>
            <w:lang w:val="en-US"/>
          </w:rPr>
          <w:t xml:space="preserve"> (Vic)</w:t>
        </w:r>
      </w:hyperlink>
      <w:r w:rsidR="0009613F">
        <w:rPr>
          <w:rFonts w:cstheme="minorHAnsi"/>
          <w:szCs w:val="16"/>
          <w:lang w:val="en-US"/>
        </w:rPr>
        <w:t xml:space="preserve">, </w:t>
      </w:r>
      <w:r w:rsidRPr="00CE0B56">
        <w:rPr>
          <w:rFonts w:cstheme="minorHAnsi"/>
          <w:szCs w:val="16"/>
          <w:lang w:val="en-US"/>
        </w:rPr>
        <w:t>section 3.</w:t>
      </w:r>
    </w:p>
  </w:footnote>
  <w:footnote w:id="326">
    <w:p w14:paraId="1542FB21"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12" w:history="1">
        <w:r w:rsidRPr="00CE0B56">
          <w:rPr>
            <w:rStyle w:val="Hyperlink"/>
            <w:rFonts w:cstheme="minorHAnsi"/>
            <w:i/>
            <w:iCs/>
            <w:szCs w:val="16"/>
          </w:rPr>
          <w:t>Secretary, Department of Treasury and Finance v Kelly</w:t>
        </w:r>
        <w:r w:rsidRPr="00CE0B56">
          <w:rPr>
            <w:rStyle w:val="Hyperlink"/>
            <w:rFonts w:cstheme="minorHAnsi"/>
            <w:szCs w:val="16"/>
          </w:rPr>
          <w:t xml:space="preserve"> [2001] VSCA 246</w:t>
        </w:r>
      </w:hyperlink>
      <w:r w:rsidRPr="00CE0B56">
        <w:rPr>
          <w:rFonts w:cstheme="minorHAnsi"/>
          <w:szCs w:val="16"/>
        </w:rPr>
        <w:t xml:space="preserve">, [6]; applied in </w:t>
      </w:r>
      <w:hyperlink r:id="rId313" w:history="1">
        <w:r w:rsidRPr="00CE0B56">
          <w:rPr>
            <w:rStyle w:val="Hyperlink"/>
            <w:rFonts w:cstheme="minorHAnsi"/>
            <w:i/>
            <w:iCs/>
            <w:szCs w:val="16"/>
          </w:rPr>
          <w:t>Davis v Suburban Rail Loop Authority (Review and Regulation)</w:t>
        </w:r>
        <w:r w:rsidRPr="00CE0B56">
          <w:rPr>
            <w:rStyle w:val="Hyperlink"/>
            <w:rFonts w:cstheme="minorHAnsi"/>
            <w:szCs w:val="16"/>
          </w:rPr>
          <w:t xml:space="preserve"> [2021] VCAT 627</w:t>
        </w:r>
      </w:hyperlink>
      <w:r w:rsidRPr="00CE0B56">
        <w:rPr>
          <w:rFonts w:cstheme="minorHAnsi"/>
          <w:szCs w:val="16"/>
        </w:rPr>
        <w:t>, [48].</w:t>
      </w:r>
    </w:p>
  </w:footnote>
  <w:footnote w:id="327">
    <w:p w14:paraId="45A8EC37"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As noted in </w:t>
      </w:r>
      <w:hyperlink r:id="rId314" w:history="1">
        <w:r w:rsidRPr="00CE0B56">
          <w:rPr>
            <w:rStyle w:val="Hyperlink"/>
            <w:rFonts w:cstheme="minorHAnsi"/>
            <w:i/>
            <w:iCs/>
            <w:szCs w:val="16"/>
          </w:rPr>
          <w:t>McIntosh v Victoria Police</w:t>
        </w:r>
        <w:r w:rsidRPr="00CE0B56">
          <w:rPr>
            <w:rStyle w:val="Hyperlink"/>
            <w:rFonts w:cstheme="minorHAnsi"/>
            <w:szCs w:val="16"/>
          </w:rPr>
          <w:t> [2008] VCAT 916</w:t>
        </w:r>
      </w:hyperlink>
      <w:r w:rsidRPr="00CE0B56">
        <w:rPr>
          <w:rFonts w:cstheme="minorHAnsi"/>
          <w:szCs w:val="16"/>
        </w:rPr>
        <w:t>, [11].</w:t>
      </w:r>
    </w:p>
  </w:footnote>
  <w:footnote w:id="328">
    <w:p w14:paraId="113958A7" w14:textId="612A23F9"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15" w:history="1">
        <w:r w:rsidR="00F26DBC" w:rsidRPr="00CE0B56">
          <w:rPr>
            <w:rStyle w:val="Hyperlink"/>
            <w:rFonts w:cstheme="minorHAnsi"/>
            <w:i/>
            <w:iCs/>
            <w:szCs w:val="16"/>
          </w:rPr>
          <w:t>Chief Commissioner of Police v McIntosh</w:t>
        </w:r>
        <w:r w:rsidR="00F26DBC" w:rsidRPr="00CE0B56">
          <w:rPr>
            <w:rStyle w:val="Hyperlink"/>
            <w:rFonts w:cstheme="minorHAnsi"/>
            <w:szCs w:val="16"/>
          </w:rPr>
          <w:t> [2010] VSC 439</w:t>
        </w:r>
      </w:hyperlink>
      <w:r w:rsidR="00F26DBC" w:rsidRPr="00CE0B56">
        <w:rPr>
          <w:rFonts w:cstheme="minorHAnsi"/>
          <w:szCs w:val="16"/>
        </w:rPr>
        <w:t xml:space="preserve">, [32]. </w:t>
      </w:r>
      <w:r w:rsidRPr="00CE0B56">
        <w:rPr>
          <w:rFonts w:cstheme="minorHAnsi"/>
          <w:szCs w:val="16"/>
        </w:rPr>
        <w:t xml:space="preserve">See </w:t>
      </w:r>
      <w:hyperlink r:id="rId316" w:history="1">
        <w:r w:rsidRPr="00CE0B56">
          <w:rPr>
            <w:rStyle w:val="Hyperlink"/>
            <w:rFonts w:cstheme="minorHAnsi"/>
            <w:i/>
            <w:iCs/>
            <w:szCs w:val="16"/>
          </w:rPr>
          <w:t>Secretary, Department of Treasury and Finance v Kelly</w:t>
        </w:r>
        <w:r w:rsidRPr="00CE0B56">
          <w:rPr>
            <w:rStyle w:val="Hyperlink"/>
            <w:rFonts w:cstheme="minorHAnsi"/>
            <w:szCs w:val="16"/>
          </w:rPr>
          <w:t xml:space="preserve"> [2001] VSCA 246</w:t>
        </w:r>
      </w:hyperlink>
      <w:r w:rsidRPr="00CE0B56">
        <w:rPr>
          <w:rFonts w:cstheme="minorHAnsi"/>
          <w:szCs w:val="16"/>
        </w:rPr>
        <w:t>, [6], [46].</w:t>
      </w:r>
    </w:p>
  </w:footnote>
  <w:footnote w:id="329">
    <w:p w14:paraId="600AAA59"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See example, </w:t>
      </w:r>
      <w:hyperlink r:id="rId317" w:history="1">
        <w:r w:rsidRPr="00CE0B56">
          <w:rPr>
            <w:rStyle w:val="Hyperlink"/>
            <w:rFonts w:cstheme="minorHAnsi"/>
            <w:i/>
            <w:iCs/>
            <w:szCs w:val="16"/>
          </w:rPr>
          <w:t>Davis v Suburban Rail Loop Authority (Review and Regulation)</w:t>
        </w:r>
        <w:r w:rsidRPr="00CE0B56">
          <w:rPr>
            <w:rStyle w:val="Hyperlink"/>
            <w:rFonts w:cstheme="minorHAnsi"/>
            <w:szCs w:val="16"/>
          </w:rPr>
          <w:t xml:space="preserve"> [2021] VCAT 627</w:t>
        </w:r>
      </w:hyperlink>
      <w:r w:rsidRPr="00CE0B56">
        <w:rPr>
          <w:rFonts w:cstheme="minorHAnsi"/>
          <w:szCs w:val="16"/>
        </w:rPr>
        <w:t xml:space="preserve">. </w:t>
      </w:r>
    </w:p>
  </w:footnote>
  <w:footnote w:id="330">
    <w:p w14:paraId="14361491"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Re A v Department of Human Services</w:t>
      </w:r>
      <w:r w:rsidRPr="00CE0B56">
        <w:rPr>
          <w:rFonts w:cstheme="minorHAnsi"/>
          <w:szCs w:val="16"/>
        </w:rPr>
        <w:t xml:space="preserve"> (1998) 13 VAR 235, 247.</w:t>
      </w:r>
    </w:p>
  </w:footnote>
  <w:footnote w:id="331">
    <w:p w14:paraId="79BFB84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18" w:history="1">
        <w:r w:rsidRPr="00CE0B56">
          <w:rPr>
            <w:rStyle w:val="Hyperlink"/>
            <w:rFonts w:cstheme="minorHAnsi"/>
            <w:i/>
            <w:iCs/>
            <w:szCs w:val="16"/>
          </w:rPr>
          <w:t>XYZ v Victoria Police </w:t>
        </w:r>
        <w:r w:rsidRPr="00CE0B56">
          <w:rPr>
            <w:rStyle w:val="Hyperlink"/>
            <w:rFonts w:cstheme="minorHAnsi"/>
            <w:szCs w:val="16"/>
          </w:rPr>
          <w:t>[2007] VCAT 1686</w:t>
        </w:r>
      </w:hyperlink>
      <w:r w:rsidRPr="00CE0B56">
        <w:rPr>
          <w:rFonts w:cstheme="minorHAnsi"/>
          <w:szCs w:val="16"/>
        </w:rPr>
        <w:t>, [25].</w:t>
      </w:r>
    </w:p>
  </w:footnote>
  <w:footnote w:id="332">
    <w:p w14:paraId="6FD8FA0B" w14:textId="6BA467C0" w:rsidR="00EC14A5" w:rsidRPr="00CE0B56" w:rsidRDefault="00EC14A5">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19"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17(2).</w:t>
      </w:r>
    </w:p>
  </w:footnote>
  <w:footnote w:id="333">
    <w:p w14:paraId="26601752" w14:textId="77777777" w:rsidR="008D58A0" w:rsidRPr="00CE0B56" w:rsidRDefault="008D58A0" w:rsidP="008D58A0">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20"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17(2).</w:t>
      </w:r>
    </w:p>
  </w:footnote>
  <w:footnote w:id="334">
    <w:p w14:paraId="4B0E093C"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21" w:history="1">
        <w:r w:rsidRPr="00CE0B56">
          <w:rPr>
            <w:rStyle w:val="Hyperlink"/>
            <w:rFonts w:cstheme="minorHAnsi"/>
            <w:i/>
            <w:iCs/>
            <w:szCs w:val="16"/>
          </w:rPr>
          <w:t>Secretary, Department of Treasury and Finance v Kelly</w:t>
        </w:r>
        <w:r w:rsidRPr="00CE0B56">
          <w:rPr>
            <w:rStyle w:val="Hyperlink"/>
            <w:rFonts w:cstheme="minorHAnsi"/>
            <w:szCs w:val="16"/>
          </w:rPr>
          <w:t xml:space="preserve"> [2001] VSCA 246</w:t>
        </w:r>
      </w:hyperlink>
      <w:r w:rsidRPr="00CE0B56">
        <w:rPr>
          <w:rFonts w:cstheme="minorHAnsi"/>
          <w:szCs w:val="16"/>
        </w:rPr>
        <w:t>, [49]-[50].</w:t>
      </w:r>
    </w:p>
  </w:footnote>
  <w:footnote w:id="335">
    <w:p w14:paraId="74852387"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In </w:t>
      </w:r>
      <w:hyperlink r:id="rId322" w:history="1">
        <w:r w:rsidRPr="00CE0B56">
          <w:rPr>
            <w:rStyle w:val="Hyperlink"/>
            <w:rFonts w:cstheme="minorHAnsi"/>
            <w:i/>
            <w:iCs/>
            <w:szCs w:val="16"/>
          </w:rPr>
          <w:t>Secretary, Department of Treasury and Finance v Kelly</w:t>
        </w:r>
        <w:r w:rsidRPr="00CE0B56">
          <w:rPr>
            <w:rStyle w:val="Hyperlink"/>
            <w:rFonts w:cstheme="minorHAnsi"/>
            <w:szCs w:val="16"/>
          </w:rPr>
          <w:t xml:space="preserve"> [2001] VSCA 246</w:t>
        </w:r>
      </w:hyperlink>
      <w:r w:rsidRPr="00CE0B56">
        <w:rPr>
          <w:rFonts w:cstheme="minorHAnsi"/>
          <w:i/>
          <w:iCs/>
          <w:szCs w:val="16"/>
        </w:rPr>
        <w:t>,</w:t>
      </w:r>
      <w:r w:rsidRPr="00CE0B56">
        <w:rPr>
          <w:rFonts w:cstheme="minorHAnsi"/>
          <w:szCs w:val="16"/>
        </w:rPr>
        <w:t xml:space="preserve"> [48], the applicant made 321 separate requests, including 54 identical requests to five government departments. All requests were transferred to a single department for processing.</w:t>
      </w:r>
    </w:p>
  </w:footnote>
  <w:footnote w:id="336">
    <w:p w14:paraId="32B0DEFD"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23" w:history="1">
        <w:r w:rsidRPr="00CE0B56">
          <w:rPr>
            <w:rStyle w:val="Hyperlink"/>
            <w:rFonts w:cstheme="minorHAnsi"/>
            <w:i/>
            <w:iCs/>
            <w:szCs w:val="16"/>
          </w:rPr>
          <w:t>McIntosh v Victoria Police</w:t>
        </w:r>
        <w:r w:rsidRPr="00CE0B56">
          <w:rPr>
            <w:rStyle w:val="Hyperlink"/>
            <w:rFonts w:cstheme="minorHAnsi"/>
            <w:szCs w:val="16"/>
          </w:rPr>
          <w:t> [2008] VCAT 916</w:t>
        </w:r>
      </w:hyperlink>
      <w:r w:rsidRPr="00CE0B56">
        <w:rPr>
          <w:rFonts w:cstheme="minorHAnsi"/>
          <w:szCs w:val="16"/>
        </w:rPr>
        <w:t>, [10].</w:t>
      </w:r>
    </w:p>
  </w:footnote>
  <w:footnote w:id="337">
    <w:p w14:paraId="46676DF2"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24" w:history="1">
        <w:r w:rsidRPr="00CE0B56">
          <w:rPr>
            <w:rStyle w:val="Hyperlink"/>
            <w:rFonts w:cstheme="minorHAnsi"/>
            <w:i/>
            <w:iCs/>
            <w:szCs w:val="16"/>
          </w:rPr>
          <w:t>McIntosh v Victoria Police</w:t>
        </w:r>
        <w:r w:rsidRPr="00CE0B56">
          <w:rPr>
            <w:rStyle w:val="Hyperlink"/>
            <w:rFonts w:cstheme="minorHAnsi"/>
            <w:szCs w:val="16"/>
          </w:rPr>
          <w:t> [2008] VCAT 916</w:t>
        </w:r>
      </w:hyperlink>
      <w:r w:rsidRPr="00CE0B56">
        <w:rPr>
          <w:rFonts w:cstheme="minorHAnsi"/>
          <w:szCs w:val="16"/>
        </w:rPr>
        <w:t>, [26].</w:t>
      </w:r>
    </w:p>
  </w:footnote>
  <w:footnote w:id="338">
    <w:p w14:paraId="151F592D" w14:textId="0C7BCBBA" w:rsidR="006F19FE" w:rsidRPr="00CE0B56" w:rsidRDefault="006F19FE">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25"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25A(2).</w:t>
      </w:r>
    </w:p>
  </w:footnote>
  <w:footnote w:id="339">
    <w:p w14:paraId="08F1B52F"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26" w:history="1">
        <w:r w:rsidRPr="00CE0B56">
          <w:rPr>
            <w:rStyle w:val="Hyperlink"/>
            <w:rFonts w:cstheme="minorHAnsi"/>
            <w:i/>
            <w:iCs/>
            <w:szCs w:val="16"/>
          </w:rPr>
          <w:t>McIntosh v Victoria Police</w:t>
        </w:r>
        <w:r w:rsidRPr="00CE0B56">
          <w:rPr>
            <w:rStyle w:val="Hyperlink"/>
            <w:rFonts w:cstheme="minorHAnsi"/>
            <w:szCs w:val="16"/>
          </w:rPr>
          <w:t> [2008] VCAT 916</w:t>
        </w:r>
      </w:hyperlink>
      <w:r w:rsidRPr="00CE0B56">
        <w:rPr>
          <w:rFonts w:cstheme="minorHAnsi"/>
          <w:szCs w:val="16"/>
        </w:rPr>
        <w:t>, [33].</w:t>
      </w:r>
    </w:p>
  </w:footnote>
  <w:footnote w:id="340">
    <w:p w14:paraId="3BC07E80"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27" w:history="1">
        <w:r w:rsidRPr="00CE0B56">
          <w:rPr>
            <w:rStyle w:val="Hyperlink"/>
            <w:rFonts w:cstheme="minorHAnsi"/>
            <w:i/>
            <w:iCs/>
            <w:szCs w:val="16"/>
          </w:rPr>
          <w:t>Re S</w:t>
        </w:r>
        <w:r w:rsidRPr="00CE0B56">
          <w:rPr>
            <w:rStyle w:val="Hyperlink"/>
            <w:rFonts w:cstheme="minorHAnsi"/>
            <w:i/>
            <w:iCs/>
            <w:szCs w:val="16"/>
            <w:shd w:val="clear" w:color="auto" w:fill="FFFFFF"/>
          </w:rPr>
          <w:t>wiss Aluminium Australia Ltd v Department of Trade</w:t>
        </w:r>
        <w:r w:rsidRPr="00CE0B56">
          <w:rPr>
            <w:rStyle w:val="Hyperlink"/>
            <w:rFonts w:cstheme="minorHAnsi"/>
            <w:szCs w:val="16"/>
            <w:shd w:val="clear" w:color="auto" w:fill="FFFFFF"/>
          </w:rPr>
          <w:t> [1986] AATA 179</w:t>
        </w:r>
      </w:hyperlink>
      <w:r w:rsidRPr="00CE0B56">
        <w:rPr>
          <w:rFonts w:cstheme="minorHAnsi"/>
          <w:color w:val="373A3C"/>
          <w:szCs w:val="16"/>
          <w:shd w:val="clear" w:color="auto" w:fill="FFFFFF"/>
        </w:rPr>
        <w:t>, [9]. </w:t>
      </w:r>
    </w:p>
  </w:footnote>
  <w:footnote w:id="341">
    <w:p w14:paraId="62C1D7B4"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28" w:history="1">
        <w:r w:rsidRPr="00CE0B56">
          <w:rPr>
            <w:rStyle w:val="Hyperlink"/>
            <w:rFonts w:cstheme="minorHAnsi"/>
            <w:i/>
            <w:iCs/>
            <w:szCs w:val="16"/>
          </w:rPr>
          <w:t>Re S</w:t>
        </w:r>
        <w:r w:rsidRPr="00CE0B56">
          <w:rPr>
            <w:rStyle w:val="Hyperlink"/>
            <w:rFonts w:cstheme="minorHAnsi"/>
            <w:i/>
            <w:iCs/>
            <w:szCs w:val="16"/>
            <w:shd w:val="clear" w:color="auto" w:fill="FFFFFF"/>
          </w:rPr>
          <w:t>wiss Aluminium Australia Ltd v Department of Trade</w:t>
        </w:r>
        <w:r w:rsidRPr="00CE0B56">
          <w:rPr>
            <w:rStyle w:val="Hyperlink"/>
            <w:rFonts w:cstheme="minorHAnsi"/>
            <w:szCs w:val="16"/>
            <w:shd w:val="clear" w:color="auto" w:fill="FFFFFF"/>
          </w:rPr>
          <w:t> [1986] AATA 179</w:t>
        </w:r>
      </w:hyperlink>
      <w:r w:rsidRPr="00CE0B56">
        <w:rPr>
          <w:rFonts w:cstheme="minorHAnsi"/>
          <w:color w:val="373A3C"/>
          <w:szCs w:val="16"/>
          <w:shd w:val="clear" w:color="auto" w:fill="FFFFFF"/>
        </w:rPr>
        <w:t>.</w:t>
      </w:r>
    </w:p>
  </w:footnote>
  <w:footnote w:id="342">
    <w:p w14:paraId="417D011D"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29" w:history="1">
        <w:r w:rsidRPr="00CE0B56">
          <w:rPr>
            <w:rStyle w:val="Hyperlink"/>
            <w:rFonts w:cstheme="minorHAnsi"/>
            <w:i/>
            <w:iCs/>
            <w:szCs w:val="16"/>
          </w:rPr>
          <w:t xml:space="preserve">Kelly v Department of Treasury &amp; Finance </w:t>
        </w:r>
        <w:r w:rsidRPr="00CE0B56">
          <w:rPr>
            <w:rStyle w:val="Hyperlink"/>
            <w:rFonts w:cstheme="minorHAnsi"/>
            <w:szCs w:val="16"/>
          </w:rPr>
          <w:t>[2001] VCAT 419</w:t>
        </w:r>
      </w:hyperlink>
      <w:r w:rsidRPr="00CE0B56">
        <w:rPr>
          <w:rFonts w:cstheme="minorHAnsi"/>
          <w:szCs w:val="16"/>
        </w:rPr>
        <w:t>, [26]-[28].</w:t>
      </w:r>
    </w:p>
  </w:footnote>
  <w:footnote w:id="343">
    <w:p w14:paraId="73A07E83"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30" w:history="1">
        <w:r w:rsidRPr="00CE0B56">
          <w:rPr>
            <w:rStyle w:val="Hyperlink"/>
            <w:rFonts w:cstheme="minorHAnsi"/>
            <w:i/>
            <w:iCs/>
            <w:szCs w:val="16"/>
          </w:rPr>
          <w:t>Asher v Department of Innovation, Industry and Regional Development </w:t>
        </w:r>
        <w:r w:rsidRPr="00CE0B56">
          <w:rPr>
            <w:rStyle w:val="Hyperlink"/>
            <w:rFonts w:cstheme="minorHAnsi"/>
            <w:szCs w:val="16"/>
          </w:rPr>
          <w:t>[2005] VCAT 1734</w:t>
        </w:r>
      </w:hyperlink>
      <w:r w:rsidRPr="00CE0B56">
        <w:rPr>
          <w:rFonts w:cstheme="minorHAnsi"/>
          <w:szCs w:val="16"/>
        </w:rPr>
        <w:t>.</w:t>
      </w:r>
    </w:p>
  </w:footnote>
  <w:footnote w:id="344">
    <w:p w14:paraId="6F2264A5"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31" w:history="1">
        <w:r w:rsidRPr="00CE0B56">
          <w:rPr>
            <w:rStyle w:val="Hyperlink"/>
            <w:rFonts w:cstheme="minorHAnsi"/>
            <w:i/>
            <w:iCs/>
            <w:szCs w:val="16"/>
          </w:rPr>
          <w:t>McIntosh v Victoria Police</w:t>
        </w:r>
        <w:r w:rsidRPr="00CE0B56">
          <w:rPr>
            <w:rStyle w:val="Hyperlink"/>
            <w:rFonts w:cstheme="minorHAnsi"/>
            <w:szCs w:val="16"/>
          </w:rPr>
          <w:t> [2008] VCAT 916</w:t>
        </w:r>
      </w:hyperlink>
      <w:r w:rsidRPr="00CE0B56">
        <w:rPr>
          <w:rFonts w:cstheme="minorHAnsi"/>
          <w:szCs w:val="16"/>
        </w:rPr>
        <w:t>.</w:t>
      </w:r>
    </w:p>
  </w:footnote>
  <w:footnote w:id="345">
    <w:p w14:paraId="157BEDED"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32" w:history="1">
        <w:r w:rsidRPr="00CE0B56">
          <w:rPr>
            <w:rStyle w:val="Hyperlink"/>
            <w:rFonts w:cstheme="minorHAnsi"/>
            <w:i/>
            <w:iCs/>
            <w:szCs w:val="16"/>
          </w:rPr>
          <w:t>Re SRB v Department of Health, Housing, Local Government &amp; Community Services</w:t>
        </w:r>
        <w:r w:rsidRPr="00CE0B56">
          <w:rPr>
            <w:rStyle w:val="Hyperlink"/>
            <w:rFonts w:cstheme="minorHAnsi"/>
            <w:szCs w:val="16"/>
          </w:rPr>
          <w:t xml:space="preserve"> (1994) 19 AAR 178</w:t>
        </w:r>
      </w:hyperlink>
      <w:r w:rsidRPr="00CE0B56">
        <w:rPr>
          <w:rFonts w:cstheme="minorHAnsi"/>
          <w:szCs w:val="16"/>
        </w:rPr>
        <w:t xml:space="preserve">, 187; applied in </w:t>
      </w:r>
      <w:hyperlink r:id="rId333" w:history="1">
        <w:r w:rsidRPr="00CE0B56">
          <w:rPr>
            <w:rStyle w:val="Hyperlink"/>
            <w:rFonts w:cstheme="minorHAnsi"/>
            <w:i/>
            <w:iCs/>
            <w:szCs w:val="16"/>
          </w:rPr>
          <w:t>Smeaton v Victorian WorkCover Authority</w:t>
        </w:r>
        <w:r w:rsidRPr="00CE0B56">
          <w:rPr>
            <w:rStyle w:val="Hyperlink"/>
            <w:rFonts w:cstheme="minorHAnsi"/>
            <w:szCs w:val="16"/>
          </w:rPr>
          <w:t> [2012] VCAT 1550</w:t>
        </w:r>
      </w:hyperlink>
      <w:r w:rsidRPr="00CE0B56">
        <w:rPr>
          <w:rFonts w:cstheme="minorHAnsi"/>
          <w:szCs w:val="16"/>
        </w:rPr>
        <w:t>, [24].</w:t>
      </w:r>
    </w:p>
  </w:footnote>
  <w:footnote w:id="346">
    <w:p w14:paraId="4E636ACC"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34" w:history="1">
        <w:r w:rsidRPr="00CE0B56">
          <w:rPr>
            <w:rStyle w:val="Hyperlink"/>
            <w:rFonts w:cstheme="minorHAnsi"/>
            <w:i/>
            <w:iCs/>
            <w:szCs w:val="16"/>
          </w:rPr>
          <w:t>Re SRB v Department of Health, Housing, Local Government &amp; Community Services</w:t>
        </w:r>
        <w:r w:rsidRPr="00CE0B56">
          <w:rPr>
            <w:rStyle w:val="Hyperlink"/>
            <w:rFonts w:cstheme="minorHAnsi"/>
            <w:szCs w:val="16"/>
          </w:rPr>
          <w:t xml:space="preserve"> (1994) 19 AAR 178</w:t>
        </w:r>
      </w:hyperlink>
      <w:r w:rsidRPr="00CE0B56">
        <w:rPr>
          <w:rFonts w:cstheme="minorHAnsi"/>
          <w:szCs w:val="16"/>
        </w:rPr>
        <w:t xml:space="preserve">, 187; applied in </w:t>
      </w:r>
      <w:hyperlink r:id="rId335" w:history="1">
        <w:r w:rsidRPr="00CE0B56">
          <w:rPr>
            <w:rStyle w:val="Hyperlink"/>
            <w:rFonts w:cstheme="minorHAnsi"/>
            <w:i/>
            <w:iCs/>
            <w:szCs w:val="16"/>
          </w:rPr>
          <w:t>Smeaton v Victorian WorkCover Authority</w:t>
        </w:r>
        <w:r w:rsidRPr="00CE0B56">
          <w:rPr>
            <w:rStyle w:val="Hyperlink"/>
            <w:rFonts w:cstheme="minorHAnsi"/>
            <w:szCs w:val="16"/>
          </w:rPr>
          <w:t> [2012] VCAT 1550</w:t>
        </w:r>
      </w:hyperlink>
      <w:r w:rsidRPr="00CE0B56">
        <w:rPr>
          <w:rFonts w:cstheme="minorHAnsi"/>
          <w:szCs w:val="16"/>
        </w:rPr>
        <w:t>, [24].</w:t>
      </w:r>
    </w:p>
  </w:footnote>
  <w:footnote w:id="347">
    <w:p w14:paraId="5704FBCF"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36" w:history="1">
        <w:r w:rsidRPr="00CE0B56">
          <w:rPr>
            <w:rStyle w:val="Hyperlink"/>
            <w:rFonts w:cstheme="minorHAnsi"/>
            <w:i/>
            <w:iCs/>
            <w:szCs w:val="16"/>
          </w:rPr>
          <w:t>Chief Commissioner of Police v McIntosh</w:t>
        </w:r>
        <w:r w:rsidRPr="00CE0B56">
          <w:rPr>
            <w:rStyle w:val="Hyperlink"/>
            <w:rFonts w:cstheme="minorHAnsi"/>
            <w:szCs w:val="16"/>
          </w:rPr>
          <w:t> [2010] VSC 439</w:t>
        </w:r>
      </w:hyperlink>
      <w:r w:rsidRPr="00CE0B56">
        <w:rPr>
          <w:rFonts w:cstheme="minorHAnsi"/>
          <w:szCs w:val="16"/>
        </w:rPr>
        <w:t>, [25].</w:t>
      </w:r>
    </w:p>
  </w:footnote>
  <w:footnote w:id="348">
    <w:p w14:paraId="753D1D05"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37" w:history="1">
        <w:r w:rsidRPr="00CE0B56">
          <w:rPr>
            <w:rStyle w:val="Hyperlink"/>
            <w:rFonts w:cstheme="minorHAnsi"/>
            <w:i/>
            <w:iCs/>
            <w:szCs w:val="16"/>
          </w:rPr>
          <w:t>Smeaton v Victorian WorkCover Authority</w:t>
        </w:r>
        <w:r w:rsidRPr="00CE0B56">
          <w:rPr>
            <w:rStyle w:val="Hyperlink"/>
            <w:rFonts w:cstheme="minorHAnsi"/>
            <w:szCs w:val="16"/>
          </w:rPr>
          <w:t> [2012] VCAT 1550</w:t>
        </w:r>
      </w:hyperlink>
      <w:r w:rsidRPr="00CE0B56">
        <w:rPr>
          <w:rFonts w:cstheme="minorHAnsi"/>
          <w:szCs w:val="16"/>
        </w:rPr>
        <w:t>, [24] - [25].</w:t>
      </w:r>
    </w:p>
  </w:footnote>
  <w:footnote w:id="349">
    <w:p w14:paraId="448F4D71"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38" w:history="1">
        <w:r w:rsidRPr="00CE0B56">
          <w:rPr>
            <w:rStyle w:val="Hyperlink"/>
            <w:rFonts w:cstheme="minorHAnsi"/>
            <w:i/>
            <w:iCs/>
            <w:szCs w:val="16"/>
          </w:rPr>
          <w:t>Chief Commissioner of Police v McIntosh</w:t>
        </w:r>
        <w:r w:rsidRPr="00CE0B56">
          <w:rPr>
            <w:rStyle w:val="Hyperlink"/>
            <w:rFonts w:cstheme="minorHAnsi"/>
            <w:szCs w:val="16"/>
          </w:rPr>
          <w:t> [2010] VSC 439</w:t>
        </w:r>
      </w:hyperlink>
      <w:r w:rsidRPr="00CE0B56">
        <w:rPr>
          <w:rFonts w:cstheme="minorHAnsi"/>
          <w:szCs w:val="16"/>
        </w:rPr>
        <w:t>, [31].</w:t>
      </w:r>
    </w:p>
  </w:footnote>
  <w:footnote w:id="350">
    <w:p w14:paraId="489AAF02"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Re A v Department of Human Services</w:t>
      </w:r>
      <w:r w:rsidRPr="00CE0B56">
        <w:rPr>
          <w:rFonts w:cstheme="minorHAnsi"/>
          <w:szCs w:val="16"/>
        </w:rPr>
        <w:t xml:space="preserve"> (1998) 13 VAR 235. </w:t>
      </w:r>
    </w:p>
  </w:footnote>
  <w:footnote w:id="351">
    <w:p w14:paraId="7138BA16"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39" w:history="1">
        <w:r w:rsidRPr="00CE0B56">
          <w:rPr>
            <w:rStyle w:val="Hyperlink"/>
            <w:rFonts w:cstheme="minorHAnsi"/>
            <w:i/>
            <w:iCs/>
            <w:szCs w:val="16"/>
          </w:rPr>
          <w:t>Chief Commissioner of Police v McIntosh</w:t>
        </w:r>
        <w:r w:rsidRPr="00CE0B56">
          <w:rPr>
            <w:rStyle w:val="Hyperlink"/>
            <w:rFonts w:cstheme="minorHAnsi"/>
            <w:szCs w:val="16"/>
          </w:rPr>
          <w:t> [2010] VSC 439</w:t>
        </w:r>
      </w:hyperlink>
      <w:r w:rsidRPr="00CE0B56">
        <w:rPr>
          <w:rFonts w:cstheme="minorHAnsi"/>
          <w:szCs w:val="16"/>
        </w:rPr>
        <w:t>, [23]-[24].</w:t>
      </w:r>
    </w:p>
  </w:footnote>
  <w:footnote w:id="352">
    <w:p w14:paraId="2847E072"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Re A and Department of Human Ser</w:t>
      </w:r>
      <w:r w:rsidRPr="00CE0B56">
        <w:rPr>
          <w:rFonts w:cstheme="minorHAnsi"/>
          <w:szCs w:val="16"/>
        </w:rPr>
        <w:t>vices (1998) 13 VAR 235, 247.</w:t>
      </w:r>
    </w:p>
  </w:footnote>
  <w:footnote w:id="353">
    <w:p w14:paraId="687A3207" w14:textId="021C6416"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40"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00E74C41" w:rsidRPr="00CE0B56">
        <w:rPr>
          <w:rFonts w:cstheme="minorHAnsi"/>
          <w:szCs w:val="16"/>
        </w:rPr>
        <w:t xml:space="preserve">, </w:t>
      </w:r>
      <w:r w:rsidRPr="00CE0B56">
        <w:rPr>
          <w:rFonts w:cstheme="minorHAnsi"/>
          <w:szCs w:val="16"/>
        </w:rPr>
        <w:t>section 3(1).</w:t>
      </w:r>
    </w:p>
  </w:footnote>
  <w:footnote w:id="354">
    <w:p w14:paraId="32DE34B9"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41" w:history="1">
        <w:r w:rsidRPr="00CE0B56">
          <w:rPr>
            <w:rStyle w:val="Hyperlink"/>
            <w:rFonts w:cstheme="minorHAnsi"/>
            <w:i/>
            <w:iCs/>
            <w:szCs w:val="16"/>
          </w:rPr>
          <w:t>Re SRB v Department of Health, Housing, Local Government &amp; Community Services</w:t>
        </w:r>
        <w:r w:rsidRPr="00CE0B56">
          <w:rPr>
            <w:rStyle w:val="Hyperlink"/>
            <w:rFonts w:cstheme="minorHAnsi"/>
            <w:szCs w:val="16"/>
          </w:rPr>
          <w:t xml:space="preserve"> (1994) 19 AAR 178</w:t>
        </w:r>
      </w:hyperlink>
      <w:r w:rsidRPr="00CE0B56">
        <w:rPr>
          <w:rFonts w:cstheme="minorHAnsi"/>
          <w:i/>
          <w:iCs/>
          <w:szCs w:val="16"/>
        </w:rPr>
        <w:t>,</w:t>
      </w:r>
      <w:r w:rsidRPr="00CE0B56">
        <w:rPr>
          <w:rFonts w:cstheme="minorHAnsi"/>
          <w:szCs w:val="16"/>
        </w:rPr>
        <w:t xml:space="preserve"> 187; followed in </w:t>
      </w:r>
      <w:hyperlink r:id="rId342" w:history="1">
        <w:r w:rsidRPr="00CE0B56">
          <w:rPr>
            <w:rStyle w:val="Hyperlink"/>
            <w:rFonts w:cstheme="minorHAnsi"/>
            <w:i/>
            <w:iCs/>
            <w:szCs w:val="16"/>
          </w:rPr>
          <w:t>Smeaton v Victorian WorkCover Authority</w:t>
        </w:r>
        <w:r w:rsidRPr="00CE0B56">
          <w:rPr>
            <w:rStyle w:val="Hyperlink"/>
            <w:rFonts w:cstheme="minorHAnsi"/>
            <w:szCs w:val="16"/>
          </w:rPr>
          <w:t xml:space="preserve"> [2012] VCAT 1236</w:t>
        </w:r>
      </w:hyperlink>
      <w:r w:rsidRPr="00CE0B56">
        <w:rPr>
          <w:rFonts w:cstheme="minorHAnsi"/>
          <w:szCs w:val="16"/>
        </w:rPr>
        <w:t>, [24].</w:t>
      </w:r>
    </w:p>
  </w:footnote>
  <w:footnote w:id="355">
    <w:p w14:paraId="0632DD78" w14:textId="1CEC777D" w:rsidR="00E74C41" w:rsidRPr="00CE0B56" w:rsidRDefault="00E74C41">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43"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sections 25A(3) and 25A(4).</w:t>
      </w:r>
    </w:p>
  </w:footnote>
  <w:footnote w:id="356">
    <w:p w14:paraId="1199728E"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44" w:history="1">
        <w:r w:rsidRPr="00CE0B56">
          <w:rPr>
            <w:rStyle w:val="Hyperlink"/>
            <w:rFonts w:cstheme="minorHAnsi"/>
            <w:i/>
            <w:iCs/>
            <w:szCs w:val="16"/>
          </w:rPr>
          <w:t>The Age Company Pty Ltd v CenITex (Review and Regulation)</w:t>
        </w:r>
        <w:r w:rsidRPr="00CE0B56">
          <w:rPr>
            <w:rStyle w:val="Hyperlink"/>
            <w:rFonts w:cstheme="minorHAnsi"/>
            <w:szCs w:val="16"/>
          </w:rPr>
          <w:t xml:space="preserve"> [2013] VCAT 288</w:t>
        </w:r>
      </w:hyperlink>
      <w:r w:rsidRPr="00CE0B56">
        <w:rPr>
          <w:rFonts w:cstheme="minorHAnsi"/>
          <w:szCs w:val="16"/>
        </w:rPr>
        <w:t>, [43-45]. A similar approach was followed in </w:t>
      </w:r>
      <w:hyperlink r:id="rId345" w:history="1">
        <w:r w:rsidRPr="00CE0B56">
          <w:rPr>
            <w:rStyle w:val="Hyperlink"/>
            <w:rFonts w:cstheme="minorHAnsi"/>
            <w:i/>
            <w:iCs/>
            <w:szCs w:val="16"/>
          </w:rPr>
          <w:t>Smeaton v Victorian WorkCover Authority</w:t>
        </w:r>
        <w:r w:rsidRPr="00CE0B56">
          <w:rPr>
            <w:rStyle w:val="Hyperlink"/>
            <w:rFonts w:cstheme="minorHAnsi"/>
            <w:szCs w:val="16"/>
          </w:rPr>
          <w:t> [2012] VCAT 1550</w:t>
        </w:r>
      </w:hyperlink>
      <w:r w:rsidRPr="00CE0B56">
        <w:rPr>
          <w:rFonts w:cstheme="minorHAnsi"/>
          <w:szCs w:val="16"/>
        </w:rPr>
        <w:t>. The decisions drew on a non-exhaustive list of factors set out in the NSW decision of </w:t>
      </w:r>
      <w:hyperlink r:id="rId346" w:history="1">
        <w:r w:rsidRPr="00CE0B56">
          <w:rPr>
            <w:rStyle w:val="Hyperlink"/>
            <w:rFonts w:cstheme="minorHAnsi"/>
            <w:i/>
            <w:iCs/>
            <w:szCs w:val="16"/>
          </w:rPr>
          <w:t>Cainfrano v Director General, Premier’s Department </w:t>
        </w:r>
        <w:r w:rsidRPr="00CE0B56">
          <w:rPr>
            <w:rStyle w:val="Hyperlink"/>
            <w:rFonts w:cstheme="minorHAnsi"/>
            <w:szCs w:val="16"/>
          </w:rPr>
          <w:t>[2006] NSWADT 137</w:t>
        </w:r>
      </w:hyperlink>
      <w:r w:rsidRPr="00CE0B56">
        <w:rPr>
          <w:rFonts w:cstheme="minorHAnsi"/>
          <w:szCs w:val="16"/>
        </w:rPr>
        <w:t>, which drew in part on the decision of the former Victorian Administrative Appeals Tribunal in </w:t>
      </w:r>
      <w:r w:rsidRPr="00CE0B56">
        <w:rPr>
          <w:rFonts w:cstheme="minorHAnsi"/>
          <w:i/>
          <w:iCs/>
          <w:szCs w:val="16"/>
        </w:rPr>
        <w:t>Re Borthwick and University of Melbourne </w:t>
      </w:r>
      <w:r w:rsidRPr="00CE0B56">
        <w:rPr>
          <w:rFonts w:cstheme="minorHAnsi"/>
          <w:szCs w:val="16"/>
        </w:rPr>
        <w:t>(1985) 1 VAR 33.</w:t>
      </w:r>
    </w:p>
  </w:footnote>
  <w:footnote w:id="357">
    <w:p w14:paraId="46CC60C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In </w:t>
      </w:r>
      <w:hyperlink r:id="rId347" w:history="1">
        <w:r w:rsidRPr="00CE0B56">
          <w:rPr>
            <w:rStyle w:val="Hyperlink"/>
            <w:rFonts w:cstheme="minorHAnsi"/>
            <w:i/>
            <w:iCs/>
            <w:szCs w:val="16"/>
          </w:rPr>
          <w:t>The Age Company Pty Ltd v CenITex (Review and Regulation)</w:t>
        </w:r>
        <w:r w:rsidRPr="00CE0B56">
          <w:rPr>
            <w:rStyle w:val="Hyperlink"/>
            <w:rFonts w:cstheme="minorHAnsi"/>
            <w:szCs w:val="16"/>
          </w:rPr>
          <w:t xml:space="preserve"> [2013] VCAT 288</w:t>
        </w:r>
      </w:hyperlink>
      <w:r w:rsidRPr="00CE0B56">
        <w:rPr>
          <w:rFonts w:cstheme="minorHAnsi"/>
          <w:szCs w:val="16"/>
        </w:rPr>
        <w:t>,, importance was placed on the public interest in the transparency of gift giving to state agencies.</w:t>
      </w:r>
    </w:p>
  </w:footnote>
  <w:footnote w:id="358">
    <w:p w14:paraId="29AA0FDC"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See also </w:t>
      </w:r>
      <w:r w:rsidRPr="00CE0B56">
        <w:rPr>
          <w:rFonts w:cstheme="minorHAnsi"/>
          <w:i/>
          <w:iCs/>
          <w:szCs w:val="16"/>
        </w:rPr>
        <w:t>Re A v Department of Human Services</w:t>
      </w:r>
      <w:r w:rsidRPr="00CE0B56">
        <w:rPr>
          <w:rFonts w:cstheme="minorHAnsi"/>
          <w:szCs w:val="16"/>
        </w:rPr>
        <w:t> (1998) VAR 235, 246, where it was stated the applicant’s refusal to limit the ambit of a broad request in any way was relevant to unreasonableness.</w:t>
      </w:r>
    </w:p>
  </w:footnote>
  <w:footnote w:id="359">
    <w:p w14:paraId="7C2F22A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48" w:history="1">
        <w:r w:rsidRPr="00CE0B56">
          <w:rPr>
            <w:rStyle w:val="Hyperlink"/>
            <w:rFonts w:cstheme="minorHAnsi"/>
            <w:i/>
            <w:iCs/>
            <w:szCs w:val="16"/>
          </w:rPr>
          <w:t>The Age Company Pty Ltd v CenITex (Review and Regulation)</w:t>
        </w:r>
        <w:r w:rsidRPr="00CE0B56">
          <w:rPr>
            <w:rStyle w:val="Hyperlink"/>
            <w:rFonts w:cstheme="minorHAnsi"/>
            <w:szCs w:val="16"/>
          </w:rPr>
          <w:t xml:space="preserve"> [2013] VCAT 288</w:t>
        </w:r>
      </w:hyperlink>
      <w:r w:rsidRPr="00CE0B56">
        <w:rPr>
          <w:rFonts w:cstheme="minorHAnsi"/>
          <w:szCs w:val="16"/>
        </w:rPr>
        <w:t>, [45].</w:t>
      </w:r>
    </w:p>
  </w:footnote>
  <w:footnote w:id="360">
    <w:p w14:paraId="3751D95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49" w:history="1">
        <w:r w:rsidRPr="00CE0B56">
          <w:rPr>
            <w:rStyle w:val="Hyperlink"/>
            <w:rFonts w:cstheme="minorHAnsi"/>
            <w:i/>
            <w:iCs/>
            <w:szCs w:val="16"/>
          </w:rPr>
          <w:t>Davis v Suburban Rail Loop Authority (Review and Regulation)</w:t>
        </w:r>
        <w:r w:rsidRPr="00CE0B56">
          <w:rPr>
            <w:rStyle w:val="Hyperlink"/>
            <w:rFonts w:cstheme="minorHAnsi"/>
            <w:szCs w:val="16"/>
          </w:rPr>
          <w:t xml:space="preserve"> [2021] VCAT 627</w:t>
        </w:r>
      </w:hyperlink>
      <w:r w:rsidRPr="00CE0B56">
        <w:rPr>
          <w:rFonts w:cstheme="minorHAnsi"/>
          <w:szCs w:val="16"/>
        </w:rPr>
        <w:t>.</w:t>
      </w:r>
    </w:p>
  </w:footnote>
  <w:footnote w:id="361">
    <w:p w14:paraId="5A0C4CCD"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50" w:history="1">
        <w:r w:rsidRPr="00CE0B56">
          <w:rPr>
            <w:rStyle w:val="Hyperlink"/>
            <w:rFonts w:cstheme="minorHAnsi"/>
            <w:i/>
            <w:iCs/>
            <w:szCs w:val="16"/>
          </w:rPr>
          <w:t>Smeaton v Victorian WorkCover Authority (Review and Regulation)</w:t>
        </w:r>
        <w:r w:rsidRPr="00CE0B56">
          <w:rPr>
            <w:rStyle w:val="Hyperlink"/>
            <w:rFonts w:cstheme="minorHAnsi"/>
            <w:szCs w:val="16"/>
          </w:rPr>
          <w:t> [2015] VCAT 1760</w:t>
        </w:r>
      </w:hyperlink>
      <w:r w:rsidRPr="00CE0B56">
        <w:rPr>
          <w:rFonts w:cstheme="minorHAnsi"/>
          <w:szCs w:val="16"/>
        </w:rPr>
        <w:t>, [19], [25].</w:t>
      </w:r>
    </w:p>
  </w:footnote>
  <w:footnote w:id="362">
    <w:p w14:paraId="24EB3F06"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51" w:history="1">
        <w:r w:rsidRPr="00CE0B56">
          <w:rPr>
            <w:rStyle w:val="Hyperlink"/>
            <w:rFonts w:cstheme="minorHAnsi"/>
            <w:i/>
            <w:iCs/>
            <w:szCs w:val="16"/>
          </w:rPr>
          <w:t>The Age Company Pty Ltd v CenITex (Review and Regulation)</w:t>
        </w:r>
        <w:r w:rsidRPr="00CE0B56">
          <w:rPr>
            <w:rStyle w:val="Hyperlink"/>
            <w:rFonts w:cstheme="minorHAnsi"/>
            <w:szCs w:val="16"/>
          </w:rPr>
          <w:t xml:space="preserve"> [2013] VCAT 288</w:t>
        </w:r>
      </w:hyperlink>
      <w:r w:rsidRPr="00CE0B56">
        <w:rPr>
          <w:rFonts w:cstheme="minorHAnsi"/>
          <w:szCs w:val="16"/>
        </w:rPr>
        <w:t>, [46].</w:t>
      </w:r>
    </w:p>
  </w:footnote>
  <w:footnote w:id="363">
    <w:p w14:paraId="6FDD87E4"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For example, in </w:t>
      </w:r>
      <w:hyperlink r:id="rId352" w:history="1">
        <w:r w:rsidRPr="00CE0B56">
          <w:rPr>
            <w:rStyle w:val="Hyperlink"/>
            <w:rFonts w:cstheme="minorHAnsi"/>
            <w:i/>
            <w:iCs/>
            <w:szCs w:val="16"/>
          </w:rPr>
          <w:t>Cainfrano v Director General, Premier’s Department </w:t>
        </w:r>
        <w:r w:rsidRPr="00CE0B56">
          <w:rPr>
            <w:rStyle w:val="Hyperlink"/>
            <w:rFonts w:cstheme="minorHAnsi"/>
            <w:szCs w:val="16"/>
          </w:rPr>
          <w:t>[2006] NSWADT 137</w:t>
        </w:r>
      </w:hyperlink>
      <w:r w:rsidRPr="00CE0B56">
        <w:rPr>
          <w:rFonts w:cstheme="minorHAnsi"/>
          <w:szCs w:val="16"/>
        </w:rPr>
        <w:t>, [60], the NSW Administrative Decisions Tribunal stated the NSW Premier’s Department, which could ‘be expected to have substantial bodies of documents that involve important areas of government activity’, should not be given the ‘degree of liberality … that might be appropriate to a very small statutory body with a small staff complement, and consequently a very limited capacity to deal with FOI requests of scale’.</w:t>
      </w:r>
    </w:p>
  </w:footnote>
  <w:footnote w:id="364">
    <w:p w14:paraId="20B3374E" w14:textId="77777777" w:rsidR="00342341" w:rsidRPr="00CE0B56" w:rsidRDefault="00342341" w:rsidP="00FC1DE9">
      <w:pPr>
        <w:pStyle w:val="FootnoteText"/>
        <w:rPr>
          <w:rFonts w:cstheme="minorHAnsi"/>
          <w:szCs w:val="16"/>
          <w:lang w:val="en-US"/>
        </w:rPr>
      </w:pPr>
      <w:r w:rsidRPr="00CE0B56">
        <w:rPr>
          <w:rStyle w:val="FootnoteReference"/>
          <w:rFonts w:cstheme="minorHAnsi"/>
          <w:szCs w:val="16"/>
        </w:rPr>
        <w:footnoteRef/>
      </w:r>
      <w:r w:rsidRPr="00CE0B56">
        <w:rPr>
          <w:rFonts w:cstheme="minorHAnsi"/>
          <w:szCs w:val="16"/>
        </w:rPr>
        <w:t xml:space="preserve"> </w:t>
      </w:r>
      <w:hyperlink r:id="rId353" w:history="1">
        <w:r w:rsidRPr="00CE0B56">
          <w:rPr>
            <w:rStyle w:val="Hyperlink"/>
            <w:rFonts w:cstheme="minorHAnsi"/>
            <w:i/>
            <w:iCs/>
            <w:szCs w:val="16"/>
          </w:rPr>
          <w:t>The Age Company Pty Ltd v CenITex (Review and Regulation)</w:t>
        </w:r>
        <w:r w:rsidRPr="00CE0B56">
          <w:rPr>
            <w:rStyle w:val="Hyperlink"/>
            <w:rFonts w:cstheme="minorHAnsi"/>
            <w:szCs w:val="16"/>
          </w:rPr>
          <w:t xml:space="preserve"> [2013] VCAT 288</w:t>
        </w:r>
      </w:hyperlink>
      <w:r w:rsidRPr="00CE0B56">
        <w:rPr>
          <w:rFonts w:cstheme="minorHAnsi"/>
          <w:i/>
          <w:iCs/>
          <w:szCs w:val="16"/>
        </w:rPr>
        <w:t>,</w:t>
      </w:r>
      <w:r w:rsidRPr="00CE0B56">
        <w:rPr>
          <w:rFonts w:cstheme="minorHAnsi"/>
          <w:szCs w:val="16"/>
        </w:rPr>
        <w:t xml:space="preserve"> [24].</w:t>
      </w:r>
    </w:p>
  </w:footnote>
  <w:footnote w:id="365">
    <w:p w14:paraId="165D8062"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54" w:history="1">
        <w:r w:rsidRPr="00CE0B56">
          <w:rPr>
            <w:rStyle w:val="Hyperlink"/>
            <w:rFonts w:cstheme="minorHAnsi"/>
            <w:i/>
            <w:iCs/>
            <w:szCs w:val="16"/>
          </w:rPr>
          <w:t>Davis v Suburban Rail Loop Authority (Review and Regulation)</w:t>
        </w:r>
        <w:r w:rsidRPr="00CE0B56">
          <w:rPr>
            <w:rStyle w:val="Hyperlink"/>
            <w:rFonts w:cstheme="minorHAnsi"/>
            <w:szCs w:val="16"/>
          </w:rPr>
          <w:t xml:space="preserve"> [2021] VCAT 627</w:t>
        </w:r>
      </w:hyperlink>
      <w:r w:rsidRPr="00CE0B56">
        <w:rPr>
          <w:rFonts w:cstheme="minorHAnsi"/>
          <w:szCs w:val="16"/>
        </w:rPr>
        <w:t>.</w:t>
      </w:r>
    </w:p>
  </w:footnote>
  <w:footnote w:id="366">
    <w:p w14:paraId="1C12E94D" w14:textId="3B29541F"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00D3547A">
        <w:t xml:space="preserve"> </w:t>
      </w:r>
      <w:hyperlink r:id="rId355" w:history="1">
        <w:r w:rsidR="00D3547A" w:rsidRPr="00D3547A">
          <w:rPr>
            <w:rStyle w:val="Hyperlink"/>
            <w:i/>
            <w:iCs/>
          </w:rPr>
          <w:t>The Age Company Pty Ltd v Cenitex</w:t>
        </w:r>
        <w:r w:rsidR="00D3547A" w:rsidRPr="00D3547A">
          <w:rPr>
            <w:rStyle w:val="Hyperlink"/>
          </w:rPr>
          <w:t xml:space="preserve"> [2012] VCAT 1523</w:t>
        </w:r>
      </w:hyperlink>
      <w:r w:rsidR="00D3547A">
        <w:t xml:space="preserve">. See also </w:t>
      </w:r>
      <w:hyperlink r:id="rId356" w:anchor="fn3" w:history="1">
        <w:r w:rsidR="00D3547A" w:rsidRPr="00D3547A">
          <w:rPr>
            <w:rStyle w:val="Hyperlink"/>
            <w:i/>
            <w:iCs/>
          </w:rPr>
          <w:t>The Age Company Pty Ltd v Cenitex</w:t>
        </w:r>
        <w:r w:rsidR="00D3547A" w:rsidRPr="00D3547A">
          <w:rPr>
            <w:rStyle w:val="Hyperlink"/>
          </w:rPr>
          <w:t xml:space="preserve"> [2013] VCAT 288</w:t>
        </w:r>
      </w:hyperlink>
      <w:r w:rsidRPr="00CE0B56">
        <w:rPr>
          <w:rFonts w:cstheme="minorHAnsi"/>
          <w:szCs w:val="16"/>
        </w:rPr>
        <w:t>.</w:t>
      </w:r>
    </w:p>
  </w:footnote>
  <w:footnote w:id="367">
    <w:p w14:paraId="1C8CDD35"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57" w:history="1">
        <w:r w:rsidRPr="00CE0B56">
          <w:rPr>
            <w:rStyle w:val="Hyperlink"/>
            <w:rFonts w:cstheme="minorHAnsi"/>
            <w:i/>
            <w:iCs/>
            <w:szCs w:val="16"/>
          </w:rPr>
          <w:t>AB v Department of Education </w:t>
        </w:r>
        <w:r w:rsidRPr="00CE0B56">
          <w:rPr>
            <w:rStyle w:val="Hyperlink"/>
            <w:rFonts w:cstheme="minorHAnsi"/>
            <w:szCs w:val="16"/>
          </w:rPr>
          <w:t>[2012] VCAT 1233</w:t>
        </w:r>
      </w:hyperlink>
      <w:r w:rsidRPr="00CE0B56">
        <w:rPr>
          <w:rFonts w:cstheme="minorHAnsi"/>
          <w:szCs w:val="16"/>
        </w:rPr>
        <w:t>.</w:t>
      </w:r>
    </w:p>
  </w:footnote>
  <w:footnote w:id="368">
    <w:p w14:paraId="630EF080"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58" w:history="1">
        <w:r w:rsidRPr="00CE0B56">
          <w:rPr>
            <w:rStyle w:val="Hyperlink"/>
            <w:rFonts w:cstheme="minorHAnsi"/>
            <w:i/>
            <w:iCs/>
            <w:szCs w:val="16"/>
          </w:rPr>
          <w:t>Smeaton v Victorian WorkCover Authority</w:t>
        </w:r>
        <w:r w:rsidRPr="00CE0B56">
          <w:rPr>
            <w:rStyle w:val="Hyperlink"/>
            <w:rFonts w:cstheme="minorHAnsi"/>
            <w:szCs w:val="16"/>
          </w:rPr>
          <w:t xml:space="preserve"> [2012] VCAT 1236</w:t>
        </w:r>
      </w:hyperlink>
      <w:r w:rsidRPr="00CE0B56">
        <w:rPr>
          <w:rFonts w:cstheme="minorHAnsi"/>
          <w:szCs w:val="16"/>
        </w:rPr>
        <w:t>.</w:t>
      </w:r>
    </w:p>
  </w:footnote>
  <w:footnote w:id="369">
    <w:p w14:paraId="4F2D4BD2"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59" w:history="1">
        <w:r w:rsidRPr="00CE0B56">
          <w:rPr>
            <w:rStyle w:val="Hyperlink"/>
            <w:rFonts w:cstheme="minorHAnsi"/>
            <w:i/>
            <w:iCs/>
            <w:szCs w:val="16"/>
          </w:rPr>
          <w:t>Smeaton v Victorian WorkCover Authority</w:t>
        </w:r>
        <w:r w:rsidRPr="00CE0B56">
          <w:rPr>
            <w:rStyle w:val="Hyperlink"/>
            <w:rFonts w:cstheme="minorHAnsi"/>
            <w:szCs w:val="16"/>
          </w:rPr>
          <w:t> [2012] VCAT 1550</w:t>
        </w:r>
      </w:hyperlink>
      <w:r w:rsidRPr="00CE0B56">
        <w:rPr>
          <w:rFonts w:cstheme="minorHAnsi"/>
          <w:szCs w:val="16"/>
        </w:rPr>
        <w:t>.</w:t>
      </w:r>
    </w:p>
  </w:footnote>
  <w:footnote w:id="370">
    <w:p w14:paraId="17C291A8"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60" w:history="1">
        <w:r w:rsidRPr="00CE0B56">
          <w:rPr>
            <w:rStyle w:val="Hyperlink"/>
            <w:rFonts w:cstheme="minorHAnsi"/>
            <w:i/>
            <w:iCs/>
            <w:szCs w:val="16"/>
          </w:rPr>
          <w:t>BR6 and Department of Transport</w:t>
        </w:r>
        <w:r w:rsidRPr="00CE0B56">
          <w:rPr>
            <w:rStyle w:val="Hyperlink"/>
            <w:rFonts w:cstheme="minorHAnsi"/>
            <w:szCs w:val="16"/>
          </w:rPr>
          <w:t xml:space="preserve"> [2020] VICmr 169 (24 June 2020)</w:t>
        </w:r>
      </w:hyperlink>
      <w:r w:rsidRPr="00CE0B56">
        <w:rPr>
          <w:rFonts w:cstheme="minorHAnsi"/>
          <w:szCs w:val="16"/>
        </w:rPr>
        <w:t>.</w:t>
      </w:r>
    </w:p>
  </w:footnote>
  <w:footnote w:id="371">
    <w:p w14:paraId="1E5A8FC2"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61" w:history="1">
        <w:r w:rsidRPr="00CE0B56">
          <w:rPr>
            <w:rStyle w:val="Hyperlink"/>
            <w:rFonts w:cstheme="minorHAnsi"/>
            <w:i/>
            <w:iCs/>
            <w:szCs w:val="16"/>
          </w:rPr>
          <w:t>CN2 and Victoria Police</w:t>
        </w:r>
        <w:r w:rsidRPr="00CE0B56">
          <w:rPr>
            <w:rStyle w:val="Hyperlink"/>
            <w:rFonts w:cstheme="minorHAnsi"/>
            <w:szCs w:val="16"/>
          </w:rPr>
          <w:t xml:space="preserve"> [2021] VICmr 10 (12 January 2021)</w:t>
        </w:r>
      </w:hyperlink>
      <w:r w:rsidRPr="00CE0B56">
        <w:rPr>
          <w:rFonts w:cstheme="minorHAnsi"/>
          <w:szCs w:val="16"/>
        </w:rPr>
        <w:t>.</w:t>
      </w:r>
    </w:p>
  </w:footnote>
  <w:footnote w:id="372">
    <w:p w14:paraId="0FA50AA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62" w:history="1">
        <w:r w:rsidRPr="00CE0B56">
          <w:rPr>
            <w:rStyle w:val="Hyperlink"/>
            <w:rFonts w:cstheme="minorHAnsi"/>
            <w:i/>
            <w:iCs/>
            <w:szCs w:val="16"/>
          </w:rPr>
          <w:t>XYZ v Victoria Police </w:t>
        </w:r>
        <w:r w:rsidRPr="00CE0B56">
          <w:rPr>
            <w:rStyle w:val="Hyperlink"/>
            <w:rFonts w:cstheme="minorHAnsi"/>
            <w:szCs w:val="16"/>
          </w:rPr>
          <w:t>[2007] VCAT 1686</w:t>
        </w:r>
      </w:hyperlink>
      <w:r w:rsidRPr="00CE0B56">
        <w:rPr>
          <w:rFonts w:cstheme="minorHAnsi"/>
          <w:szCs w:val="16"/>
        </w:rPr>
        <w:t>, [22].</w:t>
      </w:r>
    </w:p>
  </w:footnote>
  <w:footnote w:id="373">
    <w:p w14:paraId="4996F539"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63" w:history="1">
        <w:r w:rsidRPr="00CE0B56">
          <w:rPr>
            <w:rStyle w:val="Hyperlink"/>
            <w:rFonts w:cstheme="minorHAnsi"/>
            <w:i/>
            <w:iCs/>
            <w:szCs w:val="16"/>
          </w:rPr>
          <w:t>Tabcorp Holdings Limited v Secretary to the Department of Treasury and Finance (Review and Regulation)</w:t>
        </w:r>
        <w:r w:rsidRPr="00CE0B56">
          <w:rPr>
            <w:rStyle w:val="Hyperlink"/>
            <w:rFonts w:cstheme="minorHAnsi"/>
            <w:szCs w:val="16"/>
          </w:rPr>
          <w:t xml:space="preserve"> [2013] VCAT 1731</w:t>
        </w:r>
      </w:hyperlink>
      <w:r w:rsidRPr="00CE0B56">
        <w:rPr>
          <w:rFonts w:cstheme="minorHAnsi"/>
          <w:szCs w:val="16"/>
        </w:rPr>
        <w:t>, [35].</w:t>
      </w:r>
    </w:p>
  </w:footnote>
  <w:footnote w:id="374">
    <w:p w14:paraId="3F4A60E7" w14:textId="1E373A3B"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64"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xml:space="preserve"> section 55(2).</w:t>
      </w:r>
    </w:p>
  </w:footnote>
  <w:footnote w:id="375">
    <w:p w14:paraId="2374458D" w14:textId="1B3751C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65"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00FF0D88" w:rsidRPr="00CE0B56">
        <w:rPr>
          <w:rFonts w:cstheme="minorHAnsi"/>
          <w:szCs w:val="16"/>
        </w:rPr>
        <w:t>,</w:t>
      </w:r>
      <w:r w:rsidR="00FF0D88" w:rsidRPr="00CE0B56">
        <w:rPr>
          <w:rFonts w:cstheme="minorHAnsi"/>
          <w:i/>
          <w:iCs/>
          <w:szCs w:val="16"/>
        </w:rPr>
        <w:t xml:space="preserve"> </w:t>
      </w:r>
      <w:r w:rsidRPr="00CE0B56">
        <w:rPr>
          <w:rFonts w:cstheme="minorHAnsi"/>
          <w:szCs w:val="16"/>
        </w:rPr>
        <w:t>section 25A(7).</w:t>
      </w:r>
    </w:p>
  </w:footnote>
  <w:footnote w:id="376">
    <w:p w14:paraId="3E9CFE93"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See </w:t>
      </w:r>
      <w:hyperlink r:id="rId366" w:history="1">
        <w:r w:rsidRPr="00CE0B56">
          <w:rPr>
            <w:rStyle w:val="Hyperlink"/>
            <w:rFonts w:cstheme="minorHAnsi"/>
            <w:i/>
            <w:iCs/>
            <w:szCs w:val="16"/>
          </w:rPr>
          <w:t>Smeaton v Victorian WorkCover Authority</w:t>
        </w:r>
        <w:r w:rsidRPr="00CE0B56">
          <w:rPr>
            <w:rStyle w:val="Hyperlink"/>
            <w:rFonts w:cstheme="minorHAnsi"/>
            <w:szCs w:val="16"/>
          </w:rPr>
          <w:t xml:space="preserve"> [2011] VCAT 2386</w:t>
        </w:r>
      </w:hyperlink>
      <w:r w:rsidRPr="00CE0B56">
        <w:rPr>
          <w:rFonts w:cstheme="minorHAnsi"/>
          <w:szCs w:val="16"/>
        </w:rPr>
        <w:t xml:space="preserve">; and </w:t>
      </w:r>
      <w:hyperlink r:id="rId367" w:history="1">
        <w:r w:rsidRPr="00CE0B56">
          <w:rPr>
            <w:rStyle w:val="Hyperlink"/>
            <w:rFonts w:cstheme="minorHAnsi"/>
            <w:i/>
            <w:iCs/>
            <w:szCs w:val="16"/>
          </w:rPr>
          <w:t xml:space="preserve">Smeaton v Victorian WorkCover Authority </w:t>
        </w:r>
        <w:r w:rsidRPr="00CE0B56">
          <w:rPr>
            <w:rStyle w:val="Hyperlink"/>
            <w:rFonts w:cstheme="minorHAnsi"/>
            <w:szCs w:val="16"/>
          </w:rPr>
          <w:t>[2012] VCAT 73</w:t>
        </w:r>
      </w:hyperlink>
      <w:r w:rsidRPr="00CE0B56">
        <w:rPr>
          <w:rFonts w:cstheme="minorHAnsi"/>
          <w:szCs w:val="16"/>
        </w:rPr>
        <w:t>.</w:t>
      </w:r>
    </w:p>
  </w:footnote>
  <w:footnote w:id="377">
    <w:p w14:paraId="1E048B79" w14:textId="5B5751CC" w:rsidR="007450D1" w:rsidRPr="00CE0B56" w:rsidRDefault="007450D1">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The exemptions are contained in </w:t>
      </w:r>
      <w:hyperlink r:id="rId368" w:history="1">
        <w:r w:rsidRPr="00CE0B56">
          <w:rPr>
            <w:rStyle w:val="Hyperlink"/>
            <w:rFonts w:cstheme="minorHAnsi"/>
            <w:szCs w:val="16"/>
          </w:rPr>
          <w:t>Part IV – Exempt documents</w:t>
        </w:r>
      </w:hyperlink>
      <w:r w:rsidRPr="00CE0B56">
        <w:rPr>
          <w:rFonts w:cstheme="minorHAnsi"/>
          <w:szCs w:val="16"/>
        </w:rPr>
        <w:t>.</w:t>
      </w:r>
    </w:p>
  </w:footnote>
  <w:footnote w:id="378">
    <w:p w14:paraId="3D74B75E" w14:textId="399CBEDB" w:rsidR="0084401D" w:rsidRPr="00CE0B56" w:rsidRDefault="0084401D">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As required by </w:t>
      </w:r>
      <w:hyperlink r:id="rId369" w:history="1">
        <w:r w:rsidRPr="00CE0B56">
          <w:rPr>
            <w:rStyle w:val="Hyperlink"/>
            <w:rFonts w:cstheme="minorHAnsi"/>
            <w:szCs w:val="16"/>
          </w:rPr>
          <w:t>section 25</w:t>
        </w:r>
        <w:r w:rsidR="00301F0A" w:rsidRPr="00CE0B56">
          <w:rPr>
            <w:rStyle w:val="Hyperlink"/>
            <w:rFonts w:cstheme="minorHAnsi"/>
            <w:szCs w:val="16"/>
          </w:rPr>
          <w:t xml:space="preserve"> – Deletion of exempt matter or irrelevant material</w:t>
        </w:r>
      </w:hyperlink>
      <w:r w:rsidRPr="00CE0B56">
        <w:rPr>
          <w:rFonts w:cstheme="minorHAnsi"/>
          <w:szCs w:val="16"/>
        </w:rPr>
        <w:t xml:space="preserve">. </w:t>
      </w:r>
    </w:p>
  </w:footnote>
  <w:footnote w:id="379">
    <w:p w14:paraId="27DF2AC4"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70" w:history="1">
        <w:r w:rsidRPr="00CE0B56">
          <w:rPr>
            <w:rStyle w:val="Hyperlink"/>
            <w:rFonts w:cstheme="minorHAnsi"/>
            <w:i/>
            <w:iCs/>
            <w:szCs w:val="16"/>
          </w:rPr>
          <w:t>Knight v Corrections Victoria</w:t>
        </w:r>
        <w:r w:rsidRPr="00CE0B56">
          <w:rPr>
            <w:rStyle w:val="Hyperlink"/>
            <w:rFonts w:cstheme="minorHAnsi"/>
            <w:szCs w:val="16"/>
          </w:rPr>
          <w:t xml:space="preserve"> [2010] VSC 338</w:t>
        </w:r>
      </w:hyperlink>
      <w:r w:rsidRPr="00CE0B56">
        <w:rPr>
          <w:rFonts w:cstheme="minorHAnsi"/>
          <w:szCs w:val="16"/>
        </w:rPr>
        <w:t>, [58].</w:t>
      </w:r>
    </w:p>
  </w:footnote>
  <w:footnote w:id="380">
    <w:p w14:paraId="3778611E"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71" w:history="1">
        <w:r w:rsidRPr="00CE0B56">
          <w:rPr>
            <w:rStyle w:val="Hyperlink"/>
            <w:rFonts w:cstheme="minorHAnsi"/>
            <w:i/>
            <w:iCs/>
            <w:szCs w:val="16"/>
          </w:rPr>
          <w:t>Knight v Corrections Victoria</w:t>
        </w:r>
        <w:r w:rsidRPr="00CE0B56">
          <w:rPr>
            <w:rStyle w:val="Hyperlink"/>
            <w:rFonts w:cstheme="minorHAnsi"/>
            <w:szCs w:val="16"/>
          </w:rPr>
          <w:t xml:space="preserve"> [2010] VSC 338</w:t>
        </w:r>
      </w:hyperlink>
      <w:r w:rsidRPr="00CE0B56">
        <w:rPr>
          <w:rFonts w:cstheme="minorHAnsi"/>
          <w:szCs w:val="16"/>
        </w:rPr>
        <w:t>, [58].</w:t>
      </w:r>
    </w:p>
  </w:footnote>
  <w:footnote w:id="381">
    <w:p w14:paraId="4F4E2957" w14:textId="47C5422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72"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008D52C6" w:rsidRPr="00CE0B56">
        <w:rPr>
          <w:rFonts w:cstheme="minorHAnsi"/>
          <w:i/>
          <w:iCs/>
          <w:szCs w:val="16"/>
        </w:rPr>
        <w:t xml:space="preserve">, </w:t>
      </w:r>
      <w:r w:rsidRPr="00CE0B56">
        <w:rPr>
          <w:rFonts w:cstheme="minorHAnsi"/>
          <w:szCs w:val="16"/>
        </w:rPr>
        <w:t xml:space="preserve">section 3.  </w:t>
      </w:r>
    </w:p>
  </w:footnote>
  <w:footnote w:id="382">
    <w:p w14:paraId="37BBA6D5" w14:textId="7DD5CBCB" w:rsidR="008D52C6" w:rsidRPr="00CE0B56" w:rsidRDefault="008D52C6">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73"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i/>
          <w:iCs/>
          <w:szCs w:val="16"/>
        </w:rPr>
        <w:t xml:space="preserve">, </w:t>
      </w:r>
      <w:r w:rsidRPr="00CE0B56">
        <w:rPr>
          <w:rFonts w:cstheme="minorHAnsi"/>
          <w:szCs w:val="16"/>
        </w:rPr>
        <w:t>section 16(2).</w:t>
      </w:r>
    </w:p>
  </w:footnote>
  <w:footnote w:id="383">
    <w:p w14:paraId="0494D4A9"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See </w:t>
      </w:r>
      <w:hyperlink r:id="rId374" w:history="1">
        <w:r w:rsidRPr="00CE0B56">
          <w:rPr>
            <w:rStyle w:val="Hyperlink"/>
            <w:rFonts w:cstheme="minorHAnsi"/>
            <w:i/>
            <w:iCs/>
            <w:szCs w:val="16"/>
          </w:rPr>
          <w:t>Knight v Corrections Victoria</w:t>
        </w:r>
        <w:r w:rsidRPr="00CE0B56">
          <w:rPr>
            <w:rStyle w:val="Hyperlink"/>
            <w:rFonts w:cstheme="minorHAnsi"/>
            <w:szCs w:val="16"/>
          </w:rPr>
          <w:t xml:space="preserve"> [2010] VSC 338</w:t>
        </w:r>
      </w:hyperlink>
      <w:r w:rsidRPr="00CE0B56">
        <w:rPr>
          <w:rFonts w:cstheme="minorHAnsi"/>
          <w:szCs w:val="16"/>
        </w:rPr>
        <w:t xml:space="preserve">; </w:t>
      </w:r>
      <w:hyperlink r:id="rId375" w:history="1">
        <w:r w:rsidRPr="00CE0B56">
          <w:rPr>
            <w:rStyle w:val="Hyperlink"/>
            <w:rFonts w:cstheme="minorHAnsi"/>
            <w:i/>
            <w:iCs/>
            <w:szCs w:val="16"/>
          </w:rPr>
          <w:t>‘CI6’ and Court Services Victoria (Freedom of Information) </w:t>
        </w:r>
        <w:r w:rsidRPr="00CE0B56">
          <w:rPr>
            <w:rStyle w:val="Hyperlink"/>
            <w:rFonts w:cstheme="minorHAnsi"/>
            <w:szCs w:val="16"/>
          </w:rPr>
          <w:t>[2020] VICmr 326</w:t>
        </w:r>
      </w:hyperlink>
      <w:r w:rsidRPr="00CE0B56">
        <w:rPr>
          <w:rFonts w:cstheme="minorHAnsi"/>
          <w:szCs w:val="16"/>
        </w:rPr>
        <w:t>.</w:t>
      </w:r>
    </w:p>
  </w:footnote>
  <w:footnote w:id="384">
    <w:p w14:paraId="5CAF1A01"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76" w:history="1">
        <w:r w:rsidRPr="00CE0B56">
          <w:rPr>
            <w:rStyle w:val="Hyperlink"/>
            <w:rFonts w:cstheme="minorHAnsi"/>
            <w:i/>
            <w:iCs/>
            <w:szCs w:val="16"/>
          </w:rPr>
          <w:t>Knight v Corrections Victoria</w:t>
        </w:r>
        <w:r w:rsidRPr="00CE0B56">
          <w:rPr>
            <w:rStyle w:val="Hyperlink"/>
            <w:rFonts w:cstheme="minorHAnsi"/>
            <w:szCs w:val="16"/>
          </w:rPr>
          <w:t xml:space="preserve"> [2010] VSC 338</w:t>
        </w:r>
      </w:hyperlink>
      <w:r w:rsidRPr="00CE0B56">
        <w:rPr>
          <w:rFonts w:cstheme="minorHAnsi"/>
          <w:szCs w:val="16"/>
        </w:rPr>
        <w:t>, [39].</w:t>
      </w:r>
    </w:p>
  </w:footnote>
  <w:footnote w:id="385">
    <w:p w14:paraId="4485848F"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77" w:history="1">
        <w:r w:rsidRPr="00CE0B56">
          <w:rPr>
            <w:rStyle w:val="Hyperlink"/>
            <w:rFonts w:cstheme="minorHAnsi"/>
            <w:i/>
            <w:iCs/>
            <w:szCs w:val="16"/>
          </w:rPr>
          <w:t>Knight v Corrections Victoria</w:t>
        </w:r>
        <w:r w:rsidRPr="00CE0B56">
          <w:rPr>
            <w:rStyle w:val="Hyperlink"/>
            <w:rFonts w:cstheme="minorHAnsi"/>
            <w:szCs w:val="16"/>
          </w:rPr>
          <w:t xml:space="preserve"> [2010] VSC 338</w:t>
        </w:r>
      </w:hyperlink>
      <w:r w:rsidRPr="00CE0B56">
        <w:rPr>
          <w:rFonts w:cstheme="minorHAnsi"/>
          <w:szCs w:val="16"/>
        </w:rPr>
        <w:t>, [38].</w:t>
      </w:r>
    </w:p>
  </w:footnote>
  <w:footnote w:id="386">
    <w:p w14:paraId="513B46E0"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78" w:history="1">
        <w:r w:rsidRPr="00CE0B56">
          <w:rPr>
            <w:rStyle w:val="Hyperlink"/>
            <w:rFonts w:cstheme="minorHAnsi"/>
            <w:i/>
            <w:iCs/>
            <w:szCs w:val="16"/>
          </w:rPr>
          <w:t>Knight v Corrections Victoria</w:t>
        </w:r>
        <w:r w:rsidRPr="00CE0B56">
          <w:rPr>
            <w:rStyle w:val="Hyperlink"/>
            <w:rFonts w:cstheme="minorHAnsi"/>
            <w:szCs w:val="16"/>
          </w:rPr>
          <w:t xml:space="preserve"> [2010] VSC 338</w:t>
        </w:r>
      </w:hyperlink>
      <w:r w:rsidRPr="00CE0B56">
        <w:rPr>
          <w:rFonts w:cstheme="minorHAnsi"/>
          <w:szCs w:val="16"/>
        </w:rPr>
        <w:t>, [38]-[39].</w:t>
      </w:r>
    </w:p>
  </w:footnote>
  <w:footnote w:id="387">
    <w:p w14:paraId="6A1AF2E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i/>
          <w:iCs/>
          <w:szCs w:val="16"/>
        </w:rPr>
        <w:t xml:space="preserve"> </w:t>
      </w:r>
      <w:hyperlink r:id="rId379" w:history="1">
        <w:r w:rsidRPr="00CE0B56">
          <w:rPr>
            <w:rStyle w:val="Hyperlink"/>
            <w:rFonts w:cstheme="minorHAnsi"/>
            <w:i/>
            <w:iCs/>
            <w:szCs w:val="16"/>
          </w:rPr>
          <w:t>Knight v Corrections Victoria</w:t>
        </w:r>
        <w:r w:rsidRPr="00CE0B56">
          <w:rPr>
            <w:rStyle w:val="Hyperlink"/>
            <w:rFonts w:cstheme="minorHAnsi"/>
            <w:szCs w:val="16"/>
          </w:rPr>
          <w:t xml:space="preserve"> [2010] VSC 338</w:t>
        </w:r>
      </w:hyperlink>
      <w:r w:rsidRPr="00CE0B56">
        <w:rPr>
          <w:rFonts w:cstheme="minorHAnsi"/>
          <w:szCs w:val="16"/>
        </w:rPr>
        <w:t xml:space="preserve">, [40]; See also </w:t>
      </w:r>
      <w:hyperlink r:id="rId380" w:history="1">
        <w:r w:rsidRPr="00CE0B56">
          <w:rPr>
            <w:rStyle w:val="Hyperlink"/>
            <w:rFonts w:cstheme="minorHAnsi"/>
            <w:i/>
            <w:iCs/>
            <w:szCs w:val="16"/>
          </w:rPr>
          <w:t>‘CI6’ and Court Services Victoria (Freedom of Information) </w:t>
        </w:r>
        <w:r w:rsidRPr="00CE0B56">
          <w:rPr>
            <w:rStyle w:val="Hyperlink"/>
            <w:rFonts w:cstheme="minorHAnsi"/>
            <w:szCs w:val="16"/>
          </w:rPr>
          <w:t>[2020] VICmr 326</w:t>
        </w:r>
      </w:hyperlink>
      <w:r w:rsidRPr="00CE0B56">
        <w:rPr>
          <w:rFonts w:cstheme="minorHAnsi"/>
          <w:szCs w:val="16"/>
        </w:rPr>
        <w:t xml:space="preserve"> and </w:t>
      </w:r>
      <w:hyperlink r:id="rId381" w:history="1">
        <w:r w:rsidRPr="00CE0B56">
          <w:rPr>
            <w:rStyle w:val="Hyperlink"/>
            <w:rFonts w:cstheme="minorHAnsi"/>
            <w:i/>
            <w:iCs/>
            <w:szCs w:val="16"/>
          </w:rPr>
          <w:t>Victorian Legal Services Commissioner v Grahame</w:t>
        </w:r>
        <w:r w:rsidRPr="00CE0B56">
          <w:rPr>
            <w:rStyle w:val="Hyperlink"/>
            <w:rFonts w:cstheme="minorHAnsi"/>
            <w:szCs w:val="16"/>
          </w:rPr>
          <w:t xml:space="preserve"> </w:t>
        </w:r>
        <w:r w:rsidRPr="00CE0B56">
          <w:rPr>
            <w:rStyle w:val="Hyperlink"/>
            <w:rFonts w:cstheme="minorHAnsi"/>
            <w:i/>
            <w:iCs/>
            <w:szCs w:val="16"/>
          </w:rPr>
          <w:t>(No 2)</w:t>
        </w:r>
        <w:r w:rsidRPr="00CE0B56">
          <w:rPr>
            <w:rStyle w:val="Hyperlink"/>
            <w:rFonts w:cstheme="minorHAnsi"/>
            <w:szCs w:val="16"/>
          </w:rPr>
          <w:t xml:space="preserve"> [2019] VCAT 1878</w:t>
        </w:r>
      </w:hyperlink>
      <w:r w:rsidRPr="00CE0B56">
        <w:rPr>
          <w:rFonts w:cstheme="minorHAnsi"/>
          <w:szCs w:val="16"/>
        </w:rPr>
        <w:t>.</w:t>
      </w:r>
    </w:p>
  </w:footnote>
  <w:footnote w:id="388">
    <w:p w14:paraId="40AF50BD" w14:textId="235C937D" w:rsidR="00AB1F16" w:rsidRPr="00CE0B56" w:rsidRDefault="00AB1F16">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82"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sections 25(b) and 25A(5)(b)(i).</w:t>
      </w:r>
    </w:p>
  </w:footnote>
  <w:footnote w:id="389">
    <w:p w14:paraId="1A9156FA" w14:textId="29FA8A4D" w:rsidR="00AB1F16" w:rsidRPr="00CE0B56" w:rsidRDefault="00AB1F16" w:rsidP="00AB1F16">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83"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sections 25(c) and 25A(5)(b)(i</w:t>
      </w:r>
      <w:r w:rsidR="00074292" w:rsidRPr="00CE0B56">
        <w:rPr>
          <w:rFonts w:cstheme="minorHAnsi"/>
          <w:szCs w:val="16"/>
        </w:rPr>
        <w:t>i</w:t>
      </w:r>
      <w:r w:rsidRPr="00CE0B56">
        <w:rPr>
          <w:rFonts w:cstheme="minorHAnsi"/>
          <w:szCs w:val="16"/>
        </w:rPr>
        <w:t>).</w:t>
      </w:r>
    </w:p>
  </w:footnote>
  <w:footnote w:id="390">
    <w:p w14:paraId="26E5D84C"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84" w:history="1">
        <w:r w:rsidRPr="00CE0B56">
          <w:rPr>
            <w:rStyle w:val="Hyperlink"/>
            <w:rFonts w:cstheme="minorHAnsi"/>
            <w:i/>
            <w:iCs/>
            <w:szCs w:val="16"/>
          </w:rPr>
          <w:t>Knight v Corrections Victoria</w:t>
        </w:r>
        <w:r w:rsidRPr="00CE0B56">
          <w:rPr>
            <w:rStyle w:val="Hyperlink"/>
            <w:rFonts w:cstheme="minorHAnsi"/>
            <w:szCs w:val="16"/>
          </w:rPr>
          <w:t xml:space="preserve"> [2010] VSC 338</w:t>
        </w:r>
      </w:hyperlink>
      <w:r w:rsidRPr="00CE0B56">
        <w:rPr>
          <w:rFonts w:cstheme="minorHAnsi"/>
          <w:szCs w:val="16"/>
        </w:rPr>
        <w:t xml:space="preserve">, [50]. </w:t>
      </w:r>
    </w:p>
  </w:footnote>
  <w:footnote w:id="391">
    <w:p w14:paraId="5AA7948E" w14:textId="4C4B82FA"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85" w:history="1">
        <w:r w:rsidRPr="00CE0B56">
          <w:rPr>
            <w:rStyle w:val="Hyperlink"/>
            <w:rFonts w:cstheme="minorHAnsi"/>
            <w:i/>
            <w:iCs/>
            <w:szCs w:val="16"/>
          </w:rPr>
          <w:t>Knight v Corrections Victoria</w:t>
        </w:r>
        <w:r w:rsidRPr="00CE0B56">
          <w:rPr>
            <w:rStyle w:val="Hyperlink"/>
            <w:rFonts w:cstheme="minorHAnsi"/>
            <w:szCs w:val="16"/>
          </w:rPr>
          <w:t xml:space="preserve"> [2010] VSC 338</w:t>
        </w:r>
      </w:hyperlink>
      <w:r w:rsidR="006B372A" w:rsidRPr="00CE0B56">
        <w:rPr>
          <w:rFonts w:cstheme="minorHAnsi"/>
          <w:szCs w:val="16"/>
        </w:rPr>
        <w:t xml:space="preserve">, </w:t>
      </w:r>
      <w:r w:rsidRPr="00CE0B56">
        <w:rPr>
          <w:rFonts w:cstheme="minorHAnsi"/>
          <w:szCs w:val="16"/>
        </w:rPr>
        <w:t>[50].</w:t>
      </w:r>
    </w:p>
  </w:footnote>
  <w:footnote w:id="392">
    <w:p w14:paraId="1520C4C5" w14:textId="1177712D" w:rsidR="00074292" w:rsidRPr="00CE0B56" w:rsidRDefault="00074292">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86"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25A(5)(b)(ii).</w:t>
      </w:r>
    </w:p>
  </w:footnote>
  <w:footnote w:id="393">
    <w:p w14:paraId="2B7F8B25" w14:textId="77777777" w:rsidR="00197A3C" w:rsidRPr="00CE0B56" w:rsidRDefault="00197A3C" w:rsidP="00197A3C">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87"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25A(5)(b)(ii).</w:t>
      </w:r>
    </w:p>
  </w:footnote>
  <w:footnote w:id="394">
    <w:p w14:paraId="71167D98" w14:textId="77777777" w:rsidR="00DA4863" w:rsidRPr="00CE0B56" w:rsidRDefault="00DA4863" w:rsidP="00DA4863">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88" w:history="1">
        <w:r w:rsidRPr="00CE0B56">
          <w:rPr>
            <w:rStyle w:val="Hyperlink"/>
            <w:rFonts w:cstheme="minorHAnsi"/>
            <w:i/>
            <w:iCs/>
            <w:szCs w:val="16"/>
          </w:rPr>
          <w:t>Victorian Legal Services Commissioner v Grahame</w:t>
        </w:r>
        <w:r w:rsidRPr="00CE0B56">
          <w:rPr>
            <w:rStyle w:val="Hyperlink"/>
            <w:rFonts w:cstheme="minorHAnsi"/>
            <w:szCs w:val="16"/>
          </w:rPr>
          <w:t xml:space="preserve"> </w:t>
        </w:r>
        <w:r w:rsidRPr="00CE0B56">
          <w:rPr>
            <w:rStyle w:val="Hyperlink"/>
            <w:rFonts w:cstheme="minorHAnsi"/>
            <w:i/>
            <w:iCs/>
            <w:szCs w:val="16"/>
          </w:rPr>
          <w:t>(No 2)</w:t>
        </w:r>
        <w:r w:rsidRPr="00CE0B56">
          <w:rPr>
            <w:rStyle w:val="Hyperlink"/>
            <w:rFonts w:cstheme="minorHAnsi"/>
            <w:szCs w:val="16"/>
          </w:rPr>
          <w:t xml:space="preserve"> [2019] VCAT 1878</w:t>
        </w:r>
      </w:hyperlink>
      <w:r w:rsidRPr="00CE0B56">
        <w:rPr>
          <w:rFonts w:cstheme="minorHAnsi"/>
          <w:szCs w:val="16"/>
        </w:rPr>
        <w:t>.</w:t>
      </w:r>
    </w:p>
  </w:footnote>
  <w:footnote w:id="395">
    <w:p w14:paraId="1EE96D45" w14:textId="4D7F95E9" w:rsidR="00B91C20" w:rsidRPr="00CE0B56" w:rsidRDefault="00B91C20" w:rsidP="00B91C20">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89"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26(1).</w:t>
      </w:r>
      <w:r w:rsidR="00471B21" w:rsidRPr="00CE0B56">
        <w:rPr>
          <w:rFonts w:cstheme="minorHAnsi"/>
          <w:szCs w:val="16"/>
        </w:rPr>
        <w:t xml:space="preserve"> For the purpose of this section, a reference to a ‘decision’ refers to a decision made under either Part III or Part V. </w:t>
      </w:r>
    </w:p>
  </w:footnote>
  <w:footnote w:id="396">
    <w:p w14:paraId="58892F4B" w14:textId="756D0FCF" w:rsidR="000C135C" w:rsidRPr="00CE0B56" w:rsidRDefault="000C135C">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90"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26(1).</w:t>
      </w:r>
    </w:p>
  </w:footnote>
  <w:footnote w:id="397">
    <w:p w14:paraId="01E576C2" w14:textId="638E8C9E" w:rsidR="00983FB8" w:rsidRPr="00CE0B56" w:rsidRDefault="00983FB8" w:rsidP="00983FB8">
      <w:pPr>
        <w:pStyle w:val="FootnoteText"/>
        <w:rPr>
          <w:rFonts w:cstheme="minorHAnsi"/>
          <w:szCs w:val="16"/>
          <w:lang w:val="en-US"/>
        </w:rPr>
      </w:pPr>
      <w:r w:rsidRPr="00CE0B56">
        <w:rPr>
          <w:rStyle w:val="FootnoteReference"/>
          <w:rFonts w:cstheme="minorHAnsi"/>
          <w:szCs w:val="16"/>
        </w:rPr>
        <w:footnoteRef/>
      </w:r>
      <w:r w:rsidRPr="00CE0B56">
        <w:rPr>
          <w:rFonts w:cstheme="minorHAnsi"/>
          <w:szCs w:val="16"/>
        </w:rPr>
        <w:t xml:space="preserve"> </w:t>
      </w:r>
      <w:hyperlink r:id="rId391"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00BE5193">
        <w:rPr>
          <w:rFonts w:cstheme="minorHAnsi"/>
          <w:szCs w:val="16"/>
        </w:rPr>
        <w:t xml:space="preserve">, </w:t>
      </w:r>
      <w:r w:rsidRPr="00CE0B56">
        <w:rPr>
          <w:rFonts w:cstheme="minorHAnsi"/>
          <w:szCs w:val="16"/>
        </w:rPr>
        <w:t>sections 62 and 63.</w:t>
      </w:r>
    </w:p>
  </w:footnote>
  <w:footnote w:id="398">
    <w:p w14:paraId="6F4F6398" w14:textId="77777777" w:rsidR="00342341" w:rsidRPr="00CE0B56" w:rsidRDefault="00342341" w:rsidP="00FC1DE9">
      <w:pPr>
        <w:pStyle w:val="FootnoteText"/>
        <w:rPr>
          <w:rFonts w:cstheme="minorHAnsi"/>
          <w:i/>
          <w:iCs/>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Evans v Martin</w:t>
      </w:r>
      <w:r w:rsidRPr="00CE0B56">
        <w:rPr>
          <w:rFonts w:cstheme="minorHAnsi"/>
          <w:szCs w:val="16"/>
        </w:rPr>
        <w:t xml:space="preserve"> (County Court of Victoria, Rendit J, 27 July 1984) 20–21.</w:t>
      </w:r>
    </w:p>
  </w:footnote>
  <w:footnote w:id="399">
    <w:p w14:paraId="53ACA88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See comments of Macnamara J in </w:t>
      </w:r>
      <w:r w:rsidRPr="00CE0B56">
        <w:rPr>
          <w:rFonts w:cstheme="minorHAnsi"/>
          <w:i/>
          <w:iCs/>
          <w:szCs w:val="16"/>
        </w:rPr>
        <w:t xml:space="preserve">Luck v Victoria Police </w:t>
      </w:r>
      <w:r w:rsidRPr="00CE0B56">
        <w:rPr>
          <w:rFonts w:cstheme="minorHAnsi"/>
          <w:szCs w:val="16"/>
        </w:rPr>
        <w:t>[2013] VCAT 206.</w:t>
      </w:r>
    </w:p>
  </w:footnote>
  <w:footnote w:id="400">
    <w:p w14:paraId="124FF677" w14:textId="4681105A" w:rsidR="001E59CC" w:rsidRPr="00CE0B56" w:rsidRDefault="001E59CC">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92"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27.</w:t>
      </w:r>
    </w:p>
  </w:footnote>
  <w:footnote w:id="401">
    <w:p w14:paraId="16D641AC" w14:textId="127C3D0A" w:rsidR="00CD0431" w:rsidRPr="00CE0B56" w:rsidRDefault="00CD0431">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93"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26(1).</w:t>
      </w:r>
    </w:p>
  </w:footnote>
  <w:footnote w:id="402">
    <w:p w14:paraId="1F3001D6" w14:textId="7F6DE6F9" w:rsidR="0030456C" w:rsidRPr="00CE0B56" w:rsidRDefault="0030456C">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94"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xml:space="preserve">, section 27, </w:t>
      </w:r>
      <w:hyperlink r:id="rId395" w:anchor="8-decisions-and-reasons-for-decision" w:history="1">
        <w:r w:rsidRPr="00CE0B56">
          <w:rPr>
            <w:rStyle w:val="Hyperlink"/>
            <w:rFonts w:cstheme="minorHAnsi"/>
            <w:szCs w:val="16"/>
          </w:rPr>
          <w:t>Professional Standard 8</w:t>
        </w:r>
      </w:hyperlink>
      <w:r w:rsidRPr="00CE0B56">
        <w:rPr>
          <w:rFonts w:cstheme="minorHAnsi"/>
          <w:szCs w:val="16"/>
        </w:rPr>
        <w:t>.</w:t>
      </w:r>
    </w:p>
  </w:footnote>
  <w:footnote w:id="403">
    <w:p w14:paraId="025FB4F5" w14:textId="2AB672BA" w:rsidR="000D6E64" w:rsidRPr="00CE0B56" w:rsidRDefault="000D6E64">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96"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27(1).</w:t>
      </w:r>
    </w:p>
  </w:footnote>
  <w:footnote w:id="404">
    <w:p w14:paraId="634DDDB1" w14:textId="6F503080" w:rsidR="007E4145" w:rsidRPr="00CE0B56" w:rsidRDefault="007E4145">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The Professional Standards apply </w:t>
      </w:r>
      <w:r w:rsidR="00A7399A" w:rsidRPr="00CE0B56">
        <w:rPr>
          <w:rFonts w:cstheme="minorHAnsi"/>
          <w:szCs w:val="16"/>
        </w:rPr>
        <w:t xml:space="preserve">only </w:t>
      </w:r>
      <w:r w:rsidRPr="00CE0B56">
        <w:rPr>
          <w:rFonts w:cstheme="minorHAnsi"/>
          <w:szCs w:val="16"/>
        </w:rPr>
        <w:t xml:space="preserve">to agencies, not to Ministers. For the purpose of this section, a reference to a Professional Standard in the context of a Minister is a suggestion </w:t>
      </w:r>
      <w:r w:rsidR="00776349" w:rsidRPr="00CE0B56">
        <w:rPr>
          <w:rFonts w:cstheme="minorHAnsi"/>
          <w:szCs w:val="16"/>
        </w:rPr>
        <w:t>rather than a requirement.</w:t>
      </w:r>
    </w:p>
  </w:footnote>
  <w:footnote w:id="405">
    <w:p w14:paraId="21CAACBF" w14:textId="77777777" w:rsidR="00342341" w:rsidRPr="00CE0B56" w:rsidRDefault="00342341" w:rsidP="00FC1DE9">
      <w:pPr>
        <w:pStyle w:val="FootnoteText"/>
        <w:rPr>
          <w:rFonts w:cstheme="minorHAnsi"/>
          <w:szCs w:val="16"/>
          <w:lang w:val="en-US"/>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Roberts v Southern Rural Water</w:t>
      </w:r>
      <w:r w:rsidRPr="00CE0B56">
        <w:rPr>
          <w:rFonts w:cstheme="minorHAnsi"/>
          <w:szCs w:val="16"/>
        </w:rPr>
        <w:t> (Victorian Civil and Administrative Tribunal, Preuss SM, 20 April 2000).</w:t>
      </w:r>
    </w:p>
  </w:footnote>
  <w:footnote w:id="406">
    <w:p w14:paraId="0FFF2657" w14:textId="3353C67D" w:rsidR="005D3FF5" w:rsidRPr="00CE0B56" w:rsidRDefault="005D3FF5">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97"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27(1)(e).</w:t>
      </w:r>
    </w:p>
  </w:footnote>
  <w:footnote w:id="407">
    <w:p w14:paraId="476B456C" w14:textId="2A03392A" w:rsidR="00756885" w:rsidRPr="00CE0B56" w:rsidRDefault="00756885">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98"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27(1)(c).</w:t>
      </w:r>
    </w:p>
  </w:footnote>
  <w:footnote w:id="408">
    <w:p w14:paraId="7751E377"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99" w:history="1">
        <w:r w:rsidRPr="00CE0B56">
          <w:rPr>
            <w:rStyle w:val="Hyperlink"/>
            <w:rFonts w:cstheme="minorHAnsi"/>
            <w:i/>
            <w:iCs/>
            <w:szCs w:val="16"/>
          </w:rPr>
          <w:t>Sobh v Victoria Police Force</w:t>
        </w:r>
        <w:r w:rsidRPr="00CE0B56">
          <w:rPr>
            <w:rStyle w:val="Hyperlink"/>
            <w:rFonts w:cstheme="minorHAnsi"/>
            <w:szCs w:val="16"/>
          </w:rPr>
          <w:t xml:space="preserve"> [1994] 1 VR 41</w:t>
        </w:r>
      </w:hyperlink>
      <w:r w:rsidRPr="00CE0B56">
        <w:rPr>
          <w:rFonts w:cstheme="minorHAnsi"/>
          <w:szCs w:val="16"/>
        </w:rPr>
        <w:t>.</w:t>
      </w:r>
    </w:p>
  </w:footnote>
  <w:footnote w:id="409">
    <w:p w14:paraId="0DBE2065" w14:textId="2DDEE3AF" w:rsidR="00C16094" w:rsidRPr="00CE0B56" w:rsidRDefault="00C16094">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00"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27(1)(a).</w:t>
      </w:r>
    </w:p>
  </w:footnote>
  <w:footnote w:id="410">
    <w:p w14:paraId="1B904265" w14:textId="33D00C14" w:rsidR="00342341" w:rsidRPr="00CE0B56" w:rsidRDefault="00342341" w:rsidP="00FC1DE9">
      <w:pPr>
        <w:pStyle w:val="FootnoteText"/>
        <w:rPr>
          <w:rFonts w:cstheme="minorHAnsi"/>
          <w:szCs w:val="16"/>
          <w:lang w:val="en-US"/>
        </w:rPr>
      </w:pPr>
      <w:r w:rsidRPr="00CE0B56">
        <w:rPr>
          <w:rStyle w:val="FootnoteReference"/>
          <w:rFonts w:cstheme="minorHAnsi"/>
          <w:szCs w:val="16"/>
        </w:rPr>
        <w:footnoteRef/>
      </w:r>
      <w:r w:rsidRPr="00CE0B56">
        <w:rPr>
          <w:rFonts w:cstheme="minorHAnsi"/>
          <w:szCs w:val="16"/>
        </w:rPr>
        <w:t xml:space="preserve"> </w:t>
      </w:r>
      <w:hyperlink r:id="rId401" w:history="1">
        <w:r w:rsidR="00963DEA" w:rsidRPr="00CE0B56">
          <w:rPr>
            <w:rStyle w:val="Hyperlink"/>
            <w:rFonts w:cstheme="minorHAnsi"/>
            <w:i/>
            <w:iCs/>
            <w:szCs w:val="16"/>
          </w:rPr>
          <w:t>Freedom of Information Act 1982</w:t>
        </w:r>
        <w:r w:rsidR="00963DEA" w:rsidRPr="00CE0B56">
          <w:rPr>
            <w:rStyle w:val="Hyperlink"/>
            <w:rFonts w:cstheme="minorHAnsi"/>
            <w:szCs w:val="16"/>
          </w:rPr>
          <w:t xml:space="preserve"> (Vic)</w:t>
        </w:r>
      </w:hyperlink>
      <w:r w:rsidR="00963DEA" w:rsidRPr="00CE0B56">
        <w:rPr>
          <w:rFonts w:cstheme="minorHAnsi"/>
          <w:szCs w:val="16"/>
        </w:rPr>
        <w:t>, s</w:t>
      </w:r>
      <w:r w:rsidRPr="00CE0B56">
        <w:rPr>
          <w:rFonts w:cstheme="minorHAnsi"/>
          <w:szCs w:val="16"/>
        </w:rPr>
        <w:t>ection 30(5).</w:t>
      </w:r>
    </w:p>
  </w:footnote>
  <w:footnote w:id="411">
    <w:p w14:paraId="5EDE935D" w14:textId="5EDB7F5A" w:rsidR="00645471" w:rsidRPr="00CE0B56" w:rsidRDefault="00645471">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02"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27(1)(d).</w:t>
      </w:r>
      <w:r w:rsidR="005048CB" w:rsidRPr="00CE0B56">
        <w:rPr>
          <w:rFonts w:cstheme="minorHAnsi"/>
          <w:szCs w:val="16"/>
        </w:rPr>
        <w:t xml:space="preserve"> See also </w:t>
      </w:r>
      <w:hyperlink r:id="rId403" w:history="1">
        <w:r w:rsidR="005048CB" w:rsidRPr="00CE0B56">
          <w:rPr>
            <w:rStyle w:val="Hyperlink"/>
            <w:rFonts w:cstheme="minorHAnsi"/>
            <w:szCs w:val="16"/>
          </w:rPr>
          <w:t>section 49B – Time for applying for review</w:t>
        </w:r>
      </w:hyperlink>
      <w:r w:rsidR="005048CB" w:rsidRPr="00CE0B56">
        <w:rPr>
          <w:rFonts w:cstheme="minorHAnsi"/>
          <w:szCs w:val="16"/>
        </w:rPr>
        <w:t>.</w:t>
      </w:r>
    </w:p>
  </w:footnote>
  <w:footnote w:id="412">
    <w:p w14:paraId="1D74755B" w14:textId="6ED70754" w:rsidR="007875CE" w:rsidRPr="00CE0B56" w:rsidRDefault="007875CE" w:rsidP="007875CE">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04"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xml:space="preserve">, section 27(1)(e). </w:t>
      </w:r>
    </w:p>
  </w:footnote>
  <w:footnote w:id="413">
    <w:p w14:paraId="5267B4CA" w14:textId="137C658C" w:rsidR="00F16705" w:rsidRPr="00CE0B56" w:rsidRDefault="00F16705" w:rsidP="00F16705">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05"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xml:space="preserve">, section 27(1)(b). </w:t>
      </w:r>
    </w:p>
  </w:footnote>
  <w:footnote w:id="414">
    <w:p w14:paraId="62D31B09" w14:textId="6A7230CB" w:rsidR="00AF3287" w:rsidRPr="00CE0B56" w:rsidRDefault="00AF3287" w:rsidP="00AF3287">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06"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xml:space="preserve">, </w:t>
      </w:r>
      <w:r w:rsidR="007B7302" w:rsidRPr="00CE0B56">
        <w:rPr>
          <w:rFonts w:cstheme="minorHAnsi"/>
          <w:szCs w:val="16"/>
        </w:rPr>
        <w:t>sections 33(6), 27(2)(ab), 27(2)(ac)</w:t>
      </w:r>
      <w:r w:rsidRPr="00CE0B56">
        <w:rPr>
          <w:rFonts w:cstheme="minorHAnsi"/>
          <w:szCs w:val="16"/>
        </w:rPr>
        <w:t xml:space="preserve">. </w:t>
      </w:r>
    </w:p>
  </w:footnote>
  <w:footnote w:id="415">
    <w:p w14:paraId="675E84DA" w14:textId="77777777" w:rsidR="007B7302" w:rsidRPr="00CE0B56" w:rsidRDefault="007B7302" w:rsidP="007B7302">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07"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xml:space="preserve">, section 27(1)(e). </w:t>
      </w:r>
    </w:p>
  </w:footnote>
  <w:footnote w:id="416">
    <w:p w14:paraId="084FE168" w14:textId="641983FC"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08" w:history="1">
        <w:r w:rsidR="007B7302" w:rsidRPr="00CE0B56">
          <w:rPr>
            <w:rStyle w:val="Hyperlink"/>
            <w:rFonts w:cstheme="minorHAnsi"/>
            <w:i/>
            <w:iCs/>
            <w:szCs w:val="16"/>
          </w:rPr>
          <w:t>Freedom of Information Act 1982</w:t>
        </w:r>
        <w:r w:rsidR="007B7302" w:rsidRPr="00CE0B56">
          <w:rPr>
            <w:rStyle w:val="Hyperlink"/>
            <w:rFonts w:cstheme="minorHAnsi"/>
            <w:szCs w:val="16"/>
          </w:rPr>
          <w:t xml:space="preserve"> (Vic)</w:t>
        </w:r>
      </w:hyperlink>
      <w:r w:rsidR="007B7302" w:rsidRPr="00CE0B56">
        <w:rPr>
          <w:rFonts w:cstheme="minorHAnsi"/>
          <w:szCs w:val="16"/>
        </w:rPr>
        <w:t xml:space="preserve">, section 27(2)(b). </w:t>
      </w:r>
      <w:r w:rsidRPr="00CE0B56">
        <w:rPr>
          <w:rFonts w:cstheme="minorHAnsi"/>
          <w:szCs w:val="16"/>
        </w:rPr>
        <w:t xml:space="preserve">For an example see </w:t>
      </w:r>
      <w:hyperlink r:id="rId409" w:tooltip="‘AH3’ and Victoria Police (Freedom of Information) [2019] VICmr 66 (19 July 2019)" w:history="1">
        <w:r w:rsidRPr="00CE0B56">
          <w:rPr>
            <w:rStyle w:val="Hyperlink"/>
            <w:rFonts w:cstheme="minorHAnsi"/>
            <w:i/>
            <w:iCs/>
            <w:szCs w:val="16"/>
          </w:rPr>
          <w:t>'AH3' and Victoria Police (Freedom of Information)</w:t>
        </w:r>
        <w:r w:rsidRPr="00CE0B56">
          <w:rPr>
            <w:rStyle w:val="Hyperlink"/>
            <w:rFonts w:cstheme="minorHAnsi"/>
            <w:szCs w:val="16"/>
          </w:rPr>
          <w:t> [2019] VICmr 66 (19 July 2019)</w:t>
        </w:r>
      </w:hyperlink>
      <w:r w:rsidRPr="00CE0B56">
        <w:rPr>
          <w:rStyle w:val="Hyperlink"/>
          <w:rFonts w:cstheme="minorHAnsi"/>
          <w:szCs w:val="16"/>
        </w:rPr>
        <w:t>.</w:t>
      </w:r>
    </w:p>
  </w:footnote>
  <w:footnote w:id="417">
    <w:p w14:paraId="69FEEB0D" w14:textId="76CABCDA" w:rsidR="007B7302" w:rsidRPr="00CE0B56" w:rsidRDefault="007B7302">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10"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sections 27(2)(ab) and 27(2)(ac).</w:t>
      </w:r>
    </w:p>
  </w:footnote>
  <w:footnote w:id="418">
    <w:p w14:paraId="0B8DB8D2" w14:textId="6EEB5D5B" w:rsidR="0032221C" w:rsidRPr="00CE0B56" w:rsidRDefault="0032221C">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11"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27(2)(b).</w:t>
      </w:r>
    </w:p>
  </w:footnote>
  <w:footnote w:id="419">
    <w:p w14:paraId="00666DAF" w14:textId="1B1C45C9" w:rsidR="008B2832" w:rsidRPr="00CE0B56" w:rsidRDefault="008B2832">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12"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27(1)(da).</w:t>
      </w:r>
    </w:p>
  </w:footnote>
  <w:footnote w:id="420">
    <w:p w14:paraId="4C45B984" w14:textId="6497E87F" w:rsidR="00A00F18" w:rsidRPr="00CE0B56" w:rsidRDefault="00A00F18">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13"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27(1)(db).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27FF3" w14:textId="12E78A57" w:rsidR="00F63E4E" w:rsidRDefault="00F63E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0DCB0" w14:textId="79EE2EB5"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68480" behindDoc="0" locked="1" layoutInCell="1" allowOverlap="1" wp14:anchorId="033FB8C8" wp14:editId="3EA0858E">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EEAFAB0"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" fillcolor="white [3212]"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B44D8" w14:textId="009C9AB4" w:rsidR="009A1E02" w:rsidRDefault="001C0D28">
    <w:pPr>
      <w:pStyle w:val="Header"/>
    </w:pPr>
    <w:r>
      <w:rPr>
        <w:noProof/>
      </w:rPr>
      <w:drawing>
        <wp:anchor distT="4320540" distB="360045" distL="114300" distR="114300" simplePos="0" relativeHeight="251674624" behindDoc="0" locked="1" layoutInCell="1" allowOverlap="1" wp14:anchorId="7E3C25B1" wp14:editId="647EEC90">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469AB"/>
    <w:multiLevelType w:val="hybridMultilevel"/>
    <w:tmpl w:val="43383E6A"/>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 w15:restartNumberingAfterBreak="0">
    <w:nsid w:val="03D70D0F"/>
    <w:multiLevelType w:val="hybridMultilevel"/>
    <w:tmpl w:val="935EF80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 w15:restartNumberingAfterBreak="0">
    <w:nsid w:val="04BE173F"/>
    <w:multiLevelType w:val="hybridMultilevel"/>
    <w:tmpl w:val="200A7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31BD9"/>
    <w:multiLevelType w:val="multilevel"/>
    <w:tmpl w:val="3252CBE4"/>
    <w:numStyleLink w:val="Numbering"/>
  </w:abstractNum>
  <w:abstractNum w:abstractNumId="4" w15:restartNumberingAfterBreak="0">
    <w:nsid w:val="05AE059F"/>
    <w:multiLevelType w:val="hybridMultilevel"/>
    <w:tmpl w:val="9AC62704"/>
    <w:lvl w:ilvl="0" w:tplc="08090001">
      <w:start w:val="1"/>
      <w:numFmt w:val="bullet"/>
      <w:lvlText w:val=""/>
      <w:lvlJc w:val="left"/>
      <w:pPr>
        <w:ind w:left="1070" w:hanging="360"/>
      </w:pPr>
      <w:rPr>
        <w:rFonts w:ascii="Symbol" w:hAnsi="Symbol" w:hint="default"/>
      </w:rPr>
    </w:lvl>
    <w:lvl w:ilvl="1" w:tplc="08090003">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5" w15:restartNumberingAfterBreak="0">
    <w:nsid w:val="081F3BBA"/>
    <w:multiLevelType w:val="hybridMultilevel"/>
    <w:tmpl w:val="40D830A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6" w15:restartNumberingAfterBreak="0">
    <w:nsid w:val="08A252CA"/>
    <w:multiLevelType w:val="hybridMultilevel"/>
    <w:tmpl w:val="D13221E4"/>
    <w:lvl w:ilvl="0" w:tplc="0C090001">
      <w:start w:val="1"/>
      <w:numFmt w:val="bullet"/>
      <w:lvlText w:val=""/>
      <w:lvlJc w:val="left"/>
      <w:pPr>
        <w:ind w:left="1294" w:hanging="360"/>
      </w:pPr>
      <w:rPr>
        <w:rFonts w:ascii="Symbol" w:hAnsi="Symbol" w:hint="default"/>
      </w:rPr>
    </w:lvl>
    <w:lvl w:ilvl="1" w:tplc="0C090003" w:tentative="1">
      <w:start w:val="1"/>
      <w:numFmt w:val="bullet"/>
      <w:lvlText w:val="o"/>
      <w:lvlJc w:val="left"/>
      <w:pPr>
        <w:ind w:left="2014" w:hanging="360"/>
      </w:pPr>
      <w:rPr>
        <w:rFonts w:ascii="Courier New" w:hAnsi="Courier New" w:cs="Courier New" w:hint="default"/>
      </w:rPr>
    </w:lvl>
    <w:lvl w:ilvl="2" w:tplc="0C090005" w:tentative="1">
      <w:start w:val="1"/>
      <w:numFmt w:val="bullet"/>
      <w:lvlText w:val=""/>
      <w:lvlJc w:val="left"/>
      <w:pPr>
        <w:ind w:left="2734" w:hanging="360"/>
      </w:pPr>
      <w:rPr>
        <w:rFonts w:ascii="Wingdings" w:hAnsi="Wingdings" w:hint="default"/>
      </w:rPr>
    </w:lvl>
    <w:lvl w:ilvl="3" w:tplc="0C090001" w:tentative="1">
      <w:start w:val="1"/>
      <w:numFmt w:val="bullet"/>
      <w:lvlText w:val=""/>
      <w:lvlJc w:val="left"/>
      <w:pPr>
        <w:ind w:left="3454" w:hanging="360"/>
      </w:pPr>
      <w:rPr>
        <w:rFonts w:ascii="Symbol" w:hAnsi="Symbol" w:hint="default"/>
      </w:rPr>
    </w:lvl>
    <w:lvl w:ilvl="4" w:tplc="0C090003" w:tentative="1">
      <w:start w:val="1"/>
      <w:numFmt w:val="bullet"/>
      <w:lvlText w:val="o"/>
      <w:lvlJc w:val="left"/>
      <w:pPr>
        <w:ind w:left="4174" w:hanging="360"/>
      </w:pPr>
      <w:rPr>
        <w:rFonts w:ascii="Courier New" w:hAnsi="Courier New" w:cs="Courier New" w:hint="default"/>
      </w:rPr>
    </w:lvl>
    <w:lvl w:ilvl="5" w:tplc="0C090005" w:tentative="1">
      <w:start w:val="1"/>
      <w:numFmt w:val="bullet"/>
      <w:lvlText w:val=""/>
      <w:lvlJc w:val="left"/>
      <w:pPr>
        <w:ind w:left="4894" w:hanging="360"/>
      </w:pPr>
      <w:rPr>
        <w:rFonts w:ascii="Wingdings" w:hAnsi="Wingdings" w:hint="default"/>
      </w:rPr>
    </w:lvl>
    <w:lvl w:ilvl="6" w:tplc="0C090001" w:tentative="1">
      <w:start w:val="1"/>
      <w:numFmt w:val="bullet"/>
      <w:lvlText w:val=""/>
      <w:lvlJc w:val="left"/>
      <w:pPr>
        <w:ind w:left="5614" w:hanging="360"/>
      </w:pPr>
      <w:rPr>
        <w:rFonts w:ascii="Symbol" w:hAnsi="Symbol" w:hint="default"/>
      </w:rPr>
    </w:lvl>
    <w:lvl w:ilvl="7" w:tplc="0C090003" w:tentative="1">
      <w:start w:val="1"/>
      <w:numFmt w:val="bullet"/>
      <w:lvlText w:val="o"/>
      <w:lvlJc w:val="left"/>
      <w:pPr>
        <w:ind w:left="6334" w:hanging="360"/>
      </w:pPr>
      <w:rPr>
        <w:rFonts w:ascii="Courier New" w:hAnsi="Courier New" w:cs="Courier New" w:hint="default"/>
      </w:rPr>
    </w:lvl>
    <w:lvl w:ilvl="8" w:tplc="0C090005" w:tentative="1">
      <w:start w:val="1"/>
      <w:numFmt w:val="bullet"/>
      <w:lvlText w:val=""/>
      <w:lvlJc w:val="left"/>
      <w:pPr>
        <w:ind w:left="7054" w:hanging="360"/>
      </w:pPr>
      <w:rPr>
        <w:rFonts w:ascii="Wingdings" w:hAnsi="Wingdings" w:hint="default"/>
      </w:rPr>
    </w:lvl>
  </w:abstractNum>
  <w:abstractNum w:abstractNumId="7" w15:restartNumberingAfterBreak="0">
    <w:nsid w:val="09360BB1"/>
    <w:multiLevelType w:val="hybridMultilevel"/>
    <w:tmpl w:val="537AE7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09CC0B12"/>
    <w:multiLevelType w:val="hybridMultilevel"/>
    <w:tmpl w:val="BF52312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9" w15:restartNumberingAfterBreak="0">
    <w:nsid w:val="09D44A7C"/>
    <w:multiLevelType w:val="hybridMultilevel"/>
    <w:tmpl w:val="878A1AE0"/>
    <w:lvl w:ilvl="0" w:tplc="08090001">
      <w:start w:val="1"/>
      <w:numFmt w:val="bullet"/>
      <w:lvlText w:val=""/>
      <w:lvlJc w:val="left"/>
      <w:pPr>
        <w:ind w:left="107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A047354"/>
    <w:multiLevelType w:val="hybridMultilevel"/>
    <w:tmpl w:val="697886BC"/>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11"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B5F6246"/>
    <w:multiLevelType w:val="hybridMultilevel"/>
    <w:tmpl w:val="A71E983A"/>
    <w:lvl w:ilvl="0" w:tplc="FFFFFFFF">
      <w:start w:val="1"/>
      <w:numFmt w:val="lowerLetter"/>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13" w15:restartNumberingAfterBreak="0">
    <w:nsid w:val="0EE51A50"/>
    <w:multiLevelType w:val="hybridMultilevel"/>
    <w:tmpl w:val="38E0725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4"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0F8F1244"/>
    <w:multiLevelType w:val="hybridMultilevel"/>
    <w:tmpl w:val="C944E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C62F10"/>
    <w:multiLevelType w:val="hybridMultilevel"/>
    <w:tmpl w:val="88D0101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7" w15:restartNumberingAfterBreak="0">
    <w:nsid w:val="11BE4D73"/>
    <w:multiLevelType w:val="multilevel"/>
    <w:tmpl w:val="A2A04C48"/>
    <w:lvl w:ilvl="0">
      <w:start w:val="1"/>
      <w:numFmt w:val="decimal"/>
      <w:lvlText w:val="1.%1."/>
      <w:lvlJc w:val="left"/>
      <w:pPr>
        <w:ind w:left="218" w:hanging="360"/>
      </w:pPr>
      <w:rPr>
        <w:rFonts w:hint="default"/>
      </w:rPr>
    </w:lvl>
    <w:lvl w:ilvl="1">
      <w:start w:val="1"/>
      <w:numFmt w:val="decimal"/>
      <w:pStyle w:val="NumberedBody"/>
      <w:lvlText w:val="%1.%2."/>
      <w:lvlJc w:val="left"/>
      <w:pPr>
        <w:ind w:left="432" w:hanging="432"/>
      </w:pPr>
      <w:rPr>
        <w:rFonts w:hint="default"/>
        <w:b w:val="0"/>
        <w:bCs w:val="0"/>
        <w:i w:val="0"/>
        <w:iCs w:val="0"/>
        <w:color w:val="000000" w:themeColor="text1"/>
      </w:rPr>
    </w:lvl>
    <w:lvl w:ilvl="2">
      <w:start w:val="1"/>
      <w:numFmt w:val="bullet"/>
      <w:lvlText w:val=""/>
      <w:lvlJc w:val="left"/>
      <w:pPr>
        <w:ind w:left="1082" w:hanging="504"/>
      </w:pPr>
      <w:rPr>
        <w:rFonts w:ascii="Symbol" w:hAnsi="Symbol"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8" w15:restartNumberingAfterBreak="0">
    <w:nsid w:val="11EE0DB6"/>
    <w:multiLevelType w:val="hybridMultilevel"/>
    <w:tmpl w:val="82B03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21E3A51"/>
    <w:multiLevelType w:val="hybridMultilevel"/>
    <w:tmpl w:val="F8D6F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C36DF3"/>
    <w:multiLevelType w:val="multilevel"/>
    <w:tmpl w:val="18EEC152"/>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Calibri (Body)" w:hAnsi="Calibri (Body)"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12F274DA"/>
    <w:multiLevelType w:val="hybridMultilevel"/>
    <w:tmpl w:val="4ED48386"/>
    <w:lvl w:ilvl="0" w:tplc="08090001">
      <w:start w:val="1"/>
      <w:numFmt w:val="bullet"/>
      <w:lvlText w:val=""/>
      <w:lvlJc w:val="left"/>
      <w:pPr>
        <w:ind w:left="107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39C6A09"/>
    <w:multiLevelType w:val="hybridMultilevel"/>
    <w:tmpl w:val="15FE07D4"/>
    <w:lvl w:ilvl="0" w:tplc="0809000F">
      <w:start w:val="1"/>
      <w:numFmt w:val="decimal"/>
      <w:lvlText w:val="%1."/>
      <w:lvlJc w:val="left"/>
      <w:pPr>
        <w:ind w:left="1070" w:hanging="360"/>
      </w:pPr>
      <w:rPr>
        <w:rFonts w:hint="default"/>
      </w:rPr>
    </w:lvl>
    <w:lvl w:ilvl="1" w:tplc="FFFFFFFF">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23" w15:restartNumberingAfterBreak="0">
    <w:nsid w:val="15C42D45"/>
    <w:multiLevelType w:val="hybridMultilevel"/>
    <w:tmpl w:val="B70840CE"/>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4"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628410D"/>
    <w:multiLevelType w:val="hybridMultilevel"/>
    <w:tmpl w:val="A53A13F2"/>
    <w:lvl w:ilvl="0" w:tplc="0C090001">
      <w:start w:val="1"/>
      <w:numFmt w:val="bullet"/>
      <w:lvlText w:val=""/>
      <w:lvlJc w:val="left"/>
      <w:pPr>
        <w:ind w:left="1294" w:hanging="360"/>
      </w:pPr>
      <w:rPr>
        <w:rFonts w:ascii="Symbol" w:hAnsi="Symbol" w:hint="default"/>
      </w:rPr>
    </w:lvl>
    <w:lvl w:ilvl="1" w:tplc="0C090003" w:tentative="1">
      <w:start w:val="1"/>
      <w:numFmt w:val="bullet"/>
      <w:lvlText w:val="o"/>
      <w:lvlJc w:val="left"/>
      <w:pPr>
        <w:ind w:left="2014" w:hanging="360"/>
      </w:pPr>
      <w:rPr>
        <w:rFonts w:ascii="Courier New" w:hAnsi="Courier New" w:cs="Courier New" w:hint="default"/>
      </w:rPr>
    </w:lvl>
    <w:lvl w:ilvl="2" w:tplc="0C090005" w:tentative="1">
      <w:start w:val="1"/>
      <w:numFmt w:val="bullet"/>
      <w:lvlText w:val=""/>
      <w:lvlJc w:val="left"/>
      <w:pPr>
        <w:ind w:left="2734" w:hanging="360"/>
      </w:pPr>
      <w:rPr>
        <w:rFonts w:ascii="Wingdings" w:hAnsi="Wingdings" w:hint="default"/>
      </w:rPr>
    </w:lvl>
    <w:lvl w:ilvl="3" w:tplc="0C090001" w:tentative="1">
      <w:start w:val="1"/>
      <w:numFmt w:val="bullet"/>
      <w:lvlText w:val=""/>
      <w:lvlJc w:val="left"/>
      <w:pPr>
        <w:ind w:left="3454" w:hanging="360"/>
      </w:pPr>
      <w:rPr>
        <w:rFonts w:ascii="Symbol" w:hAnsi="Symbol" w:hint="default"/>
      </w:rPr>
    </w:lvl>
    <w:lvl w:ilvl="4" w:tplc="0C090003" w:tentative="1">
      <w:start w:val="1"/>
      <w:numFmt w:val="bullet"/>
      <w:lvlText w:val="o"/>
      <w:lvlJc w:val="left"/>
      <w:pPr>
        <w:ind w:left="4174" w:hanging="360"/>
      </w:pPr>
      <w:rPr>
        <w:rFonts w:ascii="Courier New" w:hAnsi="Courier New" w:cs="Courier New" w:hint="default"/>
      </w:rPr>
    </w:lvl>
    <w:lvl w:ilvl="5" w:tplc="0C090005" w:tentative="1">
      <w:start w:val="1"/>
      <w:numFmt w:val="bullet"/>
      <w:lvlText w:val=""/>
      <w:lvlJc w:val="left"/>
      <w:pPr>
        <w:ind w:left="4894" w:hanging="360"/>
      </w:pPr>
      <w:rPr>
        <w:rFonts w:ascii="Wingdings" w:hAnsi="Wingdings" w:hint="default"/>
      </w:rPr>
    </w:lvl>
    <w:lvl w:ilvl="6" w:tplc="0C090001" w:tentative="1">
      <w:start w:val="1"/>
      <w:numFmt w:val="bullet"/>
      <w:lvlText w:val=""/>
      <w:lvlJc w:val="left"/>
      <w:pPr>
        <w:ind w:left="5614" w:hanging="360"/>
      </w:pPr>
      <w:rPr>
        <w:rFonts w:ascii="Symbol" w:hAnsi="Symbol" w:hint="default"/>
      </w:rPr>
    </w:lvl>
    <w:lvl w:ilvl="7" w:tplc="0C090003" w:tentative="1">
      <w:start w:val="1"/>
      <w:numFmt w:val="bullet"/>
      <w:lvlText w:val="o"/>
      <w:lvlJc w:val="left"/>
      <w:pPr>
        <w:ind w:left="6334" w:hanging="360"/>
      </w:pPr>
      <w:rPr>
        <w:rFonts w:ascii="Courier New" w:hAnsi="Courier New" w:cs="Courier New" w:hint="default"/>
      </w:rPr>
    </w:lvl>
    <w:lvl w:ilvl="8" w:tplc="0C090005" w:tentative="1">
      <w:start w:val="1"/>
      <w:numFmt w:val="bullet"/>
      <w:lvlText w:val=""/>
      <w:lvlJc w:val="left"/>
      <w:pPr>
        <w:ind w:left="7054" w:hanging="360"/>
      </w:pPr>
      <w:rPr>
        <w:rFonts w:ascii="Wingdings" w:hAnsi="Wingdings" w:hint="default"/>
      </w:rPr>
    </w:lvl>
  </w:abstractNum>
  <w:abstractNum w:abstractNumId="26" w15:restartNumberingAfterBreak="0">
    <w:nsid w:val="169F7D19"/>
    <w:multiLevelType w:val="hybridMultilevel"/>
    <w:tmpl w:val="F9BADE5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7" w15:restartNumberingAfterBreak="0">
    <w:nsid w:val="18E8249D"/>
    <w:multiLevelType w:val="hybridMultilevel"/>
    <w:tmpl w:val="5CBAB9F0"/>
    <w:lvl w:ilvl="0" w:tplc="FFFFFFFF">
      <w:start w:val="1"/>
      <w:numFmt w:val="lowerLetter"/>
      <w:lvlText w:val="(%1)"/>
      <w:lvlJc w:val="left"/>
      <w:pPr>
        <w:ind w:left="1294" w:hanging="360"/>
      </w:pPr>
      <w:rPr>
        <w:rFonts w:hint="default"/>
        <w:i w:val="0"/>
        <w:iCs w:val="0"/>
      </w:rPr>
    </w:lvl>
    <w:lvl w:ilvl="1" w:tplc="FFFFFFFF" w:tentative="1">
      <w:start w:val="1"/>
      <w:numFmt w:val="lowerLetter"/>
      <w:lvlText w:val="%2."/>
      <w:lvlJc w:val="left"/>
      <w:pPr>
        <w:ind w:left="2014" w:hanging="360"/>
      </w:pPr>
    </w:lvl>
    <w:lvl w:ilvl="2" w:tplc="FFFFFFFF" w:tentative="1">
      <w:start w:val="1"/>
      <w:numFmt w:val="lowerRoman"/>
      <w:lvlText w:val="%3."/>
      <w:lvlJc w:val="right"/>
      <w:pPr>
        <w:ind w:left="2734" w:hanging="180"/>
      </w:pPr>
    </w:lvl>
    <w:lvl w:ilvl="3" w:tplc="FFFFFFFF" w:tentative="1">
      <w:start w:val="1"/>
      <w:numFmt w:val="decimal"/>
      <w:lvlText w:val="%4."/>
      <w:lvlJc w:val="left"/>
      <w:pPr>
        <w:ind w:left="3454" w:hanging="360"/>
      </w:pPr>
    </w:lvl>
    <w:lvl w:ilvl="4" w:tplc="FFFFFFFF" w:tentative="1">
      <w:start w:val="1"/>
      <w:numFmt w:val="lowerLetter"/>
      <w:lvlText w:val="%5."/>
      <w:lvlJc w:val="left"/>
      <w:pPr>
        <w:ind w:left="4174" w:hanging="360"/>
      </w:pPr>
    </w:lvl>
    <w:lvl w:ilvl="5" w:tplc="FFFFFFFF" w:tentative="1">
      <w:start w:val="1"/>
      <w:numFmt w:val="lowerRoman"/>
      <w:lvlText w:val="%6."/>
      <w:lvlJc w:val="right"/>
      <w:pPr>
        <w:ind w:left="4894" w:hanging="180"/>
      </w:pPr>
    </w:lvl>
    <w:lvl w:ilvl="6" w:tplc="FFFFFFFF" w:tentative="1">
      <w:start w:val="1"/>
      <w:numFmt w:val="decimal"/>
      <w:lvlText w:val="%7."/>
      <w:lvlJc w:val="left"/>
      <w:pPr>
        <w:ind w:left="5614" w:hanging="360"/>
      </w:pPr>
    </w:lvl>
    <w:lvl w:ilvl="7" w:tplc="FFFFFFFF" w:tentative="1">
      <w:start w:val="1"/>
      <w:numFmt w:val="lowerLetter"/>
      <w:lvlText w:val="%8."/>
      <w:lvlJc w:val="left"/>
      <w:pPr>
        <w:ind w:left="6334" w:hanging="360"/>
      </w:pPr>
    </w:lvl>
    <w:lvl w:ilvl="8" w:tplc="FFFFFFFF" w:tentative="1">
      <w:start w:val="1"/>
      <w:numFmt w:val="lowerRoman"/>
      <w:lvlText w:val="%9."/>
      <w:lvlJc w:val="right"/>
      <w:pPr>
        <w:ind w:left="7054" w:hanging="180"/>
      </w:pPr>
    </w:lvl>
  </w:abstractNum>
  <w:abstractNum w:abstractNumId="28" w15:restartNumberingAfterBreak="0">
    <w:nsid w:val="19267108"/>
    <w:multiLevelType w:val="hybridMultilevel"/>
    <w:tmpl w:val="319C9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9516195"/>
    <w:multiLevelType w:val="hybridMultilevel"/>
    <w:tmpl w:val="BF6C2FE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0" w15:restartNumberingAfterBreak="0">
    <w:nsid w:val="19CA143F"/>
    <w:multiLevelType w:val="hybridMultilevel"/>
    <w:tmpl w:val="AFBAE0AE"/>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1" w15:restartNumberingAfterBreak="0">
    <w:nsid w:val="19DF479D"/>
    <w:multiLevelType w:val="hybridMultilevel"/>
    <w:tmpl w:val="51185F3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2" w15:restartNumberingAfterBreak="0">
    <w:nsid w:val="1B647B1B"/>
    <w:multiLevelType w:val="hybridMultilevel"/>
    <w:tmpl w:val="3EE683E2"/>
    <w:lvl w:ilvl="0" w:tplc="7FD823C0">
      <w:start w:val="1"/>
      <w:numFmt w:val="bullet"/>
      <w:lvlText w:val="-"/>
      <w:lvlJc w:val="left"/>
      <w:pPr>
        <w:ind w:left="720" w:hanging="360"/>
      </w:pPr>
      <w:rPr>
        <w:rFonts w:ascii="Arial" w:hAnsi="Arial" w:hint="default"/>
        <w:color w:val="6E6259"/>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D4176D0"/>
    <w:multiLevelType w:val="hybridMultilevel"/>
    <w:tmpl w:val="C6228A44"/>
    <w:lvl w:ilvl="0" w:tplc="B1E08944">
      <w:start w:val="1"/>
      <w:numFmt w:val="lowerLetter"/>
      <w:lvlText w:val="(%1)"/>
      <w:lvlJc w:val="left"/>
      <w:pPr>
        <w:ind w:left="1294" w:hanging="360"/>
      </w:pPr>
      <w:rPr>
        <w:rFonts w:hint="default"/>
        <w:i w:val="0"/>
        <w:iCs w:val="0"/>
      </w:rPr>
    </w:lvl>
    <w:lvl w:ilvl="1" w:tplc="0C090019" w:tentative="1">
      <w:start w:val="1"/>
      <w:numFmt w:val="lowerLetter"/>
      <w:lvlText w:val="%2."/>
      <w:lvlJc w:val="left"/>
      <w:pPr>
        <w:ind w:left="2014" w:hanging="360"/>
      </w:pPr>
    </w:lvl>
    <w:lvl w:ilvl="2" w:tplc="0C09001B" w:tentative="1">
      <w:start w:val="1"/>
      <w:numFmt w:val="lowerRoman"/>
      <w:lvlText w:val="%3."/>
      <w:lvlJc w:val="right"/>
      <w:pPr>
        <w:ind w:left="2734" w:hanging="180"/>
      </w:pPr>
    </w:lvl>
    <w:lvl w:ilvl="3" w:tplc="0C09000F" w:tentative="1">
      <w:start w:val="1"/>
      <w:numFmt w:val="decimal"/>
      <w:lvlText w:val="%4."/>
      <w:lvlJc w:val="left"/>
      <w:pPr>
        <w:ind w:left="3454" w:hanging="360"/>
      </w:pPr>
    </w:lvl>
    <w:lvl w:ilvl="4" w:tplc="0C090019" w:tentative="1">
      <w:start w:val="1"/>
      <w:numFmt w:val="lowerLetter"/>
      <w:lvlText w:val="%5."/>
      <w:lvlJc w:val="left"/>
      <w:pPr>
        <w:ind w:left="4174" w:hanging="360"/>
      </w:pPr>
    </w:lvl>
    <w:lvl w:ilvl="5" w:tplc="0C09001B" w:tentative="1">
      <w:start w:val="1"/>
      <w:numFmt w:val="lowerRoman"/>
      <w:lvlText w:val="%6."/>
      <w:lvlJc w:val="right"/>
      <w:pPr>
        <w:ind w:left="4894" w:hanging="180"/>
      </w:pPr>
    </w:lvl>
    <w:lvl w:ilvl="6" w:tplc="0C09000F" w:tentative="1">
      <w:start w:val="1"/>
      <w:numFmt w:val="decimal"/>
      <w:lvlText w:val="%7."/>
      <w:lvlJc w:val="left"/>
      <w:pPr>
        <w:ind w:left="5614" w:hanging="360"/>
      </w:pPr>
    </w:lvl>
    <w:lvl w:ilvl="7" w:tplc="0C090019" w:tentative="1">
      <w:start w:val="1"/>
      <w:numFmt w:val="lowerLetter"/>
      <w:lvlText w:val="%8."/>
      <w:lvlJc w:val="left"/>
      <w:pPr>
        <w:ind w:left="6334" w:hanging="360"/>
      </w:pPr>
    </w:lvl>
    <w:lvl w:ilvl="8" w:tplc="0C09001B" w:tentative="1">
      <w:start w:val="1"/>
      <w:numFmt w:val="lowerRoman"/>
      <w:lvlText w:val="%9."/>
      <w:lvlJc w:val="right"/>
      <w:pPr>
        <w:ind w:left="7054" w:hanging="180"/>
      </w:pPr>
    </w:lvl>
  </w:abstractNum>
  <w:abstractNum w:abstractNumId="34" w15:restartNumberingAfterBreak="0">
    <w:nsid w:val="1F163E45"/>
    <w:multiLevelType w:val="hybridMultilevel"/>
    <w:tmpl w:val="1D267C5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201E61BC"/>
    <w:multiLevelType w:val="hybridMultilevel"/>
    <w:tmpl w:val="6AA6DD3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6" w15:restartNumberingAfterBreak="0">
    <w:nsid w:val="20215C86"/>
    <w:multiLevelType w:val="multilevel"/>
    <w:tmpl w:val="7B2236E6"/>
    <w:numStyleLink w:val="Bullets"/>
  </w:abstractNum>
  <w:abstractNum w:abstractNumId="37" w15:restartNumberingAfterBreak="0">
    <w:nsid w:val="23287627"/>
    <w:multiLevelType w:val="hybridMultilevel"/>
    <w:tmpl w:val="EBB29586"/>
    <w:lvl w:ilvl="0" w:tplc="0C090001">
      <w:start w:val="1"/>
      <w:numFmt w:val="bullet"/>
      <w:lvlText w:val=""/>
      <w:lvlJc w:val="left"/>
      <w:pPr>
        <w:ind w:left="1294" w:hanging="360"/>
      </w:pPr>
      <w:rPr>
        <w:rFonts w:ascii="Symbol" w:hAnsi="Symbol" w:hint="default"/>
      </w:rPr>
    </w:lvl>
    <w:lvl w:ilvl="1" w:tplc="0C090003" w:tentative="1">
      <w:start w:val="1"/>
      <w:numFmt w:val="bullet"/>
      <w:lvlText w:val="o"/>
      <w:lvlJc w:val="left"/>
      <w:pPr>
        <w:ind w:left="2014" w:hanging="360"/>
      </w:pPr>
      <w:rPr>
        <w:rFonts w:ascii="Courier New" w:hAnsi="Courier New" w:cs="Courier New" w:hint="default"/>
      </w:rPr>
    </w:lvl>
    <w:lvl w:ilvl="2" w:tplc="0C090005" w:tentative="1">
      <w:start w:val="1"/>
      <w:numFmt w:val="bullet"/>
      <w:lvlText w:val=""/>
      <w:lvlJc w:val="left"/>
      <w:pPr>
        <w:ind w:left="2734" w:hanging="360"/>
      </w:pPr>
      <w:rPr>
        <w:rFonts w:ascii="Wingdings" w:hAnsi="Wingdings" w:hint="default"/>
      </w:rPr>
    </w:lvl>
    <w:lvl w:ilvl="3" w:tplc="0C090001" w:tentative="1">
      <w:start w:val="1"/>
      <w:numFmt w:val="bullet"/>
      <w:lvlText w:val=""/>
      <w:lvlJc w:val="left"/>
      <w:pPr>
        <w:ind w:left="3454" w:hanging="360"/>
      </w:pPr>
      <w:rPr>
        <w:rFonts w:ascii="Symbol" w:hAnsi="Symbol" w:hint="default"/>
      </w:rPr>
    </w:lvl>
    <w:lvl w:ilvl="4" w:tplc="0C090003" w:tentative="1">
      <w:start w:val="1"/>
      <w:numFmt w:val="bullet"/>
      <w:lvlText w:val="o"/>
      <w:lvlJc w:val="left"/>
      <w:pPr>
        <w:ind w:left="4174" w:hanging="360"/>
      </w:pPr>
      <w:rPr>
        <w:rFonts w:ascii="Courier New" w:hAnsi="Courier New" w:cs="Courier New" w:hint="default"/>
      </w:rPr>
    </w:lvl>
    <w:lvl w:ilvl="5" w:tplc="0C090005" w:tentative="1">
      <w:start w:val="1"/>
      <w:numFmt w:val="bullet"/>
      <w:lvlText w:val=""/>
      <w:lvlJc w:val="left"/>
      <w:pPr>
        <w:ind w:left="4894" w:hanging="360"/>
      </w:pPr>
      <w:rPr>
        <w:rFonts w:ascii="Wingdings" w:hAnsi="Wingdings" w:hint="default"/>
      </w:rPr>
    </w:lvl>
    <w:lvl w:ilvl="6" w:tplc="0C090001" w:tentative="1">
      <w:start w:val="1"/>
      <w:numFmt w:val="bullet"/>
      <w:lvlText w:val=""/>
      <w:lvlJc w:val="left"/>
      <w:pPr>
        <w:ind w:left="5614" w:hanging="360"/>
      </w:pPr>
      <w:rPr>
        <w:rFonts w:ascii="Symbol" w:hAnsi="Symbol" w:hint="default"/>
      </w:rPr>
    </w:lvl>
    <w:lvl w:ilvl="7" w:tplc="0C090003" w:tentative="1">
      <w:start w:val="1"/>
      <w:numFmt w:val="bullet"/>
      <w:lvlText w:val="o"/>
      <w:lvlJc w:val="left"/>
      <w:pPr>
        <w:ind w:left="6334" w:hanging="360"/>
      </w:pPr>
      <w:rPr>
        <w:rFonts w:ascii="Courier New" w:hAnsi="Courier New" w:cs="Courier New" w:hint="default"/>
      </w:rPr>
    </w:lvl>
    <w:lvl w:ilvl="8" w:tplc="0C090005" w:tentative="1">
      <w:start w:val="1"/>
      <w:numFmt w:val="bullet"/>
      <w:lvlText w:val=""/>
      <w:lvlJc w:val="left"/>
      <w:pPr>
        <w:ind w:left="7054" w:hanging="360"/>
      </w:pPr>
      <w:rPr>
        <w:rFonts w:ascii="Wingdings" w:hAnsi="Wingdings" w:hint="default"/>
      </w:rPr>
    </w:lvl>
  </w:abstractNum>
  <w:abstractNum w:abstractNumId="38" w15:restartNumberingAfterBreak="0">
    <w:nsid w:val="23A22D10"/>
    <w:multiLevelType w:val="hybridMultilevel"/>
    <w:tmpl w:val="D2B63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5351062"/>
    <w:multiLevelType w:val="hybridMultilevel"/>
    <w:tmpl w:val="44FCF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6250DE7"/>
    <w:multiLevelType w:val="hybridMultilevel"/>
    <w:tmpl w:val="FF282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68034F0"/>
    <w:multiLevelType w:val="hybridMultilevel"/>
    <w:tmpl w:val="1A1C0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70064EC"/>
    <w:multiLevelType w:val="hybridMultilevel"/>
    <w:tmpl w:val="ECD0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7757885"/>
    <w:multiLevelType w:val="hybridMultilevel"/>
    <w:tmpl w:val="9F58656E"/>
    <w:lvl w:ilvl="0" w:tplc="B1E08944">
      <w:start w:val="1"/>
      <w:numFmt w:val="lowerLetter"/>
      <w:lvlText w:val="(%1)"/>
      <w:lvlJc w:val="left"/>
      <w:pPr>
        <w:ind w:left="1294" w:hanging="360"/>
      </w:pPr>
      <w:rPr>
        <w:rFonts w:hint="default"/>
        <w:i w:val="0"/>
        <w:iCs w:val="0"/>
      </w:rPr>
    </w:lvl>
    <w:lvl w:ilvl="1" w:tplc="0C090019" w:tentative="1">
      <w:start w:val="1"/>
      <w:numFmt w:val="lowerLetter"/>
      <w:lvlText w:val="%2."/>
      <w:lvlJc w:val="left"/>
      <w:pPr>
        <w:ind w:left="2014" w:hanging="360"/>
      </w:pPr>
    </w:lvl>
    <w:lvl w:ilvl="2" w:tplc="0C09001B" w:tentative="1">
      <w:start w:val="1"/>
      <w:numFmt w:val="lowerRoman"/>
      <w:lvlText w:val="%3."/>
      <w:lvlJc w:val="right"/>
      <w:pPr>
        <w:ind w:left="2734" w:hanging="180"/>
      </w:pPr>
    </w:lvl>
    <w:lvl w:ilvl="3" w:tplc="0C09000F" w:tentative="1">
      <w:start w:val="1"/>
      <w:numFmt w:val="decimal"/>
      <w:lvlText w:val="%4."/>
      <w:lvlJc w:val="left"/>
      <w:pPr>
        <w:ind w:left="3454" w:hanging="360"/>
      </w:pPr>
    </w:lvl>
    <w:lvl w:ilvl="4" w:tplc="0C090019" w:tentative="1">
      <w:start w:val="1"/>
      <w:numFmt w:val="lowerLetter"/>
      <w:lvlText w:val="%5."/>
      <w:lvlJc w:val="left"/>
      <w:pPr>
        <w:ind w:left="4174" w:hanging="360"/>
      </w:pPr>
    </w:lvl>
    <w:lvl w:ilvl="5" w:tplc="0C09001B" w:tentative="1">
      <w:start w:val="1"/>
      <w:numFmt w:val="lowerRoman"/>
      <w:lvlText w:val="%6."/>
      <w:lvlJc w:val="right"/>
      <w:pPr>
        <w:ind w:left="4894" w:hanging="180"/>
      </w:pPr>
    </w:lvl>
    <w:lvl w:ilvl="6" w:tplc="0C09000F" w:tentative="1">
      <w:start w:val="1"/>
      <w:numFmt w:val="decimal"/>
      <w:lvlText w:val="%7."/>
      <w:lvlJc w:val="left"/>
      <w:pPr>
        <w:ind w:left="5614" w:hanging="360"/>
      </w:pPr>
    </w:lvl>
    <w:lvl w:ilvl="7" w:tplc="0C090019" w:tentative="1">
      <w:start w:val="1"/>
      <w:numFmt w:val="lowerLetter"/>
      <w:lvlText w:val="%8."/>
      <w:lvlJc w:val="left"/>
      <w:pPr>
        <w:ind w:left="6334" w:hanging="360"/>
      </w:pPr>
    </w:lvl>
    <w:lvl w:ilvl="8" w:tplc="0C09001B" w:tentative="1">
      <w:start w:val="1"/>
      <w:numFmt w:val="lowerRoman"/>
      <w:lvlText w:val="%9."/>
      <w:lvlJc w:val="right"/>
      <w:pPr>
        <w:ind w:left="7054" w:hanging="180"/>
      </w:pPr>
    </w:lvl>
  </w:abstractNum>
  <w:abstractNum w:abstractNumId="44" w15:restartNumberingAfterBreak="0">
    <w:nsid w:val="27925376"/>
    <w:multiLevelType w:val="multilevel"/>
    <w:tmpl w:val="B3729A46"/>
    <w:styleLink w:val="111111"/>
    <w:lvl w:ilvl="0">
      <w:start w:val="1"/>
      <w:numFmt w:val="decimal"/>
      <w:suff w:val="space"/>
      <w:lvlText w:val="%1."/>
      <w:lvlJc w:val="left"/>
      <w:pPr>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27DC5FF8"/>
    <w:multiLevelType w:val="hybridMultilevel"/>
    <w:tmpl w:val="DC5C5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821369F"/>
    <w:multiLevelType w:val="hybridMultilevel"/>
    <w:tmpl w:val="5ACCD1AA"/>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47" w15:restartNumberingAfterBreak="0">
    <w:nsid w:val="2907230C"/>
    <w:multiLevelType w:val="hybridMultilevel"/>
    <w:tmpl w:val="874C0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333B2C"/>
    <w:multiLevelType w:val="hybridMultilevel"/>
    <w:tmpl w:val="75909F3A"/>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49" w15:restartNumberingAfterBreak="0">
    <w:nsid w:val="2A0C516C"/>
    <w:multiLevelType w:val="hybridMultilevel"/>
    <w:tmpl w:val="D074B1A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50" w15:restartNumberingAfterBreak="0">
    <w:nsid w:val="2A2F12FD"/>
    <w:multiLevelType w:val="multilevel"/>
    <w:tmpl w:val="0809001D"/>
    <w:numStyleLink w:val="OVICbullet"/>
  </w:abstractNum>
  <w:abstractNum w:abstractNumId="51" w15:restartNumberingAfterBreak="0">
    <w:nsid w:val="2B9374AA"/>
    <w:multiLevelType w:val="hybridMultilevel"/>
    <w:tmpl w:val="8C3A3092"/>
    <w:lvl w:ilvl="0" w:tplc="E822FA12">
      <w:start w:val="1"/>
      <w:numFmt w:val="decimal"/>
      <w:pStyle w:val="6SectionL1"/>
      <w:lvlText w:val="(%1)"/>
      <w:lvlJc w:val="left"/>
      <w:pPr>
        <w:ind w:left="720" w:hanging="360"/>
      </w:pPr>
      <w:rPr>
        <w:rFonts w:hint="default"/>
      </w:rPr>
    </w:lvl>
    <w:lvl w:ilvl="1" w:tplc="80A8199C">
      <w:start w:val="1"/>
      <w:numFmt w:val="lowerLetter"/>
      <w:pStyle w:val="8SectionL2"/>
      <w:lvlText w:val="(%2)"/>
      <w:lvlJc w:val="left"/>
      <w:pPr>
        <w:ind w:left="1440" w:hanging="360"/>
      </w:pPr>
      <w:rPr>
        <w:rFonts w:hint="default"/>
      </w:rPr>
    </w:lvl>
    <w:lvl w:ilvl="2" w:tplc="B4BE677A">
      <w:start w:val="1"/>
      <w:numFmt w:val="lowerRoman"/>
      <w:pStyle w:val="9SectionL3"/>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CC66C9A"/>
    <w:multiLevelType w:val="hybridMultilevel"/>
    <w:tmpl w:val="4F40D8F2"/>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53" w15:restartNumberingAfterBreak="0">
    <w:nsid w:val="2D2A6F04"/>
    <w:multiLevelType w:val="hybridMultilevel"/>
    <w:tmpl w:val="90CA3D9A"/>
    <w:lvl w:ilvl="0" w:tplc="B1E08944">
      <w:start w:val="1"/>
      <w:numFmt w:val="lowerLetter"/>
      <w:lvlText w:val="(%1)"/>
      <w:lvlJc w:val="left"/>
      <w:pPr>
        <w:ind w:left="1294" w:hanging="360"/>
      </w:pPr>
      <w:rPr>
        <w:rFonts w:hint="default"/>
        <w:i w:val="0"/>
        <w:iCs w:val="0"/>
      </w:rPr>
    </w:lvl>
    <w:lvl w:ilvl="1" w:tplc="0C090019" w:tentative="1">
      <w:start w:val="1"/>
      <w:numFmt w:val="lowerLetter"/>
      <w:lvlText w:val="%2."/>
      <w:lvlJc w:val="left"/>
      <w:pPr>
        <w:ind w:left="2014" w:hanging="360"/>
      </w:pPr>
    </w:lvl>
    <w:lvl w:ilvl="2" w:tplc="0C09001B" w:tentative="1">
      <w:start w:val="1"/>
      <w:numFmt w:val="lowerRoman"/>
      <w:lvlText w:val="%3."/>
      <w:lvlJc w:val="right"/>
      <w:pPr>
        <w:ind w:left="2734" w:hanging="180"/>
      </w:pPr>
    </w:lvl>
    <w:lvl w:ilvl="3" w:tplc="0C09000F" w:tentative="1">
      <w:start w:val="1"/>
      <w:numFmt w:val="decimal"/>
      <w:lvlText w:val="%4."/>
      <w:lvlJc w:val="left"/>
      <w:pPr>
        <w:ind w:left="3454" w:hanging="360"/>
      </w:pPr>
    </w:lvl>
    <w:lvl w:ilvl="4" w:tplc="0C090019" w:tentative="1">
      <w:start w:val="1"/>
      <w:numFmt w:val="lowerLetter"/>
      <w:lvlText w:val="%5."/>
      <w:lvlJc w:val="left"/>
      <w:pPr>
        <w:ind w:left="4174" w:hanging="360"/>
      </w:pPr>
    </w:lvl>
    <w:lvl w:ilvl="5" w:tplc="0C09001B" w:tentative="1">
      <w:start w:val="1"/>
      <w:numFmt w:val="lowerRoman"/>
      <w:lvlText w:val="%6."/>
      <w:lvlJc w:val="right"/>
      <w:pPr>
        <w:ind w:left="4894" w:hanging="180"/>
      </w:pPr>
    </w:lvl>
    <w:lvl w:ilvl="6" w:tplc="0C09000F" w:tentative="1">
      <w:start w:val="1"/>
      <w:numFmt w:val="decimal"/>
      <w:lvlText w:val="%7."/>
      <w:lvlJc w:val="left"/>
      <w:pPr>
        <w:ind w:left="5614" w:hanging="360"/>
      </w:pPr>
    </w:lvl>
    <w:lvl w:ilvl="7" w:tplc="0C090019" w:tentative="1">
      <w:start w:val="1"/>
      <w:numFmt w:val="lowerLetter"/>
      <w:lvlText w:val="%8."/>
      <w:lvlJc w:val="left"/>
      <w:pPr>
        <w:ind w:left="6334" w:hanging="360"/>
      </w:pPr>
    </w:lvl>
    <w:lvl w:ilvl="8" w:tplc="0C09001B" w:tentative="1">
      <w:start w:val="1"/>
      <w:numFmt w:val="lowerRoman"/>
      <w:lvlText w:val="%9."/>
      <w:lvlJc w:val="right"/>
      <w:pPr>
        <w:ind w:left="7054" w:hanging="180"/>
      </w:pPr>
    </w:lvl>
  </w:abstractNum>
  <w:abstractNum w:abstractNumId="54" w15:restartNumberingAfterBreak="0">
    <w:nsid w:val="2DD80279"/>
    <w:multiLevelType w:val="hybridMultilevel"/>
    <w:tmpl w:val="2962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DE60B86"/>
    <w:multiLevelType w:val="hybridMultilevel"/>
    <w:tmpl w:val="AA7608A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56" w15:restartNumberingAfterBreak="0">
    <w:nsid w:val="2EAC48AD"/>
    <w:multiLevelType w:val="hybridMultilevel"/>
    <w:tmpl w:val="8BD021FE"/>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57" w15:restartNumberingAfterBreak="0">
    <w:nsid w:val="2ECF09C9"/>
    <w:multiLevelType w:val="hybridMultilevel"/>
    <w:tmpl w:val="3FDAF0AA"/>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58" w15:restartNumberingAfterBreak="0">
    <w:nsid w:val="322C773C"/>
    <w:multiLevelType w:val="hybridMultilevel"/>
    <w:tmpl w:val="21BA2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3015DD0"/>
    <w:multiLevelType w:val="hybridMultilevel"/>
    <w:tmpl w:val="90C2FCCE"/>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60" w15:restartNumberingAfterBreak="0">
    <w:nsid w:val="339D57AC"/>
    <w:multiLevelType w:val="hybridMultilevel"/>
    <w:tmpl w:val="1C80B2F0"/>
    <w:lvl w:ilvl="0" w:tplc="08090001">
      <w:start w:val="1"/>
      <w:numFmt w:val="bullet"/>
      <w:lvlText w:val=""/>
      <w:lvlJc w:val="left"/>
      <w:pPr>
        <w:ind w:left="1070" w:hanging="360"/>
      </w:pPr>
      <w:rPr>
        <w:rFonts w:ascii="Symbol" w:hAnsi="Symbol" w:hint="default"/>
      </w:rPr>
    </w:lvl>
    <w:lvl w:ilvl="1" w:tplc="08090003">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61" w15:restartNumberingAfterBreak="0">
    <w:nsid w:val="35053EB2"/>
    <w:multiLevelType w:val="multilevel"/>
    <w:tmpl w:val="3BA699FA"/>
    <w:styleLink w:val="1ai"/>
    <w:lvl w:ilvl="0">
      <w:start w:val="1"/>
      <w:numFmt w:val="decimal"/>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36BE5D5E"/>
    <w:multiLevelType w:val="hybridMultilevel"/>
    <w:tmpl w:val="37342E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7061AE3"/>
    <w:multiLevelType w:val="hybridMultilevel"/>
    <w:tmpl w:val="36AE12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15:restartNumberingAfterBreak="0">
    <w:nsid w:val="38BB21B9"/>
    <w:multiLevelType w:val="hybridMultilevel"/>
    <w:tmpl w:val="BB96D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3D4A0720"/>
    <w:multiLevelType w:val="hybridMultilevel"/>
    <w:tmpl w:val="090E9A4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67" w15:restartNumberingAfterBreak="0">
    <w:nsid w:val="3E685141"/>
    <w:multiLevelType w:val="hybridMultilevel"/>
    <w:tmpl w:val="008C61F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68" w15:restartNumberingAfterBreak="0">
    <w:nsid w:val="3E6B6203"/>
    <w:multiLevelType w:val="multilevel"/>
    <w:tmpl w:val="4B322DF4"/>
    <w:lvl w:ilvl="0">
      <w:start w:val="1"/>
      <w:numFmt w:val="decimal"/>
      <w:lvlText w:val="1.%1."/>
      <w:lvlJc w:val="left"/>
      <w:pPr>
        <w:ind w:left="218" w:hanging="360"/>
      </w:pPr>
      <w:rPr>
        <w:rFonts w:hint="default"/>
      </w:rPr>
    </w:lvl>
    <w:lvl w:ilvl="1">
      <w:start w:val="1"/>
      <w:numFmt w:val="decimal"/>
      <w:lvlText w:val="%1.%2."/>
      <w:lvlJc w:val="left"/>
      <w:pPr>
        <w:ind w:left="432" w:hanging="432"/>
      </w:pPr>
      <w:rPr>
        <w:rFonts w:hint="default"/>
      </w:rPr>
    </w:lvl>
    <w:lvl w:ilvl="2">
      <w:start w:val="1"/>
      <w:numFmt w:val="bullet"/>
      <w:lvlText w:val=""/>
      <w:lvlJc w:val="left"/>
      <w:pPr>
        <w:ind w:left="1082" w:hanging="504"/>
      </w:pPr>
      <w:rPr>
        <w:rFonts w:ascii="Symbol" w:hAnsi="Symbol"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69" w15:restartNumberingAfterBreak="0">
    <w:nsid w:val="3EC01B5A"/>
    <w:multiLevelType w:val="hybridMultilevel"/>
    <w:tmpl w:val="DFAE9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EE05FC8"/>
    <w:multiLevelType w:val="hybridMultilevel"/>
    <w:tmpl w:val="A3FA5066"/>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71" w15:restartNumberingAfterBreak="0">
    <w:nsid w:val="3F8E6BE4"/>
    <w:multiLevelType w:val="hybridMultilevel"/>
    <w:tmpl w:val="A8EE55D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72" w15:restartNumberingAfterBreak="0">
    <w:nsid w:val="3FE90239"/>
    <w:multiLevelType w:val="hybridMultilevel"/>
    <w:tmpl w:val="FF34FE2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0D03EC0"/>
    <w:multiLevelType w:val="hybridMultilevel"/>
    <w:tmpl w:val="39CCA580"/>
    <w:lvl w:ilvl="0" w:tplc="D42E9422">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74" w15:restartNumberingAfterBreak="0">
    <w:nsid w:val="41D24868"/>
    <w:multiLevelType w:val="hybridMultilevel"/>
    <w:tmpl w:val="1C3CB4E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75" w15:restartNumberingAfterBreak="0">
    <w:nsid w:val="41DF45E1"/>
    <w:multiLevelType w:val="hybridMultilevel"/>
    <w:tmpl w:val="00BEEB02"/>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76" w15:restartNumberingAfterBreak="0">
    <w:nsid w:val="42EF1843"/>
    <w:multiLevelType w:val="hybridMultilevel"/>
    <w:tmpl w:val="150CE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5131B40"/>
    <w:multiLevelType w:val="hybridMultilevel"/>
    <w:tmpl w:val="42260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5F51AEF"/>
    <w:multiLevelType w:val="multilevel"/>
    <w:tmpl w:val="D3E22B30"/>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Calibri (Body)" w:hAnsi="Calibri (Body)" w:hint="default"/>
      </w:r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79" w15:restartNumberingAfterBreak="0">
    <w:nsid w:val="46241DF6"/>
    <w:multiLevelType w:val="hybridMultilevel"/>
    <w:tmpl w:val="2EA8314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80" w15:restartNumberingAfterBreak="0">
    <w:nsid w:val="466F466C"/>
    <w:multiLevelType w:val="hybridMultilevel"/>
    <w:tmpl w:val="A3EAF456"/>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81" w15:restartNumberingAfterBreak="0">
    <w:nsid w:val="498116F1"/>
    <w:multiLevelType w:val="hybridMultilevel"/>
    <w:tmpl w:val="A044BC0A"/>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82" w15:restartNumberingAfterBreak="0">
    <w:nsid w:val="4A630635"/>
    <w:multiLevelType w:val="hybridMultilevel"/>
    <w:tmpl w:val="9A4499CA"/>
    <w:lvl w:ilvl="0" w:tplc="08090001">
      <w:start w:val="1"/>
      <w:numFmt w:val="bullet"/>
      <w:lvlText w:val=""/>
      <w:lvlJc w:val="left"/>
      <w:pPr>
        <w:ind w:left="1070" w:hanging="360"/>
      </w:pPr>
      <w:rPr>
        <w:rFonts w:ascii="Symbol" w:hAnsi="Symbol" w:hint="default"/>
      </w:rPr>
    </w:lvl>
    <w:lvl w:ilvl="1" w:tplc="08090003">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83" w15:restartNumberingAfterBreak="0">
    <w:nsid w:val="4B9D0B1C"/>
    <w:multiLevelType w:val="hybridMultilevel"/>
    <w:tmpl w:val="DE1A1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D502AC0"/>
    <w:multiLevelType w:val="multilevel"/>
    <w:tmpl w:val="A2868596"/>
    <w:lvl w:ilvl="0">
      <w:start w:val="1"/>
      <w:numFmt w:val="bullet"/>
      <w:lvlText w:val=""/>
      <w:lvlJc w:val="left"/>
      <w:pPr>
        <w:ind w:left="1070" w:hanging="360"/>
      </w:pPr>
      <w:rPr>
        <w:rFonts w:ascii="Symbol" w:hAnsi="Symbol" w:hint="default"/>
      </w:rPr>
    </w:lvl>
    <w:lvl w:ilvl="1">
      <w:start w:val="1"/>
      <w:numFmt w:val="bullet"/>
      <w:lvlText w:val="-"/>
      <w:lvlJc w:val="left"/>
      <w:pPr>
        <w:ind w:left="1440" w:hanging="360"/>
      </w:pPr>
      <w:rPr>
        <w:rFonts w:ascii="Calibri (Body)" w:hAnsi="Calibri (Body)" w:hint="default"/>
      </w:r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85" w15:restartNumberingAfterBreak="0">
    <w:nsid w:val="4DE33F64"/>
    <w:multiLevelType w:val="hybridMultilevel"/>
    <w:tmpl w:val="24122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E0A0A50"/>
    <w:multiLevelType w:val="hybridMultilevel"/>
    <w:tmpl w:val="B3ECFE8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87" w15:restartNumberingAfterBreak="0">
    <w:nsid w:val="4E2E74C7"/>
    <w:multiLevelType w:val="hybridMultilevel"/>
    <w:tmpl w:val="7752EF24"/>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88" w15:restartNumberingAfterBreak="0">
    <w:nsid w:val="4FBF17B5"/>
    <w:multiLevelType w:val="hybridMultilevel"/>
    <w:tmpl w:val="3B26A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1FD29B2"/>
    <w:multiLevelType w:val="hybridMultilevel"/>
    <w:tmpl w:val="A98CDD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0" w15:restartNumberingAfterBreak="0">
    <w:nsid w:val="55706132"/>
    <w:multiLevelType w:val="hybridMultilevel"/>
    <w:tmpl w:val="192AC970"/>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91" w15:restartNumberingAfterBreak="0">
    <w:nsid w:val="56221C97"/>
    <w:multiLevelType w:val="hybridMultilevel"/>
    <w:tmpl w:val="06041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6E84992"/>
    <w:multiLevelType w:val="multilevel"/>
    <w:tmpl w:val="56624F8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Calibri (Body)" w:hAnsi="Calibri (Body)"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3" w15:restartNumberingAfterBreak="0">
    <w:nsid w:val="570A673F"/>
    <w:multiLevelType w:val="hybridMultilevel"/>
    <w:tmpl w:val="6310B35E"/>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94" w15:restartNumberingAfterBreak="0">
    <w:nsid w:val="58046C07"/>
    <w:multiLevelType w:val="hybridMultilevel"/>
    <w:tmpl w:val="483CB7E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95" w15:restartNumberingAfterBreak="0">
    <w:nsid w:val="59670F4F"/>
    <w:multiLevelType w:val="hybridMultilevel"/>
    <w:tmpl w:val="112E9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5A2A5900"/>
    <w:multiLevelType w:val="hybridMultilevel"/>
    <w:tmpl w:val="2E805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AAF3C23"/>
    <w:multiLevelType w:val="hybridMultilevel"/>
    <w:tmpl w:val="8B6C4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BAF0F63"/>
    <w:multiLevelType w:val="hybridMultilevel"/>
    <w:tmpl w:val="05281BAC"/>
    <w:lvl w:ilvl="0" w:tplc="08090001">
      <w:start w:val="1"/>
      <w:numFmt w:val="bullet"/>
      <w:lvlText w:val=""/>
      <w:lvlJc w:val="left"/>
      <w:pPr>
        <w:ind w:left="1070" w:hanging="360"/>
      </w:pPr>
      <w:rPr>
        <w:rFonts w:ascii="Symbol" w:hAnsi="Symbol" w:hint="default"/>
      </w:rPr>
    </w:lvl>
    <w:lvl w:ilvl="1" w:tplc="08090003">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99" w15:restartNumberingAfterBreak="0">
    <w:nsid w:val="5D537B79"/>
    <w:multiLevelType w:val="hybridMultilevel"/>
    <w:tmpl w:val="48E29D7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00" w15:restartNumberingAfterBreak="0">
    <w:nsid w:val="5E912F2C"/>
    <w:multiLevelType w:val="hybridMultilevel"/>
    <w:tmpl w:val="CFFEF43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01" w15:restartNumberingAfterBreak="0">
    <w:nsid w:val="5F712C46"/>
    <w:multiLevelType w:val="hybridMultilevel"/>
    <w:tmpl w:val="5296C61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02" w15:restartNumberingAfterBreak="0">
    <w:nsid w:val="60306552"/>
    <w:multiLevelType w:val="hybridMultilevel"/>
    <w:tmpl w:val="A55E9E04"/>
    <w:lvl w:ilvl="0" w:tplc="FFFFFFFF">
      <w:start w:val="1"/>
      <w:numFmt w:val="decimal"/>
      <w:lvlText w:val="1.%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606C633B"/>
    <w:multiLevelType w:val="hybridMultilevel"/>
    <w:tmpl w:val="1C9E4AA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04" w15:restartNumberingAfterBreak="0">
    <w:nsid w:val="60764791"/>
    <w:multiLevelType w:val="hybridMultilevel"/>
    <w:tmpl w:val="B13CE426"/>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05"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06" w15:restartNumberingAfterBreak="0">
    <w:nsid w:val="61542B60"/>
    <w:multiLevelType w:val="hybridMultilevel"/>
    <w:tmpl w:val="55B8C9E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07" w15:restartNumberingAfterBreak="0">
    <w:nsid w:val="61A951DB"/>
    <w:multiLevelType w:val="hybridMultilevel"/>
    <w:tmpl w:val="1B62C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29E2400"/>
    <w:multiLevelType w:val="hybridMultilevel"/>
    <w:tmpl w:val="98D83534"/>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09" w15:restartNumberingAfterBreak="0">
    <w:nsid w:val="6349430A"/>
    <w:multiLevelType w:val="hybridMultilevel"/>
    <w:tmpl w:val="13C0F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6AB7172"/>
    <w:multiLevelType w:val="hybridMultilevel"/>
    <w:tmpl w:val="FEB88C7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11" w15:restartNumberingAfterBreak="0">
    <w:nsid w:val="66EB19BE"/>
    <w:multiLevelType w:val="hybridMultilevel"/>
    <w:tmpl w:val="88720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71A1414"/>
    <w:multiLevelType w:val="hybridMultilevel"/>
    <w:tmpl w:val="020E50FA"/>
    <w:lvl w:ilvl="0" w:tplc="B1E08944">
      <w:start w:val="1"/>
      <w:numFmt w:val="lowerLetter"/>
      <w:lvlText w:val="(%1)"/>
      <w:lvlJc w:val="left"/>
      <w:pPr>
        <w:ind w:left="1294" w:hanging="360"/>
      </w:pPr>
      <w:rPr>
        <w:rFonts w:hint="default"/>
        <w:i w:val="0"/>
        <w:iCs w:val="0"/>
      </w:rPr>
    </w:lvl>
    <w:lvl w:ilvl="1" w:tplc="0C090019" w:tentative="1">
      <w:start w:val="1"/>
      <w:numFmt w:val="lowerLetter"/>
      <w:lvlText w:val="%2."/>
      <w:lvlJc w:val="left"/>
      <w:pPr>
        <w:ind w:left="2014" w:hanging="360"/>
      </w:pPr>
    </w:lvl>
    <w:lvl w:ilvl="2" w:tplc="0C09001B" w:tentative="1">
      <w:start w:val="1"/>
      <w:numFmt w:val="lowerRoman"/>
      <w:lvlText w:val="%3."/>
      <w:lvlJc w:val="right"/>
      <w:pPr>
        <w:ind w:left="2734" w:hanging="180"/>
      </w:pPr>
    </w:lvl>
    <w:lvl w:ilvl="3" w:tplc="0C09000F" w:tentative="1">
      <w:start w:val="1"/>
      <w:numFmt w:val="decimal"/>
      <w:lvlText w:val="%4."/>
      <w:lvlJc w:val="left"/>
      <w:pPr>
        <w:ind w:left="3454" w:hanging="360"/>
      </w:pPr>
    </w:lvl>
    <w:lvl w:ilvl="4" w:tplc="0C090019" w:tentative="1">
      <w:start w:val="1"/>
      <w:numFmt w:val="lowerLetter"/>
      <w:lvlText w:val="%5."/>
      <w:lvlJc w:val="left"/>
      <w:pPr>
        <w:ind w:left="4174" w:hanging="360"/>
      </w:pPr>
    </w:lvl>
    <w:lvl w:ilvl="5" w:tplc="0C09001B" w:tentative="1">
      <w:start w:val="1"/>
      <w:numFmt w:val="lowerRoman"/>
      <w:lvlText w:val="%6."/>
      <w:lvlJc w:val="right"/>
      <w:pPr>
        <w:ind w:left="4894" w:hanging="180"/>
      </w:pPr>
    </w:lvl>
    <w:lvl w:ilvl="6" w:tplc="0C09000F" w:tentative="1">
      <w:start w:val="1"/>
      <w:numFmt w:val="decimal"/>
      <w:lvlText w:val="%7."/>
      <w:lvlJc w:val="left"/>
      <w:pPr>
        <w:ind w:left="5614" w:hanging="360"/>
      </w:pPr>
    </w:lvl>
    <w:lvl w:ilvl="7" w:tplc="0C090019" w:tentative="1">
      <w:start w:val="1"/>
      <w:numFmt w:val="lowerLetter"/>
      <w:lvlText w:val="%8."/>
      <w:lvlJc w:val="left"/>
      <w:pPr>
        <w:ind w:left="6334" w:hanging="360"/>
      </w:pPr>
    </w:lvl>
    <w:lvl w:ilvl="8" w:tplc="0C09001B" w:tentative="1">
      <w:start w:val="1"/>
      <w:numFmt w:val="lowerRoman"/>
      <w:lvlText w:val="%9."/>
      <w:lvlJc w:val="right"/>
      <w:pPr>
        <w:ind w:left="7054" w:hanging="180"/>
      </w:pPr>
    </w:lvl>
  </w:abstractNum>
  <w:abstractNum w:abstractNumId="113" w15:restartNumberingAfterBreak="0">
    <w:nsid w:val="682771FF"/>
    <w:multiLevelType w:val="hybridMultilevel"/>
    <w:tmpl w:val="126AD7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4" w15:restartNumberingAfterBreak="0">
    <w:nsid w:val="6887559F"/>
    <w:multiLevelType w:val="multilevel"/>
    <w:tmpl w:val="A3E4071C"/>
    <w:lvl w:ilvl="0">
      <w:start w:val="1"/>
      <w:numFmt w:val="decimal"/>
      <w:lvlText w:val="%1."/>
      <w:lvlJc w:val="left"/>
      <w:pPr>
        <w:ind w:left="218" w:hanging="360"/>
      </w:pPr>
      <w:rPr>
        <w:rFonts w:hint="default"/>
      </w:rPr>
    </w:lvl>
    <w:lvl w:ilvl="1">
      <w:start w:val="1"/>
      <w:numFmt w:val="decimal"/>
      <w:lvlText w:val="%1.%2."/>
      <w:lvlJc w:val="left"/>
      <w:pPr>
        <w:ind w:left="432" w:hanging="432"/>
      </w:pPr>
      <w:rPr>
        <w:rFonts w:hint="default"/>
        <w:b w:val="0"/>
        <w:bCs w:val="0"/>
        <w:i w:val="0"/>
        <w:iCs w:val="0"/>
        <w:color w:val="000000" w:themeColor="text1"/>
      </w:rPr>
    </w:lvl>
    <w:lvl w:ilvl="2">
      <w:start w:val="1"/>
      <w:numFmt w:val="bullet"/>
      <w:lvlText w:val=""/>
      <w:lvlJc w:val="left"/>
      <w:pPr>
        <w:ind w:left="1082" w:hanging="504"/>
      </w:pPr>
      <w:rPr>
        <w:rFonts w:ascii="Symbol" w:hAnsi="Symbol"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15" w15:restartNumberingAfterBreak="0">
    <w:nsid w:val="689157C7"/>
    <w:multiLevelType w:val="hybridMultilevel"/>
    <w:tmpl w:val="8BCA305A"/>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16" w15:restartNumberingAfterBreak="0">
    <w:nsid w:val="68CE631E"/>
    <w:multiLevelType w:val="hybridMultilevel"/>
    <w:tmpl w:val="918E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DE6544C"/>
    <w:multiLevelType w:val="multilevel"/>
    <w:tmpl w:val="0D1C587E"/>
    <w:lvl w:ilvl="0">
      <w:start w:val="1"/>
      <w:numFmt w:val="decimal"/>
      <w:lvlText w:val="1.%1."/>
      <w:lvlJc w:val="left"/>
      <w:pPr>
        <w:ind w:left="218" w:hanging="360"/>
      </w:pPr>
      <w:rPr>
        <w:rFonts w:hint="default"/>
      </w:rPr>
    </w:lvl>
    <w:lvl w:ilvl="1">
      <w:start w:val="1"/>
      <w:numFmt w:val="decimal"/>
      <w:lvlText w:val="%1.%2."/>
      <w:lvlJc w:val="left"/>
      <w:pPr>
        <w:ind w:left="432" w:hanging="432"/>
      </w:pPr>
      <w:rPr>
        <w:rFonts w:hint="default"/>
        <w:b w:val="0"/>
        <w:bCs w:val="0"/>
        <w:i w:val="0"/>
        <w:iCs w:val="0"/>
        <w:color w:val="000000" w:themeColor="text1"/>
      </w:rPr>
    </w:lvl>
    <w:lvl w:ilvl="2">
      <w:start w:val="1"/>
      <w:numFmt w:val="bullet"/>
      <w:lvlText w:val=""/>
      <w:lvlJc w:val="left"/>
      <w:pPr>
        <w:ind w:left="1082" w:hanging="504"/>
      </w:pPr>
      <w:rPr>
        <w:rFonts w:ascii="Symbol" w:hAnsi="Symbol"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18" w15:restartNumberingAfterBreak="0">
    <w:nsid w:val="6E0D40EA"/>
    <w:multiLevelType w:val="multilevel"/>
    <w:tmpl w:val="B6542242"/>
    <w:numStyleLink w:val="LetteredList"/>
  </w:abstractNum>
  <w:abstractNum w:abstractNumId="119" w15:restartNumberingAfterBreak="0">
    <w:nsid w:val="6E4C3B9B"/>
    <w:multiLevelType w:val="hybridMultilevel"/>
    <w:tmpl w:val="CB643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6ED2440E"/>
    <w:multiLevelType w:val="hybridMultilevel"/>
    <w:tmpl w:val="1B5C1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6F06047A"/>
    <w:multiLevelType w:val="hybridMultilevel"/>
    <w:tmpl w:val="CE02C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06E6F31"/>
    <w:multiLevelType w:val="hybridMultilevel"/>
    <w:tmpl w:val="F4F61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70E12E47"/>
    <w:multiLevelType w:val="hybridMultilevel"/>
    <w:tmpl w:val="3D38180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4" w15:restartNumberingAfterBreak="0">
    <w:nsid w:val="71546870"/>
    <w:multiLevelType w:val="hybridMultilevel"/>
    <w:tmpl w:val="BCF0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1CB4258"/>
    <w:multiLevelType w:val="hybridMultilevel"/>
    <w:tmpl w:val="B86CAF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34A1B9A"/>
    <w:multiLevelType w:val="hybridMultilevel"/>
    <w:tmpl w:val="880470F2"/>
    <w:lvl w:ilvl="0" w:tplc="FFFFFFFF">
      <w:start w:val="1"/>
      <w:numFmt w:val="lowerLetter"/>
      <w:lvlText w:val="(%1)"/>
      <w:lvlJc w:val="left"/>
      <w:pPr>
        <w:ind w:left="1294" w:hanging="360"/>
      </w:pPr>
      <w:rPr>
        <w:rFonts w:hint="default"/>
        <w:i w:val="0"/>
        <w:iCs w:val="0"/>
      </w:rPr>
    </w:lvl>
    <w:lvl w:ilvl="1" w:tplc="FFFFFFFF" w:tentative="1">
      <w:start w:val="1"/>
      <w:numFmt w:val="lowerLetter"/>
      <w:lvlText w:val="%2."/>
      <w:lvlJc w:val="left"/>
      <w:pPr>
        <w:ind w:left="2014" w:hanging="360"/>
      </w:pPr>
    </w:lvl>
    <w:lvl w:ilvl="2" w:tplc="FFFFFFFF" w:tentative="1">
      <w:start w:val="1"/>
      <w:numFmt w:val="lowerRoman"/>
      <w:lvlText w:val="%3."/>
      <w:lvlJc w:val="right"/>
      <w:pPr>
        <w:ind w:left="2734" w:hanging="180"/>
      </w:pPr>
    </w:lvl>
    <w:lvl w:ilvl="3" w:tplc="FFFFFFFF" w:tentative="1">
      <w:start w:val="1"/>
      <w:numFmt w:val="decimal"/>
      <w:lvlText w:val="%4."/>
      <w:lvlJc w:val="left"/>
      <w:pPr>
        <w:ind w:left="3454" w:hanging="360"/>
      </w:pPr>
    </w:lvl>
    <w:lvl w:ilvl="4" w:tplc="FFFFFFFF" w:tentative="1">
      <w:start w:val="1"/>
      <w:numFmt w:val="lowerLetter"/>
      <w:lvlText w:val="%5."/>
      <w:lvlJc w:val="left"/>
      <w:pPr>
        <w:ind w:left="4174" w:hanging="360"/>
      </w:pPr>
    </w:lvl>
    <w:lvl w:ilvl="5" w:tplc="FFFFFFFF" w:tentative="1">
      <w:start w:val="1"/>
      <w:numFmt w:val="lowerRoman"/>
      <w:lvlText w:val="%6."/>
      <w:lvlJc w:val="right"/>
      <w:pPr>
        <w:ind w:left="4894" w:hanging="180"/>
      </w:pPr>
    </w:lvl>
    <w:lvl w:ilvl="6" w:tplc="FFFFFFFF" w:tentative="1">
      <w:start w:val="1"/>
      <w:numFmt w:val="decimal"/>
      <w:lvlText w:val="%7."/>
      <w:lvlJc w:val="left"/>
      <w:pPr>
        <w:ind w:left="5614" w:hanging="360"/>
      </w:pPr>
    </w:lvl>
    <w:lvl w:ilvl="7" w:tplc="FFFFFFFF" w:tentative="1">
      <w:start w:val="1"/>
      <w:numFmt w:val="lowerLetter"/>
      <w:lvlText w:val="%8."/>
      <w:lvlJc w:val="left"/>
      <w:pPr>
        <w:ind w:left="6334" w:hanging="360"/>
      </w:pPr>
    </w:lvl>
    <w:lvl w:ilvl="8" w:tplc="FFFFFFFF" w:tentative="1">
      <w:start w:val="1"/>
      <w:numFmt w:val="lowerRoman"/>
      <w:lvlText w:val="%9."/>
      <w:lvlJc w:val="right"/>
      <w:pPr>
        <w:ind w:left="7054" w:hanging="180"/>
      </w:pPr>
    </w:lvl>
  </w:abstractNum>
  <w:abstractNum w:abstractNumId="127" w15:restartNumberingAfterBreak="0">
    <w:nsid w:val="74B10C01"/>
    <w:multiLevelType w:val="hybridMultilevel"/>
    <w:tmpl w:val="593CB71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28" w15:restartNumberingAfterBreak="0">
    <w:nsid w:val="76321D62"/>
    <w:multiLevelType w:val="multilevel"/>
    <w:tmpl w:val="CF32352C"/>
    <w:lvl w:ilvl="0">
      <w:numFmt w:val="bulle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lowerLetter"/>
      <w:lvlText w:val="(%4)"/>
      <w:lvlJc w:val="left"/>
      <w:pPr>
        <w:ind w:left="644"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15:restartNumberingAfterBreak="0">
    <w:nsid w:val="769807CE"/>
    <w:multiLevelType w:val="hybridMultilevel"/>
    <w:tmpl w:val="DF041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6DA5AE6"/>
    <w:multiLevelType w:val="multilevel"/>
    <w:tmpl w:val="0809001D"/>
    <w:styleLink w:val="OVICbullet"/>
    <w:lvl w:ilvl="0">
      <w:numFmt w:val="bullet"/>
      <w:pStyle w:val="4BulletL1"/>
      <w:lvlText w:val=""/>
      <w:lvlJc w:val="left"/>
      <w:pPr>
        <w:ind w:left="360" w:hanging="360"/>
      </w:pPr>
      <w:rPr>
        <w:rFonts w:ascii="Symbol" w:hAnsi="Symbol" w:hint="default"/>
        <w:sz w:val="15"/>
      </w:rPr>
    </w:lvl>
    <w:lvl w:ilvl="1">
      <w:start w:val="1"/>
      <w:numFmt w:val="bullet"/>
      <w:pStyle w:val="5BulletL2"/>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644" w:hanging="360"/>
      </w:pPr>
    </w:lvl>
    <w:lvl w:ilvl="5">
      <w:start w:val="1"/>
      <w:numFmt w:val="lowerRoman"/>
      <w:lvlText w:val="(%6)"/>
      <w:lvlJc w:val="left"/>
      <w:pPr>
        <w:ind w:left="1353"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1" w15:restartNumberingAfterBreak="0">
    <w:nsid w:val="78AB007C"/>
    <w:multiLevelType w:val="hybridMultilevel"/>
    <w:tmpl w:val="A55E9E04"/>
    <w:lvl w:ilvl="0" w:tplc="D3B20266">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7908032D"/>
    <w:multiLevelType w:val="hybridMultilevel"/>
    <w:tmpl w:val="F840697E"/>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33" w15:restartNumberingAfterBreak="0">
    <w:nsid w:val="796E40A8"/>
    <w:multiLevelType w:val="hybridMultilevel"/>
    <w:tmpl w:val="3C367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9B6168E"/>
    <w:multiLevelType w:val="hybridMultilevel"/>
    <w:tmpl w:val="04CC89F2"/>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35" w15:restartNumberingAfterBreak="0">
    <w:nsid w:val="7BC50CD5"/>
    <w:multiLevelType w:val="hybridMultilevel"/>
    <w:tmpl w:val="27B0CF8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6" w15:restartNumberingAfterBreak="0">
    <w:nsid w:val="7D1032A5"/>
    <w:multiLevelType w:val="hybridMultilevel"/>
    <w:tmpl w:val="5A640DD4"/>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37" w15:restartNumberingAfterBreak="0">
    <w:nsid w:val="7F43015D"/>
    <w:multiLevelType w:val="hybridMultilevel"/>
    <w:tmpl w:val="FF6A4D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8" w15:restartNumberingAfterBreak="0">
    <w:nsid w:val="7FBA6623"/>
    <w:multiLevelType w:val="hybridMultilevel"/>
    <w:tmpl w:val="53D0DFB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num w:numId="1" w16cid:durableId="903418277">
    <w:abstractNumId w:val="105"/>
  </w:num>
  <w:num w:numId="2" w16cid:durableId="846598071">
    <w:abstractNumId w:val="14"/>
  </w:num>
  <w:num w:numId="3" w16cid:durableId="659580476">
    <w:abstractNumId w:val="11"/>
  </w:num>
  <w:num w:numId="4" w16cid:durableId="444039133">
    <w:abstractNumId w:val="24"/>
  </w:num>
  <w:num w:numId="5" w16cid:durableId="725029349">
    <w:abstractNumId w:val="36"/>
  </w:num>
  <w:num w:numId="6" w16cid:durableId="1773672465">
    <w:abstractNumId w:val="3"/>
  </w:num>
  <w:num w:numId="7" w16cid:durableId="1487628207">
    <w:abstractNumId w:val="118"/>
  </w:num>
  <w:num w:numId="8" w16cid:durableId="474837699">
    <w:abstractNumId w:val="130"/>
  </w:num>
  <w:num w:numId="9" w16cid:durableId="1672483634">
    <w:abstractNumId w:val="50"/>
  </w:num>
  <w:num w:numId="10" w16cid:durableId="575357283">
    <w:abstractNumId w:val="44"/>
  </w:num>
  <w:num w:numId="11" w16cid:durableId="863059343">
    <w:abstractNumId w:val="65"/>
  </w:num>
  <w:num w:numId="12" w16cid:durableId="243926477">
    <w:abstractNumId w:val="61"/>
  </w:num>
  <w:num w:numId="13" w16cid:durableId="1029144170">
    <w:abstractNumId w:val="51"/>
  </w:num>
  <w:num w:numId="14" w16cid:durableId="1828595931">
    <w:abstractNumId w:val="89"/>
  </w:num>
  <w:num w:numId="15" w16cid:durableId="58555560">
    <w:abstractNumId w:val="135"/>
  </w:num>
  <w:num w:numId="16" w16cid:durableId="462046294">
    <w:abstractNumId w:val="123"/>
  </w:num>
  <w:num w:numId="17" w16cid:durableId="1483622264">
    <w:abstractNumId w:val="113"/>
  </w:num>
  <w:num w:numId="18" w16cid:durableId="330838929">
    <w:abstractNumId w:val="7"/>
  </w:num>
  <w:num w:numId="19" w16cid:durableId="1006829719">
    <w:abstractNumId w:val="6"/>
  </w:num>
  <w:num w:numId="20" w16cid:durableId="1164855330">
    <w:abstractNumId w:val="63"/>
  </w:num>
  <w:num w:numId="21" w16cid:durableId="60294771">
    <w:abstractNumId w:val="34"/>
  </w:num>
  <w:num w:numId="22" w16cid:durableId="223413898">
    <w:abstractNumId w:val="41"/>
  </w:num>
  <w:num w:numId="23" w16cid:durableId="2069330300">
    <w:abstractNumId w:val="43"/>
  </w:num>
  <w:num w:numId="24" w16cid:durableId="985159913">
    <w:abstractNumId w:val="68"/>
  </w:num>
  <w:num w:numId="25" w16cid:durableId="234363826">
    <w:abstractNumId w:val="37"/>
  </w:num>
  <w:num w:numId="26" w16cid:durableId="1494251167">
    <w:abstractNumId w:val="33"/>
  </w:num>
  <w:num w:numId="27" w16cid:durableId="2086995008">
    <w:abstractNumId w:val="53"/>
  </w:num>
  <w:num w:numId="28" w16cid:durableId="1064334607">
    <w:abstractNumId w:val="112"/>
  </w:num>
  <w:num w:numId="29" w16cid:durableId="393895299">
    <w:abstractNumId w:val="137"/>
  </w:num>
  <w:num w:numId="30" w16cid:durableId="261957159">
    <w:abstractNumId w:val="25"/>
  </w:num>
  <w:num w:numId="31" w16cid:durableId="1066731577">
    <w:abstractNumId w:val="128"/>
  </w:num>
  <w:num w:numId="32" w16cid:durableId="354699235">
    <w:abstractNumId w:val="73"/>
  </w:num>
  <w:num w:numId="33" w16cid:durableId="56101918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74592742">
    <w:abstractNumId w:val="129"/>
  </w:num>
  <w:num w:numId="35" w16cid:durableId="1238786293">
    <w:abstractNumId w:val="42"/>
  </w:num>
  <w:num w:numId="36" w16cid:durableId="1679379851">
    <w:abstractNumId w:val="85"/>
  </w:num>
  <w:num w:numId="37" w16cid:durableId="1418281401">
    <w:abstractNumId w:val="125"/>
  </w:num>
  <w:num w:numId="38" w16cid:durableId="120609338">
    <w:abstractNumId w:val="19"/>
  </w:num>
  <w:num w:numId="39" w16cid:durableId="774131517">
    <w:abstractNumId w:val="15"/>
  </w:num>
  <w:num w:numId="40" w16cid:durableId="458961182">
    <w:abstractNumId w:val="69"/>
  </w:num>
  <w:num w:numId="41" w16cid:durableId="277444676">
    <w:abstractNumId w:val="58"/>
  </w:num>
  <w:num w:numId="42" w16cid:durableId="280116051">
    <w:abstractNumId w:val="76"/>
  </w:num>
  <w:num w:numId="43" w16cid:durableId="504366734">
    <w:abstractNumId w:val="54"/>
  </w:num>
  <w:num w:numId="44" w16cid:durableId="391738642">
    <w:abstractNumId w:val="64"/>
  </w:num>
  <w:num w:numId="45" w16cid:durableId="391972675">
    <w:abstractNumId w:val="97"/>
  </w:num>
  <w:num w:numId="46" w16cid:durableId="1417904068">
    <w:abstractNumId w:val="107"/>
  </w:num>
  <w:num w:numId="47" w16cid:durableId="1210922261">
    <w:abstractNumId w:val="47"/>
  </w:num>
  <w:num w:numId="48" w16cid:durableId="302317826">
    <w:abstractNumId w:val="39"/>
  </w:num>
  <w:num w:numId="49" w16cid:durableId="1561407852">
    <w:abstractNumId w:val="90"/>
  </w:num>
  <w:num w:numId="50" w16cid:durableId="521095886">
    <w:abstractNumId w:val="35"/>
  </w:num>
  <w:num w:numId="51" w16cid:durableId="1828982049">
    <w:abstractNumId w:val="71"/>
  </w:num>
  <w:num w:numId="52" w16cid:durableId="1754666004">
    <w:abstractNumId w:val="132"/>
  </w:num>
  <w:num w:numId="53" w16cid:durableId="50542342">
    <w:abstractNumId w:val="81"/>
  </w:num>
  <w:num w:numId="54" w16cid:durableId="617762767">
    <w:abstractNumId w:val="23"/>
  </w:num>
  <w:num w:numId="55" w16cid:durableId="2081754735">
    <w:abstractNumId w:val="108"/>
  </w:num>
  <w:num w:numId="56" w16cid:durableId="1681659878">
    <w:abstractNumId w:val="30"/>
  </w:num>
  <w:num w:numId="57" w16cid:durableId="432481807">
    <w:abstractNumId w:val="136"/>
  </w:num>
  <w:num w:numId="58" w16cid:durableId="1050110940">
    <w:abstractNumId w:val="66"/>
  </w:num>
  <w:num w:numId="59" w16cid:durableId="470483300">
    <w:abstractNumId w:val="103"/>
  </w:num>
  <w:num w:numId="60" w16cid:durableId="32582018">
    <w:abstractNumId w:val="13"/>
  </w:num>
  <w:num w:numId="61" w16cid:durableId="684289956">
    <w:abstractNumId w:val="59"/>
  </w:num>
  <w:num w:numId="62" w16cid:durableId="1195121599">
    <w:abstractNumId w:val="75"/>
  </w:num>
  <w:num w:numId="63" w16cid:durableId="737676555">
    <w:abstractNumId w:val="56"/>
  </w:num>
  <w:num w:numId="64" w16cid:durableId="285737218">
    <w:abstractNumId w:val="99"/>
  </w:num>
  <w:num w:numId="65" w16cid:durableId="1771117798">
    <w:abstractNumId w:val="10"/>
  </w:num>
  <w:num w:numId="66" w16cid:durableId="1549998305">
    <w:abstractNumId w:val="93"/>
  </w:num>
  <w:num w:numId="67" w16cid:durableId="619383360">
    <w:abstractNumId w:val="87"/>
  </w:num>
  <w:num w:numId="68" w16cid:durableId="1619067922">
    <w:abstractNumId w:val="83"/>
  </w:num>
  <w:num w:numId="69" w16cid:durableId="1426610702">
    <w:abstractNumId w:val="60"/>
  </w:num>
  <w:num w:numId="70" w16cid:durableId="1407728784">
    <w:abstractNumId w:val="9"/>
  </w:num>
  <w:num w:numId="71" w16cid:durableId="498622488">
    <w:abstractNumId w:val="74"/>
  </w:num>
  <w:num w:numId="72" w16cid:durableId="1139571427">
    <w:abstractNumId w:val="55"/>
  </w:num>
  <w:num w:numId="73" w16cid:durableId="853804176">
    <w:abstractNumId w:val="94"/>
  </w:num>
  <w:num w:numId="74" w16cid:durableId="947389060">
    <w:abstractNumId w:val="104"/>
  </w:num>
  <w:num w:numId="75" w16cid:durableId="995688793">
    <w:abstractNumId w:val="16"/>
  </w:num>
  <w:num w:numId="76" w16cid:durableId="1941185118">
    <w:abstractNumId w:val="86"/>
  </w:num>
  <w:num w:numId="77" w16cid:durableId="839472021">
    <w:abstractNumId w:val="67"/>
  </w:num>
  <w:num w:numId="78" w16cid:durableId="1415316740">
    <w:abstractNumId w:val="5"/>
  </w:num>
  <w:num w:numId="79" w16cid:durableId="694157491">
    <w:abstractNumId w:val="1"/>
  </w:num>
  <w:num w:numId="80" w16cid:durableId="1980837662">
    <w:abstractNumId w:val="134"/>
  </w:num>
  <w:num w:numId="81" w16cid:durableId="1119452522">
    <w:abstractNumId w:val="106"/>
  </w:num>
  <w:num w:numId="82" w16cid:durableId="727190938">
    <w:abstractNumId w:val="8"/>
  </w:num>
  <w:num w:numId="83" w16cid:durableId="54668014">
    <w:abstractNumId w:val="101"/>
  </w:num>
  <w:num w:numId="84" w16cid:durableId="657684836">
    <w:abstractNumId w:val="115"/>
  </w:num>
  <w:num w:numId="85" w16cid:durableId="1100443819">
    <w:abstractNumId w:val="26"/>
  </w:num>
  <w:num w:numId="86" w16cid:durableId="638921418">
    <w:abstractNumId w:val="29"/>
  </w:num>
  <w:num w:numId="87" w16cid:durableId="1374647357">
    <w:abstractNumId w:val="46"/>
  </w:num>
  <w:num w:numId="88" w16cid:durableId="114642106">
    <w:abstractNumId w:val="98"/>
  </w:num>
  <w:num w:numId="89" w16cid:durableId="890461516">
    <w:abstractNumId w:val="82"/>
  </w:num>
  <w:num w:numId="90" w16cid:durableId="1886477946">
    <w:abstractNumId w:val="52"/>
  </w:num>
  <w:num w:numId="91" w16cid:durableId="1096898882">
    <w:abstractNumId w:val="70"/>
  </w:num>
  <w:num w:numId="92" w16cid:durableId="1868912065">
    <w:abstractNumId w:val="100"/>
  </w:num>
  <w:num w:numId="93" w16cid:durableId="523402475">
    <w:abstractNumId w:val="0"/>
  </w:num>
  <w:num w:numId="94" w16cid:durableId="285744782">
    <w:abstractNumId w:val="110"/>
  </w:num>
  <w:num w:numId="95" w16cid:durableId="1711688321">
    <w:abstractNumId w:val="57"/>
  </w:num>
  <w:num w:numId="96" w16cid:durableId="2119638749">
    <w:abstractNumId w:val="96"/>
  </w:num>
  <w:num w:numId="97" w16cid:durableId="1262034126">
    <w:abstractNumId w:val="138"/>
  </w:num>
  <w:num w:numId="98" w16cid:durableId="1140070388">
    <w:abstractNumId w:val="48"/>
  </w:num>
  <w:num w:numId="99" w16cid:durableId="543636789">
    <w:abstractNumId w:val="4"/>
  </w:num>
  <w:num w:numId="100" w16cid:durableId="1549730332">
    <w:abstractNumId w:val="31"/>
  </w:num>
  <w:num w:numId="101" w16cid:durableId="519901831">
    <w:abstractNumId w:val="80"/>
  </w:num>
  <w:num w:numId="102" w16cid:durableId="190076907">
    <w:abstractNumId w:val="21"/>
  </w:num>
  <w:num w:numId="103" w16cid:durableId="429160612">
    <w:abstractNumId w:val="49"/>
  </w:num>
  <w:num w:numId="104" w16cid:durableId="1912041223">
    <w:abstractNumId w:val="79"/>
  </w:num>
  <w:num w:numId="105" w16cid:durableId="273290147">
    <w:abstractNumId w:val="127"/>
  </w:num>
  <w:num w:numId="106" w16cid:durableId="710112277">
    <w:abstractNumId w:val="12"/>
  </w:num>
  <w:num w:numId="107" w16cid:durableId="353457618">
    <w:abstractNumId w:val="77"/>
  </w:num>
  <w:num w:numId="108" w16cid:durableId="751781573">
    <w:abstractNumId w:val="40"/>
  </w:num>
  <w:num w:numId="109" w16cid:durableId="110889568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994072337">
    <w:abstractNumId w:val="122"/>
  </w:num>
  <w:num w:numId="111" w16cid:durableId="1927955456">
    <w:abstractNumId w:val="91"/>
  </w:num>
  <w:num w:numId="112" w16cid:durableId="1913002665">
    <w:abstractNumId w:val="27"/>
  </w:num>
  <w:num w:numId="113" w16cid:durableId="1892502062">
    <w:abstractNumId w:val="119"/>
  </w:num>
  <w:num w:numId="114" w16cid:durableId="1796210884">
    <w:abstractNumId w:val="126"/>
  </w:num>
  <w:num w:numId="115" w16cid:durableId="1073891539">
    <w:abstractNumId w:val="95"/>
  </w:num>
  <w:num w:numId="116" w16cid:durableId="222179615">
    <w:abstractNumId w:val="111"/>
  </w:num>
  <w:num w:numId="117" w16cid:durableId="1001738278">
    <w:abstractNumId w:val="109"/>
  </w:num>
  <w:num w:numId="118" w16cid:durableId="2143888435">
    <w:abstractNumId w:val="32"/>
  </w:num>
  <w:num w:numId="119" w16cid:durableId="1816532675">
    <w:abstractNumId w:val="28"/>
  </w:num>
  <w:num w:numId="120" w16cid:durableId="876309266">
    <w:abstractNumId w:val="20"/>
  </w:num>
  <w:num w:numId="121" w16cid:durableId="464470674">
    <w:abstractNumId w:val="92"/>
  </w:num>
  <w:num w:numId="122" w16cid:durableId="739595173">
    <w:abstractNumId w:val="18"/>
  </w:num>
  <w:num w:numId="123" w16cid:durableId="599677310">
    <w:abstractNumId w:val="131"/>
  </w:num>
  <w:num w:numId="124" w16cid:durableId="1320575139">
    <w:abstractNumId w:val="38"/>
  </w:num>
  <w:num w:numId="125" w16cid:durableId="1003095326">
    <w:abstractNumId w:val="102"/>
  </w:num>
  <w:num w:numId="126" w16cid:durableId="1103260772">
    <w:abstractNumId w:val="133"/>
  </w:num>
  <w:num w:numId="127" w16cid:durableId="184944309">
    <w:abstractNumId w:val="121"/>
  </w:num>
  <w:num w:numId="128" w16cid:durableId="107586133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65891631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42823297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67457526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7611766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983925498">
    <w:abstractNumId w:val="45"/>
  </w:num>
  <w:num w:numId="134" w16cid:durableId="1312364898">
    <w:abstractNumId w:val="62"/>
  </w:num>
  <w:num w:numId="135" w16cid:durableId="200134980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26545692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45151240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85742211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06182884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27572128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36663873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25921846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134062889">
    <w:abstractNumId w:val="2"/>
  </w:num>
  <w:num w:numId="144" w16cid:durableId="1427917964">
    <w:abstractNumId w:val="116"/>
  </w:num>
  <w:num w:numId="145" w16cid:durableId="1166167727">
    <w:abstractNumId w:val="88"/>
  </w:num>
  <w:num w:numId="146" w16cid:durableId="76750935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998456929">
    <w:abstractNumId w:val="72"/>
  </w:num>
  <w:num w:numId="148" w16cid:durableId="1740902039">
    <w:abstractNumId w:val="124"/>
  </w:num>
  <w:num w:numId="149" w16cid:durableId="1037703749">
    <w:abstractNumId w:val="17"/>
  </w:num>
  <w:num w:numId="150" w16cid:durableId="1918202692">
    <w:abstractNumId w:val="114"/>
  </w:num>
  <w:num w:numId="151" w16cid:durableId="398139220">
    <w:abstractNumId w:val="22"/>
  </w:num>
  <w:num w:numId="152" w16cid:durableId="204870913">
    <w:abstractNumId w:val="78"/>
  </w:num>
  <w:num w:numId="153" w16cid:durableId="3238208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552040685">
    <w:abstractNumId w:val="84"/>
  </w:num>
  <w:num w:numId="155" w16cid:durableId="1740442627">
    <w:abstractNumId w:val="120"/>
  </w:num>
  <w:num w:numId="156" w16cid:durableId="2022051268">
    <w:abstractNumId w:val="17"/>
  </w:num>
  <w:num w:numId="157" w16cid:durableId="1004086581">
    <w:abstractNumId w:val="17"/>
  </w:num>
  <w:num w:numId="158" w16cid:durableId="1070469718">
    <w:abstractNumId w:val="17"/>
  </w:num>
  <w:num w:numId="159" w16cid:durableId="833912441">
    <w:abstractNumId w:val="17"/>
  </w:num>
  <w:num w:numId="160" w16cid:durableId="1264261739">
    <w:abstractNumId w:val="17"/>
  </w:num>
  <w:num w:numId="161" w16cid:durableId="1096704531">
    <w:abstractNumId w:val="17"/>
  </w:num>
  <w:num w:numId="162" w16cid:durableId="1437284125">
    <w:abstractNumId w:val="17"/>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A80"/>
    <w:rsid w:val="000016E9"/>
    <w:rsid w:val="000041B1"/>
    <w:rsid w:val="0000527B"/>
    <w:rsid w:val="00005299"/>
    <w:rsid w:val="000055DA"/>
    <w:rsid w:val="0000632A"/>
    <w:rsid w:val="0000644E"/>
    <w:rsid w:val="00006623"/>
    <w:rsid w:val="00007715"/>
    <w:rsid w:val="00010B40"/>
    <w:rsid w:val="00011217"/>
    <w:rsid w:val="00012115"/>
    <w:rsid w:val="00012886"/>
    <w:rsid w:val="000128C8"/>
    <w:rsid w:val="00014A2F"/>
    <w:rsid w:val="0001553E"/>
    <w:rsid w:val="00015BDF"/>
    <w:rsid w:val="00016FC1"/>
    <w:rsid w:val="00020D06"/>
    <w:rsid w:val="00020E86"/>
    <w:rsid w:val="0002253A"/>
    <w:rsid w:val="00023262"/>
    <w:rsid w:val="000233D9"/>
    <w:rsid w:val="000260CE"/>
    <w:rsid w:val="000270F7"/>
    <w:rsid w:val="00027102"/>
    <w:rsid w:val="000300AF"/>
    <w:rsid w:val="0003070E"/>
    <w:rsid w:val="00030D3B"/>
    <w:rsid w:val="00031802"/>
    <w:rsid w:val="00033511"/>
    <w:rsid w:val="000337EA"/>
    <w:rsid w:val="00034CE4"/>
    <w:rsid w:val="00036FC9"/>
    <w:rsid w:val="00037980"/>
    <w:rsid w:val="00037B42"/>
    <w:rsid w:val="00041A6F"/>
    <w:rsid w:val="000421CC"/>
    <w:rsid w:val="000422B0"/>
    <w:rsid w:val="00043096"/>
    <w:rsid w:val="00043B9F"/>
    <w:rsid w:val="00044354"/>
    <w:rsid w:val="00044491"/>
    <w:rsid w:val="00045345"/>
    <w:rsid w:val="0005150F"/>
    <w:rsid w:val="00053574"/>
    <w:rsid w:val="000541D2"/>
    <w:rsid w:val="0005593E"/>
    <w:rsid w:val="00056808"/>
    <w:rsid w:val="00056FE3"/>
    <w:rsid w:val="000570B3"/>
    <w:rsid w:val="000572A6"/>
    <w:rsid w:val="0005735B"/>
    <w:rsid w:val="0005753E"/>
    <w:rsid w:val="00061378"/>
    <w:rsid w:val="000620D2"/>
    <w:rsid w:val="00062784"/>
    <w:rsid w:val="00062899"/>
    <w:rsid w:val="0006340D"/>
    <w:rsid w:val="00064446"/>
    <w:rsid w:val="00064A93"/>
    <w:rsid w:val="00065A22"/>
    <w:rsid w:val="000664CC"/>
    <w:rsid w:val="00066E19"/>
    <w:rsid w:val="000676BF"/>
    <w:rsid w:val="00070C05"/>
    <w:rsid w:val="000724AE"/>
    <w:rsid w:val="00072CE6"/>
    <w:rsid w:val="00073215"/>
    <w:rsid w:val="000737BA"/>
    <w:rsid w:val="00073896"/>
    <w:rsid w:val="00074292"/>
    <w:rsid w:val="0007442C"/>
    <w:rsid w:val="0007458A"/>
    <w:rsid w:val="00075795"/>
    <w:rsid w:val="0007747C"/>
    <w:rsid w:val="0008037D"/>
    <w:rsid w:val="00081E8D"/>
    <w:rsid w:val="00081FD7"/>
    <w:rsid w:val="00082290"/>
    <w:rsid w:val="00085415"/>
    <w:rsid w:val="00086989"/>
    <w:rsid w:val="00086A56"/>
    <w:rsid w:val="00086C9E"/>
    <w:rsid w:val="00087E80"/>
    <w:rsid w:val="0009151A"/>
    <w:rsid w:val="0009194A"/>
    <w:rsid w:val="00091B4B"/>
    <w:rsid w:val="00095C26"/>
    <w:rsid w:val="0009613F"/>
    <w:rsid w:val="0009683A"/>
    <w:rsid w:val="00097C7C"/>
    <w:rsid w:val="000A0511"/>
    <w:rsid w:val="000A2282"/>
    <w:rsid w:val="000A25D9"/>
    <w:rsid w:val="000A2DC2"/>
    <w:rsid w:val="000A5BE1"/>
    <w:rsid w:val="000A607B"/>
    <w:rsid w:val="000A6B2C"/>
    <w:rsid w:val="000A6D07"/>
    <w:rsid w:val="000A7016"/>
    <w:rsid w:val="000B0572"/>
    <w:rsid w:val="000B0F4E"/>
    <w:rsid w:val="000B102F"/>
    <w:rsid w:val="000B13CB"/>
    <w:rsid w:val="000B2B29"/>
    <w:rsid w:val="000B3C23"/>
    <w:rsid w:val="000B4554"/>
    <w:rsid w:val="000B497F"/>
    <w:rsid w:val="000B51B0"/>
    <w:rsid w:val="000B5BC3"/>
    <w:rsid w:val="000B6B3B"/>
    <w:rsid w:val="000B76E6"/>
    <w:rsid w:val="000C097B"/>
    <w:rsid w:val="000C0EF6"/>
    <w:rsid w:val="000C135C"/>
    <w:rsid w:val="000C18DF"/>
    <w:rsid w:val="000C1AA3"/>
    <w:rsid w:val="000C1AA9"/>
    <w:rsid w:val="000C284F"/>
    <w:rsid w:val="000C3527"/>
    <w:rsid w:val="000C3566"/>
    <w:rsid w:val="000C3F68"/>
    <w:rsid w:val="000C4C14"/>
    <w:rsid w:val="000C52BC"/>
    <w:rsid w:val="000C5472"/>
    <w:rsid w:val="000C57AA"/>
    <w:rsid w:val="000D1F39"/>
    <w:rsid w:val="000D2BDF"/>
    <w:rsid w:val="000D357D"/>
    <w:rsid w:val="000D3DF9"/>
    <w:rsid w:val="000D42DD"/>
    <w:rsid w:val="000D5095"/>
    <w:rsid w:val="000D5612"/>
    <w:rsid w:val="000D5827"/>
    <w:rsid w:val="000D6E64"/>
    <w:rsid w:val="000D7B51"/>
    <w:rsid w:val="000D7CA1"/>
    <w:rsid w:val="000E0A91"/>
    <w:rsid w:val="000E16FD"/>
    <w:rsid w:val="000E17B1"/>
    <w:rsid w:val="000E374E"/>
    <w:rsid w:val="000E5CFF"/>
    <w:rsid w:val="000F0931"/>
    <w:rsid w:val="000F121F"/>
    <w:rsid w:val="000F2D16"/>
    <w:rsid w:val="000F454B"/>
    <w:rsid w:val="000F4EDE"/>
    <w:rsid w:val="000F5ED8"/>
    <w:rsid w:val="000F6A49"/>
    <w:rsid w:val="000F7956"/>
    <w:rsid w:val="0010053A"/>
    <w:rsid w:val="0010054F"/>
    <w:rsid w:val="001018D8"/>
    <w:rsid w:val="001060B9"/>
    <w:rsid w:val="00106A95"/>
    <w:rsid w:val="00106BF1"/>
    <w:rsid w:val="001070A5"/>
    <w:rsid w:val="00110AC2"/>
    <w:rsid w:val="00111FD7"/>
    <w:rsid w:val="00112E8F"/>
    <w:rsid w:val="001135A8"/>
    <w:rsid w:val="001138CC"/>
    <w:rsid w:val="00113DF0"/>
    <w:rsid w:val="00115513"/>
    <w:rsid w:val="00115936"/>
    <w:rsid w:val="00115B63"/>
    <w:rsid w:val="001172A7"/>
    <w:rsid w:val="00117652"/>
    <w:rsid w:val="00121BBC"/>
    <w:rsid w:val="0012210E"/>
    <w:rsid w:val="00123640"/>
    <w:rsid w:val="0012372A"/>
    <w:rsid w:val="001245E9"/>
    <w:rsid w:val="00124E8A"/>
    <w:rsid w:val="001256EF"/>
    <w:rsid w:val="00126368"/>
    <w:rsid w:val="0012653B"/>
    <w:rsid w:val="001268BC"/>
    <w:rsid w:val="0013172F"/>
    <w:rsid w:val="00131737"/>
    <w:rsid w:val="00132029"/>
    <w:rsid w:val="001325F9"/>
    <w:rsid w:val="00133826"/>
    <w:rsid w:val="00134F46"/>
    <w:rsid w:val="00134FF9"/>
    <w:rsid w:val="00135063"/>
    <w:rsid w:val="00135936"/>
    <w:rsid w:val="0013613E"/>
    <w:rsid w:val="001363F9"/>
    <w:rsid w:val="0014046A"/>
    <w:rsid w:val="001408CB"/>
    <w:rsid w:val="001410B0"/>
    <w:rsid w:val="00141EF0"/>
    <w:rsid w:val="00142D77"/>
    <w:rsid w:val="001453E3"/>
    <w:rsid w:val="00145753"/>
    <w:rsid w:val="00146ABB"/>
    <w:rsid w:val="00147463"/>
    <w:rsid w:val="00147BC5"/>
    <w:rsid w:val="001506FD"/>
    <w:rsid w:val="00150CDD"/>
    <w:rsid w:val="00151332"/>
    <w:rsid w:val="001513F8"/>
    <w:rsid w:val="001537C8"/>
    <w:rsid w:val="00153CE8"/>
    <w:rsid w:val="001544FE"/>
    <w:rsid w:val="00154F85"/>
    <w:rsid w:val="00156461"/>
    <w:rsid w:val="0015746D"/>
    <w:rsid w:val="0015796B"/>
    <w:rsid w:val="001602C8"/>
    <w:rsid w:val="001621DA"/>
    <w:rsid w:val="00162415"/>
    <w:rsid w:val="00162F2D"/>
    <w:rsid w:val="001633F0"/>
    <w:rsid w:val="00165B88"/>
    <w:rsid w:val="00166F43"/>
    <w:rsid w:val="0016744B"/>
    <w:rsid w:val="0017013A"/>
    <w:rsid w:val="00170B07"/>
    <w:rsid w:val="00171C58"/>
    <w:rsid w:val="001724A1"/>
    <w:rsid w:val="001726E2"/>
    <w:rsid w:val="0017389B"/>
    <w:rsid w:val="001745A3"/>
    <w:rsid w:val="0017489A"/>
    <w:rsid w:val="00176C0F"/>
    <w:rsid w:val="0017726A"/>
    <w:rsid w:val="00180AC8"/>
    <w:rsid w:val="0018124D"/>
    <w:rsid w:val="00184491"/>
    <w:rsid w:val="00184C18"/>
    <w:rsid w:val="00185618"/>
    <w:rsid w:val="001856B0"/>
    <w:rsid w:val="001903D2"/>
    <w:rsid w:val="001904EB"/>
    <w:rsid w:val="00192D29"/>
    <w:rsid w:val="001937E5"/>
    <w:rsid w:val="001952A5"/>
    <w:rsid w:val="00195636"/>
    <w:rsid w:val="001966CD"/>
    <w:rsid w:val="00196850"/>
    <w:rsid w:val="00197A3C"/>
    <w:rsid w:val="00197CAE"/>
    <w:rsid w:val="001A0D77"/>
    <w:rsid w:val="001A13ED"/>
    <w:rsid w:val="001A1702"/>
    <w:rsid w:val="001A23F3"/>
    <w:rsid w:val="001A3E69"/>
    <w:rsid w:val="001A42D5"/>
    <w:rsid w:val="001A4442"/>
    <w:rsid w:val="001A4D43"/>
    <w:rsid w:val="001A4F99"/>
    <w:rsid w:val="001A519A"/>
    <w:rsid w:val="001A5C6E"/>
    <w:rsid w:val="001A7C92"/>
    <w:rsid w:val="001B18D8"/>
    <w:rsid w:val="001B291A"/>
    <w:rsid w:val="001B2A14"/>
    <w:rsid w:val="001B3607"/>
    <w:rsid w:val="001B4A71"/>
    <w:rsid w:val="001B4E3F"/>
    <w:rsid w:val="001B5909"/>
    <w:rsid w:val="001C0D28"/>
    <w:rsid w:val="001C0ED0"/>
    <w:rsid w:val="001C13AB"/>
    <w:rsid w:val="001C19AB"/>
    <w:rsid w:val="001C26F9"/>
    <w:rsid w:val="001C2876"/>
    <w:rsid w:val="001C3B42"/>
    <w:rsid w:val="001C421D"/>
    <w:rsid w:val="001C4F3A"/>
    <w:rsid w:val="001C5BC8"/>
    <w:rsid w:val="001C5F18"/>
    <w:rsid w:val="001C71B4"/>
    <w:rsid w:val="001C7478"/>
    <w:rsid w:val="001C74DD"/>
    <w:rsid w:val="001C7835"/>
    <w:rsid w:val="001C7ED1"/>
    <w:rsid w:val="001D04F2"/>
    <w:rsid w:val="001D114C"/>
    <w:rsid w:val="001D1F6C"/>
    <w:rsid w:val="001D22B2"/>
    <w:rsid w:val="001D2A0A"/>
    <w:rsid w:val="001D3004"/>
    <w:rsid w:val="001D5F1B"/>
    <w:rsid w:val="001D60B1"/>
    <w:rsid w:val="001D61E4"/>
    <w:rsid w:val="001D7554"/>
    <w:rsid w:val="001D7B6A"/>
    <w:rsid w:val="001E02D8"/>
    <w:rsid w:val="001E060F"/>
    <w:rsid w:val="001E1F61"/>
    <w:rsid w:val="001E3866"/>
    <w:rsid w:val="001E39B3"/>
    <w:rsid w:val="001E3CDC"/>
    <w:rsid w:val="001E59CC"/>
    <w:rsid w:val="001E673E"/>
    <w:rsid w:val="001F0F0F"/>
    <w:rsid w:val="001F13C1"/>
    <w:rsid w:val="001F2CBB"/>
    <w:rsid w:val="001F4062"/>
    <w:rsid w:val="001F446D"/>
    <w:rsid w:val="001F4DD7"/>
    <w:rsid w:val="001F7E5B"/>
    <w:rsid w:val="001F7E6B"/>
    <w:rsid w:val="00200094"/>
    <w:rsid w:val="0020049C"/>
    <w:rsid w:val="00201497"/>
    <w:rsid w:val="002021B4"/>
    <w:rsid w:val="002024D9"/>
    <w:rsid w:val="002025C1"/>
    <w:rsid w:val="0020285A"/>
    <w:rsid w:val="002032AA"/>
    <w:rsid w:val="00203F00"/>
    <w:rsid w:val="0020447C"/>
    <w:rsid w:val="002050D5"/>
    <w:rsid w:val="002060AB"/>
    <w:rsid w:val="0020742B"/>
    <w:rsid w:val="002076D9"/>
    <w:rsid w:val="00207B25"/>
    <w:rsid w:val="00212F67"/>
    <w:rsid w:val="00212FDD"/>
    <w:rsid w:val="0021304E"/>
    <w:rsid w:val="00213876"/>
    <w:rsid w:val="002143C0"/>
    <w:rsid w:val="00214549"/>
    <w:rsid w:val="00215818"/>
    <w:rsid w:val="00215F50"/>
    <w:rsid w:val="00217EC1"/>
    <w:rsid w:val="00220D5D"/>
    <w:rsid w:val="00221966"/>
    <w:rsid w:val="00221AB7"/>
    <w:rsid w:val="002224B3"/>
    <w:rsid w:val="002230B6"/>
    <w:rsid w:val="0022338D"/>
    <w:rsid w:val="002238A7"/>
    <w:rsid w:val="00224163"/>
    <w:rsid w:val="002254D9"/>
    <w:rsid w:val="00226B66"/>
    <w:rsid w:val="00227EFF"/>
    <w:rsid w:val="002305E8"/>
    <w:rsid w:val="00230C4B"/>
    <w:rsid w:val="0023113C"/>
    <w:rsid w:val="00231D87"/>
    <w:rsid w:val="00231F7D"/>
    <w:rsid w:val="002333F6"/>
    <w:rsid w:val="00233D38"/>
    <w:rsid w:val="002346C6"/>
    <w:rsid w:val="00234CB8"/>
    <w:rsid w:val="00236698"/>
    <w:rsid w:val="00236DD8"/>
    <w:rsid w:val="00236E79"/>
    <w:rsid w:val="00237299"/>
    <w:rsid w:val="00241D7C"/>
    <w:rsid w:val="002437F6"/>
    <w:rsid w:val="00245487"/>
    <w:rsid w:val="00246435"/>
    <w:rsid w:val="0024680E"/>
    <w:rsid w:val="0024683E"/>
    <w:rsid w:val="00246BCF"/>
    <w:rsid w:val="002512E9"/>
    <w:rsid w:val="0025137E"/>
    <w:rsid w:val="0025208A"/>
    <w:rsid w:val="002554B3"/>
    <w:rsid w:val="00256912"/>
    <w:rsid w:val="00256ABF"/>
    <w:rsid w:val="0025786F"/>
    <w:rsid w:val="002603FD"/>
    <w:rsid w:val="00262216"/>
    <w:rsid w:val="00263E29"/>
    <w:rsid w:val="00264086"/>
    <w:rsid w:val="00264A7D"/>
    <w:rsid w:val="00265D26"/>
    <w:rsid w:val="0026720E"/>
    <w:rsid w:val="002674BA"/>
    <w:rsid w:val="002701C3"/>
    <w:rsid w:val="00270834"/>
    <w:rsid w:val="00275374"/>
    <w:rsid w:val="00276B5B"/>
    <w:rsid w:val="00276B8D"/>
    <w:rsid w:val="00277D03"/>
    <w:rsid w:val="002801C9"/>
    <w:rsid w:val="002814E6"/>
    <w:rsid w:val="0028196E"/>
    <w:rsid w:val="002836E1"/>
    <w:rsid w:val="00283BF6"/>
    <w:rsid w:val="00284686"/>
    <w:rsid w:val="00284703"/>
    <w:rsid w:val="00285B98"/>
    <w:rsid w:val="00286076"/>
    <w:rsid w:val="00286BBE"/>
    <w:rsid w:val="00287E39"/>
    <w:rsid w:val="002918C3"/>
    <w:rsid w:val="00292830"/>
    <w:rsid w:val="002962F6"/>
    <w:rsid w:val="0029674E"/>
    <w:rsid w:val="00296A3F"/>
    <w:rsid w:val="00296AC9"/>
    <w:rsid w:val="00296EAE"/>
    <w:rsid w:val="00296F32"/>
    <w:rsid w:val="002A1179"/>
    <w:rsid w:val="002A1BFE"/>
    <w:rsid w:val="002A22E9"/>
    <w:rsid w:val="002A3979"/>
    <w:rsid w:val="002A5CEC"/>
    <w:rsid w:val="002A716E"/>
    <w:rsid w:val="002A721A"/>
    <w:rsid w:val="002B2CF9"/>
    <w:rsid w:val="002B3416"/>
    <w:rsid w:val="002B38A9"/>
    <w:rsid w:val="002B6428"/>
    <w:rsid w:val="002C13BF"/>
    <w:rsid w:val="002C1699"/>
    <w:rsid w:val="002C2437"/>
    <w:rsid w:val="002C306B"/>
    <w:rsid w:val="002C38F5"/>
    <w:rsid w:val="002C3C0E"/>
    <w:rsid w:val="002C4138"/>
    <w:rsid w:val="002C447D"/>
    <w:rsid w:val="002C4D96"/>
    <w:rsid w:val="002C599A"/>
    <w:rsid w:val="002C772D"/>
    <w:rsid w:val="002D128D"/>
    <w:rsid w:val="002D26BE"/>
    <w:rsid w:val="002D54A9"/>
    <w:rsid w:val="002D54CC"/>
    <w:rsid w:val="002D6288"/>
    <w:rsid w:val="002D6572"/>
    <w:rsid w:val="002D68E9"/>
    <w:rsid w:val="002D6C27"/>
    <w:rsid w:val="002D71C6"/>
    <w:rsid w:val="002D7B49"/>
    <w:rsid w:val="002E06EF"/>
    <w:rsid w:val="002E0EDA"/>
    <w:rsid w:val="002E14F6"/>
    <w:rsid w:val="002E2853"/>
    <w:rsid w:val="002E3704"/>
    <w:rsid w:val="002E394D"/>
    <w:rsid w:val="002E3ECE"/>
    <w:rsid w:val="002E4FB4"/>
    <w:rsid w:val="002E6577"/>
    <w:rsid w:val="002E65E3"/>
    <w:rsid w:val="002E77A2"/>
    <w:rsid w:val="002F07B4"/>
    <w:rsid w:val="002F1E67"/>
    <w:rsid w:val="002F3B95"/>
    <w:rsid w:val="002F4B53"/>
    <w:rsid w:val="002F4DE3"/>
    <w:rsid w:val="002F51AC"/>
    <w:rsid w:val="002F5362"/>
    <w:rsid w:val="002F5E1E"/>
    <w:rsid w:val="002F6340"/>
    <w:rsid w:val="002F76B4"/>
    <w:rsid w:val="00300C29"/>
    <w:rsid w:val="00301632"/>
    <w:rsid w:val="00301F0A"/>
    <w:rsid w:val="003026F4"/>
    <w:rsid w:val="00302C7F"/>
    <w:rsid w:val="00303246"/>
    <w:rsid w:val="0030365F"/>
    <w:rsid w:val="0030456C"/>
    <w:rsid w:val="00304BF6"/>
    <w:rsid w:val="00304EFF"/>
    <w:rsid w:val="00305171"/>
    <w:rsid w:val="00305738"/>
    <w:rsid w:val="00307DB7"/>
    <w:rsid w:val="0031057A"/>
    <w:rsid w:val="00310F17"/>
    <w:rsid w:val="003113F8"/>
    <w:rsid w:val="00312AD2"/>
    <w:rsid w:val="003136BB"/>
    <w:rsid w:val="00313B65"/>
    <w:rsid w:val="00314372"/>
    <w:rsid w:val="00314F1D"/>
    <w:rsid w:val="0031574C"/>
    <w:rsid w:val="00315883"/>
    <w:rsid w:val="003160FB"/>
    <w:rsid w:val="0031669E"/>
    <w:rsid w:val="00317621"/>
    <w:rsid w:val="00317D2F"/>
    <w:rsid w:val="00317F1B"/>
    <w:rsid w:val="0032221C"/>
    <w:rsid w:val="00322963"/>
    <w:rsid w:val="00323A7F"/>
    <w:rsid w:val="00323B62"/>
    <w:rsid w:val="003258AF"/>
    <w:rsid w:val="00325BC0"/>
    <w:rsid w:val="00326CEA"/>
    <w:rsid w:val="00327AF7"/>
    <w:rsid w:val="00327E17"/>
    <w:rsid w:val="00330010"/>
    <w:rsid w:val="0033051E"/>
    <w:rsid w:val="003318C4"/>
    <w:rsid w:val="00331B0A"/>
    <w:rsid w:val="00333642"/>
    <w:rsid w:val="00333C05"/>
    <w:rsid w:val="003353EF"/>
    <w:rsid w:val="003377B0"/>
    <w:rsid w:val="00340E6C"/>
    <w:rsid w:val="0034139E"/>
    <w:rsid w:val="0034178E"/>
    <w:rsid w:val="00341E36"/>
    <w:rsid w:val="00342341"/>
    <w:rsid w:val="00342F7A"/>
    <w:rsid w:val="003447C4"/>
    <w:rsid w:val="00344C8C"/>
    <w:rsid w:val="0034680A"/>
    <w:rsid w:val="0035313C"/>
    <w:rsid w:val="003534F2"/>
    <w:rsid w:val="003536ED"/>
    <w:rsid w:val="00355053"/>
    <w:rsid w:val="00356392"/>
    <w:rsid w:val="00357F44"/>
    <w:rsid w:val="00360918"/>
    <w:rsid w:val="00361DD1"/>
    <w:rsid w:val="00362C24"/>
    <w:rsid w:val="003632F8"/>
    <w:rsid w:val="00363FF8"/>
    <w:rsid w:val="00365074"/>
    <w:rsid w:val="00365BEB"/>
    <w:rsid w:val="0036742A"/>
    <w:rsid w:val="00370EFB"/>
    <w:rsid w:val="0037137E"/>
    <w:rsid w:val="00372983"/>
    <w:rsid w:val="00375DAC"/>
    <w:rsid w:val="003764CF"/>
    <w:rsid w:val="0037721D"/>
    <w:rsid w:val="0037752A"/>
    <w:rsid w:val="00377A41"/>
    <w:rsid w:val="0038102A"/>
    <w:rsid w:val="00381088"/>
    <w:rsid w:val="003828AC"/>
    <w:rsid w:val="0038351E"/>
    <w:rsid w:val="00384064"/>
    <w:rsid w:val="0038509D"/>
    <w:rsid w:val="00385143"/>
    <w:rsid w:val="00385EEB"/>
    <w:rsid w:val="0039068A"/>
    <w:rsid w:val="00390F7C"/>
    <w:rsid w:val="003919B9"/>
    <w:rsid w:val="00396B7E"/>
    <w:rsid w:val="00396D68"/>
    <w:rsid w:val="00397260"/>
    <w:rsid w:val="003A0C2A"/>
    <w:rsid w:val="003A11D5"/>
    <w:rsid w:val="003A1BDB"/>
    <w:rsid w:val="003A23C0"/>
    <w:rsid w:val="003A265C"/>
    <w:rsid w:val="003A35D3"/>
    <w:rsid w:val="003A4642"/>
    <w:rsid w:val="003A4CA4"/>
    <w:rsid w:val="003A70EA"/>
    <w:rsid w:val="003A7283"/>
    <w:rsid w:val="003A77BC"/>
    <w:rsid w:val="003B036A"/>
    <w:rsid w:val="003B09DA"/>
    <w:rsid w:val="003B1583"/>
    <w:rsid w:val="003B172F"/>
    <w:rsid w:val="003B202A"/>
    <w:rsid w:val="003B27BB"/>
    <w:rsid w:val="003B2814"/>
    <w:rsid w:val="003B353F"/>
    <w:rsid w:val="003B3686"/>
    <w:rsid w:val="003B48E6"/>
    <w:rsid w:val="003B59ED"/>
    <w:rsid w:val="003B6FCC"/>
    <w:rsid w:val="003B7416"/>
    <w:rsid w:val="003B75F1"/>
    <w:rsid w:val="003C08A5"/>
    <w:rsid w:val="003C1FC9"/>
    <w:rsid w:val="003C23FC"/>
    <w:rsid w:val="003C2B6F"/>
    <w:rsid w:val="003C3B51"/>
    <w:rsid w:val="003C52EC"/>
    <w:rsid w:val="003C6843"/>
    <w:rsid w:val="003D0865"/>
    <w:rsid w:val="003D11B4"/>
    <w:rsid w:val="003D1751"/>
    <w:rsid w:val="003D1949"/>
    <w:rsid w:val="003D1D06"/>
    <w:rsid w:val="003D23A3"/>
    <w:rsid w:val="003D254C"/>
    <w:rsid w:val="003D32C1"/>
    <w:rsid w:val="003D3729"/>
    <w:rsid w:val="003D4BD6"/>
    <w:rsid w:val="003D4F43"/>
    <w:rsid w:val="003D54C1"/>
    <w:rsid w:val="003D5856"/>
    <w:rsid w:val="003D5D09"/>
    <w:rsid w:val="003D5DF8"/>
    <w:rsid w:val="003D7E64"/>
    <w:rsid w:val="003E0BE2"/>
    <w:rsid w:val="003E115B"/>
    <w:rsid w:val="003E1CF6"/>
    <w:rsid w:val="003E3049"/>
    <w:rsid w:val="003E4901"/>
    <w:rsid w:val="003E51E7"/>
    <w:rsid w:val="003E5853"/>
    <w:rsid w:val="003E7A92"/>
    <w:rsid w:val="003F0D25"/>
    <w:rsid w:val="003F18AE"/>
    <w:rsid w:val="003F34B6"/>
    <w:rsid w:val="003F3882"/>
    <w:rsid w:val="003F43EE"/>
    <w:rsid w:val="003F542F"/>
    <w:rsid w:val="003F5BB8"/>
    <w:rsid w:val="003F6C02"/>
    <w:rsid w:val="0040156E"/>
    <w:rsid w:val="00401B80"/>
    <w:rsid w:val="00401DF4"/>
    <w:rsid w:val="004027B5"/>
    <w:rsid w:val="0040285F"/>
    <w:rsid w:val="00402F9A"/>
    <w:rsid w:val="004032BC"/>
    <w:rsid w:val="004048CD"/>
    <w:rsid w:val="00404E4F"/>
    <w:rsid w:val="004053BF"/>
    <w:rsid w:val="004065D2"/>
    <w:rsid w:val="004078D5"/>
    <w:rsid w:val="00407940"/>
    <w:rsid w:val="00407F2D"/>
    <w:rsid w:val="004108A3"/>
    <w:rsid w:val="00412001"/>
    <w:rsid w:val="00413715"/>
    <w:rsid w:val="00414025"/>
    <w:rsid w:val="00414268"/>
    <w:rsid w:val="004142EC"/>
    <w:rsid w:val="0041436B"/>
    <w:rsid w:val="004155D0"/>
    <w:rsid w:val="00415D92"/>
    <w:rsid w:val="00417298"/>
    <w:rsid w:val="004177A7"/>
    <w:rsid w:val="0041798B"/>
    <w:rsid w:val="0042006F"/>
    <w:rsid w:val="00420212"/>
    <w:rsid w:val="0042201F"/>
    <w:rsid w:val="004229A6"/>
    <w:rsid w:val="00422C1B"/>
    <w:rsid w:val="0042339A"/>
    <w:rsid w:val="00423E09"/>
    <w:rsid w:val="00424432"/>
    <w:rsid w:val="00424E7F"/>
    <w:rsid w:val="0042508F"/>
    <w:rsid w:val="004264F0"/>
    <w:rsid w:val="00427029"/>
    <w:rsid w:val="004313A3"/>
    <w:rsid w:val="004319A2"/>
    <w:rsid w:val="004327E5"/>
    <w:rsid w:val="00432866"/>
    <w:rsid w:val="00432A53"/>
    <w:rsid w:val="00433A5E"/>
    <w:rsid w:val="00434964"/>
    <w:rsid w:val="00434CB8"/>
    <w:rsid w:val="00434CD7"/>
    <w:rsid w:val="00434CE5"/>
    <w:rsid w:val="004361E7"/>
    <w:rsid w:val="00437AC5"/>
    <w:rsid w:val="00437C35"/>
    <w:rsid w:val="00440EF6"/>
    <w:rsid w:val="00441D11"/>
    <w:rsid w:val="004423E4"/>
    <w:rsid w:val="004438DD"/>
    <w:rsid w:val="00444E9C"/>
    <w:rsid w:val="0044536D"/>
    <w:rsid w:val="00445455"/>
    <w:rsid w:val="004475DD"/>
    <w:rsid w:val="0044766F"/>
    <w:rsid w:val="00452FD2"/>
    <w:rsid w:val="004545AF"/>
    <w:rsid w:val="004548AD"/>
    <w:rsid w:val="00454BD1"/>
    <w:rsid w:val="00455000"/>
    <w:rsid w:val="00455EC0"/>
    <w:rsid w:val="00456112"/>
    <w:rsid w:val="0045642B"/>
    <w:rsid w:val="00456F99"/>
    <w:rsid w:val="004601C0"/>
    <w:rsid w:val="004635FD"/>
    <w:rsid w:val="00463824"/>
    <w:rsid w:val="004638BA"/>
    <w:rsid w:val="00463F1E"/>
    <w:rsid w:val="00464386"/>
    <w:rsid w:val="004651A0"/>
    <w:rsid w:val="0046630E"/>
    <w:rsid w:val="00466AC1"/>
    <w:rsid w:val="00466B91"/>
    <w:rsid w:val="00467EA8"/>
    <w:rsid w:val="00470543"/>
    <w:rsid w:val="004715A3"/>
    <w:rsid w:val="00471B21"/>
    <w:rsid w:val="00471B55"/>
    <w:rsid w:val="004726A3"/>
    <w:rsid w:val="004735F4"/>
    <w:rsid w:val="00474FEE"/>
    <w:rsid w:val="0047572E"/>
    <w:rsid w:val="004763A1"/>
    <w:rsid w:val="004800E9"/>
    <w:rsid w:val="00481322"/>
    <w:rsid w:val="0048148B"/>
    <w:rsid w:val="00481B21"/>
    <w:rsid w:val="00481CEA"/>
    <w:rsid w:val="004825AA"/>
    <w:rsid w:val="0048291E"/>
    <w:rsid w:val="00483025"/>
    <w:rsid w:val="00483AF8"/>
    <w:rsid w:val="00483B4C"/>
    <w:rsid w:val="004841C6"/>
    <w:rsid w:val="004843D5"/>
    <w:rsid w:val="00484E70"/>
    <w:rsid w:val="00486EBA"/>
    <w:rsid w:val="00487817"/>
    <w:rsid w:val="00490C18"/>
    <w:rsid w:val="0049284E"/>
    <w:rsid w:val="004928C8"/>
    <w:rsid w:val="00493B04"/>
    <w:rsid w:val="00493B27"/>
    <w:rsid w:val="0049414C"/>
    <w:rsid w:val="00495751"/>
    <w:rsid w:val="00495C5E"/>
    <w:rsid w:val="004972D4"/>
    <w:rsid w:val="0049764C"/>
    <w:rsid w:val="00497B60"/>
    <w:rsid w:val="004A1B08"/>
    <w:rsid w:val="004A1BE3"/>
    <w:rsid w:val="004A2B66"/>
    <w:rsid w:val="004A36CC"/>
    <w:rsid w:val="004A5312"/>
    <w:rsid w:val="004A568A"/>
    <w:rsid w:val="004A59DF"/>
    <w:rsid w:val="004A65E6"/>
    <w:rsid w:val="004A6669"/>
    <w:rsid w:val="004A6E59"/>
    <w:rsid w:val="004A7CBA"/>
    <w:rsid w:val="004B0565"/>
    <w:rsid w:val="004B0F29"/>
    <w:rsid w:val="004B0FF2"/>
    <w:rsid w:val="004B2D39"/>
    <w:rsid w:val="004B37E8"/>
    <w:rsid w:val="004B3BA9"/>
    <w:rsid w:val="004B3BCD"/>
    <w:rsid w:val="004B609E"/>
    <w:rsid w:val="004B60F4"/>
    <w:rsid w:val="004B64CD"/>
    <w:rsid w:val="004B7639"/>
    <w:rsid w:val="004B7819"/>
    <w:rsid w:val="004B7EFB"/>
    <w:rsid w:val="004C0009"/>
    <w:rsid w:val="004C1F4D"/>
    <w:rsid w:val="004C308D"/>
    <w:rsid w:val="004C58C1"/>
    <w:rsid w:val="004D02E2"/>
    <w:rsid w:val="004D09AA"/>
    <w:rsid w:val="004D0C73"/>
    <w:rsid w:val="004D14DF"/>
    <w:rsid w:val="004D1958"/>
    <w:rsid w:val="004D3ECC"/>
    <w:rsid w:val="004D3F6D"/>
    <w:rsid w:val="004D506C"/>
    <w:rsid w:val="004D5207"/>
    <w:rsid w:val="004D5F6A"/>
    <w:rsid w:val="004D686A"/>
    <w:rsid w:val="004D68F2"/>
    <w:rsid w:val="004D6C3E"/>
    <w:rsid w:val="004D798B"/>
    <w:rsid w:val="004E0833"/>
    <w:rsid w:val="004E1482"/>
    <w:rsid w:val="004E20E1"/>
    <w:rsid w:val="004E28C6"/>
    <w:rsid w:val="004E2C89"/>
    <w:rsid w:val="004E43BB"/>
    <w:rsid w:val="004E48C8"/>
    <w:rsid w:val="004E63D0"/>
    <w:rsid w:val="004F102E"/>
    <w:rsid w:val="004F138F"/>
    <w:rsid w:val="004F194C"/>
    <w:rsid w:val="004F1C4E"/>
    <w:rsid w:val="004F1CCD"/>
    <w:rsid w:val="004F23DB"/>
    <w:rsid w:val="004F26D4"/>
    <w:rsid w:val="004F3601"/>
    <w:rsid w:val="004F4299"/>
    <w:rsid w:val="004F70D2"/>
    <w:rsid w:val="004F79E8"/>
    <w:rsid w:val="004F7BD0"/>
    <w:rsid w:val="00500D21"/>
    <w:rsid w:val="00500FBF"/>
    <w:rsid w:val="00503A3A"/>
    <w:rsid w:val="0050426B"/>
    <w:rsid w:val="005048CB"/>
    <w:rsid w:val="00504FDE"/>
    <w:rsid w:val="00505755"/>
    <w:rsid w:val="0050592C"/>
    <w:rsid w:val="00506119"/>
    <w:rsid w:val="0050670B"/>
    <w:rsid w:val="00507320"/>
    <w:rsid w:val="005073F7"/>
    <w:rsid w:val="0051055B"/>
    <w:rsid w:val="00510CFD"/>
    <w:rsid w:val="0051154C"/>
    <w:rsid w:val="005117C9"/>
    <w:rsid w:val="0051217D"/>
    <w:rsid w:val="00513B89"/>
    <w:rsid w:val="005141E8"/>
    <w:rsid w:val="00514D74"/>
    <w:rsid w:val="00516172"/>
    <w:rsid w:val="00516C03"/>
    <w:rsid w:val="00516CF6"/>
    <w:rsid w:val="005173CD"/>
    <w:rsid w:val="00517C28"/>
    <w:rsid w:val="00517D90"/>
    <w:rsid w:val="00521732"/>
    <w:rsid w:val="005225E7"/>
    <w:rsid w:val="005240A2"/>
    <w:rsid w:val="00524605"/>
    <w:rsid w:val="00527489"/>
    <w:rsid w:val="005274AB"/>
    <w:rsid w:val="00527767"/>
    <w:rsid w:val="0053023B"/>
    <w:rsid w:val="0053124D"/>
    <w:rsid w:val="0053240F"/>
    <w:rsid w:val="005333AC"/>
    <w:rsid w:val="00533496"/>
    <w:rsid w:val="00533747"/>
    <w:rsid w:val="00534918"/>
    <w:rsid w:val="0053502A"/>
    <w:rsid w:val="005357CB"/>
    <w:rsid w:val="00535BFF"/>
    <w:rsid w:val="005361EA"/>
    <w:rsid w:val="005371CF"/>
    <w:rsid w:val="00540279"/>
    <w:rsid w:val="00543ED7"/>
    <w:rsid w:val="0054670F"/>
    <w:rsid w:val="0054698D"/>
    <w:rsid w:val="00546D4A"/>
    <w:rsid w:val="00550C99"/>
    <w:rsid w:val="005526E9"/>
    <w:rsid w:val="00553413"/>
    <w:rsid w:val="00554EA7"/>
    <w:rsid w:val="00555E2F"/>
    <w:rsid w:val="00556C81"/>
    <w:rsid w:val="00556F41"/>
    <w:rsid w:val="00557DBD"/>
    <w:rsid w:val="005603E0"/>
    <w:rsid w:val="005618B2"/>
    <w:rsid w:val="00561B31"/>
    <w:rsid w:val="00562118"/>
    <w:rsid w:val="0056214A"/>
    <w:rsid w:val="0056216D"/>
    <w:rsid w:val="00563C12"/>
    <w:rsid w:val="005643B8"/>
    <w:rsid w:val="005649F1"/>
    <w:rsid w:val="00565170"/>
    <w:rsid w:val="005651F6"/>
    <w:rsid w:val="00565546"/>
    <w:rsid w:val="0056593E"/>
    <w:rsid w:val="005675D3"/>
    <w:rsid w:val="005679A7"/>
    <w:rsid w:val="0057026F"/>
    <w:rsid w:val="00572AAE"/>
    <w:rsid w:val="005736FB"/>
    <w:rsid w:val="005739D0"/>
    <w:rsid w:val="00575FAE"/>
    <w:rsid w:val="00577222"/>
    <w:rsid w:val="0057726B"/>
    <w:rsid w:val="005811C9"/>
    <w:rsid w:val="00583080"/>
    <w:rsid w:val="0058369E"/>
    <w:rsid w:val="00584947"/>
    <w:rsid w:val="00586008"/>
    <w:rsid w:val="0058674B"/>
    <w:rsid w:val="00586DD1"/>
    <w:rsid w:val="00587064"/>
    <w:rsid w:val="00587C9C"/>
    <w:rsid w:val="00593314"/>
    <w:rsid w:val="0059340C"/>
    <w:rsid w:val="005939B2"/>
    <w:rsid w:val="00594496"/>
    <w:rsid w:val="00594678"/>
    <w:rsid w:val="00594D68"/>
    <w:rsid w:val="00596EAF"/>
    <w:rsid w:val="00596EB2"/>
    <w:rsid w:val="005A047E"/>
    <w:rsid w:val="005A06F8"/>
    <w:rsid w:val="005A0F13"/>
    <w:rsid w:val="005A1483"/>
    <w:rsid w:val="005A158A"/>
    <w:rsid w:val="005A1613"/>
    <w:rsid w:val="005A1C9E"/>
    <w:rsid w:val="005A1CBC"/>
    <w:rsid w:val="005A36EC"/>
    <w:rsid w:val="005A4A44"/>
    <w:rsid w:val="005A51A0"/>
    <w:rsid w:val="005B0094"/>
    <w:rsid w:val="005B00E2"/>
    <w:rsid w:val="005B0B9A"/>
    <w:rsid w:val="005B2218"/>
    <w:rsid w:val="005B2474"/>
    <w:rsid w:val="005B2598"/>
    <w:rsid w:val="005B7A9E"/>
    <w:rsid w:val="005C112B"/>
    <w:rsid w:val="005C236F"/>
    <w:rsid w:val="005C2C48"/>
    <w:rsid w:val="005C3282"/>
    <w:rsid w:val="005C3AFC"/>
    <w:rsid w:val="005C4E5D"/>
    <w:rsid w:val="005C581D"/>
    <w:rsid w:val="005C5848"/>
    <w:rsid w:val="005C5902"/>
    <w:rsid w:val="005C5A5B"/>
    <w:rsid w:val="005C644E"/>
    <w:rsid w:val="005C6618"/>
    <w:rsid w:val="005C7532"/>
    <w:rsid w:val="005C7B39"/>
    <w:rsid w:val="005D07F0"/>
    <w:rsid w:val="005D14C3"/>
    <w:rsid w:val="005D2698"/>
    <w:rsid w:val="005D27B9"/>
    <w:rsid w:val="005D3FF5"/>
    <w:rsid w:val="005D4A80"/>
    <w:rsid w:val="005D6290"/>
    <w:rsid w:val="005D690A"/>
    <w:rsid w:val="005D6FF5"/>
    <w:rsid w:val="005E28D5"/>
    <w:rsid w:val="005E2BB2"/>
    <w:rsid w:val="005E35F3"/>
    <w:rsid w:val="005E4E26"/>
    <w:rsid w:val="005E5262"/>
    <w:rsid w:val="005E58E5"/>
    <w:rsid w:val="005E6291"/>
    <w:rsid w:val="005E70DA"/>
    <w:rsid w:val="005E73E9"/>
    <w:rsid w:val="005E78E5"/>
    <w:rsid w:val="005F00CA"/>
    <w:rsid w:val="005F0672"/>
    <w:rsid w:val="005F0914"/>
    <w:rsid w:val="005F09CA"/>
    <w:rsid w:val="005F12F4"/>
    <w:rsid w:val="005F1FF6"/>
    <w:rsid w:val="005F308E"/>
    <w:rsid w:val="005F4342"/>
    <w:rsid w:val="005F5CFC"/>
    <w:rsid w:val="005F66A0"/>
    <w:rsid w:val="005F7A9B"/>
    <w:rsid w:val="006003F0"/>
    <w:rsid w:val="006019E3"/>
    <w:rsid w:val="00603FD5"/>
    <w:rsid w:val="006076B7"/>
    <w:rsid w:val="00607D61"/>
    <w:rsid w:val="00610074"/>
    <w:rsid w:val="00610569"/>
    <w:rsid w:val="00610F13"/>
    <w:rsid w:val="0061221C"/>
    <w:rsid w:val="00612D6B"/>
    <w:rsid w:val="006131FB"/>
    <w:rsid w:val="00613544"/>
    <w:rsid w:val="00613730"/>
    <w:rsid w:val="006155EE"/>
    <w:rsid w:val="00615D67"/>
    <w:rsid w:val="0061652E"/>
    <w:rsid w:val="00616DC8"/>
    <w:rsid w:val="00617B27"/>
    <w:rsid w:val="00617B54"/>
    <w:rsid w:val="006236DA"/>
    <w:rsid w:val="00624BA0"/>
    <w:rsid w:val="00624C1F"/>
    <w:rsid w:val="00624D3F"/>
    <w:rsid w:val="0062568F"/>
    <w:rsid w:val="00627C34"/>
    <w:rsid w:val="00630509"/>
    <w:rsid w:val="006350A7"/>
    <w:rsid w:val="0063537D"/>
    <w:rsid w:val="006361A5"/>
    <w:rsid w:val="006371EE"/>
    <w:rsid w:val="0063748E"/>
    <w:rsid w:val="00640453"/>
    <w:rsid w:val="00640FE5"/>
    <w:rsid w:val="00642184"/>
    <w:rsid w:val="00643567"/>
    <w:rsid w:val="00644709"/>
    <w:rsid w:val="00645471"/>
    <w:rsid w:val="00645EA8"/>
    <w:rsid w:val="00645EB9"/>
    <w:rsid w:val="00646F3B"/>
    <w:rsid w:val="0065001C"/>
    <w:rsid w:val="00650837"/>
    <w:rsid w:val="0065098D"/>
    <w:rsid w:val="00651900"/>
    <w:rsid w:val="00652C07"/>
    <w:rsid w:val="00654220"/>
    <w:rsid w:val="00655F3D"/>
    <w:rsid w:val="00656067"/>
    <w:rsid w:val="00657110"/>
    <w:rsid w:val="006601CE"/>
    <w:rsid w:val="0066073C"/>
    <w:rsid w:val="0066099F"/>
    <w:rsid w:val="00660FE5"/>
    <w:rsid w:val="00663BFD"/>
    <w:rsid w:val="0066554F"/>
    <w:rsid w:val="006665E2"/>
    <w:rsid w:val="00667B4C"/>
    <w:rsid w:val="006700FE"/>
    <w:rsid w:val="00670343"/>
    <w:rsid w:val="00670C22"/>
    <w:rsid w:val="0067129B"/>
    <w:rsid w:val="006715E0"/>
    <w:rsid w:val="00671B33"/>
    <w:rsid w:val="00672BE2"/>
    <w:rsid w:val="00672F38"/>
    <w:rsid w:val="00673D08"/>
    <w:rsid w:val="00673FC0"/>
    <w:rsid w:val="00674609"/>
    <w:rsid w:val="00674F2E"/>
    <w:rsid w:val="00676665"/>
    <w:rsid w:val="0068130C"/>
    <w:rsid w:val="00681A55"/>
    <w:rsid w:val="006831CC"/>
    <w:rsid w:val="0068324B"/>
    <w:rsid w:val="0068410C"/>
    <w:rsid w:val="00685B36"/>
    <w:rsid w:val="0068724F"/>
    <w:rsid w:val="006879D3"/>
    <w:rsid w:val="00687ED3"/>
    <w:rsid w:val="00691154"/>
    <w:rsid w:val="006917B8"/>
    <w:rsid w:val="00691967"/>
    <w:rsid w:val="00691CF9"/>
    <w:rsid w:val="0069234E"/>
    <w:rsid w:val="0069448B"/>
    <w:rsid w:val="006953B2"/>
    <w:rsid w:val="00696A6C"/>
    <w:rsid w:val="00696BA7"/>
    <w:rsid w:val="006973EB"/>
    <w:rsid w:val="00697DDD"/>
    <w:rsid w:val="00697FB9"/>
    <w:rsid w:val="00697FDC"/>
    <w:rsid w:val="006A0D8C"/>
    <w:rsid w:val="006A1639"/>
    <w:rsid w:val="006A1B00"/>
    <w:rsid w:val="006A1D8A"/>
    <w:rsid w:val="006A1DEF"/>
    <w:rsid w:val="006A2199"/>
    <w:rsid w:val="006A227A"/>
    <w:rsid w:val="006A3CC0"/>
    <w:rsid w:val="006A65A2"/>
    <w:rsid w:val="006A66C7"/>
    <w:rsid w:val="006B09B7"/>
    <w:rsid w:val="006B0BA3"/>
    <w:rsid w:val="006B1B27"/>
    <w:rsid w:val="006B258F"/>
    <w:rsid w:val="006B26FB"/>
    <w:rsid w:val="006B2B1E"/>
    <w:rsid w:val="006B372A"/>
    <w:rsid w:val="006B390A"/>
    <w:rsid w:val="006B405F"/>
    <w:rsid w:val="006B5A1F"/>
    <w:rsid w:val="006B7F9C"/>
    <w:rsid w:val="006C0638"/>
    <w:rsid w:val="006C4AF4"/>
    <w:rsid w:val="006C69CC"/>
    <w:rsid w:val="006D13F0"/>
    <w:rsid w:val="006D14C1"/>
    <w:rsid w:val="006D2E08"/>
    <w:rsid w:val="006D3004"/>
    <w:rsid w:val="006D3F2F"/>
    <w:rsid w:val="006D4F69"/>
    <w:rsid w:val="006D5A06"/>
    <w:rsid w:val="006D5CCC"/>
    <w:rsid w:val="006E04DB"/>
    <w:rsid w:val="006E064F"/>
    <w:rsid w:val="006E0AE9"/>
    <w:rsid w:val="006E0E7A"/>
    <w:rsid w:val="006E0FC0"/>
    <w:rsid w:val="006E1558"/>
    <w:rsid w:val="006E3536"/>
    <w:rsid w:val="006E3C59"/>
    <w:rsid w:val="006E3E82"/>
    <w:rsid w:val="006E50FE"/>
    <w:rsid w:val="006E67E0"/>
    <w:rsid w:val="006E69A5"/>
    <w:rsid w:val="006F19FE"/>
    <w:rsid w:val="006F1A3C"/>
    <w:rsid w:val="006F2407"/>
    <w:rsid w:val="006F2F17"/>
    <w:rsid w:val="006F3A54"/>
    <w:rsid w:val="006F45AA"/>
    <w:rsid w:val="006F5040"/>
    <w:rsid w:val="006F5CA5"/>
    <w:rsid w:val="006F6C4D"/>
    <w:rsid w:val="006F7C12"/>
    <w:rsid w:val="00700AF5"/>
    <w:rsid w:val="00701C6F"/>
    <w:rsid w:val="00702B9F"/>
    <w:rsid w:val="007061B1"/>
    <w:rsid w:val="007079BC"/>
    <w:rsid w:val="00707ED6"/>
    <w:rsid w:val="00710A28"/>
    <w:rsid w:val="00710D32"/>
    <w:rsid w:val="0071228E"/>
    <w:rsid w:val="00714488"/>
    <w:rsid w:val="00715DCD"/>
    <w:rsid w:val="00716BC1"/>
    <w:rsid w:val="00717A01"/>
    <w:rsid w:val="00722D9A"/>
    <w:rsid w:val="00724A82"/>
    <w:rsid w:val="007254A7"/>
    <w:rsid w:val="0072589E"/>
    <w:rsid w:val="007260F6"/>
    <w:rsid w:val="00726C32"/>
    <w:rsid w:val="00726EB2"/>
    <w:rsid w:val="007323A7"/>
    <w:rsid w:val="00732AA4"/>
    <w:rsid w:val="0073421C"/>
    <w:rsid w:val="00735843"/>
    <w:rsid w:val="00735E34"/>
    <w:rsid w:val="00736796"/>
    <w:rsid w:val="007368B9"/>
    <w:rsid w:val="007372C0"/>
    <w:rsid w:val="007373DA"/>
    <w:rsid w:val="00740135"/>
    <w:rsid w:val="00740D6F"/>
    <w:rsid w:val="00740F3B"/>
    <w:rsid w:val="007450D1"/>
    <w:rsid w:val="0074688D"/>
    <w:rsid w:val="00746D8A"/>
    <w:rsid w:val="007476A2"/>
    <w:rsid w:val="007507FA"/>
    <w:rsid w:val="007508E5"/>
    <w:rsid w:val="00750F1F"/>
    <w:rsid w:val="00752531"/>
    <w:rsid w:val="00752917"/>
    <w:rsid w:val="0075302E"/>
    <w:rsid w:val="0075311C"/>
    <w:rsid w:val="00753C84"/>
    <w:rsid w:val="0075408D"/>
    <w:rsid w:val="007546A8"/>
    <w:rsid w:val="00754CC6"/>
    <w:rsid w:val="0075502B"/>
    <w:rsid w:val="00756885"/>
    <w:rsid w:val="00757B79"/>
    <w:rsid w:val="007605A7"/>
    <w:rsid w:val="00760745"/>
    <w:rsid w:val="00761C4C"/>
    <w:rsid w:val="00761FB9"/>
    <w:rsid w:val="0076370F"/>
    <w:rsid w:val="00765261"/>
    <w:rsid w:val="00765C88"/>
    <w:rsid w:val="00765E67"/>
    <w:rsid w:val="00766C84"/>
    <w:rsid w:val="007679D4"/>
    <w:rsid w:val="0077024B"/>
    <w:rsid w:val="007702E6"/>
    <w:rsid w:val="00770714"/>
    <w:rsid w:val="00772547"/>
    <w:rsid w:val="00772844"/>
    <w:rsid w:val="00772889"/>
    <w:rsid w:val="007740B5"/>
    <w:rsid w:val="007752D3"/>
    <w:rsid w:val="0077598B"/>
    <w:rsid w:val="007760DA"/>
    <w:rsid w:val="00776349"/>
    <w:rsid w:val="007774ED"/>
    <w:rsid w:val="00777732"/>
    <w:rsid w:val="00777775"/>
    <w:rsid w:val="0078017C"/>
    <w:rsid w:val="0078059F"/>
    <w:rsid w:val="00780BFC"/>
    <w:rsid w:val="00780E8A"/>
    <w:rsid w:val="00781285"/>
    <w:rsid w:val="00782CF7"/>
    <w:rsid w:val="00782DC5"/>
    <w:rsid w:val="00782E38"/>
    <w:rsid w:val="00786592"/>
    <w:rsid w:val="007868F3"/>
    <w:rsid w:val="007875CE"/>
    <w:rsid w:val="0079061A"/>
    <w:rsid w:val="007911F1"/>
    <w:rsid w:val="00792294"/>
    <w:rsid w:val="00796380"/>
    <w:rsid w:val="00796839"/>
    <w:rsid w:val="0079751C"/>
    <w:rsid w:val="00797B39"/>
    <w:rsid w:val="007A0363"/>
    <w:rsid w:val="007A19A8"/>
    <w:rsid w:val="007A1DBB"/>
    <w:rsid w:val="007A20F7"/>
    <w:rsid w:val="007A40F7"/>
    <w:rsid w:val="007A6155"/>
    <w:rsid w:val="007B0494"/>
    <w:rsid w:val="007B15D5"/>
    <w:rsid w:val="007B4A9A"/>
    <w:rsid w:val="007B4DC6"/>
    <w:rsid w:val="007B5728"/>
    <w:rsid w:val="007B6F27"/>
    <w:rsid w:val="007B7302"/>
    <w:rsid w:val="007B738D"/>
    <w:rsid w:val="007C0CA3"/>
    <w:rsid w:val="007C259E"/>
    <w:rsid w:val="007C2EB8"/>
    <w:rsid w:val="007C36C8"/>
    <w:rsid w:val="007C3742"/>
    <w:rsid w:val="007C3FC5"/>
    <w:rsid w:val="007C4014"/>
    <w:rsid w:val="007C5714"/>
    <w:rsid w:val="007C59C6"/>
    <w:rsid w:val="007C61C7"/>
    <w:rsid w:val="007D0FA2"/>
    <w:rsid w:val="007D1C1E"/>
    <w:rsid w:val="007D229F"/>
    <w:rsid w:val="007D2DC0"/>
    <w:rsid w:val="007D2EF9"/>
    <w:rsid w:val="007D3D98"/>
    <w:rsid w:val="007D4559"/>
    <w:rsid w:val="007D461B"/>
    <w:rsid w:val="007D4D29"/>
    <w:rsid w:val="007D60CE"/>
    <w:rsid w:val="007D6949"/>
    <w:rsid w:val="007D6D81"/>
    <w:rsid w:val="007D73BA"/>
    <w:rsid w:val="007E1198"/>
    <w:rsid w:val="007E235D"/>
    <w:rsid w:val="007E3051"/>
    <w:rsid w:val="007E4145"/>
    <w:rsid w:val="007E4361"/>
    <w:rsid w:val="007E5BE7"/>
    <w:rsid w:val="007E5DF6"/>
    <w:rsid w:val="007E677E"/>
    <w:rsid w:val="007E7FE4"/>
    <w:rsid w:val="007F03FA"/>
    <w:rsid w:val="007F09DA"/>
    <w:rsid w:val="007F1599"/>
    <w:rsid w:val="007F2A18"/>
    <w:rsid w:val="007F2B50"/>
    <w:rsid w:val="007F3863"/>
    <w:rsid w:val="007F3A9F"/>
    <w:rsid w:val="007F45C8"/>
    <w:rsid w:val="007F478D"/>
    <w:rsid w:val="007F4C2E"/>
    <w:rsid w:val="007F4FA1"/>
    <w:rsid w:val="007F61B8"/>
    <w:rsid w:val="007F7AA7"/>
    <w:rsid w:val="00800934"/>
    <w:rsid w:val="00800B8F"/>
    <w:rsid w:val="00801028"/>
    <w:rsid w:val="00801D80"/>
    <w:rsid w:val="0080219C"/>
    <w:rsid w:val="0080326C"/>
    <w:rsid w:val="008033FA"/>
    <w:rsid w:val="00803854"/>
    <w:rsid w:val="008038BF"/>
    <w:rsid w:val="00803F24"/>
    <w:rsid w:val="00804F26"/>
    <w:rsid w:val="00805726"/>
    <w:rsid w:val="0080598D"/>
    <w:rsid w:val="008059B3"/>
    <w:rsid w:val="00805DEC"/>
    <w:rsid w:val="00806F01"/>
    <w:rsid w:val="0080726E"/>
    <w:rsid w:val="008104A8"/>
    <w:rsid w:val="00810A1E"/>
    <w:rsid w:val="008111F8"/>
    <w:rsid w:val="00812F36"/>
    <w:rsid w:val="0081533C"/>
    <w:rsid w:val="00815BE2"/>
    <w:rsid w:val="00815D6D"/>
    <w:rsid w:val="00816D02"/>
    <w:rsid w:val="00820C78"/>
    <w:rsid w:val="00822BA9"/>
    <w:rsid w:val="00823113"/>
    <w:rsid w:val="008244DC"/>
    <w:rsid w:val="008246F8"/>
    <w:rsid w:val="008252C2"/>
    <w:rsid w:val="00825ABC"/>
    <w:rsid w:val="00826494"/>
    <w:rsid w:val="00827184"/>
    <w:rsid w:val="00827224"/>
    <w:rsid w:val="008273B6"/>
    <w:rsid w:val="00827C82"/>
    <w:rsid w:val="00830463"/>
    <w:rsid w:val="00830BF1"/>
    <w:rsid w:val="00831E0C"/>
    <w:rsid w:val="0083265B"/>
    <w:rsid w:val="008326B8"/>
    <w:rsid w:val="00832E46"/>
    <w:rsid w:val="0083313E"/>
    <w:rsid w:val="00833445"/>
    <w:rsid w:val="008336BE"/>
    <w:rsid w:val="0083482C"/>
    <w:rsid w:val="00834F87"/>
    <w:rsid w:val="008358F8"/>
    <w:rsid w:val="008362F2"/>
    <w:rsid w:val="00836F70"/>
    <w:rsid w:val="00837A2C"/>
    <w:rsid w:val="0084011A"/>
    <w:rsid w:val="00840FB9"/>
    <w:rsid w:val="00840FE1"/>
    <w:rsid w:val="008431B9"/>
    <w:rsid w:val="0084401D"/>
    <w:rsid w:val="00845C1F"/>
    <w:rsid w:val="008461A0"/>
    <w:rsid w:val="00852170"/>
    <w:rsid w:val="00852B0F"/>
    <w:rsid w:val="00852C29"/>
    <w:rsid w:val="0085439B"/>
    <w:rsid w:val="00855072"/>
    <w:rsid w:val="008559D4"/>
    <w:rsid w:val="00857756"/>
    <w:rsid w:val="0086073F"/>
    <w:rsid w:val="00860D7A"/>
    <w:rsid w:val="0086174C"/>
    <w:rsid w:val="008627BC"/>
    <w:rsid w:val="00862D6A"/>
    <w:rsid w:val="00863460"/>
    <w:rsid w:val="00864C4E"/>
    <w:rsid w:val="00864EF4"/>
    <w:rsid w:val="00865FBB"/>
    <w:rsid w:val="00866E55"/>
    <w:rsid w:val="008672E4"/>
    <w:rsid w:val="00867873"/>
    <w:rsid w:val="0086789C"/>
    <w:rsid w:val="00867C5C"/>
    <w:rsid w:val="00871348"/>
    <w:rsid w:val="00871500"/>
    <w:rsid w:val="00874CFA"/>
    <w:rsid w:val="00875D3E"/>
    <w:rsid w:val="008768C2"/>
    <w:rsid w:val="008801F7"/>
    <w:rsid w:val="00880CF0"/>
    <w:rsid w:val="008814B3"/>
    <w:rsid w:val="008875EA"/>
    <w:rsid w:val="00890B9E"/>
    <w:rsid w:val="00891E43"/>
    <w:rsid w:val="008928F3"/>
    <w:rsid w:val="00893B92"/>
    <w:rsid w:val="00893DD1"/>
    <w:rsid w:val="00894035"/>
    <w:rsid w:val="0089549B"/>
    <w:rsid w:val="00895566"/>
    <w:rsid w:val="00895FC9"/>
    <w:rsid w:val="008967C6"/>
    <w:rsid w:val="00897446"/>
    <w:rsid w:val="00897F39"/>
    <w:rsid w:val="00897F77"/>
    <w:rsid w:val="008A025E"/>
    <w:rsid w:val="008A0627"/>
    <w:rsid w:val="008A09AB"/>
    <w:rsid w:val="008A2459"/>
    <w:rsid w:val="008A2BB2"/>
    <w:rsid w:val="008A2CFB"/>
    <w:rsid w:val="008A2F73"/>
    <w:rsid w:val="008A34D6"/>
    <w:rsid w:val="008A3621"/>
    <w:rsid w:val="008A4B98"/>
    <w:rsid w:val="008A51DC"/>
    <w:rsid w:val="008A57C7"/>
    <w:rsid w:val="008B05C3"/>
    <w:rsid w:val="008B07E6"/>
    <w:rsid w:val="008B20DF"/>
    <w:rsid w:val="008B2832"/>
    <w:rsid w:val="008B2CFD"/>
    <w:rsid w:val="008B4965"/>
    <w:rsid w:val="008B6E9B"/>
    <w:rsid w:val="008C062B"/>
    <w:rsid w:val="008C0C37"/>
    <w:rsid w:val="008C0F2F"/>
    <w:rsid w:val="008C1595"/>
    <w:rsid w:val="008C2441"/>
    <w:rsid w:val="008C4544"/>
    <w:rsid w:val="008C4627"/>
    <w:rsid w:val="008C5ED2"/>
    <w:rsid w:val="008C6102"/>
    <w:rsid w:val="008C735C"/>
    <w:rsid w:val="008C77E2"/>
    <w:rsid w:val="008C79AE"/>
    <w:rsid w:val="008D0757"/>
    <w:rsid w:val="008D1ABD"/>
    <w:rsid w:val="008D1E35"/>
    <w:rsid w:val="008D2768"/>
    <w:rsid w:val="008D4885"/>
    <w:rsid w:val="008D4EE6"/>
    <w:rsid w:val="008D5200"/>
    <w:rsid w:val="008D52C6"/>
    <w:rsid w:val="008D58A0"/>
    <w:rsid w:val="008D5AF7"/>
    <w:rsid w:val="008D6601"/>
    <w:rsid w:val="008D6F0E"/>
    <w:rsid w:val="008D760A"/>
    <w:rsid w:val="008E0546"/>
    <w:rsid w:val="008E0D6C"/>
    <w:rsid w:val="008E1594"/>
    <w:rsid w:val="008E20B8"/>
    <w:rsid w:val="008E256A"/>
    <w:rsid w:val="008E2780"/>
    <w:rsid w:val="008E27D9"/>
    <w:rsid w:val="008E2D00"/>
    <w:rsid w:val="008E3045"/>
    <w:rsid w:val="008E3AE9"/>
    <w:rsid w:val="008E40F0"/>
    <w:rsid w:val="008E4332"/>
    <w:rsid w:val="008E4835"/>
    <w:rsid w:val="008E4A2A"/>
    <w:rsid w:val="008F0B75"/>
    <w:rsid w:val="008F0BD0"/>
    <w:rsid w:val="008F0FA9"/>
    <w:rsid w:val="008F19A9"/>
    <w:rsid w:val="008F2829"/>
    <w:rsid w:val="008F2E0C"/>
    <w:rsid w:val="008F3019"/>
    <w:rsid w:val="008F3615"/>
    <w:rsid w:val="008F496B"/>
    <w:rsid w:val="008F67A5"/>
    <w:rsid w:val="008F6C24"/>
    <w:rsid w:val="008F70C9"/>
    <w:rsid w:val="008F70D1"/>
    <w:rsid w:val="00901031"/>
    <w:rsid w:val="0090137A"/>
    <w:rsid w:val="009019DD"/>
    <w:rsid w:val="009023A0"/>
    <w:rsid w:val="00902F54"/>
    <w:rsid w:val="00904436"/>
    <w:rsid w:val="00905AD5"/>
    <w:rsid w:val="00906009"/>
    <w:rsid w:val="0090617B"/>
    <w:rsid w:val="00910497"/>
    <w:rsid w:val="00911009"/>
    <w:rsid w:val="00911060"/>
    <w:rsid w:val="00911723"/>
    <w:rsid w:val="0091184C"/>
    <w:rsid w:val="00911AFE"/>
    <w:rsid w:val="00913833"/>
    <w:rsid w:val="0091409E"/>
    <w:rsid w:val="0091491B"/>
    <w:rsid w:val="00915583"/>
    <w:rsid w:val="009157D7"/>
    <w:rsid w:val="00916536"/>
    <w:rsid w:val="00916E29"/>
    <w:rsid w:val="00917243"/>
    <w:rsid w:val="00920FF5"/>
    <w:rsid w:val="00923BEB"/>
    <w:rsid w:val="00924FA6"/>
    <w:rsid w:val="009254B8"/>
    <w:rsid w:val="00925D88"/>
    <w:rsid w:val="00925FF4"/>
    <w:rsid w:val="00926DEE"/>
    <w:rsid w:val="00926DF7"/>
    <w:rsid w:val="00927FDE"/>
    <w:rsid w:val="0093097C"/>
    <w:rsid w:val="009312A6"/>
    <w:rsid w:val="0093147B"/>
    <w:rsid w:val="00932FA0"/>
    <w:rsid w:val="00933344"/>
    <w:rsid w:val="009349BB"/>
    <w:rsid w:val="00935591"/>
    <w:rsid w:val="00936068"/>
    <w:rsid w:val="00936780"/>
    <w:rsid w:val="00936AC8"/>
    <w:rsid w:val="0094002D"/>
    <w:rsid w:val="00940794"/>
    <w:rsid w:val="009443D5"/>
    <w:rsid w:val="00944C31"/>
    <w:rsid w:val="009455E8"/>
    <w:rsid w:val="009466C9"/>
    <w:rsid w:val="009466FB"/>
    <w:rsid w:val="00947931"/>
    <w:rsid w:val="00947BC2"/>
    <w:rsid w:val="00947D96"/>
    <w:rsid w:val="00947DA4"/>
    <w:rsid w:val="009500B3"/>
    <w:rsid w:val="009500E1"/>
    <w:rsid w:val="00950388"/>
    <w:rsid w:val="00951799"/>
    <w:rsid w:val="009517CC"/>
    <w:rsid w:val="00951CD8"/>
    <w:rsid w:val="00951EAE"/>
    <w:rsid w:val="0095437C"/>
    <w:rsid w:val="00955C4C"/>
    <w:rsid w:val="0095719A"/>
    <w:rsid w:val="009574D0"/>
    <w:rsid w:val="009602BD"/>
    <w:rsid w:val="00960CD2"/>
    <w:rsid w:val="009615D4"/>
    <w:rsid w:val="00961C9E"/>
    <w:rsid w:val="00963D00"/>
    <w:rsid w:val="00963DEA"/>
    <w:rsid w:val="009657DD"/>
    <w:rsid w:val="00965A5A"/>
    <w:rsid w:val="00966AC1"/>
    <w:rsid w:val="00966B13"/>
    <w:rsid w:val="00967B8F"/>
    <w:rsid w:val="0097012F"/>
    <w:rsid w:val="00970948"/>
    <w:rsid w:val="00970BE4"/>
    <w:rsid w:val="00971EEC"/>
    <w:rsid w:val="00973417"/>
    <w:rsid w:val="00974677"/>
    <w:rsid w:val="0097472A"/>
    <w:rsid w:val="00977733"/>
    <w:rsid w:val="00980DD7"/>
    <w:rsid w:val="009817FF"/>
    <w:rsid w:val="00982A39"/>
    <w:rsid w:val="00983935"/>
    <w:rsid w:val="00983D00"/>
    <w:rsid w:val="00983FB8"/>
    <w:rsid w:val="00984079"/>
    <w:rsid w:val="009867B3"/>
    <w:rsid w:val="00986CD8"/>
    <w:rsid w:val="00990D47"/>
    <w:rsid w:val="00991384"/>
    <w:rsid w:val="009934F8"/>
    <w:rsid w:val="009935D7"/>
    <w:rsid w:val="00994690"/>
    <w:rsid w:val="009A1B33"/>
    <w:rsid w:val="009A1E02"/>
    <w:rsid w:val="009A238C"/>
    <w:rsid w:val="009A2F17"/>
    <w:rsid w:val="009A33E9"/>
    <w:rsid w:val="009A3FA4"/>
    <w:rsid w:val="009A49D1"/>
    <w:rsid w:val="009A49D3"/>
    <w:rsid w:val="009A64E4"/>
    <w:rsid w:val="009A6CA1"/>
    <w:rsid w:val="009B0DD2"/>
    <w:rsid w:val="009B17A8"/>
    <w:rsid w:val="009B3DF0"/>
    <w:rsid w:val="009B52EC"/>
    <w:rsid w:val="009B5673"/>
    <w:rsid w:val="009B5F9E"/>
    <w:rsid w:val="009B64D7"/>
    <w:rsid w:val="009B7EF1"/>
    <w:rsid w:val="009C00C7"/>
    <w:rsid w:val="009C0D52"/>
    <w:rsid w:val="009C22EE"/>
    <w:rsid w:val="009C2C88"/>
    <w:rsid w:val="009C43BD"/>
    <w:rsid w:val="009C5285"/>
    <w:rsid w:val="009C577E"/>
    <w:rsid w:val="009D24F5"/>
    <w:rsid w:val="009D2E1C"/>
    <w:rsid w:val="009D30C0"/>
    <w:rsid w:val="009D49AB"/>
    <w:rsid w:val="009D6383"/>
    <w:rsid w:val="009E1096"/>
    <w:rsid w:val="009E5DB3"/>
    <w:rsid w:val="009E6621"/>
    <w:rsid w:val="009E6FAF"/>
    <w:rsid w:val="009E74A6"/>
    <w:rsid w:val="009F0EE6"/>
    <w:rsid w:val="009F14AA"/>
    <w:rsid w:val="009F1B0D"/>
    <w:rsid w:val="009F31DB"/>
    <w:rsid w:val="009F3A68"/>
    <w:rsid w:val="009F4177"/>
    <w:rsid w:val="009F4AEB"/>
    <w:rsid w:val="009F5855"/>
    <w:rsid w:val="009F5B49"/>
    <w:rsid w:val="009F5B8E"/>
    <w:rsid w:val="009F5E9A"/>
    <w:rsid w:val="009F6F42"/>
    <w:rsid w:val="009F7F69"/>
    <w:rsid w:val="00A00749"/>
    <w:rsid w:val="00A00BD1"/>
    <w:rsid w:val="00A00F18"/>
    <w:rsid w:val="00A02BC2"/>
    <w:rsid w:val="00A04313"/>
    <w:rsid w:val="00A06906"/>
    <w:rsid w:val="00A06BA3"/>
    <w:rsid w:val="00A100AF"/>
    <w:rsid w:val="00A100EC"/>
    <w:rsid w:val="00A102E6"/>
    <w:rsid w:val="00A1049F"/>
    <w:rsid w:val="00A1074B"/>
    <w:rsid w:val="00A107E0"/>
    <w:rsid w:val="00A118D4"/>
    <w:rsid w:val="00A119B4"/>
    <w:rsid w:val="00A121A8"/>
    <w:rsid w:val="00A12635"/>
    <w:rsid w:val="00A13192"/>
    <w:rsid w:val="00A13664"/>
    <w:rsid w:val="00A13F75"/>
    <w:rsid w:val="00A146E9"/>
    <w:rsid w:val="00A16720"/>
    <w:rsid w:val="00A16BBD"/>
    <w:rsid w:val="00A17B50"/>
    <w:rsid w:val="00A20BA0"/>
    <w:rsid w:val="00A210B3"/>
    <w:rsid w:val="00A219CB"/>
    <w:rsid w:val="00A21F70"/>
    <w:rsid w:val="00A22DD6"/>
    <w:rsid w:val="00A24463"/>
    <w:rsid w:val="00A24EF4"/>
    <w:rsid w:val="00A252F2"/>
    <w:rsid w:val="00A26DEC"/>
    <w:rsid w:val="00A26E80"/>
    <w:rsid w:val="00A27B39"/>
    <w:rsid w:val="00A34686"/>
    <w:rsid w:val="00A367F3"/>
    <w:rsid w:val="00A37156"/>
    <w:rsid w:val="00A373D2"/>
    <w:rsid w:val="00A374A0"/>
    <w:rsid w:val="00A4154E"/>
    <w:rsid w:val="00A41809"/>
    <w:rsid w:val="00A41B91"/>
    <w:rsid w:val="00A434CA"/>
    <w:rsid w:val="00A43C0B"/>
    <w:rsid w:val="00A44A80"/>
    <w:rsid w:val="00A44C15"/>
    <w:rsid w:val="00A46035"/>
    <w:rsid w:val="00A46CAB"/>
    <w:rsid w:val="00A4754B"/>
    <w:rsid w:val="00A50B38"/>
    <w:rsid w:val="00A51480"/>
    <w:rsid w:val="00A516FA"/>
    <w:rsid w:val="00A524C7"/>
    <w:rsid w:val="00A528B7"/>
    <w:rsid w:val="00A52C8B"/>
    <w:rsid w:val="00A55E73"/>
    <w:rsid w:val="00A5729E"/>
    <w:rsid w:val="00A60C85"/>
    <w:rsid w:val="00A60DA0"/>
    <w:rsid w:val="00A6107B"/>
    <w:rsid w:val="00A6158A"/>
    <w:rsid w:val="00A629C9"/>
    <w:rsid w:val="00A62E6D"/>
    <w:rsid w:val="00A6329B"/>
    <w:rsid w:val="00A63CE5"/>
    <w:rsid w:val="00A6515F"/>
    <w:rsid w:val="00A654AA"/>
    <w:rsid w:val="00A65DFE"/>
    <w:rsid w:val="00A67DA1"/>
    <w:rsid w:val="00A67E52"/>
    <w:rsid w:val="00A7133A"/>
    <w:rsid w:val="00A71529"/>
    <w:rsid w:val="00A71D0A"/>
    <w:rsid w:val="00A72D9B"/>
    <w:rsid w:val="00A7334A"/>
    <w:rsid w:val="00A7399A"/>
    <w:rsid w:val="00A73A2D"/>
    <w:rsid w:val="00A74059"/>
    <w:rsid w:val="00A744F0"/>
    <w:rsid w:val="00A772C2"/>
    <w:rsid w:val="00A77975"/>
    <w:rsid w:val="00A816B9"/>
    <w:rsid w:val="00A81AE7"/>
    <w:rsid w:val="00A8391C"/>
    <w:rsid w:val="00A84470"/>
    <w:rsid w:val="00A865BA"/>
    <w:rsid w:val="00A900B3"/>
    <w:rsid w:val="00A90151"/>
    <w:rsid w:val="00A925DA"/>
    <w:rsid w:val="00A9269C"/>
    <w:rsid w:val="00A92948"/>
    <w:rsid w:val="00A929FA"/>
    <w:rsid w:val="00A9359B"/>
    <w:rsid w:val="00A93A4D"/>
    <w:rsid w:val="00A94A19"/>
    <w:rsid w:val="00A94F6C"/>
    <w:rsid w:val="00A953B9"/>
    <w:rsid w:val="00A953EC"/>
    <w:rsid w:val="00A95C1C"/>
    <w:rsid w:val="00A9649B"/>
    <w:rsid w:val="00A97C77"/>
    <w:rsid w:val="00AA0758"/>
    <w:rsid w:val="00AA163B"/>
    <w:rsid w:val="00AA2D3F"/>
    <w:rsid w:val="00AA327B"/>
    <w:rsid w:val="00AA34FB"/>
    <w:rsid w:val="00AA6145"/>
    <w:rsid w:val="00AB01E5"/>
    <w:rsid w:val="00AB1761"/>
    <w:rsid w:val="00AB1F16"/>
    <w:rsid w:val="00AB38B2"/>
    <w:rsid w:val="00AB3B3B"/>
    <w:rsid w:val="00AB58A3"/>
    <w:rsid w:val="00AB5F12"/>
    <w:rsid w:val="00AB7F8F"/>
    <w:rsid w:val="00AC01AC"/>
    <w:rsid w:val="00AC0558"/>
    <w:rsid w:val="00AC0DB2"/>
    <w:rsid w:val="00AC2373"/>
    <w:rsid w:val="00AC2F3E"/>
    <w:rsid w:val="00AC376A"/>
    <w:rsid w:val="00AC3D4A"/>
    <w:rsid w:val="00AC59FD"/>
    <w:rsid w:val="00AC642B"/>
    <w:rsid w:val="00AC66EF"/>
    <w:rsid w:val="00AC6943"/>
    <w:rsid w:val="00AC7A79"/>
    <w:rsid w:val="00AD075B"/>
    <w:rsid w:val="00AD092D"/>
    <w:rsid w:val="00AD0AFC"/>
    <w:rsid w:val="00AD1EC5"/>
    <w:rsid w:val="00AD22ED"/>
    <w:rsid w:val="00AD2B02"/>
    <w:rsid w:val="00AD63CC"/>
    <w:rsid w:val="00AD677F"/>
    <w:rsid w:val="00AD6C0A"/>
    <w:rsid w:val="00AD788A"/>
    <w:rsid w:val="00AE23E9"/>
    <w:rsid w:val="00AE27FE"/>
    <w:rsid w:val="00AE2B20"/>
    <w:rsid w:val="00AE5E1C"/>
    <w:rsid w:val="00AE671B"/>
    <w:rsid w:val="00AE792E"/>
    <w:rsid w:val="00AE7C7D"/>
    <w:rsid w:val="00AE7DEE"/>
    <w:rsid w:val="00AF00CC"/>
    <w:rsid w:val="00AF0372"/>
    <w:rsid w:val="00AF2D62"/>
    <w:rsid w:val="00AF3287"/>
    <w:rsid w:val="00AF3581"/>
    <w:rsid w:val="00AF4330"/>
    <w:rsid w:val="00AF5744"/>
    <w:rsid w:val="00AF57F0"/>
    <w:rsid w:val="00AF76AC"/>
    <w:rsid w:val="00B01C96"/>
    <w:rsid w:val="00B05A04"/>
    <w:rsid w:val="00B0600E"/>
    <w:rsid w:val="00B06334"/>
    <w:rsid w:val="00B077F3"/>
    <w:rsid w:val="00B079F0"/>
    <w:rsid w:val="00B07F21"/>
    <w:rsid w:val="00B10445"/>
    <w:rsid w:val="00B104A5"/>
    <w:rsid w:val="00B136F7"/>
    <w:rsid w:val="00B1490C"/>
    <w:rsid w:val="00B14944"/>
    <w:rsid w:val="00B14F1A"/>
    <w:rsid w:val="00B163D3"/>
    <w:rsid w:val="00B17E48"/>
    <w:rsid w:val="00B201B0"/>
    <w:rsid w:val="00B2028B"/>
    <w:rsid w:val="00B22762"/>
    <w:rsid w:val="00B22D9D"/>
    <w:rsid w:val="00B23603"/>
    <w:rsid w:val="00B24DEE"/>
    <w:rsid w:val="00B25616"/>
    <w:rsid w:val="00B2574A"/>
    <w:rsid w:val="00B31866"/>
    <w:rsid w:val="00B32D6C"/>
    <w:rsid w:val="00B3368B"/>
    <w:rsid w:val="00B33DC2"/>
    <w:rsid w:val="00B342D4"/>
    <w:rsid w:val="00B34D08"/>
    <w:rsid w:val="00B34D44"/>
    <w:rsid w:val="00B353CF"/>
    <w:rsid w:val="00B35446"/>
    <w:rsid w:val="00B36E00"/>
    <w:rsid w:val="00B37009"/>
    <w:rsid w:val="00B3749D"/>
    <w:rsid w:val="00B4003C"/>
    <w:rsid w:val="00B4012A"/>
    <w:rsid w:val="00B413C6"/>
    <w:rsid w:val="00B416A9"/>
    <w:rsid w:val="00B41978"/>
    <w:rsid w:val="00B42121"/>
    <w:rsid w:val="00B423B9"/>
    <w:rsid w:val="00B4270B"/>
    <w:rsid w:val="00B44103"/>
    <w:rsid w:val="00B45566"/>
    <w:rsid w:val="00B45D29"/>
    <w:rsid w:val="00B45E77"/>
    <w:rsid w:val="00B46566"/>
    <w:rsid w:val="00B471EE"/>
    <w:rsid w:val="00B47887"/>
    <w:rsid w:val="00B51082"/>
    <w:rsid w:val="00B52D6A"/>
    <w:rsid w:val="00B54C68"/>
    <w:rsid w:val="00B55644"/>
    <w:rsid w:val="00B55EC4"/>
    <w:rsid w:val="00B56365"/>
    <w:rsid w:val="00B57C8C"/>
    <w:rsid w:val="00B57E50"/>
    <w:rsid w:val="00B60B0A"/>
    <w:rsid w:val="00B60B8F"/>
    <w:rsid w:val="00B60D07"/>
    <w:rsid w:val="00B61664"/>
    <w:rsid w:val="00B6218A"/>
    <w:rsid w:val="00B6252A"/>
    <w:rsid w:val="00B62824"/>
    <w:rsid w:val="00B63592"/>
    <w:rsid w:val="00B636F7"/>
    <w:rsid w:val="00B63A00"/>
    <w:rsid w:val="00B64305"/>
    <w:rsid w:val="00B64C93"/>
    <w:rsid w:val="00B65688"/>
    <w:rsid w:val="00B65DAA"/>
    <w:rsid w:val="00B66B2F"/>
    <w:rsid w:val="00B66F58"/>
    <w:rsid w:val="00B67A4E"/>
    <w:rsid w:val="00B71743"/>
    <w:rsid w:val="00B72089"/>
    <w:rsid w:val="00B72CBD"/>
    <w:rsid w:val="00B73535"/>
    <w:rsid w:val="00B74654"/>
    <w:rsid w:val="00B74E6E"/>
    <w:rsid w:val="00B74F7F"/>
    <w:rsid w:val="00B74F83"/>
    <w:rsid w:val="00B752B9"/>
    <w:rsid w:val="00B75B08"/>
    <w:rsid w:val="00B76342"/>
    <w:rsid w:val="00B76843"/>
    <w:rsid w:val="00B775C3"/>
    <w:rsid w:val="00B8130F"/>
    <w:rsid w:val="00B814FE"/>
    <w:rsid w:val="00B815C9"/>
    <w:rsid w:val="00B81D43"/>
    <w:rsid w:val="00B82F27"/>
    <w:rsid w:val="00B83B3A"/>
    <w:rsid w:val="00B8632E"/>
    <w:rsid w:val="00B864AA"/>
    <w:rsid w:val="00B87859"/>
    <w:rsid w:val="00B879C2"/>
    <w:rsid w:val="00B90535"/>
    <w:rsid w:val="00B90ED9"/>
    <w:rsid w:val="00B91C20"/>
    <w:rsid w:val="00B91D47"/>
    <w:rsid w:val="00B93FFA"/>
    <w:rsid w:val="00B96549"/>
    <w:rsid w:val="00B97B2F"/>
    <w:rsid w:val="00BA0B6E"/>
    <w:rsid w:val="00BA1270"/>
    <w:rsid w:val="00BA1494"/>
    <w:rsid w:val="00BA26B7"/>
    <w:rsid w:val="00BA3433"/>
    <w:rsid w:val="00BA375C"/>
    <w:rsid w:val="00BA3CB8"/>
    <w:rsid w:val="00BA4B24"/>
    <w:rsid w:val="00BA5D9C"/>
    <w:rsid w:val="00BA7318"/>
    <w:rsid w:val="00BA7623"/>
    <w:rsid w:val="00BA780C"/>
    <w:rsid w:val="00BA79F9"/>
    <w:rsid w:val="00BA7B59"/>
    <w:rsid w:val="00BB0C9A"/>
    <w:rsid w:val="00BB0DD0"/>
    <w:rsid w:val="00BB1791"/>
    <w:rsid w:val="00BB474B"/>
    <w:rsid w:val="00BB48A9"/>
    <w:rsid w:val="00BB5F00"/>
    <w:rsid w:val="00BB7C01"/>
    <w:rsid w:val="00BC0A80"/>
    <w:rsid w:val="00BC0B09"/>
    <w:rsid w:val="00BC0F4D"/>
    <w:rsid w:val="00BC2491"/>
    <w:rsid w:val="00BC28AE"/>
    <w:rsid w:val="00BC3288"/>
    <w:rsid w:val="00BC3D32"/>
    <w:rsid w:val="00BC3FBE"/>
    <w:rsid w:val="00BC4936"/>
    <w:rsid w:val="00BC4D7A"/>
    <w:rsid w:val="00BC51C6"/>
    <w:rsid w:val="00BC6D60"/>
    <w:rsid w:val="00BD3B33"/>
    <w:rsid w:val="00BD3E7D"/>
    <w:rsid w:val="00BD4522"/>
    <w:rsid w:val="00BD555C"/>
    <w:rsid w:val="00BD641F"/>
    <w:rsid w:val="00BD655C"/>
    <w:rsid w:val="00BD6996"/>
    <w:rsid w:val="00BD7DF5"/>
    <w:rsid w:val="00BE00C4"/>
    <w:rsid w:val="00BE037B"/>
    <w:rsid w:val="00BE0CB1"/>
    <w:rsid w:val="00BE0F8A"/>
    <w:rsid w:val="00BE153F"/>
    <w:rsid w:val="00BE182B"/>
    <w:rsid w:val="00BE1C20"/>
    <w:rsid w:val="00BE1C7D"/>
    <w:rsid w:val="00BE2BD8"/>
    <w:rsid w:val="00BE4644"/>
    <w:rsid w:val="00BE50EA"/>
    <w:rsid w:val="00BE5193"/>
    <w:rsid w:val="00BE704E"/>
    <w:rsid w:val="00BF1B5F"/>
    <w:rsid w:val="00BF23C0"/>
    <w:rsid w:val="00BF39CD"/>
    <w:rsid w:val="00BF43AE"/>
    <w:rsid w:val="00BF491B"/>
    <w:rsid w:val="00BF6416"/>
    <w:rsid w:val="00BF68C8"/>
    <w:rsid w:val="00BF7216"/>
    <w:rsid w:val="00C01E68"/>
    <w:rsid w:val="00C02D7A"/>
    <w:rsid w:val="00C03A3A"/>
    <w:rsid w:val="00C03D31"/>
    <w:rsid w:val="00C04AE8"/>
    <w:rsid w:val="00C05AF6"/>
    <w:rsid w:val="00C06542"/>
    <w:rsid w:val="00C0727D"/>
    <w:rsid w:val="00C073F1"/>
    <w:rsid w:val="00C07F62"/>
    <w:rsid w:val="00C10294"/>
    <w:rsid w:val="00C11924"/>
    <w:rsid w:val="00C122B7"/>
    <w:rsid w:val="00C12CF1"/>
    <w:rsid w:val="00C13B1D"/>
    <w:rsid w:val="00C14C9F"/>
    <w:rsid w:val="00C1505A"/>
    <w:rsid w:val="00C15C68"/>
    <w:rsid w:val="00C16094"/>
    <w:rsid w:val="00C1698A"/>
    <w:rsid w:val="00C170CF"/>
    <w:rsid w:val="00C17C47"/>
    <w:rsid w:val="00C20010"/>
    <w:rsid w:val="00C2094D"/>
    <w:rsid w:val="00C21A01"/>
    <w:rsid w:val="00C228A7"/>
    <w:rsid w:val="00C23593"/>
    <w:rsid w:val="00C24676"/>
    <w:rsid w:val="00C24CEF"/>
    <w:rsid w:val="00C323E0"/>
    <w:rsid w:val="00C326F9"/>
    <w:rsid w:val="00C32AB9"/>
    <w:rsid w:val="00C33189"/>
    <w:rsid w:val="00C33CB3"/>
    <w:rsid w:val="00C33EDC"/>
    <w:rsid w:val="00C33F86"/>
    <w:rsid w:val="00C3538F"/>
    <w:rsid w:val="00C35B11"/>
    <w:rsid w:val="00C35BD4"/>
    <w:rsid w:val="00C36031"/>
    <w:rsid w:val="00C36E73"/>
    <w:rsid w:val="00C37A29"/>
    <w:rsid w:val="00C37BD5"/>
    <w:rsid w:val="00C4014A"/>
    <w:rsid w:val="00C41DED"/>
    <w:rsid w:val="00C42826"/>
    <w:rsid w:val="00C461B5"/>
    <w:rsid w:val="00C4698A"/>
    <w:rsid w:val="00C46AB5"/>
    <w:rsid w:val="00C509F3"/>
    <w:rsid w:val="00C50B4E"/>
    <w:rsid w:val="00C51AF7"/>
    <w:rsid w:val="00C5228E"/>
    <w:rsid w:val="00C52F56"/>
    <w:rsid w:val="00C539DA"/>
    <w:rsid w:val="00C55AEB"/>
    <w:rsid w:val="00C56689"/>
    <w:rsid w:val="00C56BE4"/>
    <w:rsid w:val="00C57E66"/>
    <w:rsid w:val="00C6217C"/>
    <w:rsid w:val="00C627AC"/>
    <w:rsid w:val="00C63315"/>
    <w:rsid w:val="00C6353D"/>
    <w:rsid w:val="00C63A59"/>
    <w:rsid w:val="00C65C3C"/>
    <w:rsid w:val="00C675AC"/>
    <w:rsid w:val="00C7044E"/>
    <w:rsid w:val="00C706BC"/>
    <w:rsid w:val="00C70EFC"/>
    <w:rsid w:val="00C72C58"/>
    <w:rsid w:val="00C72C87"/>
    <w:rsid w:val="00C73977"/>
    <w:rsid w:val="00C74574"/>
    <w:rsid w:val="00C75378"/>
    <w:rsid w:val="00C76A1B"/>
    <w:rsid w:val="00C80408"/>
    <w:rsid w:val="00C8093D"/>
    <w:rsid w:val="00C8195C"/>
    <w:rsid w:val="00C81A60"/>
    <w:rsid w:val="00C83419"/>
    <w:rsid w:val="00C8367B"/>
    <w:rsid w:val="00C85ACF"/>
    <w:rsid w:val="00C86CCF"/>
    <w:rsid w:val="00C87C07"/>
    <w:rsid w:val="00C902BA"/>
    <w:rsid w:val="00C9156A"/>
    <w:rsid w:val="00C9246F"/>
    <w:rsid w:val="00C92B46"/>
    <w:rsid w:val="00C932F3"/>
    <w:rsid w:val="00C9413A"/>
    <w:rsid w:val="00C949ED"/>
    <w:rsid w:val="00C94EE9"/>
    <w:rsid w:val="00C96AA6"/>
    <w:rsid w:val="00C97052"/>
    <w:rsid w:val="00C9790F"/>
    <w:rsid w:val="00C9798A"/>
    <w:rsid w:val="00CA161E"/>
    <w:rsid w:val="00CA3226"/>
    <w:rsid w:val="00CA3633"/>
    <w:rsid w:val="00CA3798"/>
    <w:rsid w:val="00CA3C06"/>
    <w:rsid w:val="00CB0DDB"/>
    <w:rsid w:val="00CB19AB"/>
    <w:rsid w:val="00CB281D"/>
    <w:rsid w:val="00CB3234"/>
    <w:rsid w:val="00CB5924"/>
    <w:rsid w:val="00CB5DA5"/>
    <w:rsid w:val="00CB5F5E"/>
    <w:rsid w:val="00CB619B"/>
    <w:rsid w:val="00CC23BA"/>
    <w:rsid w:val="00CC2404"/>
    <w:rsid w:val="00CC2808"/>
    <w:rsid w:val="00CC35C7"/>
    <w:rsid w:val="00CC4196"/>
    <w:rsid w:val="00CC4B6E"/>
    <w:rsid w:val="00CC5FB0"/>
    <w:rsid w:val="00CC5FFD"/>
    <w:rsid w:val="00CC7DB2"/>
    <w:rsid w:val="00CD0431"/>
    <w:rsid w:val="00CD0D85"/>
    <w:rsid w:val="00CD49DD"/>
    <w:rsid w:val="00CD4ADA"/>
    <w:rsid w:val="00CD61EB"/>
    <w:rsid w:val="00CD64CE"/>
    <w:rsid w:val="00CE0B56"/>
    <w:rsid w:val="00CE26DD"/>
    <w:rsid w:val="00CE26ED"/>
    <w:rsid w:val="00CE27F6"/>
    <w:rsid w:val="00CE2AF2"/>
    <w:rsid w:val="00CE5B3C"/>
    <w:rsid w:val="00CE6AB7"/>
    <w:rsid w:val="00CE745D"/>
    <w:rsid w:val="00CE7782"/>
    <w:rsid w:val="00CE7E68"/>
    <w:rsid w:val="00CF02F0"/>
    <w:rsid w:val="00CF22CF"/>
    <w:rsid w:val="00CF2508"/>
    <w:rsid w:val="00CF2991"/>
    <w:rsid w:val="00CF30C8"/>
    <w:rsid w:val="00CF3719"/>
    <w:rsid w:val="00CF3E92"/>
    <w:rsid w:val="00CF4771"/>
    <w:rsid w:val="00CF4CD8"/>
    <w:rsid w:val="00CF71A2"/>
    <w:rsid w:val="00CF7BD2"/>
    <w:rsid w:val="00CF7E9C"/>
    <w:rsid w:val="00D004A5"/>
    <w:rsid w:val="00D00706"/>
    <w:rsid w:val="00D00E1E"/>
    <w:rsid w:val="00D034B9"/>
    <w:rsid w:val="00D035F8"/>
    <w:rsid w:val="00D0370D"/>
    <w:rsid w:val="00D0462C"/>
    <w:rsid w:val="00D04898"/>
    <w:rsid w:val="00D073FE"/>
    <w:rsid w:val="00D103E7"/>
    <w:rsid w:val="00D12988"/>
    <w:rsid w:val="00D136C4"/>
    <w:rsid w:val="00D14322"/>
    <w:rsid w:val="00D161F4"/>
    <w:rsid w:val="00D1627A"/>
    <w:rsid w:val="00D1662F"/>
    <w:rsid w:val="00D16F74"/>
    <w:rsid w:val="00D17075"/>
    <w:rsid w:val="00D175F1"/>
    <w:rsid w:val="00D20626"/>
    <w:rsid w:val="00D21A1C"/>
    <w:rsid w:val="00D21A25"/>
    <w:rsid w:val="00D21E2F"/>
    <w:rsid w:val="00D22FF1"/>
    <w:rsid w:val="00D23E89"/>
    <w:rsid w:val="00D245AD"/>
    <w:rsid w:val="00D24E2E"/>
    <w:rsid w:val="00D25224"/>
    <w:rsid w:val="00D30CD0"/>
    <w:rsid w:val="00D333E0"/>
    <w:rsid w:val="00D334E5"/>
    <w:rsid w:val="00D34047"/>
    <w:rsid w:val="00D349AE"/>
    <w:rsid w:val="00D35334"/>
    <w:rsid w:val="00D3547A"/>
    <w:rsid w:val="00D35720"/>
    <w:rsid w:val="00D35AAD"/>
    <w:rsid w:val="00D363A3"/>
    <w:rsid w:val="00D364E9"/>
    <w:rsid w:val="00D36BDC"/>
    <w:rsid w:val="00D36C43"/>
    <w:rsid w:val="00D376D1"/>
    <w:rsid w:val="00D37B87"/>
    <w:rsid w:val="00D40075"/>
    <w:rsid w:val="00D40AFD"/>
    <w:rsid w:val="00D40E2E"/>
    <w:rsid w:val="00D41FEC"/>
    <w:rsid w:val="00D42F6F"/>
    <w:rsid w:val="00D43459"/>
    <w:rsid w:val="00D4455E"/>
    <w:rsid w:val="00D45C7C"/>
    <w:rsid w:val="00D5038F"/>
    <w:rsid w:val="00D5102E"/>
    <w:rsid w:val="00D5135C"/>
    <w:rsid w:val="00D51F2B"/>
    <w:rsid w:val="00D52F66"/>
    <w:rsid w:val="00D60649"/>
    <w:rsid w:val="00D606D6"/>
    <w:rsid w:val="00D61E88"/>
    <w:rsid w:val="00D62C43"/>
    <w:rsid w:val="00D630EA"/>
    <w:rsid w:val="00D6536F"/>
    <w:rsid w:val="00D65463"/>
    <w:rsid w:val="00D6631F"/>
    <w:rsid w:val="00D66F09"/>
    <w:rsid w:val="00D67C99"/>
    <w:rsid w:val="00D717B4"/>
    <w:rsid w:val="00D7198E"/>
    <w:rsid w:val="00D739A6"/>
    <w:rsid w:val="00D7421D"/>
    <w:rsid w:val="00D7778F"/>
    <w:rsid w:val="00D801CD"/>
    <w:rsid w:val="00D80345"/>
    <w:rsid w:val="00D8059C"/>
    <w:rsid w:val="00D834B3"/>
    <w:rsid w:val="00D83923"/>
    <w:rsid w:val="00D84149"/>
    <w:rsid w:val="00D859A7"/>
    <w:rsid w:val="00D86897"/>
    <w:rsid w:val="00D87E81"/>
    <w:rsid w:val="00D90068"/>
    <w:rsid w:val="00D901FF"/>
    <w:rsid w:val="00D91AD8"/>
    <w:rsid w:val="00D91B05"/>
    <w:rsid w:val="00D91EB1"/>
    <w:rsid w:val="00D92DAB"/>
    <w:rsid w:val="00D9385A"/>
    <w:rsid w:val="00D93D99"/>
    <w:rsid w:val="00D9419D"/>
    <w:rsid w:val="00D9539C"/>
    <w:rsid w:val="00D95D36"/>
    <w:rsid w:val="00D96028"/>
    <w:rsid w:val="00D9693E"/>
    <w:rsid w:val="00DA0BB7"/>
    <w:rsid w:val="00DA22B5"/>
    <w:rsid w:val="00DA234F"/>
    <w:rsid w:val="00DA2A0C"/>
    <w:rsid w:val="00DA300B"/>
    <w:rsid w:val="00DA3793"/>
    <w:rsid w:val="00DA4863"/>
    <w:rsid w:val="00DA55BF"/>
    <w:rsid w:val="00DB0119"/>
    <w:rsid w:val="00DB1BBF"/>
    <w:rsid w:val="00DB2249"/>
    <w:rsid w:val="00DB44A1"/>
    <w:rsid w:val="00DB6A14"/>
    <w:rsid w:val="00DB6BB3"/>
    <w:rsid w:val="00DB7434"/>
    <w:rsid w:val="00DB78E2"/>
    <w:rsid w:val="00DC067E"/>
    <w:rsid w:val="00DC0A57"/>
    <w:rsid w:val="00DC113F"/>
    <w:rsid w:val="00DC1749"/>
    <w:rsid w:val="00DC3AD8"/>
    <w:rsid w:val="00DC3CC0"/>
    <w:rsid w:val="00DC3CCC"/>
    <w:rsid w:val="00DC5602"/>
    <w:rsid w:val="00DC5DF2"/>
    <w:rsid w:val="00DC5EAC"/>
    <w:rsid w:val="00DC7187"/>
    <w:rsid w:val="00DC769B"/>
    <w:rsid w:val="00DD04BF"/>
    <w:rsid w:val="00DD159C"/>
    <w:rsid w:val="00DD1947"/>
    <w:rsid w:val="00DD198F"/>
    <w:rsid w:val="00DD2185"/>
    <w:rsid w:val="00DD221F"/>
    <w:rsid w:val="00DD3A82"/>
    <w:rsid w:val="00DD3C7C"/>
    <w:rsid w:val="00DD471E"/>
    <w:rsid w:val="00DD47B1"/>
    <w:rsid w:val="00DD7650"/>
    <w:rsid w:val="00DD7A1B"/>
    <w:rsid w:val="00DE0909"/>
    <w:rsid w:val="00DE127E"/>
    <w:rsid w:val="00DE1756"/>
    <w:rsid w:val="00DE1879"/>
    <w:rsid w:val="00DE19E5"/>
    <w:rsid w:val="00DE2A6D"/>
    <w:rsid w:val="00DE3C24"/>
    <w:rsid w:val="00DE471C"/>
    <w:rsid w:val="00DE54E5"/>
    <w:rsid w:val="00DE59FB"/>
    <w:rsid w:val="00DE602B"/>
    <w:rsid w:val="00DE73A2"/>
    <w:rsid w:val="00DF043A"/>
    <w:rsid w:val="00DF2EE6"/>
    <w:rsid w:val="00DF333F"/>
    <w:rsid w:val="00DF3E86"/>
    <w:rsid w:val="00DF412B"/>
    <w:rsid w:val="00DF4267"/>
    <w:rsid w:val="00DF4E3E"/>
    <w:rsid w:val="00DF570D"/>
    <w:rsid w:val="00DF59A7"/>
    <w:rsid w:val="00DF5A93"/>
    <w:rsid w:val="00DF6A6E"/>
    <w:rsid w:val="00E01D52"/>
    <w:rsid w:val="00E02477"/>
    <w:rsid w:val="00E02AEC"/>
    <w:rsid w:val="00E0453D"/>
    <w:rsid w:val="00E04B5A"/>
    <w:rsid w:val="00E057D1"/>
    <w:rsid w:val="00E05FA6"/>
    <w:rsid w:val="00E068F8"/>
    <w:rsid w:val="00E07168"/>
    <w:rsid w:val="00E07BCD"/>
    <w:rsid w:val="00E131F7"/>
    <w:rsid w:val="00E14245"/>
    <w:rsid w:val="00E1518E"/>
    <w:rsid w:val="00E152DF"/>
    <w:rsid w:val="00E15CD9"/>
    <w:rsid w:val="00E16132"/>
    <w:rsid w:val="00E1691C"/>
    <w:rsid w:val="00E170B7"/>
    <w:rsid w:val="00E17191"/>
    <w:rsid w:val="00E2013F"/>
    <w:rsid w:val="00E20F42"/>
    <w:rsid w:val="00E22379"/>
    <w:rsid w:val="00E22442"/>
    <w:rsid w:val="00E236BA"/>
    <w:rsid w:val="00E2406C"/>
    <w:rsid w:val="00E25030"/>
    <w:rsid w:val="00E25474"/>
    <w:rsid w:val="00E255E1"/>
    <w:rsid w:val="00E25E5F"/>
    <w:rsid w:val="00E266CB"/>
    <w:rsid w:val="00E32E0A"/>
    <w:rsid w:val="00E32E8B"/>
    <w:rsid w:val="00E32F93"/>
    <w:rsid w:val="00E336D7"/>
    <w:rsid w:val="00E3407B"/>
    <w:rsid w:val="00E343A5"/>
    <w:rsid w:val="00E3574E"/>
    <w:rsid w:val="00E359ED"/>
    <w:rsid w:val="00E35CE2"/>
    <w:rsid w:val="00E36FBF"/>
    <w:rsid w:val="00E37D17"/>
    <w:rsid w:val="00E41870"/>
    <w:rsid w:val="00E41EA8"/>
    <w:rsid w:val="00E42A61"/>
    <w:rsid w:val="00E42E51"/>
    <w:rsid w:val="00E43BA5"/>
    <w:rsid w:val="00E44357"/>
    <w:rsid w:val="00E472FF"/>
    <w:rsid w:val="00E47683"/>
    <w:rsid w:val="00E47EAC"/>
    <w:rsid w:val="00E501BB"/>
    <w:rsid w:val="00E510A4"/>
    <w:rsid w:val="00E52BE6"/>
    <w:rsid w:val="00E54B2B"/>
    <w:rsid w:val="00E56A45"/>
    <w:rsid w:val="00E56BDB"/>
    <w:rsid w:val="00E57CEC"/>
    <w:rsid w:val="00E602B8"/>
    <w:rsid w:val="00E60C57"/>
    <w:rsid w:val="00E6189C"/>
    <w:rsid w:val="00E627F2"/>
    <w:rsid w:val="00E637A7"/>
    <w:rsid w:val="00E640A0"/>
    <w:rsid w:val="00E704C9"/>
    <w:rsid w:val="00E70DB3"/>
    <w:rsid w:val="00E71904"/>
    <w:rsid w:val="00E71D15"/>
    <w:rsid w:val="00E72DA8"/>
    <w:rsid w:val="00E737AB"/>
    <w:rsid w:val="00E73AA2"/>
    <w:rsid w:val="00E74981"/>
    <w:rsid w:val="00E74C41"/>
    <w:rsid w:val="00E7522A"/>
    <w:rsid w:val="00E7596A"/>
    <w:rsid w:val="00E75F57"/>
    <w:rsid w:val="00E80101"/>
    <w:rsid w:val="00E8253B"/>
    <w:rsid w:val="00E8490A"/>
    <w:rsid w:val="00E853EE"/>
    <w:rsid w:val="00E8685E"/>
    <w:rsid w:val="00E875A7"/>
    <w:rsid w:val="00E87F84"/>
    <w:rsid w:val="00E90548"/>
    <w:rsid w:val="00E9076D"/>
    <w:rsid w:val="00E91331"/>
    <w:rsid w:val="00E920F5"/>
    <w:rsid w:val="00E92A6B"/>
    <w:rsid w:val="00E93D7B"/>
    <w:rsid w:val="00E96C97"/>
    <w:rsid w:val="00EA0DE4"/>
    <w:rsid w:val="00EA105D"/>
    <w:rsid w:val="00EA139D"/>
    <w:rsid w:val="00EA1943"/>
    <w:rsid w:val="00EA2FC6"/>
    <w:rsid w:val="00EA3594"/>
    <w:rsid w:val="00EA3DAA"/>
    <w:rsid w:val="00EA42EC"/>
    <w:rsid w:val="00EA59CC"/>
    <w:rsid w:val="00EA5B44"/>
    <w:rsid w:val="00EA5E94"/>
    <w:rsid w:val="00EA7736"/>
    <w:rsid w:val="00EB0E2D"/>
    <w:rsid w:val="00EB10F6"/>
    <w:rsid w:val="00EB1CDA"/>
    <w:rsid w:val="00EB244A"/>
    <w:rsid w:val="00EB3222"/>
    <w:rsid w:val="00EB3AAD"/>
    <w:rsid w:val="00EB4BAD"/>
    <w:rsid w:val="00EB551B"/>
    <w:rsid w:val="00EC0B5C"/>
    <w:rsid w:val="00EC14A5"/>
    <w:rsid w:val="00EC2A7D"/>
    <w:rsid w:val="00EC5326"/>
    <w:rsid w:val="00EC6A0F"/>
    <w:rsid w:val="00EC6EA9"/>
    <w:rsid w:val="00EC6F34"/>
    <w:rsid w:val="00ED0797"/>
    <w:rsid w:val="00ED1343"/>
    <w:rsid w:val="00ED158F"/>
    <w:rsid w:val="00ED1964"/>
    <w:rsid w:val="00ED1AA7"/>
    <w:rsid w:val="00ED30AC"/>
    <w:rsid w:val="00ED4C69"/>
    <w:rsid w:val="00ED51EA"/>
    <w:rsid w:val="00ED5661"/>
    <w:rsid w:val="00ED68A7"/>
    <w:rsid w:val="00ED71AE"/>
    <w:rsid w:val="00EE188D"/>
    <w:rsid w:val="00EE19B9"/>
    <w:rsid w:val="00EE21ED"/>
    <w:rsid w:val="00EE2BCF"/>
    <w:rsid w:val="00EE3BA5"/>
    <w:rsid w:val="00EE3C7A"/>
    <w:rsid w:val="00EE4D33"/>
    <w:rsid w:val="00EE4DFE"/>
    <w:rsid w:val="00EE54FD"/>
    <w:rsid w:val="00EE5550"/>
    <w:rsid w:val="00EE5ED0"/>
    <w:rsid w:val="00EE6F14"/>
    <w:rsid w:val="00EE79F3"/>
    <w:rsid w:val="00EE7C8B"/>
    <w:rsid w:val="00EF0EDF"/>
    <w:rsid w:val="00EF0EE9"/>
    <w:rsid w:val="00EF16CE"/>
    <w:rsid w:val="00EF3F23"/>
    <w:rsid w:val="00EF4194"/>
    <w:rsid w:val="00EF452F"/>
    <w:rsid w:val="00EF49D6"/>
    <w:rsid w:val="00EF7019"/>
    <w:rsid w:val="00EF7460"/>
    <w:rsid w:val="00F00E1E"/>
    <w:rsid w:val="00F029BC"/>
    <w:rsid w:val="00F05A49"/>
    <w:rsid w:val="00F063F5"/>
    <w:rsid w:val="00F069D7"/>
    <w:rsid w:val="00F12796"/>
    <w:rsid w:val="00F128A4"/>
    <w:rsid w:val="00F12BBF"/>
    <w:rsid w:val="00F1454D"/>
    <w:rsid w:val="00F146EE"/>
    <w:rsid w:val="00F159FF"/>
    <w:rsid w:val="00F162D4"/>
    <w:rsid w:val="00F163E3"/>
    <w:rsid w:val="00F16705"/>
    <w:rsid w:val="00F16DBE"/>
    <w:rsid w:val="00F16EE1"/>
    <w:rsid w:val="00F20243"/>
    <w:rsid w:val="00F26DBC"/>
    <w:rsid w:val="00F30148"/>
    <w:rsid w:val="00F325AA"/>
    <w:rsid w:val="00F3325B"/>
    <w:rsid w:val="00F35896"/>
    <w:rsid w:val="00F35A91"/>
    <w:rsid w:val="00F36FF4"/>
    <w:rsid w:val="00F4010B"/>
    <w:rsid w:val="00F4069C"/>
    <w:rsid w:val="00F40ACC"/>
    <w:rsid w:val="00F40D39"/>
    <w:rsid w:val="00F411A2"/>
    <w:rsid w:val="00F41CF7"/>
    <w:rsid w:val="00F41D70"/>
    <w:rsid w:val="00F43243"/>
    <w:rsid w:val="00F448E4"/>
    <w:rsid w:val="00F44FF4"/>
    <w:rsid w:val="00F4511F"/>
    <w:rsid w:val="00F459FC"/>
    <w:rsid w:val="00F4663A"/>
    <w:rsid w:val="00F4668D"/>
    <w:rsid w:val="00F4702C"/>
    <w:rsid w:val="00F47F1C"/>
    <w:rsid w:val="00F505B8"/>
    <w:rsid w:val="00F506F1"/>
    <w:rsid w:val="00F51926"/>
    <w:rsid w:val="00F519CC"/>
    <w:rsid w:val="00F527AC"/>
    <w:rsid w:val="00F53397"/>
    <w:rsid w:val="00F538CF"/>
    <w:rsid w:val="00F55179"/>
    <w:rsid w:val="00F56AB3"/>
    <w:rsid w:val="00F570FC"/>
    <w:rsid w:val="00F5740C"/>
    <w:rsid w:val="00F575E6"/>
    <w:rsid w:val="00F606D4"/>
    <w:rsid w:val="00F61B62"/>
    <w:rsid w:val="00F61BD5"/>
    <w:rsid w:val="00F625FE"/>
    <w:rsid w:val="00F62C68"/>
    <w:rsid w:val="00F634F6"/>
    <w:rsid w:val="00F63D65"/>
    <w:rsid w:val="00F63E4E"/>
    <w:rsid w:val="00F640EE"/>
    <w:rsid w:val="00F641AD"/>
    <w:rsid w:val="00F64BB2"/>
    <w:rsid w:val="00F65E7A"/>
    <w:rsid w:val="00F66307"/>
    <w:rsid w:val="00F66BDC"/>
    <w:rsid w:val="00F66C14"/>
    <w:rsid w:val="00F66D23"/>
    <w:rsid w:val="00F67BF8"/>
    <w:rsid w:val="00F7062C"/>
    <w:rsid w:val="00F70B56"/>
    <w:rsid w:val="00F71D6F"/>
    <w:rsid w:val="00F73D79"/>
    <w:rsid w:val="00F73E88"/>
    <w:rsid w:val="00F7462E"/>
    <w:rsid w:val="00F75CA3"/>
    <w:rsid w:val="00F762C5"/>
    <w:rsid w:val="00F7638B"/>
    <w:rsid w:val="00F77314"/>
    <w:rsid w:val="00F7799A"/>
    <w:rsid w:val="00F77FFC"/>
    <w:rsid w:val="00F806B6"/>
    <w:rsid w:val="00F8191F"/>
    <w:rsid w:val="00F82067"/>
    <w:rsid w:val="00F84FFC"/>
    <w:rsid w:val="00F85E0F"/>
    <w:rsid w:val="00F86452"/>
    <w:rsid w:val="00F869FF"/>
    <w:rsid w:val="00F86DFF"/>
    <w:rsid w:val="00F8798F"/>
    <w:rsid w:val="00F87B07"/>
    <w:rsid w:val="00F87CE7"/>
    <w:rsid w:val="00F912DD"/>
    <w:rsid w:val="00F918A3"/>
    <w:rsid w:val="00F921E7"/>
    <w:rsid w:val="00F928AF"/>
    <w:rsid w:val="00F92EDC"/>
    <w:rsid w:val="00F93528"/>
    <w:rsid w:val="00F93541"/>
    <w:rsid w:val="00F938C4"/>
    <w:rsid w:val="00F93A5B"/>
    <w:rsid w:val="00F94477"/>
    <w:rsid w:val="00F94880"/>
    <w:rsid w:val="00F94A8E"/>
    <w:rsid w:val="00F94D5E"/>
    <w:rsid w:val="00F968E4"/>
    <w:rsid w:val="00F976E0"/>
    <w:rsid w:val="00F97D1C"/>
    <w:rsid w:val="00FA1205"/>
    <w:rsid w:val="00FA2BFC"/>
    <w:rsid w:val="00FA349E"/>
    <w:rsid w:val="00FA40FD"/>
    <w:rsid w:val="00FA41F1"/>
    <w:rsid w:val="00FA4888"/>
    <w:rsid w:val="00FA5AF6"/>
    <w:rsid w:val="00FA5D56"/>
    <w:rsid w:val="00FA5FD7"/>
    <w:rsid w:val="00FA6716"/>
    <w:rsid w:val="00FA6BC0"/>
    <w:rsid w:val="00FA6BCB"/>
    <w:rsid w:val="00FB01A9"/>
    <w:rsid w:val="00FB05AE"/>
    <w:rsid w:val="00FB0B15"/>
    <w:rsid w:val="00FB0D65"/>
    <w:rsid w:val="00FB1530"/>
    <w:rsid w:val="00FB1B85"/>
    <w:rsid w:val="00FB1EA0"/>
    <w:rsid w:val="00FB1F0B"/>
    <w:rsid w:val="00FB1FD4"/>
    <w:rsid w:val="00FB2314"/>
    <w:rsid w:val="00FB2438"/>
    <w:rsid w:val="00FB26FC"/>
    <w:rsid w:val="00FB29C0"/>
    <w:rsid w:val="00FB3910"/>
    <w:rsid w:val="00FB404D"/>
    <w:rsid w:val="00FB505C"/>
    <w:rsid w:val="00FB5378"/>
    <w:rsid w:val="00FB5484"/>
    <w:rsid w:val="00FB6BA7"/>
    <w:rsid w:val="00FB76A1"/>
    <w:rsid w:val="00FC0079"/>
    <w:rsid w:val="00FC15AD"/>
    <w:rsid w:val="00FC1603"/>
    <w:rsid w:val="00FC1DE9"/>
    <w:rsid w:val="00FC2D8B"/>
    <w:rsid w:val="00FC36CD"/>
    <w:rsid w:val="00FC3D39"/>
    <w:rsid w:val="00FC48CF"/>
    <w:rsid w:val="00FC4BC0"/>
    <w:rsid w:val="00FC64C5"/>
    <w:rsid w:val="00FD029F"/>
    <w:rsid w:val="00FD1E64"/>
    <w:rsid w:val="00FD3306"/>
    <w:rsid w:val="00FD3381"/>
    <w:rsid w:val="00FD34D8"/>
    <w:rsid w:val="00FD36D1"/>
    <w:rsid w:val="00FD390B"/>
    <w:rsid w:val="00FD3BA3"/>
    <w:rsid w:val="00FD5086"/>
    <w:rsid w:val="00FD5B17"/>
    <w:rsid w:val="00FD635E"/>
    <w:rsid w:val="00FD7410"/>
    <w:rsid w:val="00FE0101"/>
    <w:rsid w:val="00FE121A"/>
    <w:rsid w:val="00FE1A31"/>
    <w:rsid w:val="00FE2455"/>
    <w:rsid w:val="00FE2A2A"/>
    <w:rsid w:val="00FE30B4"/>
    <w:rsid w:val="00FE3563"/>
    <w:rsid w:val="00FE35D0"/>
    <w:rsid w:val="00FE36B5"/>
    <w:rsid w:val="00FE489A"/>
    <w:rsid w:val="00FE57D8"/>
    <w:rsid w:val="00FE66F4"/>
    <w:rsid w:val="00FE68E8"/>
    <w:rsid w:val="00FE7B6E"/>
    <w:rsid w:val="00FF0341"/>
    <w:rsid w:val="00FF0D88"/>
    <w:rsid w:val="00FF21ED"/>
    <w:rsid w:val="00FF3D72"/>
    <w:rsid w:val="00FF424E"/>
    <w:rsid w:val="00FF4699"/>
    <w:rsid w:val="00FF55A5"/>
    <w:rsid w:val="00FF56F3"/>
    <w:rsid w:val="00FF5DD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03831"/>
  <w15:chartTrackingRefBased/>
  <w15:docId w15:val="{DF90BC3E-2CEB-664C-9794-BAF652465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aliases w:val="Subhead2"/>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117652"/>
    <w:pPr>
      <w:numPr>
        <w:numId w:val="5"/>
      </w:numPr>
      <w:ind w:left="568" w:hanging="284"/>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ind w:left="568" w:hanging="284"/>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117652"/>
    <w:pPr>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rsid w:val="00594496"/>
    <w:pPr>
      <w:ind w:left="284"/>
      <w:contextualSpacing/>
    </w:pPr>
  </w:style>
  <w:style w:type="paragraph" w:styleId="Header">
    <w:name w:val="header"/>
    <w:basedOn w:val="Normal"/>
    <w:link w:val="HeaderChar"/>
    <w:uiPriority w:val="99"/>
    <w:semiHidden/>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semiHidden/>
    <w:rsid w:val="00C9246F"/>
    <w:rPr>
      <w:sz w:val="14"/>
    </w:rPr>
  </w:style>
  <w:style w:type="paragraph" w:styleId="Footer">
    <w:name w:val="footer"/>
    <w:basedOn w:val="Normal"/>
    <w:link w:val="FooterChar"/>
    <w:uiPriority w:val="99"/>
    <w:semiHidden/>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semiHidden/>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aliases w:val="Subhead2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99"/>
    <w:qFormat/>
    <w:rsid w:val="00C9246F"/>
    <w:rPr>
      <w:b/>
      <w:noProof/>
    </w:rPr>
  </w:style>
  <w:style w:type="character" w:styleId="Strong">
    <w:name w:val="Strong"/>
    <w:basedOn w:val="DefaultParagraphFont"/>
    <w:uiPriority w:val="22"/>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8E0D6C"/>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E70DB3"/>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qFormat/>
    <w:rsid w:val="00434CD7"/>
    <w:pPr>
      <w:spacing w:before="0" w:after="200" w:line="240" w:lineRule="auto"/>
    </w:pPr>
    <w:rPr>
      <w:sz w:val="16"/>
      <w:szCs w:val="20"/>
    </w:rPr>
  </w:style>
  <w:style w:type="character" w:customStyle="1" w:styleId="FootnoteTextChar">
    <w:name w:val="Footnote Text Char"/>
    <w:basedOn w:val="DefaultParagraphFont"/>
    <w:link w:val="FootnoteText"/>
    <w:uiPriority w:val="99"/>
    <w:rsid w:val="00434CD7"/>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paragraph" w:customStyle="1" w:styleId="NumberedBody">
    <w:name w:val="Numbered Body"/>
    <w:basedOn w:val="Normal"/>
    <w:uiPriority w:val="99"/>
    <w:qFormat/>
    <w:rsid w:val="005117C9"/>
    <w:pPr>
      <w:keepLines/>
      <w:widowControl w:val="0"/>
      <w:numPr>
        <w:ilvl w:val="1"/>
        <w:numId w:val="149"/>
      </w:numPr>
      <w:suppressAutoHyphens/>
      <w:autoSpaceDE w:val="0"/>
      <w:autoSpaceDN w:val="0"/>
      <w:adjustRightInd w:val="0"/>
      <w:textAlignment w:val="center"/>
    </w:pPr>
    <w:rPr>
      <w:rFonts w:eastAsia="Times New Roman" w:cs="National-Book"/>
      <w:color w:val="000000"/>
      <w:szCs w:val="24"/>
      <w:lang w:eastAsia="en-GB"/>
    </w:rPr>
  </w:style>
  <w:style w:type="paragraph" w:customStyle="1" w:styleId="4BulletL1">
    <w:name w:val="4. Bullet L1"/>
    <w:basedOn w:val="Normal"/>
    <w:uiPriority w:val="99"/>
    <w:qFormat/>
    <w:rsid w:val="00342341"/>
    <w:pPr>
      <w:widowControl w:val="0"/>
      <w:numPr>
        <w:numId w:val="9"/>
      </w:numPr>
      <w:suppressAutoHyphens/>
      <w:autoSpaceDE w:val="0"/>
      <w:autoSpaceDN w:val="0"/>
      <w:adjustRightInd w:val="0"/>
      <w:textAlignment w:val="center"/>
    </w:pPr>
    <w:rPr>
      <w:rFonts w:eastAsia="Times New Roman" w:cs="National-Book"/>
      <w:color w:val="000000"/>
      <w:szCs w:val="24"/>
      <w:lang w:eastAsia="en-GB"/>
    </w:rPr>
  </w:style>
  <w:style w:type="character" w:customStyle="1" w:styleId="italic">
    <w:name w:val="italic"/>
    <w:uiPriority w:val="99"/>
    <w:rsid w:val="00342341"/>
    <w:rPr>
      <w:i/>
      <w:iCs/>
    </w:rPr>
  </w:style>
  <w:style w:type="character" w:styleId="PageNumber">
    <w:name w:val="page number"/>
    <w:basedOn w:val="DefaultParagraphFont"/>
    <w:uiPriority w:val="99"/>
    <w:semiHidden/>
    <w:unhideWhenUsed/>
    <w:rsid w:val="00342341"/>
  </w:style>
  <w:style w:type="numbering" w:customStyle="1" w:styleId="OVICbullet">
    <w:name w:val="OVIC bullet"/>
    <w:uiPriority w:val="99"/>
    <w:rsid w:val="00342341"/>
    <w:pPr>
      <w:numPr>
        <w:numId w:val="8"/>
      </w:numPr>
    </w:pPr>
  </w:style>
  <w:style w:type="paragraph" w:customStyle="1" w:styleId="1TitleLevel1">
    <w:name w:val="1. Title (Level 1)"/>
    <w:basedOn w:val="Normal"/>
    <w:qFormat/>
    <w:rsid w:val="00342341"/>
    <w:pPr>
      <w:keepNext/>
      <w:tabs>
        <w:tab w:val="center" w:pos="4513"/>
        <w:tab w:val="left" w:pos="6946"/>
      </w:tabs>
      <w:spacing w:before="240" w:after="120"/>
      <w:outlineLvl w:val="0"/>
    </w:pPr>
    <w:rPr>
      <w:rFonts w:eastAsia="Times New Roman" w:cs="Arial"/>
      <w:b/>
      <w:color w:val="430098"/>
      <w:sz w:val="36"/>
      <w:szCs w:val="40"/>
      <w:lang w:eastAsia="en-GB"/>
    </w:rPr>
  </w:style>
  <w:style w:type="paragraph" w:customStyle="1" w:styleId="Category">
    <w:name w:val="Category"/>
    <w:basedOn w:val="Normal"/>
    <w:rsid w:val="00342341"/>
    <w:pPr>
      <w:tabs>
        <w:tab w:val="center" w:pos="4513"/>
        <w:tab w:val="right" w:pos="9026"/>
      </w:tabs>
      <w:spacing w:before="0" w:after="0" w:line="240" w:lineRule="auto"/>
    </w:pPr>
    <w:rPr>
      <w:rFonts w:eastAsia="Times New Roman" w:cs="Times New Roman"/>
      <w:szCs w:val="24"/>
      <w:lang w:eastAsia="en-GB"/>
    </w:rPr>
  </w:style>
  <w:style w:type="paragraph" w:styleId="TOC4">
    <w:name w:val="toc 4"/>
    <w:basedOn w:val="Normal"/>
    <w:next w:val="Normal"/>
    <w:autoRedefine/>
    <w:uiPriority w:val="39"/>
    <w:unhideWhenUsed/>
    <w:rsid w:val="00342341"/>
    <w:pPr>
      <w:spacing w:before="0" w:after="0" w:line="240" w:lineRule="auto"/>
      <w:ind w:left="720"/>
    </w:pPr>
    <w:rPr>
      <w:rFonts w:eastAsia="Times New Roman" w:cstheme="minorHAnsi"/>
      <w:sz w:val="20"/>
      <w:szCs w:val="20"/>
      <w:lang w:eastAsia="en-GB"/>
    </w:rPr>
  </w:style>
  <w:style w:type="paragraph" w:styleId="TOC5">
    <w:name w:val="toc 5"/>
    <w:basedOn w:val="Normal"/>
    <w:next w:val="Normal"/>
    <w:autoRedefine/>
    <w:uiPriority w:val="39"/>
    <w:unhideWhenUsed/>
    <w:rsid w:val="00342341"/>
    <w:pPr>
      <w:spacing w:before="0" w:after="0" w:line="240" w:lineRule="auto"/>
      <w:ind w:left="960"/>
    </w:pPr>
    <w:rPr>
      <w:rFonts w:eastAsia="Times New Roman" w:cstheme="minorHAnsi"/>
      <w:sz w:val="20"/>
      <w:szCs w:val="20"/>
      <w:lang w:eastAsia="en-GB"/>
    </w:rPr>
  </w:style>
  <w:style w:type="paragraph" w:styleId="TOC6">
    <w:name w:val="toc 6"/>
    <w:basedOn w:val="Normal"/>
    <w:next w:val="Normal"/>
    <w:autoRedefine/>
    <w:uiPriority w:val="39"/>
    <w:unhideWhenUsed/>
    <w:rsid w:val="00342341"/>
    <w:pPr>
      <w:spacing w:before="0" w:after="0" w:line="240" w:lineRule="auto"/>
      <w:ind w:left="1200"/>
    </w:pPr>
    <w:rPr>
      <w:rFonts w:eastAsia="Times New Roman" w:cstheme="minorHAnsi"/>
      <w:sz w:val="20"/>
      <w:szCs w:val="20"/>
      <w:lang w:eastAsia="en-GB"/>
    </w:rPr>
  </w:style>
  <w:style w:type="paragraph" w:styleId="TOC7">
    <w:name w:val="toc 7"/>
    <w:basedOn w:val="Normal"/>
    <w:next w:val="Normal"/>
    <w:autoRedefine/>
    <w:uiPriority w:val="39"/>
    <w:unhideWhenUsed/>
    <w:rsid w:val="00342341"/>
    <w:pPr>
      <w:spacing w:before="0" w:after="0" w:line="240" w:lineRule="auto"/>
      <w:ind w:left="1440"/>
    </w:pPr>
    <w:rPr>
      <w:rFonts w:eastAsia="Times New Roman" w:cstheme="minorHAnsi"/>
      <w:sz w:val="20"/>
      <w:szCs w:val="20"/>
      <w:lang w:eastAsia="en-GB"/>
    </w:rPr>
  </w:style>
  <w:style w:type="paragraph" w:styleId="TOC8">
    <w:name w:val="toc 8"/>
    <w:basedOn w:val="Normal"/>
    <w:next w:val="Normal"/>
    <w:autoRedefine/>
    <w:uiPriority w:val="39"/>
    <w:unhideWhenUsed/>
    <w:rsid w:val="00342341"/>
    <w:pPr>
      <w:spacing w:before="0" w:after="0" w:line="240" w:lineRule="auto"/>
      <w:ind w:left="1680"/>
    </w:pPr>
    <w:rPr>
      <w:rFonts w:eastAsia="Times New Roman" w:cstheme="minorHAnsi"/>
      <w:sz w:val="20"/>
      <w:szCs w:val="20"/>
      <w:lang w:eastAsia="en-GB"/>
    </w:rPr>
  </w:style>
  <w:style w:type="paragraph" w:styleId="TOC9">
    <w:name w:val="toc 9"/>
    <w:basedOn w:val="Normal"/>
    <w:next w:val="Normal"/>
    <w:autoRedefine/>
    <w:uiPriority w:val="39"/>
    <w:unhideWhenUsed/>
    <w:rsid w:val="00342341"/>
    <w:pPr>
      <w:spacing w:before="0" w:after="0" w:line="240" w:lineRule="auto"/>
      <w:ind w:left="1920"/>
    </w:pPr>
    <w:rPr>
      <w:rFonts w:eastAsia="Times New Roman" w:cstheme="minorHAnsi"/>
      <w:sz w:val="20"/>
      <w:szCs w:val="20"/>
      <w:lang w:eastAsia="en-GB"/>
    </w:rPr>
  </w:style>
  <w:style w:type="numbering" w:styleId="111111">
    <w:name w:val="Outline List 2"/>
    <w:basedOn w:val="NoList"/>
    <w:uiPriority w:val="99"/>
    <w:semiHidden/>
    <w:unhideWhenUsed/>
    <w:rsid w:val="00342341"/>
    <w:pPr>
      <w:numPr>
        <w:numId w:val="10"/>
      </w:numPr>
    </w:pPr>
  </w:style>
  <w:style w:type="numbering" w:customStyle="1" w:styleId="OVICHeadings">
    <w:name w:val="OVIC Headings"/>
    <w:uiPriority w:val="99"/>
    <w:rsid w:val="00342341"/>
    <w:pPr>
      <w:numPr>
        <w:numId w:val="11"/>
      </w:numPr>
    </w:pPr>
  </w:style>
  <w:style w:type="paragraph" w:styleId="NormalWeb">
    <w:name w:val="Normal (Web)"/>
    <w:basedOn w:val="Normal"/>
    <w:uiPriority w:val="99"/>
    <w:semiHidden/>
    <w:unhideWhenUsed/>
    <w:rsid w:val="00342341"/>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Body">
    <w:name w:val="Body"/>
    <w:basedOn w:val="Normal"/>
    <w:qFormat/>
    <w:rsid w:val="00C24676"/>
    <w:pPr>
      <w:keepLines/>
      <w:widowControl w:val="0"/>
      <w:suppressAutoHyphens/>
      <w:autoSpaceDE w:val="0"/>
      <w:autoSpaceDN w:val="0"/>
      <w:adjustRightInd w:val="0"/>
      <w:textAlignment w:val="center"/>
    </w:pPr>
    <w:rPr>
      <w:rFonts w:eastAsia="Calibri" w:cs="National-Book"/>
      <w:color w:val="000000" w:themeColor="text1"/>
      <w:lang w:eastAsia="en-GB"/>
    </w:rPr>
  </w:style>
  <w:style w:type="table" w:styleId="PlainTable1">
    <w:name w:val="Plain Table 1"/>
    <w:basedOn w:val="TableNormal"/>
    <w:uiPriority w:val="41"/>
    <w:rsid w:val="00342341"/>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urfulAccent31">
    <w:name w:val="Grid Table 6 Colourful – Accent 31"/>
    <w:basedOn w:val="TableNormal"/>
    <w:uiPriority w:val="51"/>
    <w:rsid w:val="00342341"/>
    <w:pPr>
      <w:spacing w:after="0" w:line="240" w:lineRule="auto"/>
    </w:pPr>
    <w:rPr>
      <w:rFonts w:ascii="Calibri" w:eastAsia="Calibri" w:hAnsi="Calibri" w:cs="Times New Roman"/>
      <w:color w:val="C93910"/>
      <w:sz w:val="20"/>
      <w:szCs w:val="20"/>
      <w:lang w:eastAsia="en-GB"/>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urfulAccent21">
    <w:name w:val="Grid Table 6 Colourful – Accent 21"/>
    <w:basedOn w:val="TableNormal"/>
    <w:uiPriority w:val="51"/>
    <w:rsid w:val="00342341"/>
    <w:pPr>
      <w:spacing w:after="0" w:line="240" w:lineRule="auto"/>
    </w:pPr>
    <w:rPr>
      <w:rFonts w:ascii="Calibri" w:eastAsia="Calibri" w:hAnsi="Calibri" w:cs="Times New Roman"/>
      <w:color w:val="98877A"/>
      <w:sz w:val="20"/>
      <w:szCs w:val="20"/>
      <w:lang w:eastAsia="en-GB"/>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rsid w:val="00342341"/>
    <w:pPr>
      <w:spacing w:after="0" w:line="240" w:lineRule="auto"/>
    </w:pPr>
    <w:rPr>
      <w:rFonts w:ascii="Calibri" w:eastAsia="Calibri" w:hAnsi="Calibri" w:cs="National-Book"/>
      <w:color w:val="430098"/>
      <w:sz w:val="24"/>
      <w:szCs w:val="24"/>
      <w:lang w:val="en-US"/>
    </w:rPr>
  </w:style>
  <w:style w:type="numbering" w:styleId="1ai">
    <w:name w:val="Outline List 1"/>
    <w:basedOn w:val="NoList"/>
    <w:uiPriority w:val="99"/>
    <w:semiHidden/>
    <w:unhideWhenUsed/>
    <w:rsid w:val="00342341"/>
    <w:pPr>
      <w:numPr>
        <w:numId w:val="12"/>
      </w:numPr>
    </w:pPr>
  </w:style>
  <w:style w:type="paragraph" w:customStyle="1" w:styleId="5BulletL2">
    <w:name w:val="5. Bullet L2"/>
    <w:basedOn w:val="4BulletL1"/>
    <w:qFormat/>
    <w:rsid w:val="00342341"/>
    <w:pPr>
      <w:numPr>
        <w:ilvl w:val="1"/>
      </w:numPr>
      <w:ind w:left="1429" w:hanging="357"/>
    </w:pPr>
  </w:style>
  <w:style w:type="paragraph" w:customStyle="1" w:styleId="2HeadingLevel2">
    <w:name w:val="2. Heading (Level 2)"/>
    <w:basedOn w:val="Heading1"/>
    <w:qFormat/>
    <w:rsid w:val="00342341"/>
    <w:pPr>
      <w:keepLines w:val="0"/>
      <w:spacing w:before="240" w:after="120"/>
      <w:outlineLvl w:val="1"/>
    </w:pPr>
    <w:rPr>
      <w:rFonts w:ascii="Calibri" w:eastAsia="Times New Roman" w:hAnsi="Calibri" w:cs="Times New Roman"/>
      <w:b/>
      <w:color w:val="5620A9"/>
      <w:sz w:val="28"/>
      <w:lang w:eastAsia="en-GB"/>
    </w:rPr>
  </w:style>
  <w:style w:type="paragraph" w:customStyle="1" w:styleId="3SubheadingLevel3">
    <w:name w:val="3. Subheading (Level 3)"/>
    <w:basedOn w:val="Heading2"/>
    <w:qFormat/>
    <w:rsid w:val="00342341"/>
    <w:pPr>
      <w:keepLines w:val="0"/>
      <w:spacing w:before="120" w:after="240"/>
      <w:outlineLvl w:val="2"/>
    </w:pPr>
    <w:rPr>
      <w:rFonts w:ascii="Calibri" w:eastAsia="Times New Roman" w:hAnsi="Calibri" w:cs="Times New Roman"/>
      <w:b/>
      <w:i/>
      <w:color w:val="430098"/>
      <w:sz w:val="24"/>
      <w:lang w:eastAsia="en-GB"/>
    </w:rPr>
  </w:style>
  <w:style w:type="paragraph" w:styleId="EndnoteText">
    <w:name w:val="endnote text"/>
    <w:basedOn w:val="Normal"/>
    <w:link w:val="EndnoteTextChar"/>
    <w:uiPriority w:val="99"/>
    <w:semiHidden/>
    <w:unhideWhenUsed/>
    <w:rsid w:val="00342341"/>
    <w:pPr>
      <w:spacing w:before="0" w:after="0" w:line="240" w:lineRule="auto"/>
    </w:pPr>
    <w:rPr>
      <w:rFonts w:eastAsia="Times New Roman" w:cs="Times New Roman"/>
      <w:sz w:val="20"/>
      <w:szCs w:val="20"/>
      <w:lang w:eastAsia="en-GB"/>
    </w:rPr>
  </w:style>
  <w:style w:type="character" w:customStyle="1" w:styleId="EndnoteTextChar">
    <w:name w:val="Endnote Text Char"/>
    <w:basedOn w:val="DefaultParagraphFont"/>
    <w:link w:val="EndnoteText"/>
    <w:uiPriority w:val="99"/>
    <w:semiHidden/>
    <w:rsid w:val="00342341"/>
    <w:rPr>
      <w:rFonts w:eastAsia="Times New Roman" w:cs="Times New Roman"/>
      <w:sz w:val="20"/>
      <w:szCs w:val="20"/>
      <w:lang w:eastAsia="en-GB"/>
    </w:rPr>
  </w:style>
  <w:style w:type="character" w:styleId="EndnoteReference">
    <w:name w:val="endnote reference"/>
    <w:basedOn w:val="DefaultParagraphFont"/>
    <w:uiPriority w:val="99"/>
    <w:semiHidden/>
    <w:unhideWhenUsed/>
    <w:rsid w:val="00342341"/>
    <w:rPr>
      <w:vertAlign w:val="superscript"/>
    </w:rPr>
  </w:style>
  <w:style w:type="paragraph" w:customStyle="1" w:styleId="7SectionL1">
    <w:name w:val="7. Section L1"/>
    <w:basedOn w:val="NumberedBody"/>
    <w:rsid w:val="00342341"/>
    <w:pPr>
      <w:numPr>
        <w:ilvl w:val="0"/>
        <w:numId w:val="0"/>
      </w:numPr>
      <w:ind w:left="720" w:hanging="360"/>
    </w:pPr>
  </w:style>
  <w:style w:type="paragraph" w:customStyle="1" w:styleId="8SectionL2">
    <w:name w:val="8. Section L2"/>
    <w:basedOn w:val="NumberedBody"/>
    <w:rsid w:val="00342341"/>
    <w:pPr>
      <w:numPr>
        <w:numId w:val="13"/>
      </w:numPr>
      <w:ind w:left="1077" w:hanging="510"/>
    </w:pPr>
  </w:style>
  <w:style w:type="paragraph" w:customStyle="1" w:styleId="9SectionL3">
    <w:name w:val="9. Section L3"/>
    <w:basedOn w:val="NumberedBody"/>
    <w:qFormat/>
    <w:rsid w:val="00342341"/>
    <w:pPr>
      <w:numPr>
        <w:ilvl w:val="2"/>
        <w:numId w:val="13"/>
      </w:numPr>
      <w:ind w:left="1474" w:hanging="227"/>
    </w:pPr>
  </w:style>
  <w:style w:type="character" w:styleId="FollowedHyperlink">
    <w:name w:val="FollowedHyperlink"/>
    <w:basedOn w:val="DefaultParagraphFont"/>
    <w:uiPriority w:val="99"/>
    <w:semiHidden/>
    <w:unhideWhenUsed/>
    <w:rsid w:val="00342341"/>
    <w:rPr>
      <w:color w:val="430098" w:themeColor="followedHyperlink"/>
      <w:u w:val="single"/>
    </w:rPr>
  </w:style>
  <w:style w:type="paragraph" w:customStyle="1" w:styleId="6SectionL1">
    <w:name w:val="6. Section L1"/>
    <w:basedOn w:val="NumberedBody"/>
    <w:rsid w:val="00342341"/>
    <w:pPr>
      <w:numPr>
        <w:ilvl w:val="0"/>
        <w:numId w:val="13"/>
      </w:numPr>
      <w:ind w:left="567" w:hanging="567"/>
    </w:pPr>
  </w:style>
  <w:style w:type="paragraph" w:styleId="Revision">
    <w:name w:val="Revision"/>
    <w:hidden/>
    <w:uiPriority w:val="99"/>
    <w:semiHidden/>
    <w:rsid w:val="00342341"/>
    <w:pPr>
      <w:spacing w:after="0" w:line="240" w:lineRule="auto"/>
    </w:pPr>
    <w:rPr>
      <w:rFonts w:ascii="Calibri" w:eastAsia="Calibri" w:hAnsi="Calibri" w:cs="Times New Roman"/>
      <w:sz w:val="24"/>
      <w:szCs w:val="24"/>
    </w:rPr>
  </w:style>
  <w:style w:type="paragraph" w:customStyle="1" w:styleId="4Sub-subheadingLevel4">
    <w:name w:val="4. Sub-subheading (Level 4)"/>
    <w:basedOn w:val="Normal"/>
    <w:next w:val="Body"/>
    <w:qFormat/>
    <w:rsid w:val="00342341"/>
    <w:pPr>
      <w:keepNext/>
      <w:outlineLvl w:val="3"/>
    </w:pPr>
    <w:rPr>
      <w:rFonts w:ascii="Calibri" w:eastAsia="Times New Roman" w:hAnsi="Calibri" w:cs="Calibri"/>
      <w:b/>
      <w:bCs/>
      <w:iCs/>
      <w:color w:val="000000" w:themeColor="text1"/>
      <w:szCs w:val="44"/>
      <w:lang w:val="en-GB" w:eastAsia="en-GB"/>
    </w:rPr>
  </w:style>
  <w:style w:type="paragraph" w:customStyle="1" w:styleId="Footnotes">
    <w:name w:val="Footnotes"/>
    <w:basedOn w:val="FootnoteText"/>
    <w:next w:val="FootnoteText"/>
    <w:qFormat/>
    <w:rsid w:val="00342341"/>
    <w:pPr>
      <w:spacing w:before="120" w:after="240"/>
    </w:pPr>
    <w:rPr>
      <w:rFonts w:ascii="Calibri" w:eastAsia="Calibri" w:hAnsi="Calibri" w:cs="Arial"/>
      <w:bCs/>
      <w:sz w:val="18"/>
      <w:szCs w:val="21"/>
      <w:lang w:eastAsia="en-GB"/>
    </w:rPr>
  </w:style>
  <w:style w:type="paragraph" w:styleId="CommentText">
    <w:name w:val="annotation text"/>
    <w:basedOn w:val="Normal"/>
    <w:link w:val="CommentTextChar"/>
    <w:uiPriority w:val="99"/>
    <w:unhideWhenUsed/>
    <w:rsid w:val="00342341"/>
    <w:pPr>
      <w:spacing w:before="0" w:after="0" w:line="240" w:lineRule="auto"/>
    </w:pPr>
    <w:rPr>
      <w:rFonts w:eastAsia="Times New Roman" w:cs="Times New Roman"/>
      <w:sz w:val="20"/>
      <w:szCs w:val="20"/>
      <w:lang w:eastAsia="en-GB"/>
    </w:rPr>
  </w:style>
  <w:style w:type="character" w:customStyle="1" w:styleId="CommentTextChar">
    <w:name w:val="Comment Text Char"/>
    <w:basedOn w:val="DefaultParagraphFont"/>
    <w:link w:val="CommentText"/>
    <w:uiPriority w:val="99"/>
    <w:rsid w:val="00342341"/>
    <w:rPr>
      <w:rFonts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42341"/>
    <w:rPr>
      <w:b/>
      <w:bCs/>
    </w:rPr>
  </w:style>
  <w:style w:type="character" w:customStyle="1" w:styleId="CommentSubjectChar">
    <w:name w:val="Comment Subject Char"/>
    <w:basedOn w:val="CommentTextChar"/>
    <w:link w:val="CommentSubject"/>
    <w:uiPriority w:val="99"/>
    <w:semiHidden/>
    <w:rsid w:val="00342341"/>
    <w:rPr>
      <w:rFonts w:eastAsia="Times New Roman" w:cs="Times New Roman"/>
      <w:b/>
      <w:bCs/>
      <w:sz w:val="20"/>
      <w:szCs w:val="20"/>
      <w:lang w:eastAsia="en-GB"/>
    </w:rPr>
  </w:style>
  <w:style w:type="paragraph" w:customStyle="1" w:styleId="3Body">
    <w:name w:val="3. Body"/>
    <w:basedOn w:val="Normal"/>
    <w:uiPriority w:val="99"/>
    <w:qFormat/>
    <w:rsid w:val="009934F8"/>
    <w:pPr>
      <w:keepLines/>
      <w:widowControl w:val="0"/>
      <w:suppressAutoHyphens/>
      <w:autoSpaceDE w:val="0"/>
      <w:autoSpaceDN w:val="0"/>
      <w:adjustRightInd w:val="0"/>
      <w:ind w:left="567" w:hanging="567"/>
      <w:textAlignment w:val="center"/>
    </w:pPr>
    <w:rPr>
      <w:rFonts w:eastAsia="Times New Roman" w:cs="National-Book"/>
      <w:color w:val="000000"/>
      <w:szCs w:val="24"/>
      <w:lang w:eastAsia="en-GB"/>
    </w:rPr>
  </w:style>
  <w:style w:type="paragraph" w:customStyle="1" w:styleId="SectionHeading">
    <w:name w:val="Section Heading"/>
    <w:basedOn w:val="Heading1"/>
    <w:rsid w:val="00342341"/>
    <w:pPr>
      <w:keepNext w:val="0"/>
      <w:keepLines w:val="0"/>
      <w:spacing w:before="120" w:after="0"/>
    </w:pPr>
    <w:rPr>
      <w:rFonts w:ascii="Calibri" w:eastAsia="Times New Roman" w:hAnsi="Calibri" w:cs="Times New Roman"/>
      <w:b/>
      <w:color w:val="5620A9"/>
      <w:sz w:val="22"/>
      <w:lang w:eastAsia="en-GB"/>
    </w:rPr>
  </w:style>
  <w:style w:type="paragraph" w:customStyle="1" w:styleId="Heading-2">
    <w:name w:val="Heading-2"/>
    <w:basedOn w:val="Normal"/>
    <w:qFormat/>
    <w:rsid w:val="00342341"/>
    <w:pPr>
      <w:widowControl w:val="0"/>
      <w:suppressAutoHyphens/>
      <w:autoSpaceDE w:val="0"/>
      <w:autoSpaceDN w:val="0"/>
      <w:adjustRightInd w:val="0"/>
      <w:spacing w:before="0" w:after="200"/>
      <w:textAlignment w:val="center"/>
    </w:pPr>
    <w:rPr>
      <w:rFonts w:ascii="Calibri" w:eastAsia="Calibri" w:hAnsi="Calibri" w:cs="PostGrotesk-Medium"/>
      <w:b/>
      <w:color w:val="55565A"/>
      <w:szCs w:val="24"/>
      <w:lang w:val="en-GB"/>
    </w:rPr>
  </w:style>
  <w:style w:type="paragraph" w:customStyle="1" w:styleId="BasicParagraph">
    <w:name w:val="[Basic Paragraph]"/>
    <w:basedOn w:val="Normal"/>
    <w:uiPriority w:val="99"/>
    <w:rsid w:val="00342341"/>
    <w:pPr>
      <w:widowControl w:val="0"/>
      <w:autoSpaceDE w:val="0"/>
      <w:autoSpaceDN w:val="0"/>
      <w:adjustRightInd w:val="0"/>
      <w:spacing w:before="0" w:after="0" w:line="288" w:lineRule="auto"/>
      <w:textAlignment w:val="center"/>
    </w:pPr>
    <w:rPr>
      <w:rFonts w:ascii="MinionPro-Regular" w:eastAsia="Calibri" w:hAnsi="MinionPro-Regular" w:cs="MinionPro-Regular"/>
      <w:color w:val="000000"/>
      <w:sz w:val="24"/>
      <w:szCs w:val="24"/>
      <w:lang w:val="en-GB"/>
    </w:rPr>
  </w:style>
  <w:style w:type="paragraph" w:customStyle="1" w:styleId="Heading-1">
    <w:name w:val="Heading-1"/>
    <w:basedOn w:val="BasicParagraph"/>
    <w:autoRedefine/>
    <w:qFormat/>
    <w:rsid w:val="00342341"/>
    <w:pPr>
      <w:suppressAutoHyphens/>
      <w:spacing w:before="120" w:after="222" w:line="264" w:lineRule="auto"/>
      <w:ind w:right="-7"/>
    </w:pPr>
    <w:rPr>
      <w:rFonts w:ascii="Calibri" w:hAnsi="Calibri" w:cs="PostGrotesk-Medium"/>
      <w:color w:val="430098"/>
      <w:sz w:val="26"/>
      <w:szCs w:val="28"/>
      <w:lang w:val="en-AU"/>
    </w:rPr>
  </w:style>
  <w:style w:type="paragraph" w:customStyle="1" w:styleId="body0">
    <w:name w:val="body"/>
    <w:basedOn w:val="Normal"/>
    <w:rsid w:val="0034234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342341"/>
  </w:style>
  <w:style w:type="character" w:customStyle="1" w:styleId="cf01">
    <w:name w:val="cf01"/>
    <w:basedOn w:val="DefaultParagraphFont"/>
    <w:rsid w:val="0003070E"/>
    <w:rPr>
      <w:rFonts w:ascii="Segoe UI" w:hAnsi="Segoe UI" w:cs="Segoe UI" w:hint="default"/>
      <w:sz w:val="18"/>
      <w:szCs w:val="18"/>
    </w:rPr>
  </w:style>
  <w:style w:type="character" w:customStyle="1" w:styleId="cf11">
    <w:name w:val="cf11"/>
    <w:basedOn w:val="DefaultParagraphFont"/>
    <w:rsid w:val="0003070E"/>
    <w:rPr>
      <w:rFonts w:ascii="Segoe UI" w:hAnsi="Segoe UI" w:cs="Segoe UI" w:hint="default"/>
      <w:sz w:val="18"/>
      <w:szCs w:val="18"/>
      <w:shd w:val="clear" w:color="auto" w:fill="FFFFFF"/>
    </w:rPr>
  </w:style>
  <w:style w:type="character" w:styleId="Emphasis">
    <w:name w:val="Emphasis"/>
    <w:basedOn w:val="DefaultParagraphFont"/>
    <w:uiPriority w:val="20"/>
    <w:qFormat/>
    <w:rsid w:val="004A56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9480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vic.vic.gov.au/freedom-of-information/foi-guidelines/section-19/" TargetMode="External"/><Relationship Id="rId21" Type="http://schemas.openxmlformats.org/officeDocument/2006/relationships/hyperlink" Target="https://ovic.vic.gov.au/freedom-of-information/foi-guidelines/section-19/" TargetMode="External"/><Relationship Id="rId42" Type="http://schemas.openxmlformats.org/officeDocument/2006/relationships/hyperlink" Target="https://ovic.vic.gov.au/freedom-of-information/foi-guidelines/section-3/" TargetMode="External"/><Relationship Id="rId63" Type="http://schemas.openxmlformats.org/officeDocument/2006/relationships/hyperlink" Target="https://ovic.vic.gov.au/book/professional-standards/" TargetMode="External"/><Relationship Id="rId84" Type="http://schemas.openxmlformats.org/officeDocument/2006/relationships/hyperlink" Target="https://ovic.vic.gov.au/freedom-of-information/foi-guidelines/section-23" TargetMode="External"/><Relationship Id="rId138" Type="http://schemas.openxmlformats.org/officeDocument/2006/relationships/hyperlink" Target="https://www.legislation.gov.au/Series/C1968A00063" TargetMode="External"/><Relationship Id="rId159" Type="http://schemas.openxmlformats.org/officeDocument/2006/relationships/hyperlink" Target="https://ovic.vic.gov.au/freedom-of-information/foi-guidelines/section-21/" TargetMode="External"/><Relationship Id="rId170" Type="http://schemas.openxmlformats.org/officeDocument/2006/relationships/hyperlink" Target="https://ovic.vic.gov.au/resource/template-15-section-25a6-consultation-notice-unreasonable-diversion-of-resources/" TargetMode="External"/><Relationship Id="rId191" Type="http://schemas.openxmlformats.org/officeDocument/2006/relationships/hyperlink" Target="https://ovic.vic.gov.au/freedom-of-information/foi-guidelines/section-25/" TargetMode="External"/><Relationship Id="rId205" Type="http://schemas.openxmlformats.org/officeDocument/2006/relationships/hyperlink" Target="https://ovic.vic.gov.au/resource/template-2-internal-search-request-with-checklist/" TargetMode="External"/><Relationship Id="rId226" Type="http://schemas.openxmlformats.org/officeDocument/2006/relationships/hyperlink" Target="http://www7.austlii.edu.au/cgi-bin/viewdoc/au/cases/vic/VCAT/2021/1060.html" TargetMode="External"/><Relationship Id="rId247" Type="http://schemas.openxmlformats.org/officeDocument/2006/relationships/fontTable" Target="fontTable.xml"/><Relationship Id="rId107" Type="http://schemas.openxmlformats.org/officeDocument/2006/relationships/hyperlink" Target="https://ovic.vic.gov.au/resource/template-13-notice-of-extension-of-time/" TargetMode="External"/><Relationship Id="rId11" Type="http://schemas.openxmlformats.org/officeDocument/2006/relationships/hyperlink" Target="https://ovic.vic.gov.au/freedom-of-information/foi-guidelines/section-5/" TargetMode="External"/><Relationship Id="rId32" Type="http://schemas.openxmlformats.org/officeDocument/2006/relationships/hyperlink" Target="https://ovic.vic.gov.au/freedom-of-information/foi-guidelines/section-17/" TargetMode="External"/><Relationship Id="rId53" Type="http://schemas.openxmlformats.org/officeDocument/2006/relationships/hyperlink" Target="https://ovic.vic.gov.au/book/professional-standards/" TargetMode="External"/><Relationship Id="rId74" Type="http://schemas.openxmlformats.org/officeDocument/2006/relationships/hyperlink" Target="https://ovic.vic.gov.au/freedom-of-information/foi-guidelines/section-17/" TargetMode="External"/><Relationship Id="rId128" Type="http://schemas.openxmlformats.org/officeDocument/2006/relationships/hyperlink" Target="https://ovic.vic.gov.au/freedom-of-information/foi-guidelines/section-50/" TargetMode="External"/><Relationship Id="rId149" Type="http://schemas.openxmlformats.org/officeDocument/2006/relationships/hyperlink" Target="https://ovic.vic.gov.au/freedom-of-information/foi-guidelines/section-27/" TargetMode="External"/><Relationship Id="rId5" Type="http://schemas.openxmlformats.org/officeDocument/2006/relationships/webSettings" Target="webSettings.xml"/><Relationship Id="rId95" Type="http://schemas.openxmlformats.org/officeDocument/2006/relationships/hyperlink" Target="https://ovic.vic.gov.au/freedom-of-information/foi-guidelines/section-24" TargetMode="External"/><Relationship Id="rId160" Type="http://schemas.openxmlformats.org/officeDocument/2006/relationships/hyperlink" Target="https://ovic.vic.gov.au/book/professional-standards/" TargetMode="External"/><Relationship Id="rId181" Type="http://schemas.openxmlformats.org/officeDocument/2006/relationships/hyperlink" Target="https://ovic.vic.gov.au/decision/at6-and-department-of-health-and-human-services-freedom-of-information-2019-vicmr-178-28-november-2019/" TargetMode="External"/><Relationship Id="rId216" Type="http://schemas.openxmlformats.org/officeDocument/2006/relationships/hyperlink" Target="https://ovic.vic.gov.au/freedom-of-information/foi-guidelines/section-30/" TargetMode="External"/><Relationship Id="rId237" Type="http://schemas.openxmlformats.org/officeDocument/2006/relationships/image" Target="media/image2.png"/><Relationship Id="rId22" Type="http://schemas.openxmlformats.org/officeDocument/2006/relationships/hyperlink" Target="https://ovic.vic.gov.au/freedom-of-information/foi-guidelines/section-16/" TargetMode="External"/><Relationship Id="rId43" Type="http://schemas.openxmlformats.org/officeDocument/2006/relationships/hyperlink" Target="https://ovic.vic.gov.au/freedom-of-information/foi-guidelines/section-33/" TargetMode="External"/><Relationship Id="rId64" Type="http://schemas.openxmlformats.org/officeDocument/2006/relationships/hyperlink" Target="https://ovic.vic.gov.au/freedom-of-information/foi-guidelines/section-21/" TargetMode="External"/><Relationship Id="rId118" Type="http://schemas.openxmlformats.org/officeDocument/2006/relationships/hyperlink" Target="https://www.legislation.vic.gov.au/in-force/acts/health-records-act-2001/048" TargetMode="External"/><Relationship Id="rId139" Type="http://schemas.openxmlformats.org/officeDocument/2006/relationships/hyperlink" Target="mailto:ippolicy@dtf.vic.gov.au" TargetMode="External"/><Relationship Id="rId85" Type="http://schemas.openxmlformats.org/officeDocument/2006/relationships/hyperlink" Target="https://ovic.vic.gov.au/freedom-of-information/foi-guidelines/section-17" TargetMode="External"/><Relationship Id="rId150" Type="http://schemas.openxmlformats.org/officeDocument/2006/relationships/hyperlink" Target="https://ovic.vic.gov.au/freedom-of-information/foi-guidelines/section-49a/" TargetMode="External"/><Relationship Id="rId171" Type="http://schemas.openxmlformats.org/officeDocument/2006/relationships/hyperlink" Target="https://ovic.vic.gov.au/freedom-of-information/resources-for-agencies/professional-standards/" TargetMode="External"/><Relationship Id="rId192" Type="http://schemas.openxmlformats.org/officeDocument/2006/relationships/hyperlink" Target="https://ovic.vic.gov.au/freedom-of-information/foi-guidelines/section-23/" TargetMode="External"/><Relationship Id="rId206" Type="http://schemas.openxmlformats.org/officeDocument/2006/relationships/hyperlink" Target="https://ovic.vic.gov.au/freedom-of-information/practice-notes/overview-of-the-foi-act-and-the-responsibilities-of-victorian-public-sector-officers/" TargetMode="External"/><Relationship Id="rId227" Type="http://schemas.openxmlformats.org/officeDocument/2006/relationships/hyperlink" Target="https://ovic.vic.gov.au/freedom-of-information/foi-guidelines/section-33/" TargetMode="External"/><Relationship Id="rId248" Type="http://schemas.openxmlformats.org/officeDocument/2006/relationships/glossaryDocument" Target="glossary/document.xml"/><Relationship Id="rId12" Type="http://schemas.openxmlformats.org/officeDocument/2006/relationships/hyperlink" Target="https://ovic.vic.gov.au/freedom-of-information/foi-guidelines/section-16/" TargetMode="External"/><Relationship Id="rId33" Type="http://schemas.openxmlformats.org/officeDocument/2006/relationships/hyperlink" Target="http://www.austlii.edu.au/cgi-bin/viewdoc/au/cases/vic/VCAT/2020/649.html?context=1;query=%2214(1)(a)%22;mask_path=au/cases/vic/VCAT" TargetMode="External"/><Relationship Id="rId108" Type="http://schemas.openxmlformats.org/officeDocument/2006/relationships/hyperlink" Target="https://ovic.vic.gov.au/freedom-of-information/foi-guidelines/section-20" TargetMode="External"/><Relationship Id="rId129" Type="http://schemas.openxmlformats.org/officeDocument/2006/relationships/hyperlink" Target="https://ovic.vic.gov.au/freedom-of-information/professional-standards/" TargetMode="External"/><Relationship Id="rId54" Type="http://schemas.openxmlformats.org/officeDocument/2006/relationships/hyperlink" Target="https://ovic.vic.gov.au/decision/bw5-and-victorian-institute-of-teaching-freedom-of-information-2020-vicmr-216-5-august-2020/" TargetMode="External"/><Relationship Id="rId75" Type="http://schemas.openxmlformats.org/officeDocument/2006/relationships/hyperlink" Target="https://ovic.vic.gov.au/freedom-of-information/foi-guidelines/section-17/" TargetMode="External"/><Relationship Id="rId96" Type="http://schemas.openxmlformats.org/officeDocument/2006/relationships/hyperlink" Target="https://ovic.vic.gov.au/freedom-of-information/foi-guidelines/section-17" TargetMode="External"/><Relationship Id="rId140" Type="http://schemas.openxmlformats.org/officeDocument/2006/relationships/hyperlink" Target="https://www.copyright.com.au/767-2/" TargetMode="External"/><Relationship Id="rId161" Type="http://schemas.openxmlformats.org/officeDocument/2006/relationships/hyperlink" Target="https://ovic.vic.gov.au/freedom-of-information/foi-guidelines/section-5/" TargetMode="External"/><Relationship Id="rId182" Type="http://schemas.openxmlformats.org/officeDocument/2006/relationships/hyperlink" Target="https://ovic.vic.gov.au/freedom-of-information/foi-guidelines/section-38/" TargetMode="External"/><Relationship Id="rId217" Type="http://schemas.openxmlformats.org/officeDocument/2006/relationships/hyperlink" Target="https://ovic.vic.gov.au/freedom-of-information/foi-guidelines/section-22/" TargetMode="External"/><Relationship Id="rId6" Type="http://schemas.openxmlformats.org/officeDocument/2006/relationships/footnotes" Target="footnotes.xml"/><Relationship Id="rId238" Type="http://schemas.openxmlformats.org/officeDocument/2006/relationships/image" Target="media/image3.svg"/><Relationship Id="rId23" Type="http://schemas.openxmlformats.org/officeDocument/2006/relationships/hyperlink" Target="https://ovic.vic.gov.au/freedom-of-information/foi-guidelines/section-6aa/" TargetMode="External"/><Relationship Id="rId119" Type="http://schemas.openxmlformats.org/officeDocument/2006/relationships/hyperlink" Target="https://ovic.vic.gov.au/book/professional-standards/" TargetMode="External"/><Relationship Id="rId44" Type="http://schemas.openxmlformats.org/officeDocument/2006/relationships/hyperlink" Target="https://ovic.vic.gov.au/freedom-of-information/foi-guidelines/section-34/" TargetMode="External"/><Relationship Id="rId65" Type="http://schemas.openxmlformats.org/officeDocument/2006/relationships/hyperlink" Target="https://ovic.vic.gov.au/book/professional-standards/" TargetMode="External"/><Relationship Id="rId86" Type="http://schemas.openxmlformats.org/officeDocument/2006/relationships/hyperlink" Target="https://ovic.vic.gov.au/freedom-of-information/foi-guidelines/section-5/" TargetMode="External"/><Relationship Id="rId130" Type="http://schemas.openxmlformats.org/officeDocument/2006/relationships/hyperlink" Target="https://ovic.vic.gov.au/resource/template-3-record-of-document-search/" TargetMode="External"/><Relationship Id="rId151" Type="http://schemas.openxmlformats.org/officeDocument/2006/relationships/hyperlink" Target="https://ovic.vic.gov.au/freedom-of-information/foi-guidelines/section-49b/" TargetMode="External"/><Relationship Id="rId172" Type="http://schemas.openxmlformats.org/officeDocument/2006/relationships/hyperlink" Target="https://ovic.vic.gov.au/freedom-of-information/resources-for-agencies/professional-standards/" TargetMode="External"/><Relationship Id="rId193" Type="http://schemas.openxmlformats.org/officeDocument/2006/relationships/hyperlink" Target="https://ovic.vic.gov.au/freedom-of-information/foi-guidelines/section-19/" TargetMode="External"/><Relationship Id="rId207" Type="http://schemas.openxmlformats.org/officeDocument/2006/relationships/hyperlink" Target="https://ovic.vic.gov.au/freedom-of-information/resources-for-agencies/professional-standards/" TargetMode="External"/><Relationship Id="rId228" Type="http://schemas.openxmlformats.org/officeDocument/2006/relationships/hyperlink" Target="https://ovic.vic.gov.au/freedom-of-information/foi-guidelines/section-5/" TargetMode="External"/><Relationship Id="rId249" Type="http://schemas.openxmlformats.org/officeDocument/2006/relationships/theme" Target="theme/theme1.xml"/><Relationship Id="rId13" Type="http://schemas.openxmlformats.org/officeDocument/2006/relationships/hyperlink" Target="https://ovic.vic.gov.au/freedom-of-information/foi-guidelines/section-3/" TargetMode="External"/><Relationship Id="rId109" Type="http://schemas.openxmlformats.org/officeDocument/2006/relationships/hyperlink" Target="https://ovic.vic.gov.au/freedom-of-information/foi-guidelines/section-3" TargetMode="External"/><Relationship Id="rId34" Type="http://schemas.openxmlformats.org/officeDocument/2006/relationships/hyperlink" Target="http://www.austlii.edu.au/cgi-bin/viewdoc/au/cases/vic/VCAT/2020/506.html" TargetMode="External"/><Relationship Id="rId55" Type="http://schemas.openxmlformats.org/officeDocument/2006/relationships/hyperlink" Target="https://ovic.vic.gov.au/freedom-of-information/foi-guidelines/section-19/" TargetMode="External"/><Relationship Id="rId76" Type="http://schemas.openxmlformats.org/officeDocument/2006/relationships/hyperlink" Target="https://ovic.vic.gov.au/resource/template-10-transfer-of-request-notice-agency/" TargetMode="External"/><Relationship Id="rId97" Type="http://schemas.openxmlformats.org/officeDocument/2006/relationships/hyperlink" Target="https://ovic.vic.gov.au/freedom-of-information/foi-guidelines/section-38" TargetMode="External"/><Relationship Id="rId120" Type="http://schemas.openxmlformats.org/officeDocument/2006/relationships/hyperlink" Target="https://ovic.vic.gov.au/freedom-of-information/foi-guidelines/section-17/" TargetMode="External"/><Relationship Id="rId141" Type="http://schemas.openxmlformats.org/officeDocument/2006/relationships/hyperlink" Target="https://www.dtf.vic.gov.au/funds-programs-and-policies/intellectual-property-policy" TargetMode="External"/><Relationship Id="rId7" Type="http://schemas.openxmlformats.org/officeDocument/2006/relationships/endnotes" Target="endnotes.xml"/><Relationship Id="rId162" Type="http://schemas.openxmlformats.org/officeDocument/2006/relationships/hyperlink" Target="https://ovic.vic.gov.au/freedom-of-information/foi-guidelines/section-17/" TargetMode="External"/><Relationship Id="rId183" Type="http://schemas.openxmlformats.org/officeDocument/2006/relationships/hyperlink" Target="https://ovic.vic.gov.au/freedom-of-information/foi-guidelines/section-30/" TargetMode="External"/><Relationship Id="rId218" Type="http://schemas.openxmlformats.org/officeDocument/2006/relationships/hyperlink" Target="https://ovic.vic.gov.au/freedom-of-information/foi-guidelines/section-20/" TargetMode="External"/><Relationship Id="rId239" Type="http://schemas.openxmlformats.org/officeDocument/2006/relationships/image" Target="media/image20.png"/><Relationship Id="rId24" Type="http://schemas.openxmlformats.org/officeDocument/2006/relationships/hyperlink" Target="https://ovic.vic.gov.au/freedom-of-information/foi-guidelines/section-14/" TargetMode="External"/><Relationship Id="rId45" Type="http://schemas.openxmlformats.org/officeDocument/2006/relationships/hyperlink" Target="https://ovic.vic.gov.au/freedom-of-information/practice-notes/proactive-release-of-information/" TargetMode="External"/><Relationship Id="rId66" Type="http://schemas.openxmlformats.org/officeDocument/2006/relationships/hyperlink" Target="https://ovic.vic.gov.au/freedom-of-information/foi-guidelines/section-16/" TargetMode="External"/><Relationship Id="rId87" Type="http://schemas.openxmlformats.org/officeDocument/2006/relationships/hyperlink" Target="https://ovic.vic.gov.au/freedom-of-information/foi-guidelines/section-5/" TargetMode="External"/><Relationship Id="rId110" Type="http://schemas.openxmlformats.org/officeDocument/2006/relationships/hyperlink" Target="https://ovic.vic.gov.au/freedom-of-information/foi-guidelines/section-23" TargetMode="External"/><Relationship Id="rId131" Type="http://schemas.openxmlformats.org/officeDocument/2006/relationships/hyperlink" Target="https://ovic.vic.gov.au/resource/template-14-access-charges-deposit-required/" TargetMode="External"/><Relationship Id="rId152" Type="http://schemas.openxmlformats.org/officeDocument/2006/relationships/hyperlink" Target="https://ovic.vic.gov.au/freedom-of-information/foi-guidelines/section-16/" TargetMode="External"/><Relationship Id="rId173" Type="http://schemas.openxmlformats.org/officeDocument/2006/relationships/hyperlink" Target="https://ovic.vic.gov.au/decision/dt7-and-fire-rescue-victoria-freedom-of-information-2021-vicmr-305-13-october-2021/" TargetMode="External"/><Relationship Id="rId194" Type="http://schemas.openxmlformats.org/officeDocument/2006/relationships/hyperlink" Target="https://ovic.vic.gov.au/freedom-of-information/foi-guidelines/section-14/" TargetMode="External"/><Relationship Id="rId208" Type="http://schemas.openxmlformats.org/officeDocument/2006/relationships/hyperlink" Target="https://ovic.vic.gov.au/freedom-of-information/foi-guidelines/section-61a/" TargetMode="External"/><Relationship Id="rId229" Type="http://schemas.openxmlformats.org/officeDocument/2006/relationships/hyperlink" Target="https://ovic.vic.gov.au/freedom-of-information/foi-guidelines/section-33/" TargetMode="External"/><Relationship Id="rId240" Type="http://schemas.openxmlformats.org/officeDocument/2006/relationships/image" Target="media/image30.svg"/><Relationship Id="rId14" Type="http://schemas.openxmlformats.org/officeDocument/2006/relationships/hyperlink" Target="https://ovic.vic.gov.au/freedom-of-information/foi-guidelines/section-17/" TargetMode="External"/><Relationship Id="rId35" Type="http://schemas.openxmlformats.org/officeDocument/2006/relationships/hyperlink" Target="https://www.legislation.vic.gov.au/in-force/acts/public-records-act-1973/041" TargetMode="External"/><Relationship Id="rId56" Type="http://schemas.openxmlformats.org/officeDocument/2006/relationships/hyperlink" Target="https://ovic.vic.gov.au/freedom-of-information/foi-guidelines/section-67/" TargetMode="External"/><Relationship Id="rId77" Type="http://schemas.openxmlformats.org/officeDocument/2006/relationships/hyperlink" Target="https://ovic.vic.gov.au/resource/template-11-transfer-of-request-notice-applicant/" TargetMode="External"/><Relationship Id="rId100" Type="http://schemas.openxmlformats.org/officeDocument/2006/relationships/hyperlink" Target="https://ovic.vic.gov.au/resource/practicability-and-third-party-consultation-and-notification/" TargetMode="External"/><Relationship Id="rId8" Type="http://schemas.openxmlformats.org/officeDocument/2006/relationships/hyperlink" Target="mailto:communications@ovic.vic.gov.au" TargetMode="External"/><Relationship Id="rId98" Type="http://schemas.openxmlformats.org/officeDocument/2006/relationships/hyperlink" Target="https://ovic.vic.gov.au/freedom-of-information/foi-guidelines/section-17/" TargetMode="External"/><Relationship Id="rId121" Type="http://schemas.openxmlformats.org/officeDocument/2006/relationships/hyperlink" Target="https://ovic.vic.gov.au/freedom-of-information/foi-guidelines/section-25a/" TargetMode="External"/><Relationship Id="rId142" Type="http://schemas.openxmlformats.org/officeDocument/2006/relationships/hyperlink" Target="https://www.dtf.vic.gov.au/funds-programs-and-policies/intellectual-property-policy" TargetMode="External"/><Relationship Id="rId163" Type="http://schemas.openxmlformats.org/officeDocument/2006/relationships/hyperlink" Target="http://www.austlii.edu.au/cgi-bin/viewdoc/au/cases/vic/VCAT/2001/419.html" TargetMode="External"/><Relationship Id="rId184" Type="http://schemas.openxmlformats.org/officeDocument/2006/relationships/hyperlink" Target="https://ovic.vic.gov.au/freedom-of-information/foi-guidelines/section-25/" TargetMode="External"/><Relationship Id="rId219" Type="http://schemas.openxmlformats.org/officeDocument/2006/relationships/hyperlink" Target="https://ovic.vic.gov.au/freedom-of-information/resources-for-agencies/professional-standards/" TargetMode="External"/><Relationship Id="rId230" Type="http://schemas.openxmlformats.org/officeDocument/2006/relationships/hyperlink" Target="https://ovic.vic.gov.au/freedom-of-information/foi-guidelines/section-49b/" TargetMode="External"/><Relationship Id="rId25" Type="http://schemas.openxmlformats.org/officeDocument/2006/relationships/hyperlink" Target="https://www.legislation.vic.gov.au/in-force/acts/ombudsman-act-1973/117" TargetMode="External"/><Relationship Id="rId46" Type="http://schemas.openxmlformats.org/officeDocument/2006/relationships/hyperlink" Target="https://ovic.vic.gov.au/freedom-of-information/practice-notes/informal-release-of-information/" TargetMode="External"/><Relationship Id="rId67" Type="http://schemas.openxmlformats.org/officeDocument/2006/relationships/hyperlink" Target="https://ovic.vic.gov.au/freedom-of-information/practice-notes/informal-release-of-information/" TargetMode="External"/><Relationship Id="rId88" Type="http://schemas.openxmlformats.org/officeDocument/2006/relationships/hyperlink" Target="https://ovic.vic.gov.au/freedom-of-information/foi-guidelines/section-14" TargetMode="External"/><Relationship Id="rId111" Type="http://schemas.openxmlformats.org/officeDocument/2006/relationships/hyperlink" Target="https://ovic.vic.gov.au/freedom-of-information/foi-guidelines/section-17" TargetMode="External"/><Relationship Id="rId132" Type="http://schemas.openxmlformats.org/officeDocument/2006/relationships/hyperlink" Target="https://ovic.vic.gov.au/freedom-of-information/foi-guidelines/section-3/" TargetMode="External"/><Relationship Id="rId153" Type="http://schemas.openxmlformats.org/officeDocument/2006/relationships/hyperlink" Target="https://ovic.vic.gov.au/book/professional-standards/" TargetMode="External"/><Relationship Id="rId174" Type="http://schemas.openxmlformats.org/officeDocument/2006/relationships/hyperlink" Target="https://ovic.vic.gov.au/freedom-of-information/foi-guidelines/section-27/" TargetMode="External"/><Relationship Id="rId195" Type="http://schemas.openxmlformats.org/officeDocument/2006/relationships/hyperlink" Target="https://ovic.vic.gov.au/freedom-of-information/foi-guidelines/section-45/" TargetMode="External"/><Relationship Id="rId209" Type="http://schemas.openxmlformats.org/officeDocument/2006/relationships/hyperlink" Target="https://ovic.vic.gov.au/resource/template-3-record-of-document-search/" TargetMode="External"/><Relationship Id="rId220" Type="http://schemas.openxmlformats.org/officeDocument/2006/relationships/hyperlink" Target="https://ovic.vic.gov.au/freedom-of-information/foi-guidelines/section-50/" TargetMode="External"/><Relationship Id="rId241" Type="http://schemas.openxmlformats.org/officeDocument/2006/relationships/header" Target="header1.xml"/><Relationship Id="rId15" Type="http://schemas.openxmlformats.org/officeDocument/2006/relationships/hyperlink" Target="https://ovic.vic.gov.au/freedom-of-information/foi-guidelines/section-14/" TargetMode="External"/><Relationship Id="rId36" Type="http://schemas.openxmlformats.org/officeDocument/2006/relationships/hyperlink" Target="https://ovic.vic.gov.au/freedom-of-information/foi-guidelines/section-5/" TargetMode="External"/><Relationship Id="rId57" Type="http://schemas.openxmlformats.org/officeDocument/2006/relationships/hyperlink" Target="https://ovic.vic.gov.au/freedom-of-information/foi-guidelines/section-19/" TargetMode="External"/><Relationship Id="rId78" Type="http://schemas.openxmlformats.org/officeDocument/2006/relationships/hyperlink" Target="https://ovic.vic.gov.au/freedom-of-information/foi-guidelines/section-5/" TargetMode="External"/><Relationship Id="rId99" Type="http://schemas.openxmlformats.org/officeDocument/2006/relationships/hyperlink" Target="https://ovic.vic.gov.au/book/professional-standards/" TargetMode="External"/><Relationship Id="rId101" Type="http://schemas.openxmlformats.org/officeDocument/2006/relationships/hyperlink" Target="https://ovic.vic.gov.au/freedom-of-information/resources-for-agencies/professional-standards/" TargetMode="External"/><Relationship Id="rId122" Type="http://schemas.openxmlformats.org/officeDocument/2006/relationships/hyperlink" Target="https://ovic.vic.gov.au/freedom-of-information/foi-guidelines/section-25a/" TargetMode="External"/><Relationship Id="rId143" Type="http://schemas.openxmlformats.org/officeDocument/2006/relationships/hyperlink" Target="https://ovic.vic.gov.au/freedom-of-information/foi-guidelines/section-19/" TargetMode="External"/><Relationship Id="rId164" Type="http://schemas.openxmlformats.org/officeDocument/2006/relationships/hyperlink" Target="http://www.austlii.edu.au/cgi-bin/viewdoc/au/cases/vic/VCAT/2005/1734.html" TargetMode="External"/><Relationship Id="rId185" Type="http://schemas.openxmlformats.org/officeDocument/2006/relationships/hyperlink" Target="https://ovic.vic.gov.au/freedom-of-information/foi-guidelines/section-5/"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s://ovic.vic.gov.au/freedom-of-information/foi-guidelines/section-31/" TargetMode="External"/><Relationship Id="rId210" Type="http://schemas.openxmlformats.org/officeDocument/2006/relationships/hyperlink" Target="https://ovic.vic.gov.au/freedom-of-information/resources-for-agencies/professional-standards/" TargetMode="External"/><Relationship Id="rId215" Type="http://schemas.openxmlformats.org/officeDocument/2006/relationships/hyperlink" Target="https://ovic.vic.gov.au/freedom-of-information/professional-standards/" TargetMode="External"/><Relationship Id="rId236" Type="http://schemas.openxmlformats.org/officeDocument/2006/relationships/hyperlink" Target="https://ovic.vic.gov.au/resource/template-19-decision-letter-documents-do-not-exist-or-cannot-be-located/" TargetMode="External"/><Relationship Id="rId26" Type="http://schemas.openxmlformats.org/officeDocument/2006/relationships/hyperlink" Target="https://www.legislation.vic.gov.au/in-force/acts/independent-broad-based-anti-corruption-commission-act-2011/041" TargetMode="External"/><Relationship Id="rId231" Type="http://schemas.openxmlformats.org/officeDocument/2006/relationships/hyperlink" Target="https://www.legislation.vic.gov.au/in-force/acts/health-records-act-2001/046" TargetMode="External"/><Relationship Id="rId47" Type="http://schemas.openxmlformats.org/officeDocument/2006/relationships/hyperlink" Target="https://ovic.vic.gov.au/freedom-of-information/practice-notes/the-professional-standards/" TargetMode="External"/><Relationship Id="rId68" Type="http://schemas.openxmlformats.org/officeDocument/2006/relationships/hyperlink" Target="https://ovic.vic.gov.au/freedom-of-information/practice-notes/the-professional-standards/" TargetMode="External"/><Relationship Id="rId89" Type="http://schemas.openxmlformats.org/officeDocument/2006/relationships/hyperlink" Target="https://ovic.vic.gov.au/freedom-of-information/foi-guidelines/section-14" TargetMode="External"/><Relationship Id="rId112" Type="http://schemas.openxmlformats.org/officeDocument/2006/relationships/hyperlink" Target="https://www.legislation.vic.gov.au/in-force/statutory-rules/freedom-information-access-charges-regulations-2014/001" TargetMode="External"/><Relationship Id="rId133" Type="http://schemas.openxmlformats.org/officeDocument/2006/relationships/hyperlink" Target="https://www.legislation.vic.gov.au/in-force/acts/health-records-act-2001/046" TargetMode="External"/><Relationship Id="rId154" Type="http://schemas.openxmlformats.org/officeDocument/2006/relationships/hyperlink" Target="https://ovic.vic.gov.au/freedom-of-information/foi-guidelines/" TargetMode="External"/><Relationship Id="rId175" Type="http://schemas.openxmlformats.org/officeDocument/2006/relationships/hyperlink" Target="https://ovic.vic.gov.au/resource/template-20-decision-letter-refusal-under-section-25a1/" TargetMode="External"/><Relationship Id="rId196" Type="http://schemas.openxmlformats.org/officeDocument/2006/relationships/hyperlink" Target="https://ovic.vic.gov.au/freedom-of-information/resources-for-agencies/professional-standards/" TargetMode="External"/><Relationship Id="rId200" Type="http://schemas.openxmlformats.org/officeDocument/2006/relationships/hyperlink" Target="https://ovic.vic.gov.au/book/professional-standards/" TargetMode="External"/><Relationship Id="rId16" Type="http://schemas.openxmlformats.org/officeDocument/2006/relationships/hyperlink" Target="https://ovic.vic.gov.au/freedom-of-information/foi-guidelines/section-5/" TargetMode="External"/><Relationship Id="rId221" Type="http://schemas.openxmlformats.org/officeDocument/2006/relationships/hyperlink" Target="https://ovic.vic.gov.au/freedom-of-information/foi-guidelines/section-24/" TargetMode="External"/><Relationship Id="rId242" Type="http://schemas.openxmlformats.org/officeDocument/2006/relationships/header" Target="header2.xml"/><Relationship Id="rId37" Type="http://schemas.openxmlformats.org/officeDocument/2006/relationships/hyperlink" Target="https://ovic.vic.gov.au/freedom-of-information/foi-guidelines/section-3/" TargetMode="External"/><Relationship Id="rId58" Type="http://schemas.openxmlformats.org/officeDocument/2006/relationships/hyperlink" Target="https://ovic.vic.gov.au/freedom-of-information/foi-guidelines/section-25a/" TargetMode="External"/><Relationship Id="rId79" Type="http://schemas.openxmlformats.org/officeDocument/2006/relationships/hyperlink" Target="http://www.austlii.edu.au/cgi-bin/viewdoc/au/cases/vic/VSC/2022/651.html" TargetMode="External"/><Relationship Id="rId102" Type="http://schemas.openxmlformats.org/officeDocument/2006/relationships/hyperlink" Target="https://ovic.vic.gov.au/freedom-of-information/foi-guidelines/section-25a" TargetMode="External"/><Relationship Id="rId123" Type="http://schemas.openxmlformats.org/officeDocument/2006/relationships/hyperlink" Target="https://ovic.vic.gov.au/freedom-of-information/foi-guidelines/section-24a/" TargetMode="External"/><Relationship Id="rId144" Type="http://schemas.openxmlformats.org/officeDocument/2006/relationships/hyperlink" Target="https://ovic.vic.gov.au/freedom-of-information/foi-guidelines/section-25/" TargetMode="External"/><Relationship Id="rId90" Type="http://schemas.openxmlformats.org/officeDocument/2006/relationships/hyperlink" Target="https://ovic.vic.gov.au/freedom-of-information/foi-guidelines/section-17" TargetMode="External"/><Relationship Id="rId165" Type="http://schemas.openxmlformats.org/officeDocument/2006/relationships/hyperlink" Target="http://www.austlii.edu.au/cgi-bin/viewdoc/au/cases/vic/VCAT/2008/916.html" TargetMode="External"/><Relationship Id="rId186" Type="http://schemas.openxmlformats.org/officeDocument/2006/relationships/hyperlink" Target="https://ovic.vic.gov.au/freedom-of-information/foi-guidelines/section-5/" TargetMode="External"/><Relationship Id="rId211" Type="http://schemas.openxmlformats.org/officeDocument/2006/relationships/hyperlink" Target="https://ovic.vic.gov.au/resource/template-19-decision-letter-documents-do-not-exist-or-cannot-be-located/" TargetMode="External"/><Relationship Id="rId232" Type="http://schemas.openxmlformats.org/officeDocument/2006/relationships/hyperlink" Target="https://ovic.vic.gov.au/freedom-of-information/practice-notes/overview-of-the-foi-act-and-the-responsibilities-of-victorian-public-sector-officers/" TargetMode="External"/><Relationship Id="rId27" Type="http://schemas.openxmlformats.org/officeDocument/2006/relationships/hyperlink" Target="https://www.legislation.vic.gov.au/in-force/acts/public-interest-disclosures-act-2012/026" TargetMode="External"/><Relationship Id="rId48" Type="http://schemas.openxmlformats.org/officeDocument/2006/relationships/hyperlink" Target="https://ovic.vic.gov.au/resource/template-7-providing-informal-or-alternative-access-to-documents/" TargetMode="External"/><Relationship Id="rId69" Type="http://schemas.openxmlformats.org/officeDocument/2006/relationships/hyperlink" Target="https://ovic.vic.gov.au/resource/template-1-processing-an-foi-request-checklist/" TargetMode="External"/><Relationship Id="rId113" Type="http://schemas.openxmlformats.org/officeDocument/2006/relationships/hyperlink" Target="https://www.legislation.vic.gov.au/in-force/acts/monetary-units-act-2004/006" TargetMode="External"/><Relationship Id="rId134" Type="http://schemas.openxmlformats.org/officeDocument/2006/relationships/hyperlink" Target="https://ovic.vic.gov.au/freedom-of-information/foi-guidelines/section-14/" TargetMode="External"/><Relationship Id="rId80" Type="http://schemas.openxmlformats.org/officeDocument/2006/relationships/hyperlink" Target="https://ovic.vic.gov.au/freedom-of-information/foi-guidelines/section-5/" TargetMode="External"/><Relationship Id="rId155" Type="http://schemas.openxmlformats.org/officeDocument/2006/relationships/hyperlink" Target="http://www.austlii.edu.au/cgi-bin/viewdoc/au/cases/vic/VCAT/2004/1562.html" TargetMode="External"/><Relationship Id="rId176" Type="http://schemas.openxmlformats.org/officeDocument/2006/relationships/hyperlink" Target="https://ovic.vic.gov.au/freedom-of-information/foi-guidelines/section-17/" TargetMode="External"/><Relationship Id="rId197" Type="http://schemas.openxmlformats.org/officeDocument/2006/relationships/hyperlink" Target="https://ovic.vic.gov.au/freedom-of-information/foi-guidelines/section-25a/" TargetMode="External"/><Relationship Id="rId201" Type="http://schemas.openxmlformats.org/officeDocument/2006/relationships/hyperlink" Target="https://ovic.vic.gov.au/book/professional-standards/" TargetMode="External"/><Relationship Id="rId222" Type="http://schemas.openxmlformats.org/officeDocument/2006/relationships/hyperlink" Target="https://ovic.vic.gov.au/freedom-of-information/foi-guidelines/section-39/" TargetMode="External"/><Relationship Id="rId243" Type="http://schemas.openxmlformats.org/officeDocument/2006/relationships/footer" Target="footer1.xml"/><Relationship Id="rId17" Type="http://schemas.openxmlformats.org/officeDocument/2006/relationships/hyperlink" Target="https://www.legislation.vic.gov.au/as-made/acts/local-government-act-2020" TargetMode="External"/><Relationship Id="rId38" Type="http://schemas.openxmlformats.org/officeDocument/2006/relationships/hyperlink" Target="https://ovic.vic.gov.au/freedom-of-information/foi-guidelines/section-13/" TargetMode="External"/><Relationship Id="rId59" Type="http://schemas.openxmlformats.org/officeDocument/2006/relationships/hyperlink" Target="http://www8.austlii.edu.au/cgi-bin/viewdoc/au/cases/vic/VCAT/2010/241.html" TargetMode="External"/><Relationship Id="rId103" Type="http://schemas.openxmlformats.org/officeDocument/2006/relationships/hyperlink" Target="https://ovic.vic.gov.au/freedom-of-information/foi-guidelines/section-22" TargetMode="External"/><Relationship Id="rId124" Type="http://schemas.openxmlformats.org/officeDocument/2006/relationships/hyperlink" Target="https://ovic.vic.gov.au/freedom-of-information/access-charges-calculator/" TargetMode="External"/><Relationship Id="rId70" Type="http://schemas.openxmlformats.org/officeDocument/2006/relationships/hyperlink" Target="https://ovic.vic.gov.au/resource/template-5-freedom-of-information-form-application-for-documents-section-17/" TargetMode="External"/><Relationship Id="rId91" Type="http://schemas.openxmlformats.org/officeDocument/2006/relationships/hyperlink" Target="https://ovic.vic.gov.au/freedom-of-information/foi-guidelines/section-13" TargetMode="External"/><Relationship Id="rId145" Type="http://schemas.openxmlformats.org/officeDocument/2006/relationships/hyperlink" Target="https://ovic.vic.gov.au/freedom-of-information/foi-guidelines/section-22/" TargetMode="External"/><Relationship Id="rId166" Type="http://schemas.openxmlformats.org/officeDocument/2006/relationships/hyperlink" Target="https://ovic.vic.gov.au/freedom-of-information/resources-for-agencies/professional-standards/" TargetMode="External"/><Relationship Id="rId187" Type="http://schemas.openxmlformats.org/officeDocument/2006/relationships/hyperlink" Target="https://ovic.vic.gov.au/freedom-of-information/foi-guidelines/section-17/" TargetMode="External"/><Relationship Id="rId1" Type="http://schemas.openxmlformats.org/officeDocument/2006/relationships/customXml" Target="../customXml/item1.xml"/><Relationship Id="rId212" Type="http://schemas.openxmlformats.org/officeDocument/2006/relationships/hyperlink" Target="https://ovic.vic.gov.au/freedom-of-information/resources-for-agencies/professional-standards/" TargetMode="External"/><Relationship Id="rId233" Type="http://schemas.openxmlformats.org/officeDocument/2006/relationships/hyperlink" Target="https://ovic.vic.gov.au/resource/template-2-internal-search-request-with-checklist/" TargetMode="External"/><Relationship Id="rId28" Type="http://schemas.openxmlformats.org/officeDocument/2006/relationships/hyperlink" Target="https://www.legislation.vic.gov.au/in-force/acts/firearms-act-1996/098" TargetMode="External"/><Relationship Id="rId49" Type="http://schemas.openxmlformats.org/officeDocument/2006/relationships/hyperlink" Target="https://ovic.vic.gov.au/freedom-of-information/foi-guidelines/section-13/" TargetMode="External"/><Relationship Id="rId114" Type="http://schemas.openxmlformats.org/officeDocument/2006/relationships/hyperlink" Target="https://ovic.vic.gov.au/freedom-of-information/foi-guidelines/section-5/" TargetMode="External"/><Relationship Id="rId60" Type="http://schemas.openxmlformats.org/officeDocument/2006/relationships/hyperlink" Target="https://ovic.vic.gov.au/freedom-of-information/foi-guidelines/section-18/" TargetMode="External"/><Relationship Id="rId81" Type="http://schemas.openxmlformats.org/officeDocument/2006/relationships/hyperlink" Target="https://ovic.vic.gov.au/freedom-of-information/foi-guidelines/section-5/" TargetMode="External"/><Relationship Id="rId135" Type="http://schemas.openxmlformats.org/officeDocument/2006/relationships/hyperlink" Target="http://www.austlii.edu.au/cgi-bin/viewdoc/au/cases/vic/VCAT/2005/2516.html" TargetMode="External"/><Relationship Id="rId156" Type="http://schemas.openxmlformats.org/officeDocument/2006/relationships/hyperlink" Target="http://www.austlii.edu.au/cgi-bin/viewdoc/au/cases/vic/VCAT/2015/669.html" TargetMode="External"/><Relationship Id="rId177" Type="http://schemas.openxmlformats.org/officeDocument/2006/relationships/hyperlink" Target="https://ovic.vic.gov.au/freedom-of-information/foi-guidelines/section-28/" TargetMode="External"/><Relationship Id="rId198" Type="http://schemas.openxmlformats.org/officeDocument/2006/relationships/hyperlink" Target="https://ovic.vic.gov.au/freedom-of-information/foi-guidelines/section-22/" TargetMode="External"/><Relationship Id="rId202" Type="http://schemas.openxmlformats.org/officeDocument/2006/relationships/hyperlink" Target="https://ovic.vic.gov.au/freedom-of-information/foi-guidelines/section-26/" TargetMode="External"/><Relationship Id="rId223" Type="http://schemas.openxmlformats.org/officeDocument/2006/relationships/hyperlink" Target="https://ovic.vic.gov.au/freedom-of-information/foi-guidelines/section-49a/" TargetMode="External"/><Relationship Id="rId244" Type="http://schemas.openxmlformats.org/officeDocument/2006/relationships/footer" Target="footer2.xml"/><Relationship Id="rId18" Type="http://schemas.openxmlformats.org/officeDocument/2006/relationships/hyperlink" Target="https://ovic.vic.gov.au/freedom-of-information/foi-guidelines/section-22/" TargetMode="External"/><Relationship Id="rId39" Type="http://schemas.openxmlformats.org/officeDocument/2006/relationships/hyperlink" Target="https://ovic.vic.gov.au/freedom-of-information/foi-guidelines/section-17/" TargetMode="External"/><Relationship Id="rId50" Type="http://schemas.openxmlformats.org/officeDocument/2006/relationships/hyperlink" Target="https://ovic.vic.gov.au/freedom-of-information/resources-for-agencies/professional-standards/" TargetMode="External"/><Relationship Id="rId104" Type="http://schemas.openxmlformats.org/officeDocument/2006/relationships/hyperlink" Target="https://ovic.vic.gov.au/freedom-of-information/foi-guidelines/section-27" TargetMode="External"/><Relationship Id="rId125" Type="http://schemas.openxmlformats.org/officeDocument/2006/relationships/hyperlink" Target="https://ovic.vic.gov.au/freedom-of-information/professional-standards/" TargetMode="External"/><Relationship Id="rId146" Type="http://schemas.openxmlformats.org/officeDocument/2006/relationships/hyperlink" Target="https://www.legislation.vic.gov.au/in-force/statutory-rules/freedom-information-access-charges-regulations-2014/001" TargetMode="External"/><Relationship Id="rId167" Type="http://schemas.openxmlformats.org/officeDocument/2006/relationships/hyperlink" Target="https://ovic.vic.gov.au/freedom-of-information/foi-guidelines/section-5/" TargetMode="External"/><Relationship Id="rId188" Type="http://schemas.openxmlformats.org/officeDocument/2006/relationships/hyperlink" Target="https://ovic.vic.gov.au/freedom-of-information/foi-guidelines/section-24/" TargetMode="External"/><Relationship Id="rId71" Type="http://schemas.openxmlformats.org/officeDocument/2006/relationships/hyperlink" Target="https://ovic.vic.gov.au/resource/template-8-request-is-valid-and-being-processed/" TargetMode="External"/><Relationship Id="rId92" Type="http://schemas.openxmlformats.org/officeDocument/2006/relationships/hyperlink" Target="https://www.legislation.vic.gov.au/in-force/statutory-rules/freedom-information-access-charges-regulations-2014/001" TargetMode="External"/><Relationship Id="rId213" Type="http://schemas.openxmlformats.org/officeDocument/2006/relationships/hyperlink" Target="https://ovic.vic.gov.au/freedom-of-information/resources-for-agencies/professional-standards/" TargetMode="External"/><Relationship Id="rId234" Type="http://schemas.openxmlformats.org/officeDocument/2006/relationships/hyperlink" Target="https://ovic.vic.gov.au/resource/template-3-record-of-document-search/" TargetMode="External"/><Relationship Id="rId2" Type="http://schemas.openxmlformats.org/officeDocument/2006/relationships/numbering" Target="numbering.xml"/><Relationship Id="rId29" Type="http://schemas.openxmlformats.org/officeDocument/2006/relationships/hyperlink" Target="https://www.legislation.vic.gov.au/in-force/acts/australian-grands-prix-act-1994/045" TargetMode="External"/><Relationship Id="rId40" Type="http://schemas.openxmlformats.org/officeDocument/2006/relationships/hyperlink" Target="https://ovic.vic.gov.au/freedom-of-information/foi-guidelines/section-3/" TargetMode="External"/><Relationship Id="rId115" Type="http://schemas.openxmlformats.org/officeDocument/2006/relationships/hyperlink" Target="https://ovic.vic.gov.au/freedom-of-information/foi-guidelines/section-19/" TargetMode="External"/><Relationship Id="rId136" Type="http://schemas.openxmlformats.org/officeDocument/2006/relationships/hyperlink" Target="http://www.austlii.edu.au/cgi-bin/viewdoc/au/cases/vic/VCAT/2004/1194.html" TargetMode="External"/><Relationship Id="rId157" Type="http://schemas.openxmlformats.org/officeDocument/2006/relationships/hyperlink" Target="http://www.austlii.edu.au/cgi-bin/viewdoc/au/cases/vic/VCAT/2007/1237.html" TargetMode="External"/><Relationship Id="rId178" Type="http://schemas.openxmlformats.org/officeDocument/2006/relationships/hyperlink" Target="http://www.austlii.edu.au/cgi-bin/viewdoc/au/cases/vic/VCAT/2021/461.html" TargetMode="External"/><Relationship Id="rId61" Type="http://schemas.openxmlformats.org/officeDocument/2006/relationships/hyperlink" Target="https://ovic.vic.gov.au/book/professional-standards/" TargetMode="External"/><Relationship Id="rId82" Type="http://schemas.openxmlformats.org/officeDocument/2006/relationships/hyperlink" Target="http://www8.austlii.edu.au/cgi-bin/viewdoc/au/cases/vic/VCAT/2015/1348.html" TargetMode="External"/><Relationship Id="rId199" Type="http://schemas.openxmlformats.org/officeDocument/2006/relationships/hyperlink" Target="https://ovic.vic.gov.au/freedom-of-information/resources-for-agencies/professional-standards/" TargetMode="External"/><Relationship Id="rId203" Type="http://schemas.openxmlformats.org/officeDocument/2006/relationships/hyperlink" Target="https://ovic.vic.gov.au/freedom-of-information/resources-for-agencies/professional-standards/" TargetMode="External"/><Relationship Id="rId19" Type="http://schemas.openxmlformats.org/officeDocument/2006/relationships/hyperlink" Target="https://ovic.vic.gov.au/freedom-of-information/foi-guidelines/section-16/" TargetMode="External"/><Relationship Id="rId224" Type="http://schemas.openxmlformats.org/officeDocument/2006/relationships/hyperlink" Target="https://ovic.vic.gov.au/freedom-of-information/foi-guidelines/section-50/" TargetMode="External"/><Relationship Id="rId245" Type="http://schemas.openxmlformats.org/officeDocument/2006/relationships/header" Target="header3.xml"/><Relationship Id="rId30" Type="http://schemas.openxmlformats.org/officeDocument/2006/relationships/hyperlink" Target="https://www.legislation.vic.gov.au/in-force/acts/charter-human-rights-and-responsibilities-act-2006/015" TargetMode="External"/><Relationship Id="rId105" Type="http://schemas.openxmlformats.org/officeDocument/2006/relationships/hyperlink" Target="https://ovic.vic.gov.au/freedom-of-information/practice-notes/noting-and-briefing-processes-on-foi-decisions/" TargetMode="External"/><Relationship Id="rId126" Type="http://schemas.openxmlformats.org/officeDocument/2006/relationships/hyperlink" Target="https://ovic.vic.gov.au/freedom-of-information/foi-guidelines/section-21/" TargetMode="External"/><Relationship Id="rId147" Type="http://schemas.openxmlformats.org/officeDocument/2006/relationships/hyperlink" Target="http://www.austlii.edu.au/cgi-bin/viewdoc/au/cases/vic/VICmr/2019/170.html" TargetMode="External"/><Relationship Id="rId168" Type="http://schemas.openxmlformats.org/officeDocument/2006/relationships/hyperlink" Target="http://www.austlii.edu.au/cgi-bin/viewdoc/au/cases/vic/VCAT/2013/288.html" TargetMode="External"/><Relationship Id="rId51" Type="http://schemas.openxmlformats.org/officeDocument/2006/relationships/hyperlink" Target="https://ovic.vic.gov.au/freedom-of-information/resources-for-agencies/professional-standards/" TargetMode="External"/><Relationship Id="rId72" Type="http://schemas.openxmlformats.org/officeDocument/2006/relationships/hyperlink" Target="https://ovic.vic.gov.au/resource/template-9-request-is-not-valid-and-action-is-required/" TargetMode="External"/><Relationship Id="rId93" Type="http://schemas.openxmlformats.org/officeDocument/2006/relationships/hyperlink" Target="https://ovic.vic.gov.au/freedom-of-information/foi-guidelines/section-22" TargetMode="External"/><Relationship Id="rId189" Type="http://schemas.openxmlformats.org/officeDocument/2006/relationships/hyperlink" Target="https://ovic.vic.gov.au/freedom-of-information/foi-guidelines/section-24/" TargetMode="External"/><Relationship Id="rId3" Type="http://schemas.openxmlformats.org/officeDocument/2006/relationships/styles" Target="styles.xml"/><Relationship Id="rId214" Type="http://schemas.openxmlformats.org/officeDocument/2006/relationships/hyperlink" Target="https://ovic.vic.gov.au/resource/template-19-decision-letter-documents-do-not-exist-or-cannot-be-located/" TargetMode="External"/><Relationship Id="rId235" Type="http://schemas.openxmlformats.org/officeDocument/2006/relationships/hyperlink" Target="https://ovic.vic.gov.au/resource/template-18-decision-letter-release-in-full-in-part-deny-in-full/" TargetMode="External"/><Relationship Id="rId116" Type="http://schemas.openxmlformats.org/officeDocument/2006/relationships/hyperlink" Target="https://ovic.vic.gov.au/freedom-of-information/foi-guidelines/section-3/" TargetMode="External"/><Relationship Id="rId137" Type="http://schemas.openxmlformats.org/officeDocument/2006/relationships/hyperlink" Target="http://www.austlii.edu.au/cgi-bin/viewdoc/au/cases/vic/VCAT/2004/1194.html" TargetMode="External"/><Relationship Id="rId158" Type="http://schemas.openxmlformats.org/officeDocument/2006/relationships/hyperlink" Target="https://ovic.vic.gov.au/freedom-of-information/foi-guidelines/section-27/" TargetMode="External"/><Relationship Id="rId20" Type="http://schemas.openxmlformats.org/officeDocument/2006/relationships/hyperlink" Target="https://ovic.vic.gov.au/freedom-of-information/foi-guidelines/section-5/" TargetMode="External"/><Relationship Id="rId41" Type="http://schemas.openxmlformats.org/officeDocument/2006/relationships/hyperlink" Target="https://www.legislation.vic.gov.au/in-force/acts/privacy-and-data-protection-act-2014/030" TargetMode="External"/><Relationship Id="rId62" Type="http://schemas.openxmlformats.org/officeDocument/2006/relationships/hyperlink" Target="https://ovic.vic.gov.au/book/professional-standards/" TargetMode="External"/><Relationship Id="rId83" Type="http://schemas.openxmlformats.org/officeDocument/2006/relationships/hyperlink" Target="http://www8.austlii.edu.au/cgi-bin/viewdoc/au/cases/vic/VCAT/2019/612.html" TargetMode="External"/><Relationship Id="rId179" Type="http://schemas.openxmlformats.org/officeDocument/2006/relationships/hyperlink" Target="https://ovic.vic.gov.au/freedom-of-information/foi-guidelines/section-33/" TargetMode="External"/><Relationship Id="rId190" Type="http://schemas.openxmlformats.org/officeDocument/2006/relationships/hyperlink" Target="https://ovic.vic.gov.au/freedom-of-information/foi-guidelines/section-25a/" TargetMode="External"/><Relationship Id="rId204" Type="http://schemas.openxmlformats.org/officeDocument/2006/relationships/hyperlink" Target="https://ovic.vic.gov.au/freedom-of-information/foi-guidelines/section-26/" TargetMode="External"/><Relationship Id="rId225" Type="http://schemas.openxmlformats.org/officeDocument/2006/relationships/hyperlink" Target="https://ovic.vic.gov.au/freedom-of-information/foi-guidelines/section-61a/" TargetMode="External"/><Relationship Id="rId246" Type="http://schemas.openxmlformats.org/officeDocument/2006/relationships/footer" Target="footer3.xml"/><Relationship Id="rId106" Type="http://schemas.openxmlformats.org/officeDocument/2006/relationships/hyperlink" Target="https://ovic.vic.gov.au/resource/template-12-request-for-extension-of-time/" TargetMode="External"/><Relationship Id="rId127" Type="http://schemas.openxmlformats.org/officeDocument/2006/relationships/hyperlink" Target="https://ovic.vic.gov.au/book/professional-standards/" TargetMode="External"/><Relationship Id="rId10" Type="http://schemas.openxmlformats.org/officeDocument/2006/relationships/hyperlink" Target="https://ovic.vic.gov.au/freedom-of-information/foi-guidelines/section-5/" TargetMode="External"/><Relationship Id="rId31" Type="http://schemas.openxmlformats.org/officeDocument/2006/relationships/hyperlink" Target="http://www.austlii.edu.au/cgi-bin/viewdoc/au/cases/vic/VCAT/2005/2593.html?context=1;query=selzer%20;mask_path=" TargetMode="External"/><Relationship Id="rId52" Type="http://schemas.openxmlformats.org/officeDocument/2006/relationships/hyperlink" Target="https://www.dtf.vic.gov.au/financial-management-government/indexation-fees-and-penalties" TargetMode="External"/><Relationship Id="rId73" Type="http://schemas.openxmlformats.org/officeDocument/2006/relationships/hyperlink" Target="https://ovic.vic.gov.au/freedom-of-information/foi-guidelines/section-3/" TargetMode="External"/><Relationship Id="rId94" Type="http://schemas.openxmlformats.org/officeDocument/2006/relationships/hyperlink" Target="https://ovic.vic.gov.au/freedom-of-information/foi-guidelines/section-23" TargetMode="External"/><Relationship Id="rId148" Type="http://schemas.openxmlformats.org/officeDocument/2006/relationships/hyperlink" Target="http://www.austlii.edu.au/cgi-bin/viewdoc/au/cases/vic/VCAT/2015/1597.html" TargetMode="External"/><Relationship Id="rId169" Type="http://schemas.openxmlformats.org/officeDocument/2006/relationships/hyperlink" Target="https://ovic.vic.gov.au/freedom-of-information/resources-for-agencies/professional-standard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17" Type="http://schemas.openxmlformats.org/officeDocument/2006/relationships/hyperlink" Target="https://www.legislation.vic.gov.au/in-force/acts/freedom-information-act-1982/111" TargetMode="External"/><Relationship Id="rId299" Type="http://schemas.openxmlformats.org/officeDocument/2006/relationships/hyperlink" Target="http://www.austlii.edu.au/cgi-bin/viewdoc/au/cases/vic/VCAT/2006/2048.html" TargetMode="External"/><Relationship Id="rId21" Type="http://schemas.openxmlformats.org/officeDocument/2006/relationships/hyperlink" Target="https://www.legislation.vic.gov.au/in-force/acts/freedom-information-act-1982/109" TargetMode="External"/><Relationship Id="rId63" Type="http://schemas.openxmlformats.org/officeDocument/2006/relationships/hyperlink" Target="https://www.legislation.vic.gov.au/in-force/acts/freedom-information-act-1982/111" TargetMode="External"/><Relationship Id="rId159" Type="http://schemas.openxmlformats.org/officeDocument/2006/relationships/hyperlink" Target="https://www.legislation.vic.gov.au/in-force/acts/freedom-information-act-1982/111" TargetMode="External"/><Relationship Id="rId324" Type="http://schemas.openxmlformats.org/officeDocument/2006/relationships/hyperlink" Target="http://www.austlii.edu.au/cgi-bin/viewdoc/au/cases/vic/VCAT/2008/916.html" TargetMode="External"/><Relationship Id="rId366" Type="http://schemas.openxmlformats.org/officeDocument/2006/relationships/hyperlink" Target="http://www.austlii.edu.au/cgi-bin/viewdoc/au/cases/vic/VCAT/2011/2386.html" TargetMode="External"/><Relationship Id="rId170" Type="http://schemas.openxmlformats.org/officeDocument/2006/relationships/hyperlink" Target="https://www.legislation.vic.gov.au/in-force/acts/freedom-information-act-1982/111" TargetMode="External"/><Relationship Id="rId226" Type="http://schemas.openxmlformats.org/officeDocument/2006/relationships/hyperlink" Target="https://www.legislation.vic.gov.au/in-force/acts/freedom-information-act-1982/111" TargetMode="External"/><Relationship Id="rId268" Type="http://schemas.openxmlformats.org/officeDocument/2006/relationships/hyperlink" Target="https://www.legislation.vic.gov.au/in-force/acts/freedom-information-act-1982/111" TargetMode="External"/><Relationship Id="rId32" Type="http://schemas.openxmlformats.org/officeDocument/2006/relationships/hyperlink" Target="https://www.legislation.vic.gov.au/in-force/acts/interpretation-legislation-act-1984/131" TargetMode="External"/><Relationship Id="rId74" Type="http://schemas.openxmlformats.org/officeDocument/2006/relationships/hyperlink" Target="http://www.austlii.edu.au/cgi-bin/viewdoc/au/cases/vic/VSC/2020/454.html" TargetMode="External"/><Relationship Id="rId128" Type="http://schemas.openxmlformats.org/officeDocument/2006/relationships/hyperlink" Target="http://www.austlii.edu.au/cgi-bin/viewdoc/au/cases/vic/VSC/2022/651.html" TargetMode="External"/><Relationship Id="rId335" Type="http://schemas.openxmlformats.org/officeDocument/2006/relationships/hyperlink" Target="http://www.austlii.edu.au/cgi-bin/viewdoc/au/cases/vic/VCAT/2012/1550.html" TargetMode="External"/><Relationship Id="rId377" Type="http://schemas.openxmlformats.org/officeDocument/2006/relationships/hyperlink" Target="http://www.austlii.edu.au/cgi-bin/viewdoc/au/cases/vic/VSC/2010/338.html" TargetMode="External"/><Relationship Id="rId5" Type="http://schemas.openxmlformats.org/officeDocument/2006/relationships/hyperlink" Target="https://ovic.vic.gov.au/freedom-of-information/foi-guidelines/section-22/" TargetMode="External"/><Relationship Id="rId181" Type="http://schemas.openxmlformats.org/officeDocument/2006/relationships/hyperlink" Target="http://www8.austlii.edu.au/cgi-bin/viewdoc/au/cases/vic/VCAT/2016/732.html" TargetMode="External"/><Relationship Id="rId237" Type="http://schemas.openxmlformats.org/officeDocument/2006/relationships/hyperlink" Target="https://www.legislation.vic.gov.au/in-force/acts/freedom-information-act-1982/111" TargetMode="External"/><Relationship Id="rId402" Type="http://schemas.openxmlformats.org/officeDocument/2006/relationships/hyperlink" Target="https://www.legislation.vic.gov.au/in-force/acts/freedom-information-act-1982/111" TargetMode="External"/><Relationship Id="rId279" Type="http://schemas.openxmlformats.org/officeDocument/2006/relationships/hyperlink" Target="https://www.parliament.vic.gov.au/images/stories/volume-hansard/Hansard%2052%20LC%20V412%20May1993.pdf" TargetMode="External"/><Relationship Id="rId43" Type="http://schemas.openxmlformats.org/officeDocument/2006/relationships/hyperlink" Target="https://www.legislation.vic.gov.au/in-force/acts/freedom-information-act-1982/111" TargetMode="External"/><Relationship Id="rId139" Type="http://schemas.openxmlformats.org/officeDocument/2006/relationships/hyperlink" Target="http://www8.austlii.edu.au/cgi-bin/viewdoc/au/cases/vic/VCAT/2018/1560.html" TargetMode="External"/><Relationship Id="rId290" Type="http://schemas.openxmlformats.org/officeDocument/2006/relationships/hyperlink" Target="http://www.austlii.edu.au/cgi-bin/viewdoc/au/cases/vic/VCAT/2015/453.html" TargetMode="External"/><Relationship Id="rId304" Type="http://schemas.openxmlformats.org/officeDocument/2006/relationships/hyperlink" Target="http://www.austlii.edu.au/cgi-bin/viewdoc/au/cases/vic/VCAT/2004/1513.html" TargetMode="External"/><Relationship Id="rId346" Type="http://schemas.openxmlformats.org/officeDocument/2006/relationships/hyperlink" Target="http://www.austlii.edu.au/cgi-bin/viewdoc/au/cases/nsw/NSWADT/2006/137.html?context=1;query=cainfrano;mask_path=" TargetMode="External"/><Relationship Id="rId388" Type="http://schemas.openxmlformats.org/officeDocument/2006/relationships/hyperlink" Target="http://www.austlii.edu.au/cgi-bin/viewdoc/au/cases/vic/VCAT/2019/1878.html" TargetMode="External"/><Relationship Id="rId85" Type="http://schemas.openxmlformats.org/officeDocument/2006/relationships/hyperlink" Target="http://www.austlii.edu.au/cgi-bin/viewdoc/au/cases/vic/VCAT/2018/808.html" TargetMode="External"/><Relationship Id="rId150" Type="http://schemas.openxmlformats.org/officeDocument/2006/relationships/hyperlink" Target="http://www8.austlii.edu.au/cgi-bin/viewdoc/au/cases/vic/VCAT/2009/1923.html" TargetMode="External"/><Relationship Id="rId192" Type="http://schemas.openxmlformats.org/officeDocument/2006/relationships/hyperlink" Target="https://www.legislation.vic.gov.au/in-force/statutory-rules/freedom-information-access-charges-regulations-2014/001" TargetMode="External"/><Relationship Id="rId206" Type="http://schemas.openxmlformats.org/officeDocument/2006/relationships/hyperlink" Target="http://www.austlii.edu.au/cgi-bin/viewdoc/au/cases/vic/VCAT/2004/2344.html" TargetMode="External"/><Relationship Id="rId413" Type="http://schemas.openxmlformats.org/officeDocument/2006/relationships/hyperlink" Target="https://www.legislation.vic.gov.au/in-force/acts/freedom-information-act-1982/111" TargetMode="External"/><Relationship Id="rId248" Type="http://schemas.openxmlformats.org/officeDocument/2006/relationships/hyperlink" Target="https://www.legislation.vic.gov.au/in-force/acts/freedom-information-act-1982/111" TargetMode="External"/><Relationship Id="rId12" Type="http://schemas.openxmlformats.org/officeDocument/2006/relationships/hyperlink" Target="http://www8.austlii.edu.au/cgi-bin/viewdoc/au/cases/vic/VicRp/1985/43.html?context=1;query=%22foia1982222%20s13%22;mask_path=" TargetMode="External"/><Relationship Id="rId108" Type="http://schemas.openxmlformats.org/officeDocument/2006/relationships/hyperlink" Target="https://www.austlii.edu.au/cgi-bin/viewdoc/au/cases/vic/VCAT/2023/903.html" TargetMode="External"/><Relationship Id="rId315" Type="http://schemas.openxmlformats.org/officeDocument/2006/relationships/hyperlink" Target="http://www.austlii.edu.au/cgi-bin/viewdoc/au/cases/vic/VSC/2010/439.html" TargetMode="External"/><Relationship Id="rId357" Type="http://schemas.openxmlformats.org/officeDocument/2006/relationships/hyperlink" Target="http://www.austlii.edu.au/cgi-bin/viewdoc/au/cases/vic/VCAT/2012/1233.html" TargetMode="External"/><Relationship Id="rId54" Type="http://schemas.openxmlformats.org/officeDocument/2006/relationships/hyperlink" Target="https://www-macquariedictionary-com-au.eu1.proxy.openathens.net/features/word/search/?search_word_type=Dictionary&amp;word=properly" TargetMode="External"/><Relationship Id="rId96" Type="http://schemas.openxmlformats.org/officeDocument/2006/relationships/hyperlink" Target="http://www8.austlii.edu.au/cgi-bin/viewdoc/au/cases/vic/VCAT/2009/1900.html" TargetMode="External"/><Relationship Id="rId161" Type="http://schemas.openxmlformats.org/officeDocument/2006/relationships/hyperlink" Target="http://www8.austlii.edu.au/cgi-bin/viewdoc/au/cases/vic/VCAT/2012/435.html" TargetMode="External"/><Relationship Id="rId217" Type="http://schemas.openxmlformats.org/officeDocument/2006/relationships/hyperlink" Target="http://www.austlii.edu.au/cgi-bin/viewdoc/au/cases/vic/VCAT/2004/2344.html" TargetMode="External"/><Relationship Id="rId399" Type="http://schemas.openxmlformats.org/officeDocument/2006/relationships/hyperlink" Target="http://www7.austlii.edu.au/cgi-bin/viewdoc/au/cases/vic/VicRp/1994/2.html" TargetMode="External"/><Relationship Id="rId259" Type="http://schemas.openxmlformats.org/officeDocument/2006/relationships/hyperlink" Target="http://www.austlii.edu.au/cgi-bin/viewdoc/au/cases/vic/VCAT/2004/1194.html" TargetMode="External"/><Relationship Id="rId23" Type="http://schemas.openxmlformats.org/officeDocument/2006/relationships/hyperlink" Target="https://www.parliament.vic.gov.au/images/stories/historical_hansard/VicHansard_19821014_19821020.pdf" TargetMode="External"/><Relationship Id="rId119" Type="http://schemas.openxmlformats.org/officeDocument/2006/relationships/hyperlink" Target="http://www.austlii.edu.au/cgi-bin/viewdoc/au/cases/vic/VCAT/2009/1195.html" TargetMode="External"/><Relationship Id="rId270" Type="http://schemas.openxmlformats.org/officeDocument/2006/relationships/hyperlink" Target="https://www.legislation.vic.gov.au/in-force/acts/freedom-information-act-1982/111" TargetMode="External"/><Relationship Id="rId326" Type="http://schemas.openxmlformats.org/officeDocument/2006/relationships/hyperlink" Target="http://www.austlii.edu.au/cgi-bin/viewdoc/au/cases/vic/VCAT/2008/916.html" TargetMode="External"/><Relationship Id="rId65" Type="http://schemas.openxmlformats.org/officeDocument/2006/relationships/hyperlink" Target="https://ovic.vic.gov.au/freedom-of-information/resources-for-agencies/templates/" TargetMode="External"/><Relationship Id="rId130" Type="http://schemas.openxmlformats.org/officeDocument/2006/relationships/hyperlink" Target="http://www.austlii.edu.au/cgi-bin/viewdoc/au/cases/vic/VSCA/2013/79.html" TargetMode="External"/><Relationship Id="rId368" Type="http://schemas.openxmlformats.org/officeDocument/2006/relationships/hyperlink" Target="https://ovic.vic.gov.au/freedom-of-information/foi-guidelines/" TargetMode="External"/><Relationship Id="rId172" Type="http://schemas.openxmlformats.org/officeDocument/2006/relationships/hyperlink" Target="https://www.legislation.vic.gov.au/in-force/acts/freedom-information-act-1982/111" TargetMode="External"/><Relationship Id="rId228" Type="http://schemas.openxmlformats.org/officeDocument/2006/relationships/hyperlink" Target="https://www.legislation.vic.gov.au/in-force/acts/freedom-information-act-1982/111" TargetMode="External"/><Relationship Id="rId281" Type="http://schemas.openxmlformats.org/officeDocument/2006/relationships/hyperlink" Target="https://www.legislation.vic.gov.au/in-force/acts/freedom-information-act-1982/111" TargetMode="External"/><Relationship Id="rId337" Type="http://schemas.openxmlformats.org/officeDocument/2006/relationships/hyperlink" Target="http://www.austlii.edu.au/cgi-bin/viewdoc/au/cases/vic/VCAT/2012/1550.html" TargetMode="External"/><Relationship Id="rId34" Type="http://schemas.openxmlformats.org/officeDocument/2006/relationships/hyperlink" Target="http://www.austlii.edu.au/cgi-bin/viewdoc/au/cases/vic/VCAT/2020/506.html" TargetMode="External"/><Relationship Id="rId76" Type="http://schemas.openxmlformats.org/officeDocument/2006/relationships/hyperlink" Target="http://www.austlii.edu.au/cgi-bin/viewdoc/au/cases/vic/VSC/2020/454.html" TargetMode="External"/><Relationship Id="rId141" Type="http://schemas.openxmlformats.org/officeDocument/2006/relationships/hyperlink" Target="http://www8.austlii.edu.au/cgi-bin/viewdoc/au/cases/vic/VCAT/2018/1560.html" TargetMode="External"/><Relationship Id="rId379" Type="http://schemas.openxmlformats.org/officeDocument/2006/relationships/hyperlink" Target="http://www.austlii.edu.au/cgi-bin/viewdoc/au/cases/vic/VSC/2010/338.html" TargetMode="External"/><Relationship Id="rId7" Type="http://schemas.openxmlformats.org/officeDocument/2006/relationships/hyperlink" Target="https://www.legislation.vic.gov.au/in-force/acts/freedom-information-act-1982/111" TargetMode="External"/><Relationship Id="rId183" Type="http://schemas.openxmlformats.org/officeDocument/2006/relationships/hyperlink" Target="https://www.legislation.vic.gov.au/in-force/statutory-rules/freedom-information-access-charges-regulations-2014/001" TargetMode="External"/><Relationship Id="rId239" Type="http://schemas.openxmlformats.org/officeDocument/2006/relationships/hyperlink" Target="http://www.austlii.edu.au/cgi-bin/viewdoc/au/cases/vic/VCAT/2004/1194.html" TargetMode="External"/><Relationship Id="rId390" Type="http://schemas.openxmlformats.org/officeDocument/2006/relationships/hyperlink" Target="https://www.legislation.vic.gov.au/in-force/acts/freedom-information-act-1982/111" TargetMode="External"/><Relationship Id="rId404" Type="http://schemas.openxmlformats.org/officeDocument/2006/relationships/hyperlink" Target="https://www.legislation.vic.gov.au/in-force/acts/freedom-information-act-1982/111" TargetMode="External"/><Relationship Id="rId250" Type="http://schemas.openxmlformats.org/officeDocument/2006/relationships/hyperlink" Target="http://www.austlii.edu.au/cgi-bin/viewdoc/au/cases/vic/VCAT/2004/1194.html" TargetMode="External"/><Relationship Id="rId292" Type="http://schemas.openxmlformats.org/officeDocument/2006/relationships/hyperlink" Target="https://www.legislation.vic.gov.au/in-force/acts/freedom-information-act-1982/111" TargetMode="External"/><Relationship Id="rId306" Type="http://schemas.openxmlformats.org/officeDocument/2006/relationships/hyperlink" Target="http://www.austlii.edu.au/cgi-bin/viewdoc/au/cases/vic/VSCA/2001/246.html" TargetMode="External"/><Relationship Id="rId45" Type="http://schemas.openxmlformats.org/officeDocument/2006/relationships/hyperlink" Target="https://www.legislation.vic.gov.au/in-force/acts/public-records-act-1973/041" TargetMode="External"/><Relationship Id="rId87" Type="http://schemas.openxmlformats.org/officeDocument/2006/relationships/hyperlink" Target="http://www.austlii.edu.au/cgi-bin/viewdoc/au/cases/vic/VCAT/2016/337.html" TargetMode="External"/><Relationship Id="rId110" Type="http://schemas.openxmlformats.org/officeDocument/2006/relationships/hyperlink" Target="https://www.legislation.vic.gov.au/in-force/acts/freedom-information-act-1982/111" TargetMode="External"/><Relationship Id="rId348" Type="http://schemas.openxmlformats.org/officeDocument/2006/relationships/hyperlink" Target="http://www.austlii.edu.au/cgi-bin/viewdoc/au/cases/vic/VCAT/2013/288.html" TargetMode="External"/><Relationship Id="rId152" Type="http://schemas.openxmlformats.org/officeDocument/2006/relationships/hyperlink" Target="http://www8.austlii.edu.au/cgi-bin/viewdoc/au/cases/vic/VCAT/2019/612.html" TargetMode="External"/><Relationship Id="rId194" Type="http://schemas.openxmlformats.org/officeDocument/2006/relationships/hyperlink" Target="https://www.legislation.vic.gov.au/in-force/statutory-rules/freedom-information-access-charges-regulations-2014/001" TargetMode="External"/><Relationship Id="rId208" Type="http://schemas.openxmlformats.org/officeDocument/2006/relationships/hyperlink" Target="http://www.austlii.edu.au/cgi-bin/viewdoc/au/cases/vic/VCAT/2016/1287.html" TargetMode="External"/><Relationship Id="rId261" Type="http://schemas.openxmlformats.org/officeDocument/2006/relationships/hyperlink" Target="http://www.austlii.edu.au/cgi-bin/viewdoc/au/cases/vic/VCAT/2004/1194.html" TargetMode="External"/><Relationship Id="rId14" Type="http://schemas.openxmlformats.org/officeDocument/2006/relationships/hyperlink" Target="https://www.legislation.vic.gov.au/in-force/acts/interpretation-legislation-act-1984/131" TargetMode="External"/><Relationship Id="rId56" Type="http://schemas.openxmlformats.org/officeDocument/2006/relationships/hyperlink" Target="http://www.austlii.edu.au/cgi-bin/viewdoc/au/cases/vic/VCAT/2005/654.html" TargetMode="External"/><Relationship Id="rId317" Type="http://schemas.openxmlformats.org/officeDocument/2006/relationships/hyperlink" Target="http://www.austlii.edu.au/cgi-bin/viewdoc/au/cases/vic/VCAT/2021/627.html" TargetMode="External"/><Relationship Id="rId359" Type="http://schemas.openxmlformats.org/officeDocument/2006/relationships/hyperlink" Target="http://www.austlii.edu.au/cgi-bin/viewdoc/au/cases/vic/VCAT/2012/1550.html" TargetMode="External"/><Relationship Id="rId98" Type="http://schemas.openxmlformats.org/officeDocument/2006/relationships/hyperlink" Target="http://www.austlii.edu.au/cgi-bin/viewdoc/au/cases/vic/VSCA/2019/298.html" TargetMode="External"/><Relationship Id="rId121" Type="http://schemas.openxmlformats.org/officeDocument/2006/relationships/hyperlink" Target="http://www.austlii.edu.au/cgi-bin/viewdoc/au/cases/vic/VCAT/2009/1195.html" TargetMode="External"/><Relationship Id="rId163" Type="http://schemas.openxmlformats.org/officeDocument/2006/relationships/hyperlink" Target="http://www8.austlii.edu.au/cgi-bin/viewdoc/au/cases/vic/VCAT/2017/2021.html" TargetMode="External"/><Relationship Id="rId219" Type="http://schemas.openxmlformats.org/officeDocument/2006/relationships/hyperlink" Target="https://www.legislation.vic.gov.au/in-force/statutory-rules/freedom-information-access-charges-regulations-2014/001" TargetMode="External"/><Relationship Id="rId370" Type="http://schemas.openxmlformats.org/officeDocument/2006/relationships/hyperlink" Target="http://www.austlii.edu.au/cgi-bin/viewdoc/au/cases/vic/VSC/2010/338.html" TargetMode="External"/><Relationship Id="rId230" Type="http://schemas.openxmlformats.org/officeDocument/2006/relationships/hyperlink" Target="https://www.legislation.vic.gov.au/in-force/acts/freedom-information-act-1982/111" TargetMode="External"/><Relationship Id="rId25" Type="http://schemas.openxmlformats.org/officeDocument/2006/relationships/hyperlink" Target="http://www.austlii.edu.au/cgi-bin/viewdoc/au/cases/vic/VSCA/2012/25.html" TargetMode="External"/><Relationship Id="rId67" Type="http://schemas.openxmlformats.org/officeDocument/2006/relationships/hyperlink" Target="https://www.legislation.vic.gov.au/in-force/acts/freedom-information-act-1982/111" TargetMode="External"/><Relationship Id="rId272" Type="http://schemas.openxmlformats.org/officeDocument/2006/relationships/hyperlink" Target="https://www.legislation.vic.gov.au/in-force/acts/freedom-information-act-1982/111" TargetMode="External"/><Relationship Id="rId328" Type="http://schemas.openxmlformats.org/officeDocument/2006/relationships/hyperlink" Target="http://www.austlii.edu.au/cgi-bin/viewdoc/au/cases/cth/AATA/1986/179.html" TargetMode="External"/><Relationship Id="rId132" Type="http://schemas.openxmlformats.org/officeDocument/2006/relationships/hyperlink" Target="http://www.austlii.edu.au/cgi-bin/viewdoc/au/cases/vic/VSC/2022/651.html" TargetMode="External"/><Relationship Id="rId174" Type="http://schemas.openxmlformats.org/officeDocument/2006/relationships/hyperlink" Target="https://www.legislation.vic.gov.au/in-force/acts/freedom-information-act-1982/111" TargetMode="External"/><Relationship Id="rId381" Type="http://schemas.openxmlformats.org/officeDocument/2006/relationships/hyperlink" Target="http://www.austlii.edu.au/cgi-bin/viewdoc/au/cases/vic/VCAT/2019/1878.html" TargetMode="External"/><Relationship Id="rId241" Type="http://schemas.openxmlformats.org/officeDocument/2006/relationships/hyperlink" Target="https://www.legislation.vic.gov.au/in-force/acts/freedom-information-act-1982/111" TargetMode="External"/><Relationship Id="rId36" Type="http://schemas.openxmlformats.org/officeDocument/2006/relationships/hyperlink" Target="https://prov.vic.gov.au/closed-records" TargetMode="External"/><Relationship Id="rId283" Type="http://schemas.openxmlformats.org/officeDocument/2006/relationships/hyperlink" Target="https://www.legislation.vic.gov.au/in-force/acts/freedom-information-act-1982/111" TargetMode="External"/><Relationship Id="rId339" Type="http://schemas.openxmlformats.org/officeDocument/2006/relationships/hyperlink" Target="http://www.austlii.edu.au/cgi-bin/viewdoc/au/cases/vic/VSC/2010/439.html" TargetMode="External"/><Relationship Id="rId78" Type="http://schemas.openxmlformats.org/officeDocument/2006/relationships/hyperlink" Target="http://www.austlii.edu.au/cgi-bin/viewdoc/au/cases/cth/FamCA/1979/3.html" TargetMode="External"/><Relationship Id="rId101" Type="http://schemas.openxmlformats.org/officeDocument/2006/relationships/hyperlink" Target="https://www.legislation.vic.gov.au/in-force/acts/freedom-information-act-1982/111" TargetMode="External"/><Relationship Id="rId143" Type="http://schemas.openxmlformats.org/officeDocument/2006/relationships/hyperlink" Target="http://www.austlii.edu.au/cgi-bin/viewdoc/au/cases/vic/VSC/2022/651.html" TargetMode="External"/><Relationship Id="rId185" Type="http://schemas.openxmlformats.org/officeDocument/2006/relationships/hyperlink" Target="https://www.legislation.vic.gov.au/in-force/acts/freedom-information-act-1982/109" TargetMode="External"/><Relationship Id="rId350" Type="http://schemas.openxmlformats.org/officeDocument/2006/relationships/hyperlink" Target="http://www.austlii.edu.au/cgi-bin/viewdoc/au/cases/vic/VCAT/2015/1760.html" TargetMode="External"/><Relationship Id="rId406" Type="http://schemas.openxmlformats.org/officeDocument/2006/relationships/hyperlink" Target="https://www.legislation.vic.gov.au/in-force/acts/freedom-information-act-1982/111" TargetMode="External"/><Relationship Id="rId9" Type="http://schemas.openxmlformats.org/officeDocument/2006/relationships/hyperlink" Target="http://www8.austlii.edu.au/cgi-bin/viewdoc/au/cases/cth/AATA/2012/296.html" TargetMode="External"/><Relationship Id="rId210" Type="http://schemas.openxmlformats.org/officeDocument/2006/relationships/hyperlink" Target="https://www.legislation.vic.gov.au/in-force/acts/freedom-information-act-1982/109" TargetMode="External"/><Relationship Id="rId392" Type="http://schemas.openxmlformats.org/officeDocument/2006/relationships/hyperlink" Target="https://www.legislation.vic.gov.au/in-force/acts/freedom-information-act-1982/111" TargetMode="External"/><Relationship Id="rId252" Type="http://schemas.openxmlformats.org/officeDocument/2006/relationships/hyperlink" Target="http://www.austlii.edu.au/cgi-bin/viewdoc/au/cases/vic/VCAT/2004/1194.html" TargetMode="External"/><Relationship Id="rId294" Type="http://schemas.openxmlformats.org/officeDocument/2006/relationships/hyperlink" Target="http://www.austlii.edu.au/cgi-bin/viewdoc/au/cases/vic/VSC/2010/338.html" TargetMode="External"/><Relationship Id="rId308" Type="http://schemas.openxmlformats.org/officeDocument/2006/relationships/hyperlink" Target="http://www.austlii.edu.au/cgi-bin/viewdoc/au/cases/vic/VCAT/2021/627.html" TargetMode="External"/><Relationship Id="rId47" Type="http://schemas.openxmlformats.org/officeDocument/2006/relationships/hyperlink" Target="https://www.legislation.vic.gov.au/in-force/acts/freedom-information-act-1982/111" TargetMode="External"/><Relationship Id="rId89" Type="http://schemas.openxmlformats.org/officeDocument/2006/relationships/hyperlink" Target="http://www8.austlii.edu.au/cgi-bin/viewdoc/au/cases/vic/VCAT/2010/1132.html" TargetMode="External"/><Relationship Id="rId112" Type="http://schemas.openxmlformats.org/officeDocument/2006/relationships/hyperlink" Target="http://www.austlii.edu.au/cgi-bin/viewdoc/au/cases/vic/VCAT/2017/2021.html" TargetMode="External"/><Relationship Id="rId154" Type="http://schemas.openxmlformats.org/officeDocument/2006/relationships/hyperlink" Target="http://www8.austlii.edu.au/cgi-bin/viewdoc/au/cases/vic/VCAT/2019/612.html" TargetMode="External"/><Relationship Id="rId361" Type="http://schemas.openxmlformats.org/officeDocument/2006/relationships/hyperlink" Target="https://ovic.vic.gov.au/decision/cn2-and-victoria-police-freedom-of-information-2021-vicmr-10-12-january-2021/" TargetMode="External"/><Relationship Id="rId196" Type="http://schemas.openxmlformats.org/officeDocument/2006/relationships/hyperlink" Target="https://www.legislation.vic.gov.au/in-force/statutory-rules/freedom-information-access-charges-regulations-2014/001" TargetMode="External"/><Relationship Id="rId16" Type="http://schemas.openxmlformats.org/officeDocument/2006/relationships/hyperlink" Target="http://www.austlii.edu.au/cgi-bin/viewdoc/au/cases/vic/VCAT/2021/1261.html" TargetMode="External"/><Relationship Id="rId221" Type="http://schemas.openxmlformats.org/officeDocument/2006/relationships/hyperlink" Target="https://ovic.vic.gov.au/freedom-of-information/professional-standards/" TargetMode="External"/><Relationship Id="rId263" Type="http://schemas.openxmlformats.org/officeDocument/2006/relationships/hyperlink" Target="http://www.austlii.edu.au/cgi-bin/viewdoc/au/cases/vic/VCAT/2004/1194.html" TargetMode="External"/><Relationship Id="rId319" Type="http://schemas.openxmlformats.org/officeDocument/2006/relationships/hyperlink" Target="https://www.legislation.vic.gov.au/in-force/acts/freedom-information-act-1982/111" TargetMode="External"/><Relationship Id="rId58" Type="http://schemas.openxmlformats.org/officeDocument/2006/relationships/hyperlink" Target="https://www.legislation.vic.gov.au/in-force/acts/freedom-information-act-1982/109" TargetMode="External"/><Relationship Id="rId123" Type="http://schemas.openxmlformats.org/officeDocument/2006/relationships/hyperlink" Target="https://www.legislation.vic.gov.au/in-force/acts/freedom-information-act-1982/109" TargetMode="External"/><Relationship Id="rId330" Type="http://schemas.openxmlformats.org/officeDocument/2006/relationships/hyperlink" Target="http://www.austlii.edu.au/cgi-bin/viewdoc/au/cases/vic/VCAT/2005/1734.html" TargetMode="External"/><Relationship Id="rId165" Type="http://schemas.openxmlformats.org/officeDocument/2006/relationships/hyperlink" Target="https://www.legislation.vic.gov.au/in-force/acts/freedom-information-act-1982/111" TargetMode="External"/><Relationship Id="rId372" Type="http://schemas.openxmlformats.org/officeDocument/2006/relationships/hyperlink" Target="https://www.legislation.vic.gov.au/in-force/acts/freedom-information-act-1982/111" TargetMode="External"/><Relationship Id="rId232" Type="http://schemas.openxmlformats.org/officeDocument/2006/relationships/hyperlink" Target="http://www.austlii.edu.au/cgi-bin/viewdoc/au/cases/vic/VICmr/2019/12.html" TargetMode="External"/><Relationship Id="rId274" Type="http://schemas.openxmlformats.org/officeDocument/2006/relationships/hyperlink" Target="http://www.austlii.edu.au/cgi-bin/viewdoc/au/cases/vic/VICmr/2019/170.html" TargetMode="External"/><Relationship Id="rId27" Type="http://schemas.openxmlformats.org/officeDocument/2006/relationships/hyperlink" Target="https://www.legislation.vic.gov.au/in-force/acts/charter-human-rights-and-responsibilities-act-2006/015" TargetMode="External"/><Relationship Id="rId69" Type="http://schemas.openxmlformats.org/officeDocument/2006/relationships/hyperlink" Target="http://www.austlii.edu.au/cgi-bin/viewdoc/au/cases/vic/VSC/2020/454.html" TargetMode="External"/><Relationship Id="rId134" Type="http://schemas.openxmlformats.org/officeDocument/2006/relationships/hyperlink" Target="http://www.austlii.edu.au/cgi-bin/viewdoc/au/cases/vic/VSC/2022/651.html" TargetMode="External"/><Relationship Id="rId80" Type="http://schemas.openxmlformats.org/officeDocument/2006/relationships/hyperlink" Target="https://ovic.vic.gov.au/decision/bw5-and-victorian-institute-of-teaching-freedom-of-information-2020-vicmr-216-5-august-2020/" TargetMode="External"/><Relationship Id="rId155" Type="http://schemas.openxmlformats.org/officeDocument/2006/relationships/hyperlink" Target="http://www8.austlii.edu.au/cgi-bin/viewdoc/au/cases/vic/VCAT/2001/1769.html" TargetMode="External"/><Relationship Id="rId176" Type="http://schemas.openxmlformats.org/officeDocument/2006/relationships/hyperlink" Target="https://www.legislation.vic.gov.au/in-force/acts/freedom-information-act-1982/111" TargetMode="External"/><Relationship Id="rId197" Type="http://schemas.openxmlformats.org/officeDocument/2006/relationships/hyperlink" Target="https://www.legislation.vic.gov.au/in-force/statutory-rules/freedom-information-access-charges-regulations-2014/001" TargetMode="External"/><Relationship Id="rId341" Type="http://schemas.openxmlformats.org/officeDocument/2006/relationships/hyperlink" Target="http://www.austlii.edu.au/cgi-bin/viewdoc/au/cases/cth/AATA/1994/79.html?context=1;query=SRB%20v%20Department%20of%20Health;mask_path=" TargetMode="External"/><Relationship Id="rId362" Type="http://schemas.openxmlformats.org/officeDocument/2006/relationships/hyperlink" Target="http://www.austlii.edu.au/cgi-bin/viewdoc/au/cases/vic/VCAT/2007/1686.html" TargetMode="External"/><Relationship Id="rId383" Type="http://schemas.openxmlformats.org/officeDocument/2006/relationships/hyperlink" Target="https://www.legislation.vic.gov.au/in-force/acts/freedom-information-act-1982/111" TargetMode="External"/><Relationship Id="rId201" Type="http://schemas.openxmlformats.org/officeDocument/2006/relationships/hyperlink" Target="https://www.legislation.vic.gov.au/in-force/acts/freedom-information-act-1982/109" TargetMode="External"/><Relationship Id="rId222" Type="http://schemas.openxmlformats.org/officeDocument/2006/relationships/hyperlink" Target="https://www.legislation.vic.gov.au/in-force/acts/freedom-information-act-1982/111" TargetMode="External"/><Relationship Id="rId243" Type="http://schemas.openxmlformats.org/officeDocument/2006/relationships/hyperlink" Target="http://www.austlii.edu.au/cgi-bin/viewdoc/au/cases/vic/VCAT/2004/1194.html" TargetMode="External"/><Relationship Id="rId264" Type="http://schemas.openxmlformats.org/officeDocument/2006/relationships/hyperlink" Target="http://www.austlii.edu.au/cgi-bin/viewdoc/au/cases/vic/VCAT/2004/1194.html" TargetMode="External"/><Relationship Id="rId285" Type="http://schemas.openxmlformats.org/officeDocument/2006/relationships/hyperlink" Target="http://www.austlii.edu.au/cgi-bin/viewdoc/au/cases/vic/VCAT/2015/1597.html" TargetMode="External"/><Relationship Id="rId17" Type="http://schemas.openxmlformats.org/officeDocument/2006/relationships/hyperlink" Target="http://www.austlii.edu.au/cgi-bin/viewdoc/au/cases/cth/FCA/2000/495.html?context=1;query=%22johnson%20tiles%22%20;mask_path=" TargetMode="External"/><Relationship Id="rId38" Type="http://schemas.openxmlformats.org/officeDocument/2006/relationships/hyperlink" Target="https://www.legislation.vic.gov.au/in-force/acts/public-records-act-1973/041" TargetMode="External"/><Relationship Id="rId59" Type="http://schemas.openxmlformats.org/officeDocument/2006/relationships/hyperlink" Target="https://www.legislation.vic.gov.au/in-force/acts/freedom-information-act-1982/109" TargetMode="External"/><Relationship Id="rId103" Type="http://schemas.openxmlformats.org/officeDocument/2006/relationships/hyperlink" Target="https://www.legislation.vic.gov.au/in-force/acts/freedom-information-act-1982/111" TargetMode="External"/><Relationship Id="rId124" Type="http://schemas.openxmlformats.org/officeDocument/2006/relationships/hyperlink" Target="http://www8.austlii.edu.au/cgi-bin/viewdoc/au/cases/vic/VCAT/2012/435.html" TargetMode="External"/><Relationship Id="rId310" Type="http://schemas.openxmlformats.org/officeDocument/2006/relationships/hyperlink" Target="http://www.austlii.edu.au/cgi-bin/viewdoc/au/cases/vic/VCAT/2021/627.html" TargetMode="External"/><Relationship Id="rId70" Type="http://schemas.openxmlformats.org/officeDocument/2006/relationships/hyperlink" Target="http://www.austlii.edu.au/cgi-bin/viewdoc/au/cases/vic/VCAT/2005/1710.html" TargetMode="External"/><Relationship Id="rId91" Type="http://schemas.openxmlformats.org/officeDocument/2006/relationships/hyperlink" Target="http://www8.austlii.edu.au/cgi-bin/viewdoc/au/cases/vic/VCAT/2019/106.html" TargetMode="External"/><Relationship Id="rId145" Type="http://schemas.openxmlformats.org/officeDocument/2006/relationships/hyperlink" Target="http://www8.austlii.edu.au/cgi-bin/viewdoc/au/cases/vic/VCAT/2019/612.html" TargetMode="External"/><Relationship Id="rId166" Type="http://schemas.openxmlformats.org/officeDocument/2006/relationships/hyperlink" Target="https://www.legislation.vic.gov.au/in-force/acts/freedom-information-act-1982/111" TargetMode="External"/><Relationship Id="rId187" Type="http://schemas.openxmlformats.org/officeDocument/2006/relationships/hyperlink" Target="https://www.legislation.vic.gov.au/in-force/statutory-rules/freedom-information-access-charges-regulations-2014/001" TargetMode="External"/><Relationship Id="rId331" Type="http://schemas.openxmlformats.org/officeDocument/2006/relationships/hyperlink" Target="http://www.austlii.edu.au/cgi-bin/viewdoc/au/cases/vic/VCAT/2008/916.html" TargetMode="External"/><Relationship Id="rId352" Type="http://schemas.openxmlformats.org/officeDocument/2006/relationships/hyperlink" Target="http://www.austlii.edu.au/cgi-bin/viewdoc/au/cases/nsw/NSWADT/2006/137.html?context=1;query=cainfrano;mask_path=" TargetMode="External"/><Relationship Id="rId373" Type="http://schemas.openxmlformats.org/officeDocument/2006/relationships/hyperlink" Target="https://www.legislation.vic.gov.au/in-force/acts/freedom-information-act-1982/109" TargetMode="External"/><Relationship Id="rId394" Type="http://schemas.openxmlformats.org/officeDocument/2006/relationships/hyperlink" Target="https://www.legislation.vic.gov.au/in-force/acts/freedom-information-act-1982/111" TargetMode="External"/><Relationship Id="rId408" Type="http://schemas.openxmlformats.org/officeDocument/2006/relationships/hyperlink" Target="https://www.legislation.vic.gov.au/in-force/acts/freedom-information-act-1982/111" TargetMode="External"/><Relationship Id="rId1" Type="http://schemas.openxmlformats.org/officeDocument/2006/relationships/hyperlink" Target="https://www.legislation.vic.gov.au/in-force/acts/freedom-information-act-1982/111" TargetMode="External"/><Relationship Id="rId212" Type="http://schemas.openxmlformats.org/officeDocument/2006/relationships/hyperlink" Target="https://www.legislation.vic.gov.au/in-force/acts/freedom-information-act-1982/109" TargetMode="External"/><Relationship Id="rId233" Type="http://schemas.openxmlformats.org/officeDocument/2006/relationships/hyperlink" Target="http://www.austlii.edu.au/cgi-bin/viewdoc/au/cases/vic/VICmr/2019/12.html" TargetMode="External"/><Relationship Id="rId254" Type="http://schemas.openxmlformats.org/officeDocument/2006/relationships/hyperlink" Target="http://www.austlii.edu.au/cgi-bin/viewdoc/au/cases/vic/VCAT/2004/1194.html" TargetMode="External"/><Relationship Id="rId28" Type="http://schemas.openxmlformats.org/officeDocument/2006/relationships/hyperlink" Target="http://www.austlii.edu.au/cgi-bin/viewdoc/au/cases/vic/VCAT/2010/255.html" TargetMode="External"/><Relationship Id="rId49" Type="http://schemas.openxmlformats.org/officeDocument/2006/relationships/hyperlink" Target="http://www.austlii.edu.au/cgi-bin/viewdoc/au/cases/vic/VCAT/2011/2421.html" TargetMode="External"/><Relationship Id="rId114" Type="http://schemas.openxmlformats.org/officeDocument/2006/relationships/hyperlink" Target="https://www.legislation.vic.gov.au/in-force/acts/freedom-information-act-1982/111" TargetMode="External"/><Relationship Id="rId275" Type="http://schemas.openxmlformats.org/officeDocument/2006/relationships/hyperlink" Target="http://www.austlii.edu.au/cgi-bin/viewdoc/au/cases/vic/VICmr/2019/170.html" TargetMode="External"/><Relationship Id="rId296" Type="http://schemas.openxmlformats.org/officeDocument/2006/relationships/hyperlink" Target="https://ovic.vic.gov.au/decision/au8-and-major-transport-infrastructure-authority-freedom-of-information-2019-vicmr-189-5-december-2019/" TargetMode="External"/><Relationship Id="rId300" Type="http://schemas.openxmlformats.org/officeDocument/2006/relationships/hyperlink" Target="http://www.austlii.edu.au/cgi-bin/viewdoc/au/cases/vic/VCAT/2013/1267.html" TargetMode="External"/><Relationship Id="rId60" Type="http://schemas.openxmlformats.org/officeDocument/2006/relationships/hyperlink" Target="http://www8.austlii.edu.au/cgi-bin/viewdoc/au/cases/cth/AATA/2012/296.html" TargetMode="External"/><Relationship Id="rId81" Type="http://schemas.openxmlformats.org/officeDocument/2006/relationships/hyperlink" Target="http://www.austlii.edu.au/cgi-bin/viewdoc/au/cases/vic/VSC/2020/454.html" TargetMode="External"/><Relationship Id="rId135" Type="http://schemas.openxmlformats.org/officeDocument/2006/relationships/hyperlink" Target="http://www8.austlii.edu.au/cgi-bin/viewdoc/au/cases/vic/VCAT/2010/1264.html" TargetMode="External"/><Relationship Id="rId156" Type="http://schemas.openxmlformats.org/officeDocument/2006/relationships/hyperlink" Target="http://www8.austlii.edu.au/cgi-bin/viewdoc/au/cases/vic/VCAT/2001/1769.html" TargetMode="External"/><Relationship Id="rId177" Type="http://schemas.openxmlformats.org/officeDocument/2006/relationships/hyperlink" Target="https://www.legislation.vic.gov.au/in-force/acts/freedom-information-act-1982/111" TargetMode="External"/><Relationship Id="rId198" Type="http://schemas.openxmlformats.org/officeDocument/2006/relationships/hyperlink" Target="http://www8.austlii.edu.au/cgi-bin/viewdoc/au/cases/vic/VCAT/2020/440.html" TargetMode="External"/><Relationship Id="rId321" Type="http://schemas.openxmlformats.org/officeDocument/2006/relationships/hyperlink" Target="http://www.austlii.edu.au/cgi-bin/viewdoc/au/cases/vic/VSCA/2001/246.html" TargetMode="External"/><Relationship Id="rId342" Type="http://schemas.openxmlformats.org/officeDocument/2006/relationships/hyperlink" Target="http://www.austlii.edu.au/cgi-bin/viewdoc/au/cases/vic/VCAT/2012/1236.html" TargetMode="External"/><Relationship Id="rId363" Type="http://schemas.openxmlformats.org/officeDocument/2006/relationships/hyperlink" Target="http://www.austlii.edu.au/cgi-bin/viewdoc/au/cases/vic/VCAT/2013/1731.html" TargetMode="External"/><Relationship Id="rId384" Type="http://schemas.openxmlformats.org/officeDocument/2006/relationships/hyperlink" Target="http://www.austlii.edu.au/cgi-bin/viewdoc/au/cases/vic/VSC/2010/338.html" TargetMode="External"/><Relationship Id="rId202" Type="http://schemas.openxmlformats.org/officeDocument/2006/relationships/hyperlink" Target="https://www.legislation.vic.gov.au/in-force/acts/freedom-information-act-1982/109" TargetMode="External"/><Relationship Id="rId223" Type="http://schemas.openxmlformats.org/officeDocument/2006/relationships/hyperlink" Target="https://www.legislation.vic.gov.au/in-force/acts/freedom-information-act-1982/111" TargetMode="External"/><Relationship Id="rId244" Type="http://schemas.openxmlformats.org/officeDocument/2006/relationships/hyperlink" Target="http://www.austlii.edu.au/cgi-bin/viewdoc/au/cases/vic/VCAT/2004/1194.html" TargetMode="External"/><Relationship Id="rId18" Type="http://schemas.openxmlformats.org/officeDocument/2006/relationships/hyperlink" Target="http://www.austlii.edu.au/cgi-bin/viewdoc/au/cases/vic/VicRp/1994/2.html?context=1;query=sobh;mask_path=" TargetMode="External"/><Relationship Id="rId39" Type="http://schemas.openxmlformats.org/officeDocument/2006/relationships/hyperlink" Target="https://prov.vic.gov.au/explore-collection/where-start" TargetMode="External"/><Relationship Id="rId265" Type="http://schemas.openxmlformats.org/officeDocument/2006/relationships/hyperlink" Target="http://www.austlii.edu.au/cgi-bin/viewdoc/au/cases/vic/VCAT/2004/1194.html" TargetMode="External"/><Relationship Id="rId286" Type="http://schemas.openxmlformats.org/officeDocument/2006/relationships/hyperlink" Target="http://www.austlii.edu.au/cgi-bin/viewdoc/au/cases/vic/VCAT/2015/453.html" TargetMode="External"/><Relationship Id="rId50" Type="http://schemas.openxmlformats.org/officeDocument/2006/relationships/hyperlink" Target="https://www.legislation.vic.gov.au/in-force/acts/freedom-information-act-1982/111" TargetMode="External"/><Relationship Id="rId104" Type="http://schemas.openxmlformats.org/officeDocument/2006/relationships/hyperlink" Target="http://www.austlii.edu.au/cgi-bin/viewdoc/au/cases/vic/VSCA/2019/298.html" TargetMode="External"/><Relationship Id="rId125" Type="http://schemas.openxmlformats.org/officeDocument/2006/relationships/hyperlink" Target="http://www8.austlii.edu.au/cgi-bin/viewdoc/au/cases/vic/VCAT/2017/2021.html" TargetMode="External"/><Relationship Id="rId146" Type="http://schemas.openxmlformats.org/officeDocument/2006/relationships/hyperlink" Target="http://www8.austlii.edu.au/cgi-bin/viewdoc/au/cases/vic/VCAT/2019/612.html" TargetMode="External"/><Relationship Id="rId167" Type="http://schemas.openxmlformats.org/officeDocument/2006/relationships/hyperlink" Target="https://www.legislation.vic.gov.au/in-force/acts/freedom-information-act-1982/111" TargetMode="External"/><Relationship Id="rId188" Type="http://schemas.openxmlformats.org/officeDocument/2006/relationships/hyperlink" Target="http://www.austlii.edu.au/cgi-bin/viewdoc/au/cases/vic/VCAT/2004/2344.html" TargetMode="External"/><Relationship Id="rId311" Type="http://schemas.openxmlformats.org/officeDocument/2006/relationships/hyperlink" Target="https://www.legislation.vic.gov.au/in-force/acts/freedom-information-act-1982/109" TargetMode="External"/><Relationship Id="rId332" Type="http://schemas.openxmlformats.org/officeDocument/2006/relationships/hyperlink" Target="http://www.austlii.edu.au/cgi-bin/viewdoc/au/cases/cth/AATA/1994/79.html?context=1;query=SRB%20v%20Department%20of%20Health;mask_path=" TargetMode="External"/><Relationship Id="rId353" Type="http://schemas.openxmlformats.org/officeDocument/2006/relationships/hyperlink" Target="http://www.austlii.edu.au/cgi-bin/viewdoc/au/cases/vic/VCAT/2013/288.html" TargetMode="External"/><Relationship Id="rId374" Type="http://schemas.openxmlformats.org/officeDocument/2006/relationships/hyperlink" Target="http://www.austlii.edu.au/cgi-bin/viewdoc/au/cases/vic/VSC/2010/338.html" TargetMode="External"/><Relationship Id="rId395" Type="http://schemas.openxmlformats.org/officeDocument/2006/relationships/hyperlink" Target="https://ovic.vic.gov.au/freedom-of-information/resources-for-agencies/professional-standards/" TargetMode="External"/><Relationship Id="rId409" Type="http://schemas.openxmlformats.org/officeDocument/2006/relationships/hyperlink" Target="https://ovic.vic.gov.au/decision/ah3-and-victoria-police-freedom-of-information-2019-vicmr-66-19-july-2019/" TargetMode="External"/><Relationship Id="rId71" Type="http://schemas.openxmlformats.org/officeDocument/2006/relationships/hyperlink" Target="https://www.legislation.vic.gov.au/in-force/acts/freedom-information-act-1982/111" TargetMode="External"/><Relationship Id="rId92" Type="http://schemas.openxmlformats.org/officeDocument/2006/relationships/hyperlink" Target="https://www.legislation.vic.gov.au/in-force/acts/freedom-information-act-1982/111" TargetMode="External"/><Relationship Id="rId213" Type="http://schemas.openxmlformats.org/officeDocument/2006/relationships/hyperlink" Target="https://www.legislation.vic.gov.au/in-force/statutory-rules/freedom-information-access-charges-regulations-2014/001" TargetMode="External"/><Relationship Id="rId234" Type="http://schemas.openxmlformats.org/officeDocument/2006/relationships/hyperlink" Target="https://www.legislation.vic.gov.au/in-force/acts/freedom-information-act-1982/111" TargetMode="External"/><Relationship Id="rId2" Type="http://schemas.openxmlformats.org/officeDocument/2006/relationships/hyperlink" Target="http://www.austlii.edu.au/cgi-bin/viewdoc/au/cases/vic/VCAT/2002/1019.html?context=1;query=kelly%20v%20department%20of%20treasury%20and%20finance;mask_path=au/cases/vic/VCAT" TargetMode="External"/><Relationship Id="rId29" Type="http://schemas.openxmlformats.org/officeDocument/2006/relationships/hyperlink" Target="http://www.austlii.edu.au/cgi-bin/viewdoc/au/cases/cth/AATA/2014/646.html?context=1;query=lester%20v%20commonwealth%20scientific;mask_path=" TargetMode="External"/><Relationship Id="rId255" Type="http://schemas.openxmlformats.org/officeDocument/2006/relationships/hyperlink" Target="http://www.austlii.edu.au/cgi-bin/viewdoc/au/cases/vic/VCAT/2004/1194.html" TargetMode="External"/><Relationship Id="rId276" Type="http://schemas.openxmlformats.org/officeDocument/2006/relationships/hyperlink" Target="http://www.austlii.edu.au/cgi-bin/viewdoc/au/cases/vic/VICmr/2019/170.html" TargetMode="External"/><Relationship Id="rId297" Type="http://schemas.openxmlformats.org/officeDocument/2006/relationships/hyperlink" Target="http://www.austlii.edu.au/cgi-bin/viewdoc/au/cases/vic/VCAT/2009/2786.html" TargetMode="External"/><Relationship Id="rId40" Type="http://schemas.openxmlformats.org/officeDocument/2006/relationships/hyperlink" Target="https://www.legislation.vic.gov.au/in-force/acts/public-records-act-1973/041" TargetMode="External"/><Relationship Id="rId115" Type="http://schemas.openxmlformats.org/officeDocument/2006/relationships/hyperlink" Target="https://www.legislation.vic.gov.au/in-force/acts/freedom-information-act-1982/111" TargetMode="External"/><Relationship Id="rId136" Type="http://schemas.openxmlformats.org/officeDocument/2006/relationships/hyperlink" Target="http://www.austlii.edu.au/cgi-bin/viewdoc/au/cases/vic/VSC/2022/651.html" TargetMode="External"/><Relationship Id="rId157" Type="http://schemas.openxmlformats.org/officeDocument/2006/relationships/hyperlink" Target="https://www.legislation.vic.gov.au/in-force/acts/freedom-information-act-1982/111" TargetMode="External"/><Relationship Id="rId178" Type="http://schemas.openxmlformats.org/officeDocument/2006/relationships/hyperlink" Target="https://www.legislation.vic.gov.au/in-force/acts/freedom-information-act-1982/111" TargetMode="External"/><Relationship Id="rId301" Type="http://schemas.openxmlformats.org/officeDocument/2006/relationships/hyperlink" Target="http://www.austlii.edu.au/cgi-bin/viewdoc/au/cases/vic/VCAT/2003/45.html" TargetMode="External"/><Relationship Id="rId322" Type="http://schemas.openxmlformats.org/officeDocument/2006/relationships/hyperlink" Target="http://www.austlii.edu.au/cgi-bin/viewdoc/au/cases/vic/VSCA/2001/246.html" TargetMode="External"/><Relationship Id="rId343" Type="http://schemas.openxmlformats.org/officeDocument/2006/relationships/hyperlink" Target="https://www.legislation.vic.gov.au/in-force/acts/freedom-information-act-1982/111" TargetMode="External"/><Relationship Id="rId364" Type="http://schemas.openxmlformats.org/officeDocument/2006/relationships/hyperlink" Target="https://www.legislation.vic.gov.au/in-force/acts/freedom-information-act-1982/111" TargetMode="External"/><Relationship Id="rId61" Type="http://schemas.openxmlformats.org/officeDocument/2006/relationships/hyperlink" Target="http://www.austlii.edu.au/cgi-bin/viewdoc/au/cases/vic/VCAT/2021/1261.html?context=1;query=%22freedom%20of%20information%22%20and%20%22jointly%22%20and%20%22section%2017%22%20%20%20%20%20%20%20;mask_path=au/cases/vic/VCAT" TargetMode="External"/><Relationship Id="rId82" Type="http://schemas.openxmlformats.org/officeDocument/2006/relationships/hyperlink" Target="https://www.legislation.vic.gov.au/in-force/acts/freedom-information-act-1982/111" TargetMode="External"/><Relationship Id="rId199" Type="http://schemas.openxmlformats.org/officeDocument/2006/relationships/hyperlink" Target="https://www.legislation.vic.gov.au/in-force/acts/freedom-information-act-1982/109" TargetMode="External"/><Relationship Id="rId203" Type="http://schemas.openxmlformats.org/officeDocument/2006/relationships/hyperlink" Target="https://www.legislation.vic.gov.au/in-force/acts/freedom-information-act-1982/109" TargetMode="External"/><Relationship Id="rId385" Type="http://schemas.openxmlformats.org/officeDocument/2006/relationships/hyperlink" Target="http://www.austlii.edu.au/cgi-bin/viewdoc/au/cases/vic/VSC/2010/338.html" TargetMode="External"/><Relationship Id="rId19" Type="http://schemas.openxmlformats.org/officeDocument/2006/relationships/hyperlink" Target="http://www.austlii.edu.au/cgi-bin/viewdoc/au/cases/vic/VicRp/1985/86.html?context=1;query=Ryder%20v%20Booth;mask_path=" TargetMode="External"/><Relationship Id="rId224" Type="http://schemas.openxmlformats.org/officeDocument/2006/relationships/hyperlink" Target="https://ovic.vic.gov.au/freedom-of-information/foi-guidelines/section-27/" TargetMode="External"/><Relationship Id="rId245" Type="http://schemas.openxmlformats.org/officeDocument/2006/relationships/hyperlink" Target="http://www.austlii.edu.au/cgi-bin/viewdoc/au/cases/vic/VCAT/2004/1194.html" TargetMode="External"/><Relationship Id="rId266" Type="http://schemas.openxmlformats.org/officeDocument/2006/relationships/hyperlink" Target="https://www.legislation.gov.au/Series/C1968A00063" TargetMode="External"/><Relationship Id="rId287" Type="http://schemas.openxmlformats.org/officeDocument/2006/relationships/hyperlink" Target="http://www.austlii.edu.au/cgi-bin/viewdoc/au/cases/vic/VCAT/2015/1597.html" TargetMode="External"/><Relationship Id="rId410" Type="http://schemas.openxmlformats.org/officeDocument/2006/relationships/hyperlink" Target="https://www.legislation.vic.gov.au/in-force/acts/freedom-information-act-1982/111" TargetMode="External"/><Relationship Id="rId30" Type="http://schemas.openxmlformats.org/officeDocument/2006/relationships/hyperlink" Target="http://www.austlii.edu.au/cgi-bin/viewdoc/au/cases/vic/VCAT/2017/1486.html" TargetMode="External"/><Relationship Id="rId105" Type="http://schemas.openxmlformats.org/officeDocument/2006/relationships/hyperlink" Target="https://www.legislation.vic.gov.au/in-force/acts/freedom-information-act-1982/111" TargetMode="External"/><Relationship Id="rId126" Type="http://schemas.openxmlformats.org/officeDocument/2006/relationships/hyperlink" Target="http://www.austlii.edu.au/cgi-bin/viewdoc/au/cases/vic/VSC/2022/651.html" TargetMode="External"/><Relationship Id="rId147" Type="http://schemas.openxmlformats.org/officeDocument/2006/relationships/hyperlink" Target="http://www.austlii.edu.au/cgi-bin/viewdoc/au/cases/cth/FCAFC/2013/67.html" TargetMode="External"/><Relationship Id="rId168" Type="http://schemas.openxmlformats.org/officeDocument/2006/relationships/hyperlink" Target="https://www.legislation.vic.gov.au/in-force/acts/freedom-information-act-1982/111" TargetMode="External"/><Relationship Id="rId312" Type="http://schemas.openxmlformats.org/officeDocument/2006/relationships/hyperlink" Target="http://www.austlii.edu.au/cgi-bin/viewdoc/au/cases/vic/VSCA/2001/246.html" TargetMode="External"/><Relationship Id="rId333" Type="http://schemas.openxmlformats.org/officeDocument/2006/relationships/hyperlink" Target="http://www.austlii.edu.au/cgi-bin/viewdoc/au/cases/vic/VCAT/2012/1550.html" TargetMode="External"/><Relationship Id="rId354" Type="http://schemas.openxmlformats.org/officeDocument/2006/relationships/hyperlink" Target="http://www.austlii.edu.au/cgi-bin/viewdoc/au/cases/vic/VCAT/2021/627.html" TargetMode="External"/><Relationship Id="rId51" Type="http://schemas.openxmlformats.org/officeDocument/2006/relationships/hyperlink" Target="https://www.legislation.vic.gov.au/in-force/acts/freedom-information-act-1982/111" TargetMode="External"/><Relationship Id="rId72" Type="http://schemas.openxmlformats.org/officeDocument/2006/relationships/hyperlink" Target="https://www.legislation.vic.gov.au/in-force/acts/freedom-information-act-1982/111" TargetMode="External"/><Relationship Id="rId93" Type="http://schemas.openxmlformats.org/officeDocument/2006/relationships/hyperlink" Target="https://www.legislation.vic.gov.au/in-force/acts/freedom-information-act-1982/111" TargetMode="External"/><Relationship Id="rId189" Type="http://schemas.openxmlformats.org/officeDocument/2006/relationships/hyperlink" Target="https://www.legislation.vic.gov.au/in-force/acts/freedom-information-act-1982/109" TargetMode="External"/><Relationship Id="rId375" Type="http://schemas.openxmlformats.org/officeDocument/2006/relationships/hyperlink" Target="http://www.austlii.edu.au/cgi-bin/viewdoc/au/cases/vic/VICmr/2020/326.html" TargetMode="External"/><Relationship Id="rId396" Type="http://schemas.openxmlformats.org/officeDocument/2006/relationships/hyperlink" Target="https://www.legislation.vic.gov.au/in-force/acts/freedom-information-act-1982/111" TargetMode="External"/><Relationship Id="rId3" Type="http://schemas.openxmlformats.org/officeDocument/2006/relationships/hyperlink" Target="http://www8.austlii.edu.au/cgi-bin/viewdoc/au/cases/vic/VicRp/1985/43.html?context=1;query=%22foia1982222%20s13%22;mask_path=" TargetMode="External"/><Relationship Id="rId214" Type="http://schemas.openxmlformats.org/officeDocument/2006/relationships/hyperlink" Target="http://www.austlii.edu.au/cgi-bin/viewdoc/au/cases/vic/VCAT/2004/2344.html" TargetMode="External"/><Relationship Id="rId235" Type="http://schemas.openxmlformats.org/officeDocument/2006/relationships/hyperlink" Target="https://www.legislation.vic.gov.au/in-force/acts/freedom-information-act-1982/111" TargetMode="External"/><Relationship Id="rId256" Type="http://schemas.openxmlformats.org/officeDocument/2006/relationships/hyperlink" Target="http://www.austlii.edu.au/cgi-bin/viewdoc/au/cases/vic/VCAT/2004/1194.html" TargetMode="External"/><Relationship Id="rId277" Type="http://schemas.openxmlformats.org/officeDocument/2006/relationships/hyperlink" Target="https://www.legislation.vic.gov.au/in-force/acts/freedom-information-act-1982/111" TargetMode="External"/><Relationship Id="rId298" Type="http://schemas.openxmlformats.org/officeDocument/2006/relationships/hyperlink" Target="http://www.austlii.edu.au/cgi-bin/viewdoc/au/cases/vic/VCAT/2012/967.html" TargetMode="External"/><Relationship Id="rId400" Type="http://schemas.openxmlformats.org/officeDocument/2006/relationships/hyperlink" Target="https://www.legislation.vic.gov.au/in-force/acts/freedom-information-act-1982/111" TargetMode="External"/><Relationship Id="rId116" Type="http://schemas.openxmlformats.org/officeDocument/2006/relationships/hyperlink" Target="https://www.legislation.vic.gov.au/in-force/acts/freedom-information-act-1982/111" TargetMode="External"/><Relationship Id="rId137" Type="http://schemas.openxmlformats.org/officeDocument/2006/relationships/hyperlink" Target="http://www8.austlii.edu.au/cgi-bin/viewdoc/au/cases/vic/VCAT/2019/612.html" TargetMode="External"/><Relationship Id="rId158" Type="http://schemas.openxmlformats.org/officeDocument/2006/relationships/hyperlink" Target="http://www.austlii.edu.au/cgi-bin/viewdoc/au/cases/vic/VCAT/2000/207.html?context=1;query=Baird%20v%20VicRoads;mask_path=" TargetMode="External"/><Relationship Id="rId302" Type="http://schemas.openxmlformats.org/officeDocument/2006/relationships/hyperlink" Target="http://www.austlii.edu.au/cgi-bin/viewdoc/au/cases/vic/VCAT/2003/472.html" TargetMode="External"/><Relationship Id="rId323" Type="http://schemas.openxmlformats.org/officeDocument/2006/relationships/hyperlink" Target="http://www.austlii.edu.au/cgi-bin/viewdoc/au/cases/vic/VCAT/2008/916.html" TargetMode="External"/><Relationship Id="rId344" Type="http://schemas.openxmlformats.org/officeDocument/2006/relationships/hyperlink" Target="http://www.austlii.edu.au/cgi-bin/viewdoc/au/cases/vic/VCAT/2013/288.html" TargetMode="External"/><Relationship Id="rId20" Type="http://schemas.openxmlformats.org/officeDocument/2006/relationships/hyperlink" Target="https://www.parliament.vic.gov.au/images/stories/historical_hansard/VicHansard_19821014_19821020.pdf" TargetMode="External"/><Relationship Id="rId41" Type="http://schemas.openxmlformats.org/officeDocument/2006/relationships/hyperlink" Target="https://www.legislation.vic.gov.au/in-force/acts/freedom-information-act-1982/111" TargetMode="External"/><Relationship Id="rId62" Type="http://schemas.openxmlformats.org/officeDocument/2006/relationships/hyperlink" Target="https://www.legislation.vic.gov.au/in-force/acts/interpretation-legislation-act-1984/128" TargetMode="External"/><Relationship Id="rId83" Type="http://schemas.openxmlformats.org/officeDocument/2006/relationships/hyperlink" Target="https://www.legislation.vic.gov.au/in-force/acts/freedom-information-act-1982/111" TargetMode="External"/><Relationship Id="rId179" Type="http://schemas.openxmlformats.org/officeDocument/2006/relationships/hyperlink" Target="https://www.legislation.vic.gov.au/in-force/acts/freedom-information-act-1982/111" TargetMode="External"/><Relationship Id="rId365" Type="http://schemas.openxmlformats.org/officeDocument/2006/relationships/hyperlink" Target="https://www.legislation.vic.gov.au/in-force/acts/freedom-information-act-1982/111" TargetMode="External"/><Relationship Id="rId386" Type="http://schemas.openxmlformats.org/officeDocument/2006/relationships/hyperlink" Target="https://www.legislation.vic.gov.au/in-force/acts/freedom-information-act-1982/111" TargetMode="External"/><Relationship Id="rId190" Type="http://schemas.openxmlformats.org/officeDocument/2006/relationships/hyperlink" Target="https://www.legislation.vic.gov.au/in-force/statutory-rules/freedom-information-access-charges-regulations-2014/001" TargetMode="External"/><Relationship Id="rId204" Type="http://schemas.openxmlformats.org/officeDocument/2006/relationships/hyperlink" Target="https://www.legislation.vic.gov.au/in-force/acts/freedom-information-act-1982/109" TargetMode="External"/><Relationship Id="rId225" Type="http://schemas.openxmlformats.org/officeDocument/2006/relationships/hyperlink" Target="https://www.legislation.vic.gov.au/in-force/acts/freedom-information-act-1982/111" TargetMode="External"/><Relationship Id="rId246" Type="http://schemas.openxmlformats.org/officeDocument/2006/relationships/hyperlink" Target="http://www.austlii.edu.au/cgi-bin/viewdoc/au/cases/vic/VCAT/2004/1194.html" TargetMode="External"/><Relationship Id="rId267" Type="http://schemas.openxmlformats.org/officeDocument/2006/relationships/hyperlink" Target="https://www.legislation.vic.gov.au/in-force/acts/freedom-information-act-1982/111" TargetMode="External"/><Relationship Id="rId288" Type="http://schemas.openxmlformats.org/officeDocument/2006/relationships/hyperlink" Target="http://www.austlii.edu.au/cgi-bin/viewdoc/au/cases/vic/VCAT/2015/453.html" TargetMode="External"/><Relationship Id="rId411" Type="http://schemas.openxmlformats.org/officeDocument/2006/relationships/hyperlink" Target="https://www.legislation.vic.gov.au/in-force/acts/freedom-information-act-1982/111" TargetMode="External"/><Relationship Id="rId106" Type="http://schemas.openxmlformats.org/officeDocument/2006/relationships/hyperlink" Target="https://www.legislation.vic.gov.au/in-force/acts/freedom-information-act-1982/111" TargetMode="External"/><Relationship Id="rId127" Type="http://schemas.openxmlformats.org/officeDocument/2006/relationships/hyperlink" Target="http://www.austlii.edu.au/cgi-bin/viewdoc/au/cases/vic/VSC/2022/651.html" TargetMode="External"/><Relationship Id="rId313" Type="http://schemas.openxmlformats.org/officeDocument/2006/relationships/hyperlink" Target="http://www.austlii.edu.au/cgi-bin/viewdoc/au/cases/vic/VCAT/2021/627.html" TargetMode="External"/><Relationship Id="rId10" Type="http://schemas.openxmlformats.org/officeDocument/2006/relationships/hyperlink" Target="http://www.austlii.edu.au/cgi-bin/viewdoc/au/cases/vic/VCAT/2021/1261.html?context=1;query=%22freedom%20of%20information%22%20and%20%22jointly%22%20and%20%22section%2017%22%20%20%20%20%20%20%20;mask_path=au/cases/vic/VCAT" TargetMode="External"/><Relationship Id="rId31" Type="http://schemas.openxmlformats.org/officeDocument/2006/relationships/hyperlink" Target="https://ovic.vic.gov.au/freedom-of-information/resources-for-agencies/professional-standards/" TargetMode="External"/><Relationship Id="rId52" Type="http://schemas.openxmlformats.org/officeDocument/2006/relationships/hyperlink" Target="http://www.austlii.edu.au/cgi-bin/viewdoc/au/cases/vic/VCAT/2005/654.html" TargetMode="External"/><Relationship Id="rId73" Type="http://schemas.openxmlformats.org/officeDocument/2006/relationships/hyperlink" Target="http://www.austlii.edu.au/cgi-bin/viewdoc/au/cases/vic/VSC/2020/454.html" TargetMode="External"/><Relationship Id="rId94" Type="http://schemas.openxmlformats.org/officeDocument/2006/relationships/hyperlink" Target="https://www.legislation.vic.gov.au/in-force/acts/freedom-information-act-1982/111" TargetMode="External"/><Relationship Id="rId148" Type="http://schemas.openxmlformats.org/officeDocument/2006/relationships/hyperlink" Target="http://www8.austlii.edu.au/cgi-bin/viewdoc/au/cases/vic/VCAT/2012/521.html" TargetMode="External"/><Relationship Id="rId169" Type="http://schemas.openxmlformats.org/officeDocument/2006/relationships/hyperlink" Target="https://www.legislation.vic.gov.au/in-force/acts/freedom-information-act-1982/111" TargetMode="External"/><Relationship Id="rId334" Type="http://schemas.openxmlformats.org/officeDocument/2006/relationships/hyperlink" Target="http://www.austlii.edu.au/cgi-bin/viewdoc/au/cases/cth/AATA/1994/79.html?context=1;query=SRB%20v%20Department%20of%20Health;mask_path=" TargetMode="External"/><Relationship Id="rId355" Type="http://schemas.openxmlformats.org/officeDocument/2006/relationships/hyperlink" Target="https://www.austlii.edu.au/cgi-bin/viewdoc/au/cases/vic/VCAT/2012/1523.html" TargetMode="External"/><Relationship Id="rId376" Type="http://schemas.openxmlformats.org/officeDocument/2006/relationships/hyperlink" Target="http://www.austlii.edu.au/cgi-bin/viewdoc/au/cases/vic/VSC/2010/338.html" TargetMode="External"/><Relationship Id="rId397" Type="http://schemas.openxmlformats.org/officeDocument/2006/relationships/hyperlink" Target="https://www.legislation.vic.gov.au/in-force/acts/freedom-information-act-1982/111" TargetMode="External"/><Relationship Id="rId4" Type="http://schemas.openxmlformats.org/officeDocument/2006/relationships/hyperlink" Target="http://www8.austlii.edu.au/cgi-bin/viewdoc/au/cases/vic/VicRp/1985/43.html?context=1;query=%22foia1982222%20s13%22;mask_path=" TargetMode="External"/><Relationship Id="rId180" Type="http://schemas.openxmlformats.org/officeDocument/2006/relationships/hyperlink" Target="https://www.legislation.vic.gov.au/in-force/acts/freedom-information-act-1982/111" TargetMode="External"/><Relationship Id="rId215" Type="http://schemas.openxmlformats.org/officeDocument/2006/relationships/hyperlink" Target="https://www.legislation.vic.gov.au/in-force/statutory-rules/freedom-information-access-charges-regulations-2014/001" TargetMode="External"/><Relationship Id="rId236" Type="http://schemas.openxmlformats.org/officeDocument/2006/relationships/hyperlink" Target="https://www.legislation.vic.gov.au/in-force/acts/freedom-information-act-1982/111" TargetMode="External"/><Relationship Id="rId257" Type="http://schemas.openxmlformats.org/officeDocument/2006/relationships/hyperlink" Target="https://www.legislation.vic.gov.au/in-force/acts/freedom-information-act-1982/111" TargetMode="External"/><Relationship Id="rId278" Type="http://schemas.openxmlformats.org/officeDocument/2006/relationships/hyperlink" Target="https://www.legislation.vic.gov.au/in-force/acts/freedom-information-act-1982/111" TargetMode="External"/><Relationship Id="rId401" Type="http://schemas.openxmlformats.org/officeDocument/2006/relationships/hyperlink" Target="https://www.legislation.vic.gov.au/in-force/acts/freedom-information-act-1982/111" TargetMode="External"/><Relationship Id="rId303" Type="http://schemas.openxmlformats.org/officeDocument/2006/relationships/hyperlink" Target="http://www.austlii.edu.au/cgi-bin/viewdoc/au/cases/vic/VCAT/2006/1918.html" TargetMode="External"/><Relationship Id="rId42" Type="http://schemas.openxmlformats.org/officeDocument/2006/relationships/hyperlink" Target="https://ovic.vic.gov.au/freedom-of-information/foi-guidelines/section-14" TargetMode="External"/><Relationship Id="rId84" Type="http://schemas.openxmlformats.org/officeDocument/2006/relationships/hyperlink" Target="http://www.austlii.edu.au/cgi-bin/viewdoc/au/cases/vic/VCAT/2020/932.html" TargetMode="External"/><Relationship Id="rId138" Type="http://schemas.openxmlformats.org/officeDocument/2006/relationships/hyperlink" Target="http://www8.austlii.edu.au/cgi-bin/viewdoc/au/cases/vic/VCAT/2019/612.html" TargetMode="External"/><Relationship Id="rId345" Type="http://schemas.openxmlformats.org/officeDocument/2006/relationships/hyperlink" Target="http://www.austlii.edu.au/cgi-bin/viewdoc/au/cases/vic/VCAT/2012/1550.html" TargetMode="External"/><Relationship Id="rId387" Type="http://schemas.openxmlformats.org/officeDocument/2006/relationships/hyperlink" Target="https://www.legislation.vic.gov.au/in-force/acts/freedom-information-act-1982/111" TargetMode="External"/><Relationship Id="rId191" Type="http://schemas.openxmlformats.org/officeDocument/2006/relationships/hyperlink" Target="https://www.legislation.vic.gov.au/in-force/acts/freedom-information-act-1982/109" TargetMode="External"/><Relationship Id="rId205" Type="http://schemas.openxmlformats.org/officeDocument/2006/relationships/hyperlink" Target="http://www.austlii.edu.au/cgi-bin/viewdoc/au/cases/vic/VCAT/2016/1287.html" TargetMode="External"/><Relationship Id="rId247" Type="http://schemas.openxmlformats.org/officeDocument/2006/relationships/hyperlink" Target="http://www.austlii.edu.au/cgi-bin/viewdoc/au/cases/vic/VCAT/2004/1194.html" TargetMode="External"/><Relationship Id="rId412" Type="http://schemas.openxmlformats.org/officeDocument/2006/relationships/hyperlink" Target="https://www.legislation.vic.gov.au/in-force/acts/freedom-information-act-1982/111" TargetMode="External"/><Relationship Id="rId107" Type="http://schemas.openxmlformats.org/officeDocument/2006/relationships/hyperlink" Target="http://www.austlii.edu.au/cgi-bin/viewdoc/au/cases/vic/VSC/2020/454.html" TargetMode="External"/><Relationship Id="rId289" Type="http://schemas.openxmlformats.org/officeDocument/2006/relationships/hyperlink" Target="http://www.austlii.edu.au/cgi-bin/viewdoc/au/cases/vic/VCAT/2015/1597.html" TargetMode="External"/><Relationship Id="rId11" Type="http://schemas.openxmlformats.org/officeDocument/2006/relationships/hyperlink" Target="https://www.legislation.vic.gov.au/in-force/acts/interpretation-legislation-act-1984/131" TargetMode="External"/><Relationship Id="rId53" Type="http://schemas.openxmlformats.org/officeDocument/2006/relationships/hyperlink" Target="https://www.police.vic.gov.au/crime-reports" TargetMode="External"/><Relationship Id="rId149" Type="http://schemas.openxmlformats.org/officeDocument/2006/relationships/hyperlink" Target="http://www8.austlii.edu.au/cgi-bin/viewdoc/au/cases/vic/VCAT/2012/521.html" TargetMode="External"/><Relationship Id="rId314" Type="http://schemas.openxmlformats.org/officeDocument/2006/relationships/hyperlink" Target="http://www.austlii.edu.au/cgi-bin/viewdoc/au/cases/vic/VCAT/2008/916.html" TargetMode="External"/><Relationship Id="rId356" Type="http://schemas.openxmlformats.org/officeDocument/2006/relationships/hyperlink" Target="https://www.austlii.edu.au/cgi-bin/viewdoc/au/cases/vic/VCAT/2013/288.html" TargetMode="External"/><Relationship Id="rId398" Type="http://schemas.openxmlformats.org/officeDocument/2006/relationships/hyperlink" Target="https://www.legislation.vic.gov.au/in-force/acts/freedom-information-act-1982/111" TargetMode="External"/><Relationship Id="rId95" Type="http://schemas.openxmlformats.org/officeDocument/2006/relationships/hyperlink" Target="http://www8.austlii.edu.au/cgi-bin/viewdoc/au/cases/vic/VCAT/2009/1923.html" TargetMode="External"/><Relationship Id="rId160" Type="http://schemas.openxmlformats.org/officeDocument/2006/relationships/hyperlink" Target="https://www.legislation.vic.gov.au/in-force/acts/interpretation-legislation-act-1984/128" TargetMode="External"/><Relationship Id="rId216" Type="http://schemas.openxmlformats.org/officeDocument/2006/relationships/hyperlink" Target="https://www.legislation.vic.gov.au/in-force/acts/freedom-information-act-1982/109" TargetMode="External"/><Relationship Id="rId258" Type="http://schemas.openxmlformats.org/officeDocument/2006/relationships/hyperlink" Target="https://www.legislation.gov.au/Series/C1968A00063" TargetMode="External"/><Relationship Id="rId22" Type="http://schemas.openxmlformats.org/officeDocument/2006/relationships/hyperlink" Target="http://www.austlii.edu.au/cgi-bin/viewdoc/au/cases/vic/VSC/2022/651.html" TargetMode="External"/><Relationship Id="rId64" Type="http://schemas.openxmlformats.org/officeDocument/2006/relationships/hyperlink" Target="https://www.legislation.vic.gov.au/in-force/acts/freedom-information-act-1982/111" TargetMode="External"/><Relationship Id="rId118" Type="http://schemas.openxmlformats.org/officeDocument/2006/relationships/hyperlink" Target="https://www.legislation.vic.gov.au/in-force/acts/freedom-information-act-1982/111" TargetMode="External"/><Relationship Id="rId325" Type="http://schemas.openxmlformats.org/officeDocument/2006/relationships/hyperlink" Target="https://www.legislation.vic.gov.au/in-force/acts/freedom-information-act-1982/111" TargetMode="External"/><Relationship Id="rId367" Type="http://schemas.openxmlformats.org/officeDocument/2006/relationships/hyperlink" Target="http://www.austlii.edu.au/cgi-bin/viewdoc/au/cases/vic/VCAT/2012/73.html" TargetMode="External"/><Relationship Id="rId171" Type="http://schemas.openxmlformats.org/officeDocument/2006/relationships/hyperlink" Target="https://www.legislation.vic.gov.au/in-force/acts/freedom-information-act-1982/111" TargetMode="External"/><Relationship Id="rId227" Type="http://schemas.openxmlformats.org/officeDocument/2006/relationships/hyperlink" Target="https://www.legislation.vic.gov.au/in-force/acts/freedom-information-act-1982/111" TargetMode="External"/><Relationship Id="rId269" Type="http://schemas.openxmlformats.org/officeDocument/2006/relationships/hyperlink" Target="https://www.legislation.vic.gov.au/in-force/acts/freedom-information-act-1982/111" TargetMode="External"/><Relationship Id="rId33" Type="http://schemas.openxmlformats.org/officeDocument/2006/relationships/hyperlink" Target="http://www.austlii.edu.au/cgi-bin/viewdoc/au/cases/vic/VCAT/2020/506.html" TargetMode="External"/><Relationship Id="rId129" Type="http://schemas.openxmlformats.org/officeDocument/2006/relationships/hyperlink" Target="https://www.legislation.vic.gov.au/in-force/acts/freedom-information-act-1982/111" TargetMode="External"/><Relationship Id="rId280" Type="http://schemas.openxmlformats.org/officeDocument/2006/relationships/hyperlink" Target="https://www.legislation.vic.gov.au/in-force/acts/freedom-information-act-1982/111" TargetMode="External"/><Relationship Id="rId336" Type="http://schemas.openxmlformats.org/officeDocument/2006/relationships/hyperlink" Target="http://www.austlii.edu.au/cgi-bin/viewdoc/au/cases/vic/VSC/2010/439.html" TargetMode="External"/><Relationship Id="rId75" Type="http://schemas.openxmlformats.org/officeDocument/2006/relationships/hyperlink" Target="https://www.legislation.vic.gov.au/in-force/acts/freedom-information-act-1982/111" TargetMode="External"/><Relationship Id="rId140" Type="http://schemas.openxmlformats.org/officeDocument/2006/relationships/hyperlink" Target="https://www.legislation.vic.gov.au/in-force/acts/interpretation-legislation-act-1984/128" TargetMode="External"/><Relationship Id="rId182" Type="http://schemas.openxmlformats.org/officeDocument/2006/relationships/hyperlink" Target="https://www.legislation.vic.gov.au/in-force/statutory-rules/freedom-information-access-charges-regulations-2014/001" TargetMode="External"/><Relationship Id="rId378" Type="http://schemas.openxmlformats.org/officeDocument/2006/relationships/hyperlink" Target="http://www.austlii.edu.au/cgi-bin/viewdoc/au/cases/vic/VSC/2010/338.html" TargetMode="External"/><Relationship Id="rId403" Type="http://schemas.openxmlformats.org/officeDocument/2006/relationships/hyperlink" Target="https://ovic.vic.gov.au/freedom-of-information/foi-guidelines/section-49b/" TargetMode="External"/><Relationship Id="rId6" Type="http://schemas.openxmlformats.org/officeDocument/2006/relationships/hyperlink" Target="https://ovic.vic.gov.au/freedom-of-information/foi-guidelines/access-charges-regulations/" TargetMode="External"/><Relationship Id="rId238" Type="http://schemas.openxmlformats.org/officeDocument/2006/relationships/hyperlink" Target="https://www.legislation.vic.gov.au/in-force/acts/freedom-information-act-1982/111" TargetMode="External"/><Relationship Id="rId291" Type="http://schemas.openxmlformats.org/officeDocument/2006/relationships/hyperlink" Target="https://www.legislation.vic.gov.au/in-force/acts/freedom-information-act-1982/111" TargetMode="External"/><Relationship Id="rId305" Type="http://schemas.openxmlformats.org/officeDocument/2006/relationships/hyperlink" Target="https://www.parliament.vic.gov.au/images/stories/volume-hansard/Hansard%2052%20LC%20V412%20May1993.pdf" TargetMode="External"/><Relationship Id="rId347" Type="http://schemas.openxmlformats.org/officeDocument/2006/relationships/hyperlink" Target="http://www.austlii.edu.au/cgi-bin/viewdoc/au/cases/vic/VCAT/2013/288.html" TargetMode="External"/><Relationship Id="rId44" Type="http://schemas.openxmlformats.org/officeDocument/2006/relationships/hyperlink" Target="https://ovic.vic.gov.au/freedom-of-information/foi-guidelines/section-14/" TargetMode="External"/><Relationship Id="rId86" Type="http://schemas.openxmlformats.org/officeDocument/2006/relationships/hyperlink" Target="http://www.austlii.edu.au/cgi-bin/viewdoc/au/cases/vic/VCAT/2018/1616.html" TargetMode="External"/><Relationship Id="rId151" Type="http://schemas.openxmlformats.org/officeDocument/2006/relationships/hyperlink" Target="http://www.austlii.edu.au/cgi-bin/viewdoc/au/cases/vic/VCAT/2009/1900.html?context=1;query=wooldridge%20v%20department%20of%20human%20services;mask_path=" TargetMode="External"/><Relationship Id="rId389" Type="http://schemas.openxmlformats.org/officeDocument/2006/relationships/hyperlink" Target="https://www.legislation.vic.gov.au/in-force/acts/freedom-information-act-1982/111" TargetMode="External"/><Relationship Id="rId193" Type="http://schemas.openxmlformats.org/officeDocument/2006/relationships/hyperlink" Target="https://www.legislation.vic.gov.au/in-force/statutory-rules/freedom-information-access-charges-regulations-2014/001" TargetMode="External"/><Relationship Id="rId207" Type="http://schemas.openxmlformats.org/officeDocument/2006/relationships/hyperlink" Target="http://www.austlii.edu.au/cgi-bin/viewdoc/au/cases/vic/VCAT/2016/1287.html" TargetMode="External"/><Relationship Id="rId249" Type="http://schemas.openxmlformats.org/officeDocument/2006/relationships/hyperlink" Target="http://www.austlii.edu.au/cgi-bin/viewdoc/au/cases/vic/VCAT/2004/1194.html" TargetMode="External"/><Relationship Id="rId13" Type="http://schemas.openxmlformats.org/officeDocument/2006/relationships/hyperlink" Target="http://www.austlii.edu.au/cgi-bin/viewdoc/au/cases/vic/VCAT/2021/1261.html" TargetMode="External"/><Relationship Id="rId109" Type="http://schemas.openxmlformats.org/officeDocument/2006/relationships/hyperlink" Target="http://www.austlii.edu.au/cgi-bin/viewdoc/au/cases/vic/VCAT/2000/207.html?context=1;query=Baird%20v%20VicRoads;mask_path=" TargetMode="External"/><Relationship Id="rId260" Type="http://schemas.openxmlformats.org/officeDocument/2006/relationships/hyperlink" Target="http://www.austlii.edu.au/cgi-bin/viewdoc/au/cases/vic/VCAT/2004/1194.html" TargetMode="External"/><Relationship Id="rId316" Type="http://schemas.openxmlformats.org/officeDocument/2006/relationships/hyperlink" Target="http://www.austlii.edu.au/cgi-bin/viewdoc/au/cases/vic/VSCA/2001/246.html" TargetMode="External"/><Relationship Id="rId55" Type="http://schemas.openxmlformats.org/officeDocument/2006/relationships/hyperlink" Target="https://ovic.vic.gov.au/freedom-of-information/foi-guidelines/section-63/" TargetMode="External"/><Relationship Id="rId97" Type="http://schemas.openxmlformats.org/officeDocument/2006/relationships/hyperlink" Target="http://www8.austlii.edu.au/cgi-bin/viewdoc/au/cases/vic/VCAT/2009/92.html" TargetMode="External"/><Relationship Id="rId120" Type="http://schemas.openxmlformats.org/officeDocument/2006/relationships/hyperlink" Target="http://www.austlii.edu.au/cgi-bin/viewdoc/au/cases/vic/VCAT/2009/1195.html" TargetMode="External"/><Relationship Id="rId358" Type="http://schemas.openxmlformats.org/officeDocument/2006/relationships/hyperlink" Target="http://www.austlii.edu.au/cgi-bin/viewdoc/au/cases/vic/VCAT/2012/1236.html" TargetMode="External"/><Relationship Id="rId162" Type="http://schemas.openxmlformats.org/officeDocument/2006/relationships/hyperlink" Target="http://www8.austlii.edu.au/cgi-bin/viewdoc/au/cases/vic/VCAT/2012/435.html" TargetMode="External"/><Relationship Id="rId218" Type="http://schemas.openxmlformats.org/officeDocument/2006/relationships/hyperlink" Target="https://www.legislation.vic.gov.au/in-force/acts/freedom-information-act-1982/109" TargetMode="External"/><Relationship Id="rId271" Type="http://schemas.openxmlformats.org/officeDocument/2006/relationships/hyperlink" Target="https://www.legislation.vic.gov.au/in-force/acts/freedom-information-act-1982/111" TargetMode="External"/><Relationship Id="rId24" Type="http://schemas.openxmlformats.org/officeDocument/2006/relationships/hyperlink" Target="http://www.austlii.edu.au/cgi-bin/viewdoc/au/cases/vic/VCAT/2008/167.html" TargetMode="External"/><Relationship Id="rId66" Type="http://schemas.openxmlformats.org/officeDocument/2006/relationships/hyperlink" Target="https://www.legislation.vic.gov.au/in-force/acts/freedom-information-act-1982/111" TargetMode="External"/><Relationship Id="rId131" Type="http://schemas.openxmlformats.org/officeDocument/2006/relationships/hyperlink" Target="http://www8.austlii.edu.au/cgi-bin/viewdoc/au/cases/vic/VCAT/2017/1198.html" TargetMode="External"/><Relationship Id="rId327" Type="http://schemas.openxmlformats.org/officeDocument/2006/relationships/hyperlink" Target="http://www.austlii.edu.au/cgi-bin/viewdoc/au/cases/cth/AATA/1986/179.html" TargetMode="External"/><Relationship Id="rId369" Type="http://schemas.openxmlformats.org/officeDocument/2006/relationships/hyperlink" Target="https://ovic.vic.gov.au/freedom-of-information/foi-guidelines/section-25/" TargetMode="External"/><Relationship Id="rId173" Type="http://schemas.openxmlformats.org/officeDocument/2006/relationships/hyperlink" Target="https://www.legislation.vic.gov.au/in-force/acts/freedom-information-act-1982/111" TargetMode="External"/><Relationship Id="rId229" Type="http://schemas.openxmlformats.org/officeDocument/2006/relationships/hyperlink" Target="https://www.legislation.vic.gov.au/in-force/acts/freedom-information-act-1982/111" TargetMode="External"/><Relationship Id="rId380" Type="http://schemas.openxmlformats.org/officeDocument/2006/relationships/hyperlink" Target="http://www.austlii.edu.au/cgi-bin/viewdoc/au/cases/vic/VICmr/2020/326.html" TargetMode="External"/><Relationship Id="rId240" Type="http://schemas.openxmlformats.org/officeDocument/2006/relationships/hyperlink" Target="http://www.austlii.edu.au/cgi-bin/viewdoc/au/cases/vic/VCAT/2005/2516.html" TargetMode="External"/><Relationship Id="rId35" Type="http://schemas.openxmlformats.org/officeDocument/2006/relationships/hyperlink" Target="https://www.police.vic.gov.au/traffic-accident-reports" TargetMode="External"/><Relationship Id="rId77" Type="http://schemas.openxmlformats.org/officeDocument/2006/relationships/hyperlink" Target="https://ovic.vic.gov.au/decision/bw5-and-victorian-institute-of-teaching-freedom-of-information-2020-vicmr-216-5-august-2020/" TargetMode="External"/><Relationship Id="rId100" Type="http://schemas.openxmlformats.org/officeDocument/2006/relationships/hyperlink" Target="http://www.austlii.edu.au/cgi-bin/viewdoc/au/cases/vic/VCAT/2020/932.html" TargetMode="External"/><Relationship Id="rId282" Type="http://schemas.openxmlformats.org/officeDocument/2006/relationships/hyperlink" Target="https://www.legislation.vic.gov.au/in-force/acts/freedom-information-act-1982/111" TargetMode="External"/><Relationship Id="rId338" Type="http://schemas.openxmlformats.org/officeDocument/2006/relationships/hyperlink" Target="http://www.austlii.edu.au/cgi-bin/viewdoc/au/cases/vic/VSC/2010/439.html" TargetMode="External"/><Relationship Id="rId8" Type="http://schemas.openxmlformats.org/officeDocument/2006/relationships/hyperlink" Target="https://www.legislation.vic.gov.au/in-force/acts/interpretation-legislation-act-1984/131" TargetMode="External"/><Relationship Id="rId142" Type="http://schemas.openxmlformats.org/officeDocument/2006/relationships/hyperlink" Target="https://www.legislation.vic.gov.au/in-force/acts/interpretation-legislation-act-1984/131" TargetMode="External"/><Relationship Id="rId184" Type="http://schemas.openxmlformats.org/officeDocument/2006/relationships/hyperlink" Target="https://www.legislation.vic.gov.au/in-force/acts/freedom-information-act-1982/111" TargetMode="External"/><Relationship Id="rId391" Type="http://schemas.openxmlformats.org/officeDocument/2006/relationships/hyperlink" Target="https://www.legislation.vic.gov.au/in-force/acts/freedom-information-act-1982/111" TargetMode="External"/><Relationship Id="rId405" Type="http://schemas.openxmlformats.org/officeDocument/2006/relationships/hyperlink" Target="https://www.legislation.vic.gov.au/in-force/acts/freedom-information-act-1982/111" TargetMode="External"/><Relationship Id="rId251" Type="http://schemas.openxmlformats.org/officeDocument/2006/relationships/hyperlink" Target="http://www.austlii.edu.au/cgi-bin/viewdoc/au/cases/vic/VCAT/2004/1194.html" TargetMode="External"/><Relationship Id="rId46" Type="http://schemas.openxmlformats.org/officeDocument/2006/relationships/hyperlink" Target="https://www.legislation.vic.gov.au/in-force/acts/freedom-information-act-1982/111" TargetMode="External"/><Relationship Id="rId293" Type="http://schemas.openxmlformats.org/officeDocument/2006/relationships/hyperlink" Target="http://www.austlii.edu.au/cgi-bin/viewdoc/au/cases/vic/VCAT/2016/1521.html" TargetMode="External"/><Relationship Id="rId307" Type="http://schemas.openxmlformats.org/officeDocument/2006/relationships/hyperlink" Target="http://www.austlii.edu.au/cgi-bin/viewdoc/au/cases/vic/VSCA/2001/246.html" TargetMode="External"/><Relationship Id="rId349" Type="http://schemas.openxmlformats.org/officeDocument/2006/relationships/hyperlink" Target="http://www.austlii.edu.au/cgi-bin/viewdoc/au/cases/vic/VCAT/2021/627.html" TargetMode="External"/><Relationship Id="rId88" Type="http://schemas.openxmlformats.org/officeDocument/2006/relationships/hyperlink" Target="http://www8.austlii.edu.au/cgi-bin/viewdoc/au/cases/vic/VCAT/2010/1379.html" TargetMode="External"/><Relationship Id="rId111" Type="http://schemas.openxmlformats.org/officeDocument/2006/relationships/hyperlink" Target="http://www.austlii.edu.au/cgi-bin/viewdoc/au/cases/vic/VCAT/2012/435.html" TargetMode="External"/><Relationship Id="rId153" Type="http://schemas.openxmlformats.org/officeDocument/2006/relationships/hyperlink" Target="http://www8.austlii.edu.au/cgi-bin/viewdoc/au/cases/vic/VCAT/2019/612.html" TargetMode="External"/><Relationship Id="rId195" Type="http://schemas.openxmlformats.org/officeDocument/2006/relationships/hyperlink" Target="https://www.legislation.vic.gov.au/in-force/statutory-rules/freedom-information-access-charges-regulations-2014/001" TargetMode="External"/><Relationship Id="rId209" Type="http://schemas.openxmlformats.org/officeDocument/2006/relationships/hyperlink" Target="https://www.legislation.vic.gov.au/in-force/acts/freedom-information-act-1982/109" TargetMode="External"/><Relationship Id="rId360" Type="http://schemas.openxmlformats.org/officeDocument/2006/relationships/hyperlink" Target="https://ovic.vic.gov.au/decision/br6-and-department-of-transport-freedom-of-information-2020-vicmr-169-24-june-2020/" TargetMode="External"/><Relationship Id="rId220" Type="http://schemas.openxmlformats.org/officeDocument/2006/relationships/hyperlink" Target="https://www.legislation.vic.gov.au/in-force/acts/freedom-information-act-1982/111" TargetMode="External"/><Relationship Id="rId15" Type="http://schemas.openxmlformats.org/officeDocument/2006/relationships/hyperlink" Target="http://www.austlii.edu.au/cgi-bin/viewdoc/au/cases/vic/VCAT/2021/1261.html" TargetMode="External"/><Relationship Id="rId57" Type="http://schemas.openxmlformats.org/officeDocument/2006/relationships/hyperlink" Target="https://ovic.vic.gov.au/freedom-of-information/foi-guidelines/section-62/" TargetMode="External"/><Relationship Id="rId262" Type="http://schemas.openxmlformats.org/officeDocument/2006/relationships/hyperlink" Target="http://www.austlii.edu.au/cgi-bin/viewdoc/au/cases/vic/VCAT/2004/1194.html" TargetMode="External"/><Relationship Id="rId318" Type="http://schemas.openxmlformats.org/officeDocument/2006/relationships/hyperlink" Target="http://www.austlii.edu.au/cgi-bin/viewdoc/au/cases/vic/VCAT/2007/1686.html" TargetMode="External"/><Relationship Id="rId99" Type="http://schemas.openxmlformats.org/officeDocument/2006/relationships/hyperlink" Target="http://www.austlii.edu.au/cgi-bin/viewdoc/au/cases/vic/VCAT/2018/1616.html" TargetMode="External"/><Relationship Id="rId122" Type="http://schemas.openxmlformats.org/officeDocument/2006/relationships/hyperlink" Target="http://www.austlii.edu.au/cgi-bin/viewdoc/au/cases/vic/VCAT/2009/1195.html" TargetMode="External"/><Relationship Id="rId164" Type="http://schemas.openxmlformats.org/officeDocument/2006/relationships/hyperlink" Target="https://www.legislation.vic.gov.au/in-force/acts/interpretation-legislation-act-1984/128" TargetMode="External"/><Relationship Id="rId371" Type="http://schemas.openxmlformats.org/officeDocument/2006/relationships/hyperlink" Target="http://www.austlii.edu.au/cgi-bin/viewdoc/au/cases/vic/VSC/2010/338.html" TargetMode="External"/><Relationship Id="rId26" Type="http://schemas.openxmlformats.org/officeDocument/2006/relationships/hyperlink" Target="https://www.legislation.vic.gov.au/in-force/acts/charter-human-rights-and-responsibilities-act-2006/015" TargetMode="External"/><Relationship Id="rId231" Type="http://schemas.openxmlformats.org/officeDocument/2006/relationships/hyperlink" Target="https://www.legislation.vic.gov.au/in-force/acts/freedom-information-act-1982/111" TargetMode="External"/><Relationship Id="rId273" Type="http://schemas.openxmlformats.org/officeDocument/2006/relationships/hyperlink" Target="https://www.legislation.vic.gov.au/in-force/acts/freedom-information-act-1982/111" TargetMode="External"/><Relationship Id="rId329" Type="http://schemas.openxmlformats.org/officeDocument/2006/relationships/hyperlink" Target="http://www.austlii.edu.au/cgi-bin/viewdoc/au/cases/vic/VCAT/2001/419.html" TargetMode="External"/><Relationship Id="rId68" Type="http://schemas.openxmlformats.org/officeDocument/2006/relationships/hyperlink" Target="https://www.legislation.vic.gov.au/in-force/acts/monetary-units-act-2004/006" TargetMode="External"/><Relationship Id="rId133" Type="http://schemas.openxmlformats.org/officeDocument/2006/relationships/hyperlink" Target="http://www8.austlii.edu.au/cgi-bin/viewdoc/au/cases/vic/VCAT/2019/612.html" TargetMode="External"/><Relationship Id="rId175" Type="http://schemas.openxmlformats.org/officeDocument/2006/relationships/hyperlink" Target="https://www.legislation.vic.gov.au/in-force/acts/freedom-information-act-1982/111" TargetMode="External"/><Relationship Id="rId340" Type="http://schemas.openxmlformats.org/officeDocument/2006/relationships/hyperlink" Target="https://www.legislation.vic.gov.au/in-force/acts/freedom-information-act-1982/111" TargetMode="External"/><Relationship Id="rId200" Type="http://schemas.openxmlformats.org/officeDocument/2006/relationships/hyperlink" Target="https://www.legislation.vic.gov.au/in-force/acts/freedom-information-act-1982/109" TargetMode="External"/><Relationship Id="rId382" Type="http://schemas.openxmlformats.org/officeDocument/2006/relationships/hyperlink" Target="https://www.legislation.vic.gov.au/in-force/acts/freedom-information-act-1982/111" TargetMode="External"/><Relationship Id="rId242" Type="http://schemas.openxmlformats.org/officeDocument/2006/relationships/hyperlink" Target="http://www.austlii.edu.au/cgi-bin/viewdoc/au/cases/vic/VCAT/2004/1194.html" TargetMode="External"/><Relationship Id="rId284" Type="http://schemas.openxmlformats.org/officeDocument/2006/relationships/hyperlink" Target="http://www.austlii.edu.au/cgi-bin/viewdoc/au/cases/vic/VCAT/2015/1597.html" TargetMode="External"/><Relationship Id="rId37" Type="http://schemas.openxmlformats.org/officeDocument/2006/relationships/hyperlink" Target="https://prov.vic.gov.au/about-us" TargetMode="External"/><Relationship Id="rId79" Type="http://schemas.openxmlformats.org/officeDocument/2006/relationships/hyperlink" Target="https://ovic.vic.gov.au/decision/bw5-and-victorian-institute-of-teaching-freedom-of-information-2020-vicmr-216-5-august-2020/" TargetMode="External"/><Relationship Id="rId102" Type="http://schemas.openxmlformats.org/officeDocument/2006/relationships/hyperlink" Target="https://www.legislation.vic.gov.au/in-force/acts/freedom-information-act-1982/111" TargetMode="External"/><Relationship Id="rId144" Type="http://schemas.openxmlformats.org/officeDocument/2006/relationships/hyperlink" Target="http://www.austlii.edu.au/cgi-bin/viewdoc/au/cases/vic/VICmr/2019/230.html" TargetMode="External"/><Relationship Id="rId90" Type="http://schemas.openxmlformats.org/officeDocument/2006/relationships/hyperlink" Target="http://www8.austlii.edu.au/cgi-bin/viewdoc/au/cases/vic/VCAT/2010/1132.html" TargetMode="External"/><Relationship Id="rId186" Type="http://schemas.openxmlformats.org/officeDocument/2006/relationships/hyperlink" Target="https://www.legislation.vic.gov.au/in-force/acts/freedom-information-act-1982/111" TargetMode="External"/><Relationship Id="rId351" Type="http://schemas.openxmlformats.org/officeDocument/2006/relationships/hyperlink" Target="http://www.austlii.edu.au/cgi-bin/viewdoc/au/cases/vic/VCAT/2013/288.html" TargetMode="External"/><Relationship Id="rId393" Type="http://schemas.openxmlformats.org/officeDocument/2006/relationships/hyperlink" Target="https://www.legislation.vic.gov.au/in-force/acts/freedom-information-act-1982/111" TargetMode="External"/><Relationship Id="rId407" Type="http://schemas.openxmlformats.org/officeDocument/2006/relationships/hyperlink" Target="https://www.legislation.vic.gov.au/in-force/acts/freedom-information-act-1982/111" TargetMode="External"/><Relationship Id="rId211" Type="http://schemas.openxmlformats.org/officeDocument/2006/relationships/hyperlink" Target="https://www.legislation.vic.gov.au/in-force/statutory-rules/freedom-information-access-charges-regulations-2014/001" TargetMode="External"/><Relationship Id="rId253" Type="http://schemas.openxmlformats.org/officeDocument/2006/relationships/hyperlink" Target="https://www.legislation.vic.gov.au/in-force/acts/interpretation-legislation-act-1984/131" TargetMode="External"/><Relationship Id="rId295" Type="http://schemas.openxmlformats.org/officeDocument/2006/relationships/hyperlink" Target="http://www.austlii.edu.au/cgi-bin/viewdoc/au/cases/vic/VCAT/2021/492.html" TargetMode="External"/><Relationship Id="rId309" Type="http://schemas.openxmlformats.org/officeDocument/2006/relationships/hyperlink" Target="http://www.austlii.edu.au/cgi-bin/viewdoc/au/cases/vic/VSCA/2001/246.html" TargetMode="External"/><Relationship Id="rId48" Type="http://schemas.openxmlformats.org/officeDocument/2006/relationships/hyperlink" Target="http://www.austlii.edu.au/cgi-bin/viewdoc/au/cases/vic/VCAT/2002/1019.html?context=1;query=kelly%20v%20department%20of%20treasury%20and%20finance;mask_path=au/cases/vic/VCAT" TargetMode="External"/><Relationship Id="rId113" Type="http://schemas.openxmlformats.org/officeDocument/2006/relationships/hyperlink" Target="http://www.austlii.edu.au/cgi-bin/viewdoc/au/cases/vic/VCAT/2018/1616.html" TargetMode="External"/><Relationship Id="rId320" Type="http://schemas.openxmlformats.org/officeDocument/2006/relationships/hyperlink" Target="https://www.legislation.vic.gov.au/in-force/acts/freedom-information-act-1982/111"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D47DDF8C5E75247BF5652F4B989EB8A"/>
        <w:category>
          <w:name w:val="General"/>
          <w:gallery w:val="placeholder"/>
        </w:category>
        <w:types>
          <w:type w:val="bbPlcHdr"/>
        </w:types>
        <w:behaviors>
          <w:behavior w:val="content"/>
        </w:behaviors>
        <w:guid w:val="{80824D2E-FF1D-C049-A186-FEE4ADC7FCE9}"/>
      </w:docPartPr>
      <w:docPartBody>
        <w:p w:rsidR="00754136" w:rsidRDefault="009759D5">
          <w:pPr>
            <w:pStyle w:val="8D47DDF8C5E75247BF5652F4B989EB8A"/>
          </w:pPr>
          <w:r>
            <w:t xml:space="preserve">      </w:t>
          </w:r>
        </w:p>
      </w:docPartBody>
    </w:docPart>
    <w:docPart>
      <w:docPartPr>
        <w:name w:val="1466883F1885F44C90566E5A34194A54"/>
        <w:category>
          <w:name w:val="General"/>
          <w:gallery w:val="placeholder"/>
        </w:category>
        <w:types>
          <w:type w:val="bbPlcHdr"/>
        </w:types>
        <w:behaviors>
          <w:behavior w:val="content"/>
        </w:behaviors>
        <w:guid w:val="{7C15FC57-B451-D94E-9970-A59A9F285783}"/>
      </w:docPartPr>
      <w:docPartBody>
        <w:p w:rsidR="00754136" w:rsidRDefault="009759D5">
          <w:pPr>
            <w:pStyle w:val="1466883F1885F44C90566E5A34194A54"/>
          </w:pPr>
          <w:r w:rsidRPr="00897F77">
            <w:rPr>
              <w:highlight w:val="lightGray"/>
            </w:rPr>
            <w:t>[Click to add Title, link</w:t>
          </w:r>
          <w:r>
            <w:rPr>
              <w:highlight w:val="lightGray"/>
            </w:rPr>
            <w:t>ed</w:t>
          </w:r>
          <w:r w:rsidRPr="00897F77">
            <w:rPr>
              <w:highlight w:val="lightGray"/>
            </w:rPr>
            <w:t xml:space="preserve"> to </w:t>
          </w:r>
          <w:r>
            <w:rPr>
              <w:highlight w:val="lightGray"/>
            </w:rPr>
            <w:t xml:space="preserve">the </w:t>
          </w:r>
          <w:r w:rsidRPr="00897F77">
            <w:rPr>
              <w:highlight w:val="lightGray"/>
            </w:rPr>
            <w:t>internal pages footer]</w:t>
          </w:r>
        </w:p>
      </w:docPartBody>
    </w:docPart>
    <w:docPart>
      <w:docPartPr>
        <w:name w:val="DA75C395A7AADC4F90E98907B2FC670A"/>
        <w:category>
          <w:name w:val="General"/>
          <w:gallery w:val="placeholder"/>
        </w:category>
        <w:types>
          <w:type w:val="bbPlcHdr"/>
        </w:types>
        <w:behaviors>
          <w:behavior w:val="content"/>
        </w:behaviors>
        <w:guid w:val="{CFD6DD38-16ED-B44D-ADF2-E9A66BE9CE18}"/>
      </w:docPartPr>
      <w:docPartBody>
        <w:p w:rsidR="00754136" w:rsidRDefault="009759D5">
          <w:pPr>
            <w:pStyle w:val="DA75C395A7AADC4F90E98907B2FC670A"/>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9643143B64C04E409FAF434B0A25980D"/>
        <w:category>
          <w:name w:val="General"/>
          <w:gallery w:val="placeholder"/>
        </w:category>
        <w:types>
          <w:type w:val="bbPlcHdr"/>
        </w:types>
        <w:behaviors>
          <w:behavior w:val="content"/>
        </w:behaviors>
        <w:guid w:val="{D194F61B-CF1D-1A44-B1D3-843EC912B8BA}"/>
      </w:docPartPr>
      <w:docPartBody>
        <w:p w:rsidR="00754136" w:rsidRDefault="009759D5">
          <w:pPr>
            <w:pStyle w:val="9643143B64C04E409FAF434B0A25980D"/>
          </w:pPr>
          <w:r>
            <w:t xml:space="preserve">  </w:t>
          </w:r>
        </w:p>
      </w:docPartBody>
    </w:docPart>
    <w:docPart>
      <w:docPartPr>
        <w:name w:val="76B0847B729D5F448FC79582F3B00F64"/>
        <w:category>
          <w:name w:val="General"/>
          <w:gallery w:val="placeholder"/>
        </w:category>
        <w:types>
          <w:type w:val="bbPlcHdr"/>
        </w:types>
        <w:behaviors>
          <w:behavior w:val="content"/>
        </w:behaviors>
        <w:guid w:val="{2CA7C352-EBF1-4C4A-8CCD-205724F3074E}"/>
      </w:docPartPr>
      <w:docPartBody>
        <w:p w:rsidR="00754136" w:rsidRDefault="009759D5">
          <w:pPr>
            <w:pStyle w:val="76B0847B729D5F448FC79582F3B00F64"/>
          </w:pPr>
          <w:r w:rsidRPr="000878AC">
            <w:rPr>
              <w:rStyle w:val="PlaceholderText"/>
            </w:rPr>
            <w:t>Click or tap here to enter text.</w:t>
          </w:r>
        </w:p>
      </w:docPartBody>
    </w:docPart>
    <w:docPart>
      <w:docPartPr>
        <w:name w:val="DB239362D778CF4BA63A5E0E2F50759F"/>
        <w:category>
          <w:name w:val="General"/>
          <w:gallery w:val="placeholder"/>
        </w:category>
        <w:types>
          <w:type w:val="bbPlcHdr"/>
        </w:types>
        <w:behaviors>
          <w:behavior w:val="content"/>
        </w:behaviors>
        <w:guid w:val="{CD485802-596E-EA48-9CC2-CA3EE07133A1}"/>
      </w:docPartPr>
      <w:docPartBody>
        <w:p w:rsidR="00B816E8" w:rsidRDefault="00DD5F19" w:rsidP="00DD5F19">
          <w:pPr>
            <w:pStyle w:val="DB239362D778CF4BA63A5E0E2F50759F"/>
          </w:pPr>
          <w:r w:rsidRPr="00B60B0A">
            <w:t>[Title linked to front cover]</w:t>
          </w:r>
        </w:p>
      </w:docPartBody>
    </w:docPart>
    <w:docPart>
      <w:docPartPr>
        <w:name w:val="365962DDA53C704B8D1E069B8838EF17"/>
        <w:category>
          <w:name w:val="General"/>
          <w:gallery w:val="placeholder"/>
        </w:category>
        <w:types>
          <w:type w:val="bbPlcHdr"/>
        </w:types>
        <w:behaviors>
          <w:behavior w:val="content"/>
        </w:behaviors>
        <w:guid w:val="{4C0DFFAC-1F21-D341-BC50-B2C82652A85A}"/>
      </w:docPartPr>
      <w:docPartBody>
        <w:p w:rsidR="00B816E8" w:rsidRDefault="00DD5F19" w:rsidP="00DD5F19">
          <w:pPr>
            <w:pStyle w:val="365962DDA53C704B8D1E069B8838EF17"/>
          </w:pPr>
          <w:r w:rsidRPr="00FE7C88">
            <w:rPr>
              <w:rStyle w:val="PlaceholderText"/>
              <w:highlight w:val="lightGray"/>
            </w:rPr>
            <w:t>[</w:t>
          </w:r>
          <w:r>
            <w:rPr>
              <w:rStyle w:val="PlaceholderText"/>
              <w:highlight w:val="lightGray"/>
            </w:rPr>
            <w:t>DD Month YYYY</w:t>
          </w:r>
          <w:r w:rsidRPr="00FE7C88">
            <w:rPr>
              <w:rStyle w:val="PlaceholderText"/>
              <w:highlight w:val="lightGray"/>
            </w:rPr>
            <w:t>]</w:t>
          </w:r>
        </w:p>
      </w:docPartBody>
    </w:docPart>
    <w:docPart>
      <w:docPartPr>
        <w:name w:val="F0723BF7FCFA9D44A2DFBB0266753F79"/>
        <w:category>
          <w:name w:val="General"/>
          <w:gallery w:val="placeholder"/>
        </w:category>
        <w:types>
          <w:type w:val="bbPlcHdr"/>
        </w:types>
        <w:behaviors>
          <w:behavior w:val="content"/>
        </w:behaviors>
        <w:guid w:val="{92A395B3-0429-8B42-8FF7-BB5D93C30879}"/>
      </w:docPartPr>
      <w:docPartBody>
        <w:p w:rsidR="00B816E8" w:rsidRDefault="00DD5F19" w:rsidP="00DD5F19">
          <w:pPr>
            <w:pStyle w:val="F0723BF7FCFA9D44A2DFBB0266753F79"/>
          </w:pPr>
          <w:r w:rsidRPr="00FE7C88">
            <w:rPr>
              <w:rStyle w:val="PlaceholderText"/>
              <w:highlight w:val="lightGray"/>
            </w:rPr>
            <w:t>[Click to add text]</w:t>
          </w:r>
        </w:p>
      </w:docPartBody>
    </w:docPart>
    <w:docPart>
      <w:docPartPr>
        <w:name w:val="5C46038BF99AE74F9DF2232239C16417"/>
        <w:category>
          <w:name w:val="General"/>
          <w:gallery w:val="placeholder"/>
        </w:category>
        <w:types>
          <w:type w:val="bbPlcHdr"/>
        </w:types>
        <w:behaviors>
          <w:behavior w:val="content"/>
        </w:behaviors>
        <w:guid w:val="{7EE7A454-9014-3543-A63F-A6C5A0BFBB55}"/>
      </w:docPartPr>
      <w:docPartBody>
        <w:p w:rsidR="00B816E8" w:rsidRDefault="00DD5F19" w:rsidP="00DD5F19">
          <w:pPr>
            <w:pStyle w:val="5C46038BF99AE74F9DF2232239C16417"/>
          </w:pPr>
          <w:r w:rsidRPr="00FE7C88">
            <w:rPr>
              <w:rStyle w:val="PlaceholderText"/>
              <w:highlight w:val="lightGray"/>
            </w:rPr>
            <w:t>[</w:t>
          </w:r>
          <w:r>
            <w:rPr>
              <w:rStyle w:val="PlaceholderText"/>
              <w:highlight w:val="lightGray"/>
            </w:rPr>
            <w:t>D</w:t>
          </w:r>
          <w:r w:rsidRPr="004C4C1F">
            <w:rPr>
              <w:rStyle w:val="PlaceholderText"/>
              <w:highlight w:val="lightGray"/>
            </w:rPr>
            <w:t>raft/Approved/Published</w:t>
          </w:r>
          <w:r w:rsidRPr="00FE7C88">
            <w:rPr>
              <w:rStyle w:val="PlaceholderText"/>
              <w:highlight w:val="lightGray"/>
            </w:rPr>
            <w:t>]</w:t>
          </w:r>
        </w:p>
      </w:docPartBody>
    </w:docPart>
    <w:docPart>
      <w:docPartPr>
        <w:name w:val="B374E19FDD853D4A8C896C835F8FBAF8"/>
        <w:category>
          <w:name w:val="General"/>
          <w:gallery w:val="placeholder"/>
        </w:category>
        <w:types>
          <w:type w:val="bbPlcHdr"/>
        </w:types>
        <w:behaviors>
          <w:behavior w:val="content"/>
        </w:behaviors>
        <w:guid w:val="{1623C90D-9E85-D942-9172-3D8FEE0EF852}"/>
      </w:docPartPr>
      <w:docPartBody>
        <w:p w:rsidR="00B816E8" w:rsidRDefault="00DD5F19" w:rsidP="00DD5F19">
          <w:pPr>
            <w:pStyle w:val="B374E19FDD853D4A8C896C835F8FBAF8"/>
          </w:pPr>
          <w:r w:rsidRPr="00FE7C88">
            <w:rPr>
              <w:rStyle w:val="PlaceholderText"/>
              <w:highlight w:val="lightGray"/>
            </w:rPr>
            <w:t>[Name/</w:t>
          </w:r>
          <w:r>
            <w:rPr>
              <w:rStyle w:val="PlaceholderText"/>
              <w:highlight w:val="lightGray"/>
            </w:rPr>
            <w:t>D</w:t>
          </w:r>
          <w:r w:rsidRPr="00FE7C88">
            <w:rPr>
              <w:rStyle w:val="PlaceholderText"/>
              <w:highlight w:val="lightGray"/>
            </w:rPr>
            <w:t>epartmen</w:t>
          </w:r>
          <w:r>
            <w:rPr>
              <w:rStyle w:val="PlaceholderText"/>
              <w:highlight w:val="lightGray"/>
            </w:rPr>
            <w:t>t]</w:t>
          </w:r>
        </w:p>
      </w:docPartBody>
    </w:docPart>
    <w:docPart>
      <w:docPartPr>
        <w:name w:val="7811DEBEE20A0E4CB226DCDA7824B7C0"/>
        <w:category>
          <w:name w:val="General"/>
          <w:gallery w:val="placeholder"/>
        </w:category>
        <w:types>
          <w:type w:val="bbPlcHdr"/>
        </w:types>
        <w:behaviors>
          <w:behavior w:val="content"/>
        </w:behaviors>
        <w:guid w:val="{258F1D1B-A0C9-274D-9DB6-8F018EE58EA2}"/>
      </w:docPartPr>
      <w:docPartBody>
        <w:p w:rsidR="00B816E8" w:rsidRDefault="00DD5F19" w:rsidP="00DD5F19">
          <w:pPr>
            <w:pStyle w:val="7811DEBEE20A0E4CB226DCDA7824B7C0"/>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2C46DB5E2DE281488233034D8C225328"/>
        <w:category>
          <w:name w:val="General"/>
          <w:gallery w:val="placeholder"/>
        </w:category>
        <w:types>
          <w:type w:val="bbPlcHdr"/>
        </w:types>
        <w:behaviors>
          <w:behavior w:val="content"/>
        </w:behaviors>
        <w:guid w:val="{DCA1EE9B-C5D8-2442-98F2-6880DB562883}"/>
      </w:docPartPr>
      <w:docPartBody>
        <w:p w:rsidR="00B816E8" w:rsidRDefault="00DD5F19" w:rsidP="00DD5F19">
          <w:pPr>
            <w:pStyle w:val="2C46DB5E2DE281488233034D8C225328"/>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71E7EA6E86B0354BA34852A66792EE93"/>
        <w:category>
          <w:name w:val="General"/>
          <w:gallery w:val="placeholder"/>
        </w:category>
        <w:types>
          <w:type w:val="bbPlcHdr"/>
        </w:types>
        <w:behaviors>
          <w:behavior w:val="content"/>
        </w:behaviors>
        <w:guid w:val="{A4C9959A-38F9-6140-91E8-578051E221A6}"/>
      </w:docPartPr>
      <w:docPartBody>
        <w:p w:rsidR="00B816E8" w:rsidRDefault="00DD5F19" w:rsidP="00DD5F19">
          <w:pPr>
            <w:pStyle w:val="71E7EA6E86B0354BA34852A66792EE93"/>
          </w:pPr>
          <w:r w:rsidRPr="00B60B0A">
            <w:rPr>
              <w:highlight w:val="lightGray"/>
            </w:rPr>
            <w:t>Click to select date from Date picker</w:t>
          </w:r>
        </w:p>
      </w:docPartBody>
    </w:docPart>
    <w:docPart>
      <w:docPartPr>
        <w:name w:val="06FDD6888C41B04E888A0EBCD75D2C28"/>
        <w:category>
          <w:name w:val="General"/>
          <w:gallery w:val="placeholder"/>
        </w:category>
        <w:types>
          <w:type w:val="bbPlcHdr"/>
        </w:types>
        <w:behaviors>
          <w:behavior w:val="content"/>
        </w:behaviors>
        <w:guid w:val="{630ABA9C-D49A-9845-AF6E-64B5B07E186F}"/>
      </w:docPartPr>
      <w:docPartBody>
        <w:p w:rsidR="00B816E8" w:rsidRDefault="00DD5F19" w:rsidP="00DD5F19">
          <w:pPr>
            <w:pStyle w:val="06FDD6888C41B04E888A0EBCD75D2C28"/>
          </w:pPr>
          <w:r w:rsidRPr="00B60B0A">
            <w:rPr>
              <w:rStyle w:val="PlaceholderText"/>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Body)">
    <w:altName w:val="Calibri"/>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20B0604020202020204"/>
    <w:charset w:val="4D"/>
    <w:family w:val="auto"/>
    <w:pitch w:val="variable"/>
    <w:sig w:usb0="A00000FF" w:usb1="5000207B" w:usb2="00000010" w:usb3="00000000" w:csb0="0000009B" w:csb1="00000000"/>
  </w:font>
  <w:font w:name="PostGrotesk-Medium">
    <w:altName w:val="Times New Roman"/>
    <w:panose1 w:val="020B0604020202020204"/>
    <w:charset w:val="00"/>
    <w:family w:val="auto"/>
    <w:pitch w:val="variable"/>
    <w:sig w:usb0="00000001" w:usb1="5001607B" w:usb2="00000000" w:usb3="00000000" w:csb0="00000193" w:csb1="00000000"/>
  </w:font>
  <w:font w:name="MinionPro-Regular">
    <w:altName w:val="Times New Roman"/>
    <w:panose1 w:val="020B0604020202020204"/>
    <w:charset w:val="00"/>
    <w:family w:val="auto"/>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ADE"/>
    <w:rsid w:val="001F5448"/>
    <w:rsid w:val="00235C8B"/>
    <w:rsid w:val="0029348B"/>
    <w:rsid w:val="00295250"/>
    <w:rsid w:val="002E6ADE"/>
    <w:rsid w:val="002F37CB"/>
    <w:rsid w:val="00382DC9"/>
    <w:rsid w:val="004B0960"/>
    <w:rsid w:val="004F26FE"/>
    <w:rsid w:val="00592208"/>
    <w:rsid w:val="005B2566"/>
    <w:rsid w:val="0064413F"/>
    <w:rsid w:val="00650F2E"/>
    <w:rsid w:val="00653686"/>
    <w:rsid w:val="00681F14"/>
    <w:rsid w:val="006E3965"/>
    <w:rsid w:val="006F2D0F"/>
    <w:rsid w:val="00712CD2"/>
    <w:rsid w:val="00754136"/>
    <w:rsid w:val="007654F4"/>
    <w:rsid w:val="00945767"/>
    <w:rsid w:val="009759D5"/>
    <w:rsid w:val="009E0EDF"/>
    <w:rsid w:val="00A36DFF"/>
    <w:rsid w:val="00B46112"/>
    <w:rsid w:val="00B816E8"/>
    <w:rsid w:val="00BA1148"/>
    <w:rsid w:val="00C06C98"/>
    <w:rsid w:val="00C44263"/>
    <w:rsid w:val="00C475A6"/>
    <w:rsid w:val="00C70197"/>
    <w:rsid w:val="00CB5744"/>
    <w:rsid w:val="00CE7BCC"/>
    <w:rsid w:val="00D97BA7"/>
    <w:rsid w:val="00DB3FD0"/>
    <w:rsid w:val="00DD5F19"/>
    <w:rsid w:val="00E37B94"/>
    <w:rsid w:val="00F508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47DDF8C5E75247BF5652F4B989EB8A">
    <w:name w:val="8D47DDF8C5E75247BF5652F4B989EB8A"/>
  </w:style>
  <w:style w:type="paragraph" w:customStyle="1" w:styleId="1466883F1885F44C90566E5A34194A54">
    <w:name w:val="1466883F1885F44C90566E5A34194A54"/>
  </w:style>
  <w:style w:type="character" w:styleId="PlaceholderText">
    <w:name w:val="Placeholder Text"/>
    <w:basedOn w:val="DefaultParagraphFont"/>
    <w:uiPriority w:val="99"/>
    <w:semiHidden/>
    <w:rsid w:val="00DD5F19"/>
    <w:rPr>
      <w:color w:val="808080"/>
    </w:rPr>
  </w:style>
  <w:style w:type="paragraph" w:customStyle="1" w:styleId="DA75C395A7AADC4F90E98907B2FC670A">
    <w:name w:val="DA75C395A7AADC4F90E98907B2FC670A"/>
  </w:style>
  <w:style w:type="paragraph" w:customStyle="1" w:styleId="9643143B64C04E409FAF434B0A25980D">
    <w:name w:val="9643143B64C04E409FAF434B0A25980D"/>
  </w:style>
  <w:style w:type="paragraph" w:customStyle="1" w:styleId="76B0847B729D5F448FC79582F3B00F64">
    <w:name w:val="76B0847B729D5F448FC79582F3B00F64"/>
  </w:style>
  <w:style w:type="paragraph" w:customStyle="1" w:styleId="DB239362D778CF4BA63A5E0E2F50759F">
    <w:name w:val="DB239362D778CF4BA63A5E0E2F50759F"/>
    <w:rsid w:val="00DD5F19"/>
    <w:rPr>
      <w:kern w:val="2"/>
      <w14:ligatures w14:val="standardContextual"/>
    </w:rPr>
  </w:style>
  <w:style w:type="paragraph" w:customStyle="1" w:styleId="365962DDA53C704B8D1E069B8838EF17">
    <w:name w:val="365962DDA53C704B8D1E069B8838EF17"/>
    <w:rsid w:val="00DD5F19"/>
    <w:rPr>
      <w:kern w:val="2"/>
      <w14:ligatures w14:val="standardContextual"/>
    </w:rPr>
  </w:style>
  <w:style w:type="paragraph" w:customStyle="1" w:styleId="F0723BF7FCFA9D44A2DFBB0266753F79">
    <w:name w:val="F0723BF7FCFA9D44A2DFBB0266753F79"/>
    <w:rsid w:val="00DD5F19"/>
    <w:rPr>
      <w:kern w:val="2"/>
      <w14:ligatures w14:val="standardContextual"/>
    </w:rPr>
  </w:style>
  <w:style w:type="paragraph" w:customStyle="1" w:styleId="5C46038BF99AE74F9DF2232239C16417">
    <w:name w:val="5C46038BF99AE74F9DF2232239C16417"/>
    <w:rsid w:val="00DD5F19"/>
    <w:rPr>
      <w:kern w:val="2"/>
      <w14:ligatures w14:val="standardContextual"/>
    </w:rPr>
  </w:style>
  <w:style w:type="paragraph" w:customStyle="1" w:styleId="B374E19FDD853D4A8C896C835F8FBAF8">
    <w:name w:val="B374E19FDD853D4A8C896C835F8FBAF8"/>
    <w:rsid w:val="00DD5F19"/>
    <w:rPr>
      <w:kern w:val="2"/>
      <w14:ligatures w14:val="standardContextual"/>
    </w:rPr>
  </w:style>
  <w:style w:type="paragraph" w:customStyle="1" w:styleId="7811DEBEE20A0E4CB226DCDA7824B7C0">
    <w:name w:val="7811DEBEE20A0E4CB226DCDA7824B7C0"/>
    <w:rsid w:val="00DD5F19"/>
    <w:rPr>
      <w:kern w:val="2"/>
      <w14:ligatures w14:val="standardContextual"/>
    </w:rPr>
  </w:style>
  <w:style w:type="paragraph" w:customStyle="1" w:styleId="2C46DB5E2DE281488233034D8C225328">
    <w:name w:val="2C46DB5E2DE281488233034D8C225328"/>
    <w:rsid w:val="00DD5F19"/>
    <w:rPr>
      <w:kern w:val="2"/>
      <w14:ligatures w14:val="standardContextual"/>
    </w:rPr>
  </w:style>
  <w:style w:type="paragraph" w:customStyle="1" w:styleId="71E7EA6E86B0354BA34852A66792EE93">
    <w:name w:val="71E7EA6E86B0354BA34852A66792EE93"/>
    <w:rsid w:val="00DD5F19"/>
    <w:rPr>
      <w:kern w:val="2"/>
      <w14:ligatures w14:val="standardContextual"/>
    </w:rPr>
  </w:style>
  <w:style w:type="paragraph" w:customStyle="1" w:styleId="06FDD6888C41B04E888A0EBCD75D2C28">
    <w:name w:val="06FDD6888C41B04E888A0EBCD75D2C28"/>
    <w:rsid w:val="00DD5F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177</Pages>
  <Words>46734</Words>
  <Characters>266390</Characters>
  <Application>Microsoft Office Word</Application>
  <DocSecurity>0</DocSecurity>
  <Lines>2219</Lines>
  <Paragraphs>624</Paragraphs>
  <ScaleCrop>false</ScaleCrop>
  <HeadingPairs>
    <vt:vector size="2" baseType="variant">
      <vt:variant>
        <vt:lpstr>Title</vt:lpstr>
      </vt:variant>
      <vt:variant>
        <vt:i4>1</vt:i4>
      </vt:variant>
    </vt:vector>
  </HeadingPairs>
  <TitlesOfParts>
    <vt:vector size="1" baseType="lpstr">
      <vt:lpstr>Part III – Access to documents</vt:lpstr>
    </vt:vector>
  </TitlesOfParts>
  <Company/>
  <LinksUpToDate>false</LinksUpToDate>
  <CharactersWithSpaces>312500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III – Access to documents</dc:title>
  <dc:subject/>
  <dc:creator>Sarah Crossman</dc:creator>
  <cp:keywords/>
  <dc:description/>
  <cp:lastModifiedBy>Sarah Crossman</cp:lastModifiedBy>
  <cp:revision>3</cp:revision>
  <cp:lastPrinted>2023-12-28T04:10:00Z</cp:lastPrinted>
  <dcterms:created xsi:type="dcterms:W3CDTF">2023-12-28T04:09:00Z</dcterms:created>
  <dcterms:modified xsi:type="dcterms:W3CDTF">2023-12-28T04:10:00Z</dcterms:modified>
</cp:coreProperties>
</file>