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459D04B3" w:rsidR="00EA3594" w:rsidRDefault="000A6303" w:rsidP="00EA3594">
          <w:pPr>
            <w:pStyle w:val="Title"/>
          </w:pPr>
          <w:r>
            <w:t>Part VIA – Complaints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730F36AB" w:rsidR="00642AC4" w:rsidRPr="00735843" w:rsidRDefault="000A6303" w:rsidP="00D00C07">
                <w:pPr>
                  <w:pStyle w:val="TableText"/>
                  <w:cnfStyle w:val="100000000000" w:firstRow="1" w:lastRow="0" w:firstColumn="0" w:lastColumn="0" w:oddVBand="0" w:evenVBand="0" w:oddHBand="0" w:evenHBand="0" w:firstRowFirstColumn="0" w:firstRowLastColumn="0" w:lastRowFirstColumn="0" w:lastRowLastColumn="0"/>
                </w:pPr>
                <w:r>
                  <w:t>Part VIA – Complaints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2BA7167F" w:rsidR="00642AC4" w:rsidRPr="00D8324E" w:rsidRDefault="009D71F1" w:rsidP="00D00C07">
                <w:pPr>
                  <w:pStyle w:val="TableText"/>
                  <w:cnfStyle w:val="000000000000" w:firstRow="0" w:lastRow="0" w:firstColumn="0" w:lastColumn="0" w:oddVBand="0" w:evenVBand="0" w:oddHBand="0" w:evenHBand="0" w:firstRowFirstColumn="0" w:firstRowLastColumn="0" w:lastRowFirstColumn="0" w:lastRowLastColumn="0"/>
                  <w:rPr>
                    <w:bCs/>
                  </w:rPr>
                </w:pPr>
                <w:r>
                  <w:t>17 November 2023</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rPr>
              <w:rFonts w:cstheme="minorHAnsi"/>
            </w:rPr>
            <w:id w:val="1006166369"/>
            <w:placeholder>
              <w:docPart w:val="BDDFF0731B03D74FA47465FD29B4B570"/>
            </w:placeholder>
            <w15:appearance w15:val="hidden"/>
          </w:sdtPr>
          <w:sdtContent>
            <w:tc>
              <w:tcPr>
                <w:tcW w:w="7113" w:type="dxa"/>
              </w:tcPr>
              <w:p w14:paraId="209EE8DA" w14:textId="1965B45C" w:rsidR="00642AC4" w:rsidRPr="00F82388" w:rsidRDefault="000A6303" w:rsidP="00D00C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2388">
                  <w:rPr>
                    <w:rFonts w:asciiTheme="minorHAnsi" w:hAnsiTheme="minorHAnsi" w:cstheme="minorHAnsi"/>
                    <w:color w:val="000000"/>
                    <w:shd w:val="clear" w:color="auto" w:fill="FFFFFF"/>
                  </w:rPr>
                  <w:t>D21/11545[v3]</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3A6D0E04" w:rsidR="00642AC4" w:rsidRPr="00735843" w:rsidRDefault="009D71F1"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22DC1843" w:rsidR="00642AC4" w:rsidRPr="00B60B0A" w:rsidRDefault="000A630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11-17T00:00:00Z">
              <w:dateFormat w:val="yyyy/MM/dd"/>
              <w:lid w:val="en-AU"/>
              <w:storeMappedDataAs w:val="dateTime"/>
              <w:calendar w:val="gregorian"/>
            </w:date>
          </w:sdtPr>
          <w:sdtContent>
            <w:tc>
              <w:tcPr>
                <w:tcW w:w="2438" w:type="dxa"/>
              </w:tcPr>
              <w:p w14:paraId="469C4BE8" w14:textId="28E5A66D" w:rsidR="00642AC4" w:rsidRPr="00B60B0A" w:rsidRDefault="009D71F1" w:rsidP="00D00C07">
                <w:pPr>
                  <w:pStyle w:val="TableText"/>
                </w:pPr>
                <w:r>
                  <w:t>2023/11/17</w:t>
                </w:r>
              </w:p>
            </w:tc>
          </w:sdtContent>
        </w:sdt>
        <w:sdt>
          <w:sdtPr>
            <w:id w:val="427633383"/>
            <w:placeholder>
              <w:docPart w:val="52A2A213D682184FAF8DCD63D47DE60E"/>
            </w:placeholder>
            <w15:appearance w15:val="hidden"/>
          </w:sdtPr>
          <w:sdtContent>
            <w:tc>
              <w:tcPr>
                <w:tcW w:w="2438" w:type="dxa"/>
              </w:tcPr>
              <w:p w14:paraId="7518D95F" w14:textId="77777777" w:rsidR="00642AC4" w:rsidRPr="00B60B0A" w:rsidRDefault="00642AC4" w:rsidP="00D00C07">
                <w:pPr>
                  <w:pStyle w:val="TableText"/>
                </w:pPr>
                <w:r>
                  <w:t>Version 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397066AF"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45BB1C80" w14:textId="51FBA00D" w:rsidR="007928A7"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51126944" w:history="1">
            <w:r w:rsidR="007928A7" w:rsidRPr="00DD1628">
              <w:rPr>
                <w:rStyle w:val="Hyperlink"/>
                <w:noProof/>
              </w:rPr>
              <w:t>Section 61A – Complaints</w:t>
            </w:r>
            <w:r w:rsidR="007928A7">
              <w:rPr>
                <w:noProof/>
                <w:webHidden/>
              </w:rPr>
              <w:tab/>
            </w:r>
            <w:r w:rsidR="007928A7">
              <w:rPr>
                <w:noProof/>
                <w:webHidden/>
              </w:rPr>
              <w:fldChar w:fldCharType="begin"/>
            </w:r>
            <w:r w:rsidR="007928A7">
              <w:rPr>
                <w:noProof/>
                <w:webHidden/>
              </w:rPr>
              <w:instrText xml:space="preserve"> PAGEREF _Toc151126944 \h </w:instrText>
            </w:r>
            <w:r w:rsidR="007928A7">
              <w:rPr>
                <w:noProof/>
                <w:webHidden/>
              </w:rPr>
            </w:r>
            <w:r w:rsidR="007928A7">
              <w:rPr>
                <w:noProof/>
                <w:webHidden/>
              </w:rPr>
              <w:fldChar w:fldCharType="separate"/>
            </w:r>
            <w:r w:rsidR="003E4A1D">
              <w:rPr>
                <w:noProof/>
                <w:webHidden/>
              </w:rPr>
              <w:t>6</w:t>
            </w:r>
            <w:r w:rsidR="007928A7">
              <w:rPr>
                <w:noProof/>
                <w:webHidden/>
              </w:rPr>
              <w:fldChar w:fldCharType="end"/>
            </w:r>
          </w:hyperlink>
        </w:p>
        <w:p w14:paraId="36412E0C" w14:textId="0CBC2306" w:rsidR="007928A7" w:rsidRDefault="007928A7">
          <w:pPr>
            <w:pStyle w:val="TOC2"/>
            <w:rPr>
              <w:rFonts w:eastAsiaTheme="minorEastAsia"/>
              <w:noProof/>
              <w:kern w:val="2"/>
              <w:sz w:val="24"/>
              <w:szCs w:val="24"/>
              <w:lang w:eastAsia="en-GB"/>
              <w14:ligatures w14:val="standardContextual"/>
            </w:rPr>
          </w:pPr>
          <w:hyperlink w:anchor="_Toc151126945"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_Toc151126945 \h </w:instrText>
            </w:r>
            <w:r>
              <w:rPr>
                <w:noProof/>
                <w:webHidden/>
              </w:rPr>
            </w:r>
            <w:r>
              <w:rPr>
                <w:noProof/>
                <w:webHidden/>
              </w:rPr>
              <w:fldChar w:fldCharType="separate"/>
            </w:r>
            <w:r w:rsidR="003E4A1D">
              <w:rPr>
                <w:noProof/>
                <w:webHidden/>
              </w:rPr>
              <w:t>6</w:t>
            </w:r>
            <w:r>
              <w:rPr>
                <w:noProof/>
                <w:webHidden/>
              </w:rPr>
              <w:fldChar w:fldCharType="end"/>
            </w:r>
          </w:hyperlink>
        </w:p>
        <w:p w14:paraId="7D904A23" w14:textId="750ABDD5" w:rsidR="007928A7" w:rsidRDefault="007928A7">
          <w:pPr>
            <w:pStyle w:val="TOC2"/>
            <w:rPr>
              <w:rFonts w:eastAsiaTheme="minorEastAsia"/>
              <w:noProof/>
              <w:kern w:val="2"/>
              <w:sz w:val="24"/>
              <w:szCs w:val="24"/>
              <w:lang w:eastAsia="en-GB"/>
              <w14:ligatures w14:val="standardContextual"/>
            </w:rPr>
          </w:pPr>
          <w:hyperlink w:anchor="_Toc151126946" w:history="1">
            <w:r w:rsidRPr="00DD1628">
              <w:rPr>
                <w:rStyle w:val="Hyperlink"/>
                <w:noProof/>
              </w:rPr>
              <w:t>Guidelines</w:t>
            </w:r>
            <w:r>
              <w:rPr>
                <w:noProof/>
                <w:webHidden/>
              </w:rPr>
              <w:tab/>
            </w:r>
            <w:r>
              <w:rPr>
                <w:noProof/>
                <w:webHidden/>
              </w:rPr>
              <w:fldChar w:fldCharType="begin"/>
            </w:r>
            <w:r>
              <w:rPr>
                <w:noProof/>
                <w:webHidden/>
              </w:rPr>
              <w:instrText xml:space="preserve"> PAGEREF _Toc151126946 \h </w:instrText>
            </w:r>
            <w:r>
              <w:rPr>
                <w:noProof/>
                <w:webHidden/>
              </w:rPr>
            </w:r>
            <w:r>
              <w:rPr>
                <w:noProof/>
                <w:webHidden/>
              </w:rPr>
              <w:fldChar w:fldCharType="separate"/>
            </w:r>
            <w:r w:rsidR="003E4A1D">
              <w:rPr>
                <w:noProof/>
                <w:webHidden/>
              </w:rPr>
              <w:t>7</w:t>
            </w:r>
            <w:r>
              <w:rPr>
                <w:noProof/>
                <w:webHidden/>
              </w:rPr>
              <w:fldChar w:fldCharType="end"/>
            </w:r>
          </w:hyperlink>
        </w:p>
        <w:p w14:paraId="2379215E" w14:textId="78C16728" w:rsidR="007928A7" w:rsidRDefault="007928A7">
          <w:pPr>
            <w:pStyle w:val="TOC2"/>
            <w:rPr>
              <w:rFonts w:eastAsiaTheme="minorEastAsia"/>
              <w:noProof/>
              <w:kern w:val="2"/>
              <w:sz w:val="24"/>
              <w:szCs w:val="24"/>
              <w:lang w:eastAsia="en-GB"/>
              <w14:ligatures w14:val="standardContextual"/>
            </w:rPr>
          </w:pPr>
          <w:hyperlink w:anchor="_Toc151126947" w:history="1">
            <w:r w:rsidRPr="00DD1628">
              <w:rPr>
                <w:rStyle w:val="Hyperlink"/>
                <w:noProof/>
              </w:rPr>
              <w:t>What can you make an FOI complaint about?</w:t>
            </w:r>
            <w:r>
              <w:rPr>
                <w:noProof/>
                <w:webHidden/>
              </w:rPr>
              <w:tab/>
            </w:r>
            <w:r>
              <w:rPr>
                <w:noProof/>
                <w:webHidden/>
              </w:rPr>
              <w:fldChar w:fldCharType="begin"/>
            </w:r>
            <w:r>
              <w:rPr>
                <w:noProof/>
                <w:webHidden/>
              </w:rPr>
              <w:instrText xml:space="preserve"> PAGEREF _Toc151126947 \h </w:instrText>
            </w:r>
            <w:r>
              <w:rPr>
                <w:noProof/>
                <w:webHidden/>
              </w:rPr>
            </w:r>
            <w:r>
              <w:rPr>
                <w:noProof/>
                <w:webHidden/>
              </w:rPr>
              <w:fldChar w:fldCharType="separate"/>
            </w:r>
            <w:r w:rsidR="003E4A1D">
              <w:rPr>
                <w:noProof/>
                <w:webHidden/>
              </w:rPr>
              <w:t>7</w:t>
            </w:r>
            <w:r>
              <w:rPr>
                <w:noProof/>
                <w:webHidden/>
              </w:rPr>
              <w:fldChar w:fldCharType="end"/>
            </w:r>
          </w:hyperlink>
        </w:p>
        <w:p w14:paraId="7901E857" w14:textId="310D6C7C" w:rsidR="007928A7" w:rsidRDefault="007928A7">
          <w:pPr>
            <w:pStyle w:val="TOC2"/>
            <w:rPr>
              <w:rFonts w:eastAsiaTheme="minorEastAsia"/>
              <w:noProof/>
              <w:kern w:val="2"/>
              <w:sz w:val="24"/>
              <w:szCs w:val="24"/>
              <w:lang w:eastAsia="en-GB"/>
              <w14:ligatures w14:val="standardContextual"/>
            </w:rPr>
          </w:pPr>
          <w:hyperlink w:anchor="_Toc151126948" w:history="1">
            <w:r w:rsidRPr="00DD1628">
              <w:rPr>
                <w:rStyle w:val="Hyperlink"/>
                <w:noProof/>
              </w:rPr>
              <w:t>Making a complaint to OVIC</w:t>
            </w:r>
            <w:r>
              <w:rPr>
                <w:noProof/>
                <w:webHidden/>
              </w:rPr>
              <w:tab/>
            </w:r>
            <w:r>
              <w:rPr>
                <w:noProof/>
                <w:webHidden/>
              </w:rPr>
              <w:fldChar w:fldCharType="begin"/>
            </w:r>
            <w:r>
              <w:rPr>
                <w:noProof/>
                <w:webHidden/>
              </w:rPr>
              <w:instrText xml:space="preserve"> PAGEREF _Toc151126948 \h </w:instrText>
            </w:r>
            <w:r>
              <w:rPr>
                <w:noProof/>
                <w:webHidden/>
              </w:rPr>
            </w:r>
            <w:r>
              <w:rPr>
                <w:noProof/>
                <w:webHidden/>
              </w:rPr>
              <w:fldChar w:fldCharType="separate"/>
            </w:r>
            <w:r w:rsidR="003E4A1D">
              <w:rPr>
                <w:noProof/>
                <w:webHidden/>
              </w:rPr>
              <w:t>9</w:t>
            </w:r>
            <w:r>
              <w:rPr>
                <w:noProof/>
                <w:webHidden/>
              </w:rPr>
              <w:fldChar w:fldCharType="end"/>
            </w:r>
          </w:hyperlink>
        </w:p>
        <w:p w14:paraId="593B3F99" w14:textId="1D289B30" w:rsidR="007928A7" w:rsidRDefault="007928A7">
          <w:pPr>
            <w:pStyle w:val="TOC2"/>
            <w:rPr>
              <w:rFonts w:eastAsiaTheme="minorEastAsia"/>
              <w:noProof/>
              <w:kern w:val="2"/>
              <w:sz w:val="24"/>
              <w:szCs w:val="24"/>
              <w:lang w:eastAsia="en-GB"/>
              <w14:ligatures w14:val="standardContextual"/>
            </w:rPr>
          </w:pPr>
          <w:hyperlink w:anchor="_Toc151126949" w:history="1">
            <w:r w:rsidRPr="00DD1628">
              <w:rPr>
                <w:rStyle w:val="Hyperlink"/>
                <w:noProof/>
              </w:rPr>
              <w:t>More information</w:t>
            </w:r>
            <w:r>
              <w:rPr>
                <w:noProof/>
                <w:webHidden/>
              </w:rPr>
              <w:tab/>
            </w:r>
            <w:r>
              <w:rPr>
                <w:noProof/>
                <w:webHidden/>
              </w:rPr>
              <w:fldChar w:fldCharType="begin"/>
            </w:r>
            <w:r>
              <w:rPr>
                <w:noProof/>
                <w:webHidden/>
              </w:rPr>
              <w:instrText xml:space="preserve"> PAGEREF _Toc151126949 \h </w:instrText>
            </w:r>
            <w:r>
              <w:rPr>
                <w:noProof/>
                <w:webHidden/>
              </w:rPr>
            </w:r>
            <w:r>
              <w:rPr>
                <w:noProof/>
                <w:webHidden/>
              </w:rPr>
              <w:fldChar w:fldCharType="separate"/>
            </w:r>
            <w:r w:rsidR="003E4A1D">
              <w:rPr>
                <w:noProof/>
                <w:webHidden/>
              </w:rPr>
              <w:t>11</w:t>
            </w:r>
            <w:r>
              <w:rPr>
                <w:noProof/>
                <w:webHidden/>
              </w:rPr>
              <w:fldChar w:fldCharType="end"/>
            </w:r>
          </w:hyperlink>
        </w:p>
        <w:p w14:paraId="5103C34C" w14:textId="6A27E2F4" w:rsidR="007928A7" w:rsidRDefault="007928A7">
          <w:pPr>
            <w:pStyle w:val="TOC1"/>
            <w:rPr>
              <w:rFonts w:eastAsiaTheme="minorEastAsia"/>
              <w:noProof/>
              <w:color w:val="auto"/>
              <w:kern w:val="2"/>
              <w:szCs w:val="24"/>
              <w:lang w:eastAsia="en-GB"/>
              <w14:ligatures w14:val="standardContextual"/>
            </w:rPr>
          </w:pPr>
          <w:hyperlink w:anchor="_Toc151126950" w:history="1">
            <w:r w:rsidRPr="00DD1628">
              <w:rPr>
                <w:rStyle w:val="Hyperlink"/>
                <w:noProof/>
              </w:rPr>
              <w:t>Section 61B – Information Commissioner may accept or decline to deal with complaint</w:t>
            </w:r>
            <w:r>
              <w:rPr>
                <w:noProof/>
                <w:webHidden/>
              </w:rPr>
              <w:tab/>
            </w:r>
            <w:r>
              <w:rPr>
                <w:noProof/>
                <w:webHidden/>
              </w:rPr>
              <w:fldChar w:fldCharType="begin"/>
            </w:r>
            <w:r>
              <w:rPr>
                <w:noProof/>
                <w:webHidden/>
              </w:rPr>
              <w:instrText xml:space="preserve"> PAGEREF _Toc151126950 \h </w:instrText>
            </w:r>
            <w:r>
              <w:rPr>
                <w:noProof/>
                <w:webHidden/>
              </w:rPr>
            </w:r>
            <w:r>
              <w:rPr>
                <w:noProof/>
                <w:webHidden/>
              </w:rPr>
              <w:fldChar w:fldCharType="separate"/>
            </w:r>
            <w:r w:rsidR="003E4A1D">
              <w:rPr>
                <w:noProof/>
                <w:webHidden/>
              </w:rPr>
              <w:t>12</w:t>
            </w:r>
            <w:r>
              <w:rPr>
                <w:noProof/>
                <w:webHidden/>
              </w:rPr>
              <w:fldChar w:fldCharType="end"/>
            </w:r>
          </w:hyperlink>
        </w:p>
        <w:p w14:paraId="186817F9" w14:textId="3D4959B7" w:rsidR="007928A7" w:rsidRDefault="007928A7">
          <w:pPr>
            <w:pStyle w:val="TOC2"/>
            <w:rPr>
              <w:rFonts w:eastAsiaTheme="minorEastAsia"/>
              <w:noProof/>
              <w:kern w:val="2"/>
              <w:sz w:val="24"/>
              <w:szCs w:val="24"/>
              <w:lang w:eastAsia="en-GB"/>
              <w14:ligatures w14:val="standardContextual"/>
            </w:rPr>
          </w:pPr>
          <w:hyperlink w:anchor="_Toc151126951"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_Toc151126951 \h </w:instrText>
            </w:r>
            <w:r>
              <w:rPr>
                <w:noProof/>
                <w:webHidden/>
              </w:rPr>
            </w:r>
            <w:r>
              <w:rPr>
                <w:noProof/>
                <w:webHidden/>
              </w:rPr>
              <w:fldChar w:fldCharType="separate"/>
            </w:r>
            <w:r w:rsidR="003E4A1D">
              <w:rPr>
                <w:noProof/>
                <w:webHidden/>
              </w:rPr>
              <w:t>12</w:t>
            </w:r>
            <w:r>
              <w:rPr>
                <w:noProof/>
                <w:webHidden/>
              </w:rPr>
              <w:fldChar w:fldCharType="end"/>
            </w:r>
          </w:hyperlink>
        </w:p>
        <w:p w14:paraId="6C6C6B5E" w14:textId="1E9B73C6" w:rsidR="007928A7" w:rsidRDefault="007928A7">
          <w:pPr>
            <w:pStyle w:val="TOC2"/>
            <w:rPr>
              <w:rFonts w:eastAsiaTheme="minorEastAsia"/>
              <w:noProof/>
              <w:kern w:val="2"/>
              <w:sz w:val="24"/>
              <w:szCs w:val="24"/>
              <w:lang w:eastAsia="en-GB"/>
              <w14:ligatures w14:val="standardContextual"/>
            </w:rPr>
          </w:pPr>
          <w:hyperlink w:anchor="_Toc151126952" w:history="1">
            <w:r w:rsidRPr="00DD1628">
              <w:rPr>
                <w:rStyle w:val="Hyperlink"/>
                <w:noProof/>
              </w:rPr>
              <w:t>Guidelines</w:t>
            </w:r>
            <w:r>
              <w:rPr>
                <w:noProof/>
                <w:webHidden/>
              </w:rPr>
              <w:tab/>
            </w:r>
            <w:r>
              <w:rPr>
                <w:noProof/>
                <w:webHidden/>
              </w:rPr>
              <w:fldChar w:fldCharType="begin"/>
            </w:r>
            <w:r>
              <w:rPr>
                <w:noProof/>
                <w:webHidden/>
              </w:rPr>
              <w:instrText xml:space="preserve"> PAGEREF _Toc151126952 \h </w:instrText>
            </w:r>
            <w:r>
              <w:rPr>
                <w:noProof/>
                <w:webHidden/>
              </w:rPr>
            </w:r>
            <w:r>
              <w:rPr>
                <w:noProof/>
                <w:webHidden/>
              </w:rPr>
              <w:fldChar w:fldCharType="separate"/>
            </w:r>
            <w:r w:rsidR="003E4A1D">
              <w:rPr>
                <w:noProof/>
                <w:webHidden/>
              </w:rPr>
              <w:t>13</w:t>
            </w:r>
            <w:r>
              <w:rPr>
                <w:noProof/>
                <w:webHidden/>
              </w:rPr>
              <w:fldChar w:fldCharType="end"/>
            </w:r>
          </w:hyperlink>
        </w:p>
        <w:p w14:paraId="165FF308" w14:textId="60B6C59A" w:rsidR="007928A7" w:rsidRDefault="007928A7">
          <w:pPr>
            <w:pStyle w:val="TOC2"/>
            <w:rPr>
              <w:rFonts w:eastAsiaTheme="minorEastAsia"/>
              <w:noProof/>
              <w:kern w:val="2"/>
              <w:sz w:val="24"/>
              <w:szCs w:val="24"/>
              <w:lang w:eastAsia="en-GB"/>
              <w14:ligatures w14:val="standardContextual"/>
            </w:rPr>
          </w:pPr>
          <w:hyperlink w:anchor="_Toc151126953" w:history="1">
            <w:r w:rsidRPr="00DD1628">
              <w:rPr>
                <w:rStyle w:val="Hyperlink"/>
                <w:noProof/>
              </w:rPr>
              <w:t>OVIC may not accept a complaint or may dismiss a complaint</w:t>
            </w:r>
            <w:r>
              <w:rPr>
                <w:noProof/>
                <w:webHidden/>
              </w:rPr>
              <w:tab/>
            </w:r>
            <w:r>
              <w:rPr>
                <w:noProof/>
                <w:webHidden/>
              </w:rPr>
              <w:fldChar w:fldCharType="begin"/>
            </w:r>
            <w:r>
              <w:rPr>
                <w:noProof/>
                <w:webHidden/>
              </w:rPr>
              <w:instrText xml:space="preserve"> PAGEREF _Toc151126953 \h </w:instrText>
            </w:r>
            <w:r>
              <w:rPr>
                <w:noProof/>
                <w:webHidden/>
              </w:rPr>
            </w:r>
            <w:r>
              <w:rPr>
                <w:noProof/>
                <w:webHidden/>
              </w:rPr>
              <w:fldChar w:fldCharType="separate"/>
            </w:r>
            <w:r w:rsidR="003E4A1D">
              <w:rPr>
                <w:noProof/>
                <w:webHidden/>
              </w:rPr>
              <w:t>13</w:t>
            </w:r>
            <w:r>
              <w:rPr>
                <w:noProof/>
                <w:webHidden/>
              </w:rPr>
              <w:fldChar w:fldCharType="end"/>
            </w:r>
          </w:hyperlink>
        </w:p>
        <w:p w14:paraId="79FB335F" w14:textId="27BC26A8" w:rsidR="007928A7" w:rsidRDefault="007928A7">
          <w:pPr>
            <w:pStyle w:val="TOC1"/>
            <w:rPr>
              <w:rFonts w:eastAsiaTheme="minorEastAsia"/>
              <w:noProof/>
              <w:color w:val="auto"/>
              <w:kern w:val="2"/>
              <w:szCs w:val="24"/>
              <w:lang w:eastAsia="en-GB"/>
              <w14:ligatures w14:val="standardContextual"/>
            </w:rPr>
          </w:pPr>
          <w:hyperlink w:anchor="_Toc151126954" w:history="1">
            <w:r w:rsidRPr="00DD1628">
              <w:rPr>
                <w:rStyle w:val="Hyperlink"/>
                <w:noProof/>
              </w:rPr>
              <w:t>Section 61C – Referral of complaint to another body</w:t>
            </w:r>
            <w:r>
              <w:rPr>
                <w:noProof/>
                <w:webHidden/>
              </w:rPr>
              <w:tab/>
            </w:r>
            <w:r>
              <w:rPr>
                <w:noProof/>
                <w:webHidden/>
              </w:rPr>
              <w:fldChar w:fldCharType="begin"/>
            </w:r>
            <w:r>
              <w:rPr>
                <w:noProof/>
                <w:webHidden/>
              </w:rPr>
              <w:instrText xml:space="preserve"> PAGEREF _Toc151126954 \h </w:instrText>
            </w:r>
            <w:r>
              <w:rPr>
                <w:noProof/>
                <w:webHidden/>
              </w:rPr>
            </w:r>
            <w:r>
              <w:rPr>
                <w:noProof/>
                <w:webHidden/>
              </w:rPr>
              <w:fldChar w:fldCharType="separate"/>
            </w:r>
            <w:r w:rsidR="003E4A1D">
              <w:rPr>
                <w:noProof/>
                <w:webHidden/>
              </w:rPr>
              <w:t>20</w:t>
            </w:r>
            <w:r>
              <w:rPr>
                <w:noProof/>
                <w:webHidden/>
              </w:rPr>
              <w:fldChar w:fldCharType="end"/>
            </w:r>
          </w:hyperlink>
        </w:p>
        <w:p w14:paraId="34EECFEE" w14:textId="0FC196AC" w:rsidR="007928A7" w:rsidRDefault="007928A7">
          <w:pPr>
            <w:pStyle w:val="TOC2"/>
            <w:rPr>
              <w:rFonts w:eastAsiaTheme="minorEastAsia"/>
              <w:noProof/>
              <w:kern w:val="2"/>
              <w:sz w:val="24"/>
              <w:szCs w:val="24"/>
              <w:lang w:eastAsia="en-GB"/>
              <w14:ligatures w14:val="standardContextual"/>
            </w:rPr>
          </w:pPr>
          <w:hyperlink w:anchor="_Toc151126955"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_Toc151126955 \h </w:instrText>
            </w:r>
            <w:r>
              <w:rPr>
                <w:noProof/>
                <w:webHidden/>
              </w:rPr>
            </w:r>
            <w:r>
              <w:rPr>
                <w:noProof/>
                <w:webHidden/>
              </w:rPr>
              <w:fldChar w:fldCharType="separate"/>
            </w:r>
            <w:r w:rsidR="003E4A1D">
              <w:rPr>
                <w:noProof/>
                <w:webHidden/>
              </w:rPr>
              <w:t>20</w:t>
            </w:r>
            <w:r>
              <w:rPr>
                <w:noProof/>
                <w:webHidden/>
              </w:rPr>
              <w:fldChar w:fldCharType="end"/>
            </w:r>
          </w:hyperlink>
        </w:p>
        <w:p w14:paraId="48ABA012" w14:textId="644E597C" w:rsidR="007928A7" w:rsidRDefault="007928A7">
          <w:pPr>
            <w:pStyle w:val="TOC2"/>
            <w:rPr>
              <w:rFonts w:eastAsiaTheme="minorEastAsia"/>
              <w:noProof/>
              <w:kern w:val="2"/>
              <w:sz w:val="24"/>
              <w:szCs w:val="24"/>
              <w:lang w:eastAsia="en-GB"/>
              <w14:ligatures w14:val="standardContextual"/>
            </w:rPr>
          </w:pPr>
          <w:hyperlink w:anchor="_Toc151126956" w:history="1">
            <w:r w:rsidRPr="00DD1628">
              <w:rPr>
                <w:rStyle w:val="Hyperlink"/>
                <w:noProof/>
              </w:rPr>
              <w:t>Guidelines</w:t>
            </w:r>
            <w:r>
              <w:rPr>
                <w:noProof/>
                <w:webHidden/>
              </w:rPr>
              <w:tab/>
            </w:r>
            <w:r>
              <w:rPr>
                <w:noProof/>
                <w:webHidden/>
              </w:rPr>
              <w:fldChar w:fldCharType="begin"/>
            </w:r>
            <w:r>
              <w:rPr>
                <w:noProof/>
                <w:webHidden/>
              </w:rPr>
              <w:instrText xml:space="preserve"> PAGEREF _Toc151126956 \h </w:instrText>
            </w:r>
            <w:r>
              <w:rPr>
                <w:noProof/>
                <w:webHidden/>
              </w:rPr>
            </w:r>
            <w:r>
              <w:rPr>
                <w:noProof/>
                <w:webHidden/>
              </w:rPr>
              <w:fldChar w:fldCharType="separate"/>
            </w:r>
            <w:r w:rsidR="003E4A1D">
              <w:rPr>
                <w:noProof/>
                <w:webHidden/>
              </w:rPr>
              <w:t>21</w:t>
            </w:r>
            <w:r>
              <w:rPr>
                <w:noProof/>
                <w:webHidden/>
              </w:rPr>
              <w:fldChar w:fldCharType="end"/>
            </w:r>
          </w:hyperlink>
        </w:p>
        <w:p w14:paraId="7B28BEBB" w14:textId="21855D5C" w:rsidR="007928A7" w:rsidRDefault="007928A7">
          <w:pPr>
            <w:pStyle w:val="TOC2"/>
            <w:rPr>
              <w:rFonts w:eastAsiaTheme="minorEastAsia"/>
              <w:noProof/>
              <w:kern w:val="2"/>
              <w:sz w:val="24"/>
              <w:szCs w:val="24"/>
              <w:lang w:eastAsia="en-GB"/>
              <w14:ligatures w14:val="standardContextual"/>
            </w:rPr>
          </w:pPr>
          <w:hyperlink w:anchor="_Toc151126957" w:history="1">
            <w:r w:rsidRPr="00DD1628">
              <w:rPr>
                <w:rStyle w:val="Hyperlink"/>
                <w:noProof/>
              </w:rPr>
              <w:t>OVIC may refer a complaint to another body</w:t>
            </w:r>
            <w:r>
              <w:rPr>
                <w:noProof/>
                <w:webHidden/>
              </w:rPr>
              <w:tab/>
            </w:r>
            <w:r>
              <w:rPr>
                <w:noProof/>
                <w:webHidden/>
              </w:rPr>
              <w:fldChar w:fldCharType="begin"/>
            </w:r>
            <w:r>
              <w:rPr>
                <w:noProof/>
                <w:webHidden/>
              </w:rPr>
              <w:instrText xml:space="preserve"> PAGEREF _Toc151126957 \h </w:instrText>
            </w:r>
            <w:r>
              <w:rPr>
                <w:noProof/>
                <w:webHidden/>
              </w:rPr>
            </w:r>
            <w:r>
              <w:rPr>
                <w:noProof/>
                <w:webHidden/>
              </w:rPr>
              <w:fldChar w:fldCharType="separate"/>
            </w:r>
            <w:r w:rsidR="003E4A1D">
              <w:rPr>
                <w:noProof/>
                <w:webHidden/>
              </w:rPr>
              <w:t>21</w:t>
            </w:r>
            <w:r>
              <w:rPr>
                <w:noProof/>
                <w:webHidden/>
              </w:rPr>
              <w:fldChar w:fldCharType="end"/>
            </w:r>
          </w:hyperlink>
        </w:p>
        <w:p w14:paraId="652A1739" w14:textId="11A89FC6" w:rsidR="007928A7" w:rsidRDefault="007928A7">
          <w:pPr>
            <w:pStyle w:val="TOC1"/>
            <w:rPr>
              <w:rFonts w:eastAsiaTheme="minorEastAsia"/>
              <w:noProof/>
              <w:color w:val="auto"/>
              <w:kern w:val="2"/>
              <w:szCs w:val="24"/>
              <w:lang w:eastAsia="en-GB"/>
              <w14:ligatures w14:val="standardContextual"/>
            </w:rPr>
          </w:pPr>
          <w:hyperlink w:anchor="_Toc151126958" w:history="1">
            <w:r w:rsidRPr="00DD1628">
              <w:rPr>
                <w:rStyle w:val="Hyperlink"/>
                <w:noProof/>
              </w:rPr>
              <w:t>Section 61D – Notice of decision to investigate complaint</w:t>
            </w:r>
            <w:r>
              <w:rPr>
                <w:noProof/>
                <w:webHidden/>
              </w:rPr>
              <w:tab/>
            </w:r>
            <w:r>
              <w:rPr>
                <w:noProof/>
                <w:webHidden/>
              </w:rPr>
              <w:fldChar w:fldCharType="begin"/>
            </w:r>
            <w:r>
              <w:rPr>
                <w:noProof/>
                <w:webHidden/>
              </w:rPr>
              <w:instrText xml:space="preserve"> PAGEREF _Toc151126958 \h </w:instrText>
            </w:r>
            <w:r>
              <w:rPr>
                <w:noProof/>
                <w:webHidden/>
              </w:rPr>
            </w:r>
            <w:r>
              <w:rPr>
                <w:noProof/>
                <w:webHidden/>
              </w:rPr>
              <w:fldChar w:fldCharType="separate"/>
            </w:r>
            <w:r w:rsidR="003E4A1D">
              <w:rPr>
                <w:noProof/>
                <w:webHidden/>
              </w:rPr>
              <w:t>22</w:t>
            </w:r>
            <w:r>
              <w:rPr>
                <w:noProof/>
                <w:webHidden/>
              </w:rPr>
              <w:fldChar w:fldCharType="end"/>
            </w:r>
          </w:hyperlink>
        </w:p>
        <w:p w14:paraId="1AC9D953" w14:textId="41E0E4BE" w:rsidR="007928A7" w:rsidRDefault="007928A7">
          <w:pPr>
            <w:pStyle w:val="TOC2"/>
            <w:rPr>
              <w:rFonts w:eastAsiaTheme="minorEastAsia"/>
              <w:noProof/>
              <w:kern w:val="2"/>
              <w:sz w:val="24"/>
              <w:szCs w:val="24"/>
              <w:lang w:eastAsia="en-GB"/>
              <w14:ligatures w14:val="standardContextual"/>
            </w:rPr>
          </w:pPr>
          <w:hyperlink w:anchor="_Toc151126959"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_Toc151126959 \h </w:instrText>
            </w:r>
            <w:r>
              <w:rPr>
                <w:noProof/>
                <w:webHidden/>
              </w:rPr>
            </w:r>
            <w:r>
              <w:rPr>
                <w:noProof/>
                <w:webHidden/>
              </w:rPr>
              <w:fldChar w:fldCharType="separate"/>
            </w:r>
            <w:r w:rsidR="003E4A1D">
              <w:rPr>
                <w:noProof/>
                <w:webHidden/>
              </w:rPr>
              <w:t>22</w:t>
            </w:r>
            <w:r>
              <w:rPr>
                <w:noProof/>
                <w:webHidden/>
              </w:rPr>
              <w:fldChar w:fldCharType="end"/>
            </w:r>
          </w:hyperlink>
        </w:p>
        <w:p w14:paraId="4CA3030B" w14:textId="7A12B4A4" w:rsidR="007928A7" w:rsidRDefault="007928A7">
          <w:pPr>
            <w:pStyle w:val="TOC2"/>
            <w:rPr>
              <w:rFonts w:eastAsiaTheme="minorEastAsia"/>
              <w:noProof/>
              <w:kern w:val="2"/>
              <w:sz w:val="24"/>
              <w:szCs w:val="24"/>
              <w:lang w:eastAsia="en-GB"/>
              <w14:ligatures w14:val="standardContextual"/>
            </w:rPr>
          </w:pPr>
          <w:hyperlink w:anchor="_Toc151126960" w:history="1">
            <w:r w:rsidRPr="00DD1628">
              <w:rPr>
                <w:rStyle w:val="Hyperlink"/>
                <w:noProof/>
              </w:rPr>
              <w:t>Guidelines</w:t>
            </w:r>
            <w:r>
              <w:rPr>
                <w:noProof/>
                <w:webHidden/>
              </w:rPr>
              <w:tab/>
            </w:r>
            <w:r>
              <w:rPr>
                <w:noProof/>
                <w:webHidden/>
              </w:rPr>
              <w:fldChar w:fldCharType="begin"/>
            </w:r>
            <w:r>
              <w:rPr>
                <w:noProof/>
                <w:webHidden/>
              </w:rPr>
              <w:instrText xml:space="preserve"> PAGEREF _Toc151126960 \h </w:instrText>
            </w:r>
            <w:r>
              <w:rPr>
                <w:noProof/>
                <w:webHidden/>
              </w:rPr>
            </w:r>
            <w:r>
              <w:rPr>
                <w:noProof/>
                <w:webHidden/>
              </w:rPr>
              <w:fldChar w:fldCharType="separate"/>
            </w:r>
            <w:r w:rsidR="003E4A1D">
              <w:rPr>
                <w:noProof/>
                <w:webHidden/>
              </w:rPr>
              <w:t>22</w:t>
            </w:r>
            <w:r>
              <w:rPr>
                <w:noProof/>
                <w:webHidden/>
              </w:rPr>
              <w:fldChar w:fldCharType="end"/>
            </w:r>
          </w:hyperlink>
        </w:p>
        <w:p w14:paraId="24B89830" w14:textId="00AC3498" w:rsidR="007928A7" w:rsidRDefault="007928A7">
          <w:pPr>
            <w:pStyle w:val="TOC2"/>
            <w:rPr>
              <w:rFonts w:eastAsiaTheme="minorEastAsia"/>
              <w:noProof/>
              <w:kern w:val="2"/>
              <w:sz w:val="24"/>
              <w:szCs w:val="24"/>
              <w:lang w:eastAsia="en-GB"/>
              <w14:ligatures w14:val="standardContextual"/>
            </w:rPr>
          </w:pPr>
          <w:hyperlink w:anchor="_Toc151126961" w:history="1">
            <w:r w:rsidRPr="00DD1628">
              <w:rPr>
                <w:rStyle w:val="Hyperlink"/>
                <w:noProof/>
              </w:rPr>
              <w:t>OVIC will notify parties when it accepts a complaint</w:t>
            </w:r>
            <w:r>
              <w:rPr>
                <w:noProof/>
                <w:webHidden/>
              </w:rPr>
              <w:tab/>
            </w:r>
            <w:r>
              <w:rPr>
                <w:noProof/>
                <w:webHidden/>
              </w:rPr>
              <w:fldChar w:fldCharType="begin"/>
            </w:r>
            <w:r>
              <w:rPr>
                <w:noProof/>
                <w:webHidden/>
              </w:rPr>
              <w:instrText xml:space="preserve"> PAGEREF _Toc151126961 \h </w:instrText>
            </w:r>
            <w:r>
              <w:rPr>
                <w:noProof/>
                <w:webHidden/>
              </w:rPr>
            </w:r>
            <w:r>
              <w:rPr>
                <w:noProof/>
                <w:webHidden/>
              </w:rPr>
              <w:fldChar w:fldCharType="separate"/>
            </w:r>
            <w:r w:rsidR="003E4A1D">
              <w:rPr>
                <w:noProof/>
                <w:webHidden/>
              </w:rPr>
              <w:t>22</w:t>
            </w:r>
            <w:r>
              <w:rPr>
                <w:noProof/>
                <w:webHidden/>
              </w:rPr>
              <w:fldChar w:fldCharType="end"/>
            </w:r>
          </w:hyperlink>
        </w:p>
        <w:p w14:paraId="58B31F16" w14:textId="31ED76C2" w:rsidR="007928A7" w:rsidRDefault="007928A7">
          <w:pPr>
            <w:pStyle w:val="TOC1"/>
            <w:rPr>
              <w:rFonts w:eastAsiaTheme="minorEastAsia"/>
              <w:noProof/>
              <w:color w:val="auto"/>
              <w:kern w:val="2"/>
              <w:szCs w:val="24"/>
              <w:lang w:eastAsia="en-GB"/>
              <w14:ligatures w14:val="standardContextual"/>
            </w:rPr>
          </w:pPr>
          <w:hyperlink w:anchor="_Toc151126962" w:history="1">
            <w:r w:rsidRPr="00DD1628">
              <w:rPr>
                <w:rStyle w:val="Hyperlink"/>
                <w:noProof/>
              </w:rPr>
              <w:t>Section 61E – Agency or Minister to co-operate with Information Commissioner</w:t>
            </w:r>
            <w:r>
              <w:rPr>
                <w:noProof/>
                <w:webHidden/>
              </w:rPr>
              <w:tab/>
            </w:r>
            <w:r>
              <w:rPr>
                <w:noProof/>
                <w:webHidden/>
              </w:rPr>
              <w:fldChar w:fldCharType="begin"/>
            </w:r>
            <w:r>
              <w:rPr>
                <w:noProof/>
                <w:webHidden/>
              </w:rPr>
              <w:instrText xml:space="preserve"> PAGEREF _Toc151126962 \h </w:instrText>
            </w:r>
            <w:r>
              <w:rPr>
                <w:noProof/>
                <w:webHidden/>
              </w:rPr>
            </w:r>
            <w:r>
              <w:rPr>
                <w:noProof/>
                <w:webHidden/>
              </w:rPr>
              <w:fldChar w:fldCharType="separate"/>
            </w:r>
            <w:r w:rsidR="003E4A1D">
              <w:rPr>
                <w:noProof/>
                <w:webHidden/>
              </w:rPr>
              <w:t>23</w:t>
            </w:r>
            <w:r>
              <w:rPr>
                <w:noProof/>
                <w:webHidden/>
              </w:rPr>
              <w:fldChar w:fldCharType="end"/>
            </w:r>
          </w:hyperlink>
        </w:p>
        <w:p w14:paraId="6ABC6AED" w14:textId="3FF6D695" w:rsidR="007928A7" w:rsidRDefault="007928A7">
          <w:pPr>
            <w:pStyle w:val="TOC2"/>
            <w:rPr>
              <w:rFonts w:eastAsiaTheme="minorEastAsia"/>
              <w:noProof/>
              <w:kern w:val="2"/>
              <w:sz w:val="24"/>
              <w:szCs w:val="24"/>
              <w:lang w:eastAsia="en-GB"/>
              <w14:ligatures w14:val="standardContextual"/>
            </w:rPr>
          </w:pPr>
          <w:hyperlink w:anchor="_Toc151126963"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_Toc151126963 \h </w:instrText>
            </w:r>
            <w:r>
              <w:rPr>
                <w:noProof/>
                <w:webHidden/>
              </w:rPr>
            </w:r>
            <w:r>
              <w:rPr>
                <w:noProof/>
                <w:webHidden/>
              </w:rPr>
              <w:fldChar w:fldCharType="separate"/>
            </w:r>
            <w:r w:rsidR="003E4A1D">
              <w:rPr>
                <w:noProof/>
                <w:webHidden/>
              </w:rPr>
              <w:t>23</w:t>
            </w:r>
            <w:r>
              <w:rPr>
                <w:noProof/>
                <w:webHidden/>
              </w:rPr>
              <w:fldChar w:fldCharType="end"/>
            </w:r>
          </w:hyperlink>
        </w:p>
        <w:p w14:paraId="595F016E" w14:textId="4BE9B7FE" w:rsidR="007928A7" w:rsidRDefault="007928A7">
          <w:pPr>
            <w:pStyle w:val="TOC2"/>
            <w:rPr>
              <w:rFonts w:eastAsiaTheme="minorEastAsia"/>
              <w:noProof/>
              <w:kern w:val="2"/>
              <w:sz w:val="24"/>
              <w:szCs w:val="24"/>
              <w:lang w:eastAsia="en-GB"/>
              <w14:ligatures w14:val="standardContextual"/>
            </w:rPr>
          </w:pPr>
          <w:hyperlink w:anchor="_Toc151126964" w:history="1">
            <w:r w:rsidRPr="00DD1628">
              <w:rPr>
                <w:rStyle w:val="Hyperlink"/>
                <w:noProof/>
              </w:rPr>
              <w:t>Relevant FOI Professional Standards</w:t>
            </w:r>
            <w:r>
              <w:rPr>
                <w:noProof/>
                <w:webHidden/>
              </w:rPr>
              <w:tab/>
            </w:r>
            <w:r>
              <w:rPr>
                <w:noProof/>
                <w:webHidden/>
              </w:rPr>
              <w:fldChar w:fldCharType="begin"/>
            </w:r>
            <w:r>
              <w:rPr>
                <w:noProof/>
                <w:webHidden/>
              </w:rPr>
              <w:instrText xml:space="preserve"> PAGEREF _Toc151126964 \h </w:instrText>
            </w:r>
            <w:r>
              <w:rPr>
                <w:noProof/>
                <w:webHidden/>
              </w:rPr>
            </w:r>
            <w:r>
              <w:rPr>
                <w:noProof/>
                <w:webHidden/>
              </w:rPr>
              <w:fldChar w:fldCharType="separate"/>
            </w:r>
            <w:r w:rsidR="003E4A1D">
              <w:rPr>
                <w:noProof/>
                <w:webHidden/>
              </w:rPr>
              <w:t>23</w:t>
            </w:r>
            <w:r>
              <w:rPr>
                <w:noProof/>
                <w:webHidden/>
              </w:rPr>
              <w:fldChar w:fldCharType="end"/>
            </w:r>
          </w:hyperlink>
        </w:p>
        <w:p w14:paraId="2CC6B20D" w14:textId="3C6EC99F" w:rsidR="007928A7" w:rsidRDefault="007928A7">
          <w:pPr>
            <w:pStyle w:val="TOC2"/>
            <w:rPr>
              <w:rFonts w:eastAsiaTheme="minorEastAsia"/>
              <w:noProof/>
              <w:kern w:val="2"/>
              <w:sz w:val="24"/>
              <w:szCs w:val="24"/>
              <w:lang w:eastAsia="en-GB"/>
              <w14:ligatures w14:val="standardContextual"/>
            </w:rPr>
          </w:pPr>
          <w:hyperlink w:anchor="_Toc151126965" w:history="1">
            <w:r w:rsidRPr="00DD1628">
              <w:rPr>
                <w:rStyle w:val="Hyperlink"/>
                <w:noProof/>
              </w:rPr>
              <w:t>Guidelines</w:t>
            </w:r>
            <w:r>
              <w:rPr>
                <w:noProof/>
                <w:webHidden/>
              </w:rPr>
              <w:tab/>
            </w:r>
            <w:r>
              <w:rPr>
                <w:noProof/>
                <w:webHidden/>
              </w:rPr>
              <w:fldChar w:fldCharType="begin"/>
            </w:r>
            <w:r>
              <w:rPr>
                <w:noProof/>
                <w:webHidden/>
              </w:rPr>
              <w:instrText xml:space="preserve"> PAGEREF _Toc151126965 \h </w:instrText>
            </w:r>
            <w:r>
              <w:rPr>
                <w:noProof/>
                <w:webHidden/>
              </w:rPr>
            </w:r>
            <w:r>
              <w:rPr>
                <w:noProof/>
                <w:webHidden/>
              </w:rPr>
              <w:fldChar w:fldCharType="separate"/>
            </w:r>
            <w:r w:rsidR="003E4A1D">
              <w:rPr>
                <w:noProof/>
                <w:webHidden/>
              </w:rPr>
              <w:t>23</w:t>
            </w:r>
            <w:r>
              <w:rPr>
                <w:noProof/>
                <w:webHidden/>
              </w:rPr>
              <w:fldChar w:fldCharType="end"/>
            </w:r>
          </w:hyperlink>
        </w:p>
        <w:p w14:paraId="5DA97570" w14:textId="19F378BF" w:rsidR="007928A7" w:rsidRDefault="007928A7">
          <w:pPr>
            <w:pStyle w:val="TOC2"/>
            <w:rPr>
              <w:rFonts w:eastAsiaTheme="minorEastAsia"/>
              <w:noProof/>
              <w:kern w:val="2"/>
              <w:sz w:val="24"/>
              <w:szCs w:val="24"/>
              <w:lang w:eastAsia="en-GB"/>
              <w14:ligatures w14:val="standardContextual"/>
            </w:rPr>
          </w:pPr>
          <w:hyperlink w:anchor="_Toc151126966" w:history="1">
            <w:r w:rsidRPr="00DD1628">
              <w:rPr>
                <w:rStyle w:val="Hyperlink"/>
                <w:noProof/>
              </w:rPr>
              <w:t>Agencies and Ministers must cooperate with OVIC when handling a complaint</w:t>
            </w:r>
            <w:r>
              <w:rPr>
                <w:noProof/>
                <w:webHidden/>
              </w:rPr>
              <w:tab/>
            </w:r>
            <w:r>
              <w:rPr>
                <w:noProof/>
                <w:webHidden/>
              </w:rPr>
              <w:fldChar w:fldCharType="begin"/>
            </w:r>
            <w:r>
              <w:rPr>
                <w:noProof/>
                <w:webHidden/>
              </w:rPr>
              <w:instrText xml:space="preserve"> PAGEREF _Toc151126966 \h </w:instrText>
            </w:r>
            <w:r>
              <w:rPr>
                <w:noProof/>
                <w:webHidden/>
              </w:rPr>
            </w:r>
            <w:r>
              <w:rPr>
                <w:noProof/>
                <w:webHidden/>
              </w:rPr>
              <w:fldChar w:fldCharType="separate"/>
            </w:r>
            <w:r w:rsidR="003E4A1D">
              <w:rPr>
                <w:noProof/>
                <w:webHidden/>
              </w:rPr>
              <w:t>23</w:t>
            </w:r>
            <w:r>
              <w:rPr>
                <w:noProof/>
                <w:webHidden/>
              </w:rPr>
              <w:fldChar w:fldCharType="end"/>
            </w:r>
          </w:hyperlink>
        </w:p>
        <w:p w14:paraId="490B25ED" w14:textId="43F873A1" w:rsidR="007928A7" w:rsidRDefault="007928A7">
          <w:pPr>
            <w:pStyle w:val="TOC1"/>
            <w:rPr>
              <w:rFonts w:eastAsiaTheme="minorEastAsia"/>
              <w:noProof/>
              <w:color w:val="auto"/>
              <w:kern w:val="2"/>
              <w:szCs w:val="24"/>
              <w:lang w:eastAsia="en-GB"/>
              <w14:ligatures w14:val="standardContextual"/>
            </w:rPr>
          </w:pPr>
          <w:hyperlink w:anchor="_Toc151126967" w:history="1">
            <w:r w:rsidRPr="00DD1628">
              <w:rPr>
                <w:rStyle w:val="Hyperlink"/>
                <w:noProof/>
              </w:rPr>
              <w:t>Section 61F – Complaint must be dealt with in private</w:t>
            </w:r>
            <w:r>
              <w:rPr>
                <w:noProof/>
                <w:webHidden/>
              </w:rPr>
              <w:tab/>
            </w:r>
            <w:r>
              <w:rPr>
                <w:noProof/>
                <w:webHidden/>
              </w:rPr>
              <w:fldChar w:fldCharType="begin"/>
            </w:r>
            <w:r>
              <w:rPr>
                <w:noProof/>
                <w:webHidden/>
              </w:rPr>
              <w:instrText xml:space="preserve"> PAGEREF _Toc151126967 \h </w:instrText>
            </w:r>
            <w:r>
              <w:rPr>
                <w:noProof/>
                <w:webHidden/>
              </w:rPr>
            </w:r>
            <w:r>
              <w:rPr>
                <w:noProof/>
                <w:webHidden/>
              </w:rPr>
              <w:fldChar w:fldCharType="separate"/>
            </w:r>
            <w:r w:rsidR="003E4A1D">
              <w:rPr>
                <w:noProof/>
                <w:webHidden/>
              </w:rPr>
              <w:t>25</w:t>
            </w:r>
            <w:r>
              <w:rPr>
                <w:noProof/>
                <w:webHidden/>
              </w:rPr>
              <w:fldChar w:fldCharType="end"/>
            </w:r>
          </w:hyperlink>
        </w:p>
        <w:p w14:paraId="4BBABF93" w14:textId="0DCCC796" w:rsidR="007928A7" w:rsidRDefault="007928A7">
          <w:pPr>
            <w:pStyle w:val="TOC2"/>
            <w:rPr>
              <w:rFonts w:eastAsiaTheme="minorEastAsia"/>
              <w:noProof/>
              <w:kern w:val="2"/>
              <w:sz w:val="24"/>
              <w:szCs w:val="24"/>
              <w:lang w:eastAsia="en-GB"/>
              <w14:ligatures w14:val="standardContextual"/>
            </w:rPr>
          </w:pPr>
          <w:hyperlink w:anchor="_Toc151126968"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_Toc151126968 \h </w:instrText>
            </w:r>
            <w:r>
              <w:rPr>
                <w:noProof/>
                <w:webHidden/>
              </w:rPr>
            </w:r>
            <w:r>
              <w:rPr>
                <w:noProof/>
                <w:webHidden/>
              </w:rPr>
              <w:fldChar w:fldCharType="separate"/>
            </w:r>
            <w:r w:rsidR="003E4A1D">
              <w:rPr>
                <w:noProof/>
                <w:webHidden/>
              </w:rPr>
              <w:t>25</w:t>
            </w:r>
            <w:r>
              <w:rPr>
                <w:noProof/>
                <w:webHidden/>
              </w:rPr>
              <w:fldChar w:fldCharType="end"/>
            </w:r>
          </w:hyperlink>
        </w:p>
        <w:p w14:paraId="5654595F" w14:textId="2BE4E494" w:rsidR="007928A7" w:rsidRDefault="007928A7">
          <w:pPr>
            <w:pStyle w:val="TOC2"/>
            <w:rPr>
              <w:rFonts w:eastAsiaTheme="minorEastAsia"/>
              <w:noProof/>
              <w:kern w:val="2"/>
              <w:sz w:val="24"/>
              <w:szCs w:val="24"/>
              <w:lang w:eastAsia="en-GB"/>
              <w14:ligatures w14:val="standardContextual"/>
            </w:rPr>
          </w:pPr>
          <w:hyperlink w:anchor="_Toc151126969" w:history="1">
            <w:r w:rsidRPr="00DD1628">
              <w:rPr>
                <w:rStyle w:val="Hyperlink"/>
                <w:noProof/>
              </w:rPr>
              <w:t>Guidelines</w:t>
            </w:r>
            <w:r>
              <w:rPr>
                <w:noProof/>
                <w:webHidden/>
              </w:rPr>
              <w:tab/>
            </w:r>
            <w:r>
              <w:rPr>
                <w:noProof/>
                <w:webHidden/>
              </w:rPr>
              <w:fldChar w:fldCharType="begin"/>
            </w:r>
            <w:r>
              <w:rPr>
                <w:noProof/>
                <w:webHidden/>
              </w:rPr>
              <w:instrText xml:space="preserve"> PAGEREF _Toc151126969 \h </w:instrText>
            </w:r>
            <w:r>
              <w:rPr>
                <w:noProof/>
                <w:webHidden/>
              </w:rPr>
            </w:r>
            <w:r>
              <w:rPr>
                <w:noProof/>
                <w:webHidden/>
              </w:rPr>
              <w:fldChar w:fldCharType="separate"/>
            </w:r>
            <w:r w:rsidR="003E4A1D">
              <w:rPr>
                <w:noProof/>
                <w:webHidden/>
              </w:rPr>
              <w:t>25</w:t>
            </w:r>
            <w:r>
              <w:rPr>
                <w:noProof/>
                <w:webHidden/>
              </w:rPr>
              <w:fldChar w:fldCharType="end"/>
            </w:r>
          </w:hyperlink>
        </w:p>
        <w:p w14:paraId="7CF56BB9" w14:textId="38AD9E16" w:rsidR="007928A7" w:rsidRDefault="007928A7">
          <w:pPr>
            <w:pStyle w:val="TOC2"/>
            <w:rPr>
              <w:rFonts w:eastAsiaTheme="minorEastAsia"/>
              <w:noProof/>
              <w:kern w:val="2"/>
              <w:sz w:val="24"/>
              <w:szCs w:val="24"/>
              <w:lang w:eastAsia="en-GB"/>
              <w14:ligatures w14:val="standardContextual"/>
            </w:rPr>
          </w:pPr>
          <w:hyperlink w:anchor="_Toc151126970" w:history="1">
            <w:r w:rsidRPr="00DD1628">
              <w:rPr>
                <w:rStyle w:val="Hyperlink"/>
                <w:noProof/>
              </w:rPr>
              <w:t>Complaints are handled confidentially</w:t>
            </w:r>
            <w:r>
              <w:rPr>
                <w:noProof/>
                <w:webHidden/>
              </w:rPr>
              <w:tab/>
            </w:r>
            <w:r>
              <w:rPr>
                <w:noProof/>
                <w:webHidden/>
              </w:rPr>
              <w:fldChar w:fldCharType="begin"/>
            </w:r>
            <w:r>
              <w:rPr>
                <w:noProof/>
                <w:webHidden/>
              </w:rPr>
              <w:instrText xml:space="preserve"> PAGEREF _Toc151126970 \h </w:instrText>
            </w:r>
            <w:r>
              <w:rPr>
                <w:noProof/>
                <w:webHidden/>
              </w:rPr>
            </w:r>
            <w:r>
              <w:rPr>
                <w:noProof/>
                <w:webHidden/>
              </w:rPr>
              <w:fldChar w:fldCharType="separate"/>
            </w:r>
            <w:r w:rsidR="003E4A1D">
              <w:rPr>
                <w:noProof/>
                <w:webHidden/>
              </w:rPr>
              <w:t>25</w:t>
            </w:r>
            <w:r>
              <w:rPr>
                <w:noProof/>
                <w:webHidden/>
              </w:rPr>
              <w:fldChar w:fldCharType="end"/>
            </w:r>
          </w:hyperlink>
        </w:p>
        <w:p w14:paraId="6E328CB8" w14:textId="630118C2" w:rsidR="007928A7" w:rsidRDefault="007928A7">
          <w:pPr>
            <w:pStyle w:val="TOC1"/>
            <w:rPr>
              <w:rFonts w:eastAsiaTheme="minorEastAsia"/>
              <w:noProof/>
              <w:color w:val="auto"/>
              <w:kern w:val="2"/>
              <w:szCs w:val="24"/>
              <w:lang w:eastAsia="en-GB"/>
              <w14:ligatures w14:val="standardContextual"/>
            </w:rPr>
          </w:pPr>
          <w:hyperlink w:anchor="_Toc151126971" w:history="1">
            <w:r w:rsidRPr="00DD1628">
              <w:rPr>
                <w:rStyle w:val="Hyperlink"/>
                <w:noProof/>
              </w:rPr>
              <w:t>Section 61G – Preliminary inquiries and consultation</w:t>
            </w:r>
            <w:r>
              <w:rPr>
                <w:noProof/>
                <w:webHidden/>
              </w:rPr>
              <w:tab/>
            </w:r>
            <w:r>
              <w:rPr>
                <w:noProof/>
                <w:webHidden/>
              </w:rPr>
              <w:fldChar w:fldCharType="begin"/>
            </w:r>
            <w:r>
              <w:rPr>
                <w:noProof/>
                <w:webHidden/>
              </w:rPr>
              <w:instrText xml:space="preserve"> PAGEREF _Toc151126971 \h </w:instrText>
            </w:r>
            <w:r>
              <w:rPr>
                <w:noProof/>
                <w:webHidden/>
              </w:rPr>
            </w:r>
            <w:r>
              <w:rPr>
                <w:noProof/>
                <w:webHidden/>
              </w:rPr>
              <w:fldChar w:fldCharType="separate"/>
            </w:r>
            <w:r w:rsidR="003E4A1D">
              <w:rPr>
                <w:noProof/>
                <w:webHidden/>
              </w:rPr>
              <w:t>26</w:t>
            </w:r>
            <w:r>
              <w:rPr>
                <w:noProof/>
                <w:webHidden/>
              </w:rPr>
              <w:fldChar w:fldCharType="end"/>
            </w:r>
          </w:hyperlink>
        </w:p>
        <w:p w14:paraId="244D5A11" w14:textId="29BDD1BF" w:rsidR="007928A7" w:rsidRDefault="007928A7">
          <w:pPr>
            <w:pStyle w:val="TOC2"/>
            <w:rPr>
              <w:rFonts w:eastAsiaTheme="minorEastAsia"/>
              <w:noProof/>
              <w:kern w:val="2"/>
              <w:sz w:val="24"/>
              <w:szCs w:val="24"/>
              <w:lang w:eastAsia="en-GB"/>
              <w14:ligatures w14:val="standardContextual"/>
            </w:rPr>
          </w:pPr>
          <w:hyperlink w:anchor="_Toc151126972"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_Toc151126972 \h </w:instrText>
            </w:r>
            <w:r>
              <w:rPr>
                <w:noProof/>
                <w:webHidden/>
              </w:rPr>
            </w:r>
            <w:r>
              <w:rPr>
                <w:noProof/>
                <w:webHidden/>
              </w:rPr>
              <w:fldChar w:fldCharType="separate"/>
            </w:r>
            <w:r w:rsidR="003E4A1D">
              <w:rPr>
                <w:noProof/>
                <w:webHidden/>
              </w:rPr>
              <w:t>26</w:t>
            </w:r>
            <w:r>
              <w:rPr>
                <w:noProof/>
                <w:webHidden/>
              </w:rPr>
              <w:fldChar w:fldCharType="end"/>
            </w:r>
          </w:hyperlink>
        </w:p>
        <w:p w14:paraId="46851551" w14:textId="7983CFF7" w:rsidR="007928A7" w:rsidRDefault="007928A7">
          <w:pPr>
            <w:pStyle w:val="TOC2"/>
            <w:rPr>
              <w:rFonts w:eastAsiaTheme="minorEastAsia"/>
              <w:noProof/>
              <w:kern w:val="2"/>
              <w:sz w:val="24"/>
              <w:szCs w:val="24"/>
              <w:lang w:eastAsia="en-GB"/>
              <w14:ligatures w14:val="standardContextual"/>
            </w:rPr>
          </w:pPr>
          <w:hyperlink w:anchor="_Toc151126973" w:history="1">
            <w:r w:rsidRPr="00DD1628">
              <w:rPr>
                <w:rStyle w:val="Hyperlink"/>
                <w:noProof/>
              </w:rPr>
              <w:t>Relevant FOI Professional Standards</w:t>
            </w:r>
            <w:r>
              <w:rPr>
                <w:noProof/>
                <w:webHidden/>
              </w:rPr>
              <w:tab/>
            </w:r>
            <w:r>
              <w:rPr>
                <w:noProof/>
                <w:webHidden/>
              </w:rPr>
              <w:fldChar w:fldCharType="begin"/>
            </w:r>
            <w:r>
              <w:rPr>
                <w:noProof/>
                <w:webHidden/>
              </w:rPr>
              <w:instrText xml:space="preserve"> PAGEREF _Toc151126973 \h </w:instrText>
            </w:r>
            <w:r>
              <w:rPr>
                <w:noProof/>
                <w:webHidden/>
              </w:rPr>
            </w:r>
            <w:r>
              <w:rPr>
                <w:noProof/>
                <w:webHidden/>
              </w:rPr>
              <w:fldChar w:fldCharType="separate"/>
            </w:r>
            <w:r w:rsidR="003E4A1D">
              <w:rPr>
                <w:noProof/>
                <w:webHidden/>
              </w:rPr>
              <w:t>26</w:t>
            </w:r>
            <w:r>
              <w:rPr>
                <w:noProof/>
                <w:webHidden/>
              </w:rPr>
              <w:fldChar w:fldCharType="end"/>
            </w:r>
          </w:hyperlink>
        </w:p>
        <w:p w14:paraId="7A8FA7C7" w14:textId="0E586C07" w:rsidR="007928A7" w:rsidRDefault="007928A7">
          <w:pPr>
            <w:pStyle w:val="TOC2"/>
            <w:rPr>
              <w:rFonts w:eastAsiaTheme="minorEastAsia"/>
              <w:noProof/>
              <w:kern w:val="2"/>
              <w:sz w:val="24"/>
              <w:szCs w:val="24"/>
              <w:lang w:eastAsia="en-GB"/>
              <w14:ligatures w14:val="standardContextual"/>
            </w:rPr>
          </w:pPr>
          <w:hyperlink w:anchor="_Toc151126974" w:history="1">
            <w:r w:rsidRPr="00DD1628">
              <w:rPr>
                <w:rStyle w:val="Hyperlink"/>
                <w:noProof/>
              </w:rPr>
              <w:t>Guidelines</w:t>
            </w:r>
            <w:r>
              <w:rPr>
                <w:noProof/>
                <w:webHidden/>
              </w:rPr>
              <w:tab/>
            </w:r>
            <w:r>
              <w:rPr>
                <w:noProof/>
                <w:webHidden/>
              </w:rPr>
              <w:fldChar w:fldCharType="begin"/>
            </w:r>
            <w:r>
              <w:rPr>
                <w:noProof/>
                <w:webHidden/>
              </w:rPr>
              <w:instrText xml:space="preserve"> PAGEREF _Toc151126974 \h </w:instrText>
            </w:r>
            <w:r>
              <w:rPr>
                <w:noProof/>
                <w:webHidden/>
              </w:rPr>
            </w:r>
            <w:r>
              <w:rPr>
                <w:noProof/>
                <w:webHidden/>
              </w:rPr>
              <w:fldChar w:fldCharType="separate"/>
            </w:r>
            <w:r w:rsidR="003E4A1D">
              <w:rPr>
                <w:noProof/>
                <w:webHidden/>
              </w:rPr>
              <w:t>27</w:t>
            </w:r>
            <w:r>
              <w:rPr>
                <w:noProof/>
                <w:webHidden/>
              </w:rPr>
              <w:fldChar w:fldCharType="end"/>
            </w:r>
          </w:hyperlink>
        </w:p>
        <w:p w14:paraId="742477F3" w14:textId="1A392C08" w:rsidR="007928A7" w:rsidRDefault="007928A7">
          <w:pPr>
            <w:pStyle w:val="TOC2"/>
            <w:rPr>
              <w:rFonts w:eastAsiaTheme="minorEastAsia"/>
              <w:noProof/>
              <w:kern w:val="2"/>
              <w:sz w:val="24"/>
              <w:szCs w:val="24"/>
              <w:lang w:eastAsia="en-GB"/>
              <w14:ligatures w14:val="standardContextual"/>
            </w:rPr>
          </w:pPr>
          <w:hyperlink w:anchor="_Toc151126975" w:history="1">
            <w:r w:rsidRPr="00DD1628">
              <w:rPr>
                <w:rStyle w:val="Hyperlink"/>
                <w:noProof/>
              </w:rPr>
              <w:t>Gathering information</w:t>
            </w:r>
            <w:r>
              <w:rPr>
                <w:noProof/>
                <w:webHidden/>
              </w:rPr>
              <w:tab/>
            </w:r>
            <w:r>
              <w:rPr>
                <w:noProof/>
                <w:webHidden/>
              </w:rPr>
              <w:fldChar w:fldCharType="begin"/>
            </w:r>
            <w:r>
              <w:rPr>
                <w:noProof/>
                <w:webHidden/>
              </w:rPr>
              <w:instrText xml:space="preserve"> PAGEREF _Toc151126975 \h </w:instrText>
            </w:r>
            <w:r>
              <w:rPr>
                <w:noProof/>
                <w:webHidden/>
              </w:rPr>
            </w:r>
            <w:r>
              <w:rPr>
                <w:noProof/>
                <w:webHidden/>
              </w:rPr>
              <w:fldChar w:fldCharType="separate"/>
            </w:r>
            <w:r w:rsidR="003E4A1D">
              <w:rPr>
                <w:noProof/>
                <w:webHidden/>
              </w:rPr>
              <w:t>27</w:t>
            </w:r>
            <w:r>
              <w:rPr>
                <w:noProof/>
                <w:webHidden/>
              </w:rPr>
              <w:fldChar w:fldCharType="end"/>
            </w:r>
          </w:hyperlink>
        </w:p>
        <w:p w14:paraId="361A8C74" w14:textId="227A3AF2" w:rsidR="007928A7" w:rsidRDefault="007928A7">
          <w:pPr>
            <w:pStyle w:val="TOC2"/>
            <w:rPr>
              <w:rFonts w:eastAsiaTheme="minorEastAsia"/>
              <w:noProof/>
              <w:kern w:val="2"/>
              <w:sz w:val="24"/>
              <w:szCs w:val="24"/>
              <w:lang w:eastAsia="en-GB"/>
              <w14:ligatures w14:val="standardContextual"/>
            </w:rPr>
          </w:pPr>
          <w:hyperlink w:anchor="_Toc151126976" w:history="1">
            <w:r w:rsidRPr="00DD1628">
              <w:rPr>
                <w:rStyle w:val="Hyperlink"/>
                <w:noProof/>
              </w:rPr>
              <w:t>More information</w:t>
            </w:r>
            <w:r>
              <w:rPr>
                <w:noProof/>
                <w:webHidden/>
              </w:rPr>
              <w:tab/>
            </w:r>
            <w:r>
              <w:rPr>
                <w:noProof/>
                <w:webHidden/>
              </w:rPr>
              <w:fldChar w:fldCharType="begin"/>
            </w:r>
            <w:r>
              <w:rPr>
                <w:noProof/>
                <w:webHidden/>
              </w:rPr>
              <w:instrText xml:space="preserve"> PAGEREF _Toc151126976 \h </w:instrText>
            </w:r>
            <w:r>
              <w:rPr>
                <w:noProof/>
                <w:webHidden/>
              </w:rPr>
            </w:r>
            <w:r>
              <w:rPr>
                <w:noProof/>
                <w:webHidden/>
              </w:rPr>
              <w:fldChar w:fldCharType="separate"/>
            </w:r>
            <w:r w:rsidR="003E4A1D">
              <w:rPr>
                <w:noProof/>
                <w:webHidden/>
              </w:rPr>
              <w:t>27</w:t>
            </w:r>
            <w:r>
              <w:rPr>
                <w:noProof/>
                <w:webHidden/>
              </w:rPr>
              <w:fldChar w:fldCharType="end"/>
            </w:r>
          </w:hyperlink>
        </w:p>
        <w:p w14:paraId="338B1CA0" w14:textId="561C8A34" w:rsidR="007928A7" w:rsidRDefault="007928A7">
          <w:pPr>
            <w:pStyle w:val="TOC1"/>
            <w:rPr>
              <w:rFonts w:eastAsiaTheme="minorEastAsia"/>
              <w:noProof/>
              <w:color w:val="auto"/>
              <w:kern w:val="2"/>
              <w:szCs w:val="24"/>
              <w:lang w:eastAsia="en-GB"/>
              <w14:ligatures w14:val="standardContextual"/>
            </w:rPr>
          </w:pPr>
          <w:hyperlink w:anchor="_Toc151126977" w:history="1">
            <w:r w:rsidRPr="00DD1628">
              <w:rPr>
                <w:rStyle w:val="Hyperlink"/>
                <w:noProof/>
              </w:rPr>
              <w:t>Section 61GA – Power to require a further search for documents</w:t>
            </w:r>
            <w:r>
              <w:rPr>
                <w:noProof/>
                <w:webHidden/>
              </w:rPr>
              <w:tab/>
            </w:r>
            <w:r>
              <w:rPr>
                <w:noProof/>
                <w:webHidden/>
              </w:rPr>
              <w:fldChar w:fldCharType="begin"/>
            </w:r>
            <w:r>
              <w:rPr>
                <w:noProof/>
                <w:webHidden/>
              </w:rPr>
              <w:instrText xml:space="preserve"> PAGEREF _Toc151126977 \h </w:instrText>
            </w:r>
            <w:r>
              <w:rPr>
                <w:noProof/>
                <w:webHidden/>
              </w:rPr>
            </w:r>
            <w:r>
              <w:rPr>
                <w:noProof/>
                <w:webHidden/>
              </w:rPr>
              <w:fldChar w:fldCharType="separate"/>
            </w:r>
            <w:r w:rsidR="003E4A1D">
              <w:rPr>
                <w:noProof/>
                <w:webHidden/>
              </w:rPr>
              <w:t>28</w:t>
            </w:r>
            <w:r>
              <w:rPr>
                <w:noProof/>
                <w:webHidden/>
              </w:rPr>
              <w:fldChar w:fldCharType="end"/>
            </w:r>
          </w:hyperlink>
        </w:p>
        <w:p w14:paraId="7AD601D5" w14:textId="2A38D858" w:rsidR="007928A7" w:rsidRDefault="007928A7">
          <w:pPr>
            <w:pStyle w:val="TOC2"/>
            <w:rPr>
              <w:rFonts w:eastAsiaTheme="minorEastAsia"/>
              <w:noProof/>
              <w:kern w:val="2"/>
              <w:sz w:val="24"/>
              <w:szCs w:val="24"/>
              <w:lang w:eastAsia="en-GB"/>
              <w14:ligatures w14:val="standardContextual"/>
            </w:rPr>
          </w:pPr>
          <w:hyperlink w:anchor="_Toc151126978"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_Toc151126978 \h </w:instrText>
            </w:r>
            <w:r>
              <w:rPr>
                <w:noProof/>
                <w:webHidden/>
              </w:rPr>
            </w:r>
            <w:r>
              <w:rPr>
                <w:noProof/>
                <w:webHidden/>
              </w:rPr>
              <w:fldChar w:fldCharType="separate"/>
            </w:r>
            <w:r w:rsidR="003E4A1D">
              <w:rPr>
                <w:noProof/>
                <w:webHidden/>
              </w:rPr>
              <w:t>28</w:t>
            </w:r>
            <w:r>
              <w:rPr>
                <w:noProof/>
                <w:webHidden/>
              </w:rPr>
              <w:fldChar w:fldCharType="end"/>
            </w:r>
          </w:hyperlink>
        </w:p>
        <w:p w14:paraId="7F11552A" w14:textId="138FDC39" w:rsidR="007928A7" w:rsidRDefault="007928A7">
          <w:pPr>
            <w:pStyle w:val="TOC2"/>
            <w:rPr>
              <w:rFonts w:eastAsiaTheme="minorEastAsia"/>
              <w:noProof/>
              <w:kern w:val="2"/>
              <w:sz w:val="24"/>
              <w:szCs w:val="24"/>
              <w:lang w:eastAsia="en-GB"/>
              <w14:ligatures w14:val="standardContextual"/>
            </w:rPr>
          </w:pPr>
          <w:hyperlink w:anchor="_Toc151126979" w:history="1">
            <w:r w:rsidRPr="00DD1628">
              <w:rPr>
                <w:rStyle w:val="Hyperlink"/>
                <w:noProof/>
              </w:rPr>
              <w:t>Guidelines</w:t>
            </w:r>
            <w:r>
              <w:rPr>
                <w:noProof/>
                <w:webHidden/>
              </w:rPr>
              <w:tab/>
            </w:r>
            <w:r>
              <w:rPr>
                <w:noProof/>
                <w:webHidden/>
              </w:rPr>
              <w:fldChar w:fldCharType="begin"/>
            </w:r>
            <w:r>
              <w:rPr>
                <w:noProof/>
                <w:webHidden/>
              </w:rPr>
              <w:instrText xml:space="preserve"> PAGEREF _Toc151126979 \h </w:instrText>
            </w:r>
            <w:r>
              <w:rPr>
                <w:noProof/>
                <w:webHidden/>
              </w:rPr>
            </w:r>
            <w:r>
              <w:rPr>
                <w:noProof/>
                <w:webHidden/>
              </w:rPr>
              <w:fldChar w:fldCharType="separate"/>
            </w:r>
            <w:r w:rsidR="003E4A1D">
              <w:rPr>
                <w:noProof/>
                <w:webHidden/>
              </w:rPr>
              <w:t>29</w:t>
            </w:r>
            <w:r>
              <w:rPr>
                <w:noProof/>
                <w:webHidden/>
              </w:rPr>
              <w:fldChar w:fldCharType="end"/>
            </w:r>
          </w:hyperlink>
        </w:p>
        <w:p w14:paraId="56FD3826" w14:textId="5144BD61" w:rsidR="007928A7" w:rsidRDefault="007928A7">
          <w:pPr>
            <w:pStyle w:val="TOC2"/>
            <w:rPr>
              <w:rFonts w:eastAsiaTheme="minorEastAsia"/>
              <w:noProof/>
              <w:kern w:val="2"/>
              <w:sz w:val="24"/>
              <w:szCs w:val="24"/>
              <w:lang w:eastAsia="en-GB"/>
              <w14:ligatures w14:val="standardContextual"/>
            </w:rPr>
          </w:pPr>
          <w:hyperlink w:anchor="_Toc151126980" w:history="1">
            <w:r w:rsidRPr="00DD1628">
              <w:rPr>
                <w:rStyle w:val="Hyperlink"/>
                <w:noProof/>
              </w:rPr>
              <w:t>Purpose of the section</w:t>
            </w:r>
            <w:r>
              <w:rPr>
                <w:noProof/>
                <w:webHidden/>
              </w:rPr>
              <w:tab/>
            </w:r>
            <w:r>
              <w:rPr>
                <w:noProof/>
                <w:webHidden/>
              </w:rPr>
              <w:fldChar w:fldCharType="begin"/>
            </w:r>
            <w:r>
              <w:rPr>
                <w:noProof/>
                <w:webHidden/>
              </w:rPr>
              <w:instrText xml:space="preserve"> PAGEREF _Toc151126980 \h </w:instrText>
            </w:r>
            <w:r>
              <w:rPr>
                <w:noProof/>
                <w:webHidden/>
              </w:rPr>
            </w:r>
            <w:r>
              <w:rPr>
                <w:noProof/>
                <w:webHidden/>
              </w:rPr>
              <w:fldChar w:fldCharType="separate"/>
            </w:r>
            <w:r w:rsidR="003E4A1D">
              <w:rPr>
                <w:noProof/>
                <w:webHidden/>
              </w:rPr>
              <w:t>29</w:t>
            </w:r>
            <w:r>
              <w:rPr>
                <w:noProof/>
                <w:webHidden/>
              </w:rPr>
              <w:fldChar w:fldCharType="end"/>
            </w:r>
          </w:hyperlink>
        </w:p>
        <w:p w14:paraId="4B5FE870" w14:textId="17C89AD6" w:rsidR="007928A7" w:rsidRDefault="007928A7">
          <w:pPr>
            <w:pStyle w:val="TOC2"/>
            <w:rPr>
              <w:rFonts w:eastAsiaTheme="minorEastAsia"/>
              <w:noProof/>
              <w:kern w:val="2"/>
              <w:sz w:val="24"/>
              <w:szCs w:val="24"/>
              <w:lang w:eastAsia="en-GB"/>
              <w14:ligatures w14:val="standardContextual"/>
            </w:rPr>
          </w:pPr>
          <w:hyperlink w:anchor="_Toc151126981" w:history="1">
            <w:r w:rsidRPr="00DD1628">
              <w:rPr>
                <w:rStyle w:val="Hyperlink"/>
                <w:noProof/>
              </w:rPr>
              <w:t>‘Reasonably believes’</w:t>
            </w:r>
            <w:r>
              <w:rPr>
                <w:noProof/>
                <w:webHidden/>
              </w:rPr>
              <w:tab/>
            </w:r>
            <w:r>
              <w:rPr>
                <w:noProof/>
                <w:webHidden/>
              </w:rPr>
              <w:fldChar w:fldCharType="begin"/>
            </w:r>
            <w:r>
              <w:rPr>
                <w:noProof/>
                <w:webHidden/>
              </w:rPr>
              <w:instrText xml:space="preserve"> PAGEREF _Toc151126981 \h </w:instrText>
            </w:r>
            <w:r>
              <w:rPr>
                <w:noProof/>
                <w:webHidden/>
              </w:rPr>
            </w:r>
            <w:r>
              <w:rPr>
                <w:noProof/>
                <w:webHidden/>
              </w:rPr>
              <w:fldChar w:fldCharType="separate"/>
            </w:r>
            <w:r w:rsidR="003E4A1D">
              <w:rPr>
                <w:noProof/>
                <w:webHidden/>
              </w:rPr>
              <w:t>30</w:t>
            </w:r>
            <w:r>
              <w:rPr>
                <w:noProof/>
                <w:webHidden/>
              </w:rPr>
              <w:fldChar w:fldCharType="end"/>
            </w:r>
          </w:hyperlink>
        </w:p>
        <w:p w14:paraId="3964FA56" w14:textId="4B7EF461" w:rsidR="007928A7" w:rsidRDefault="007928A7">
          <w:pPr>
            <w:pStyle w:val="TOC2"/>
            <w:rPr>
              <w:rFonts w:eastAsiaTheme="minorEastAsia"/>
              <w:noProof/>
              <w:kern w:val="2"/>
              <w:sz w:val="24"/>
              <w:szCs w:val="24"/>
              <w:lang w:eastAsia="en-GB"/>
              <w14:ligatures w14:val="standardContextual"/>
            </w:rPr>
          </w:pPr>
          <w:hyperlink w:anchor="_Toc151126982" w:history="1">
            <w:r w:rsidRPr="00DD1628">
              <w:rPr>
                <w:rStyle w:val="Hyperlink"/>
                <w:noProof/>
              </w:rPr>
              <w:t>Reasonable means or method</w:t>
            </w:r>
            <w:r>
              <w:rPr>
                <w:noProof/>
                <w:webHidden/>
              </w:rPr>
              <w:tab/>
            </w:r>
            <w:r>
              <w:rPr>
                <w:noProof/>
                <w:webHidden/>
              </w:rPr>
              <w:fldChar w:fldCharType="begin"/>
            </w:r>
            <w:r>
              <w:rPr>
                <w:noProof/>
                <w:webHidden/>
              </w:rPr>
              <w:instrText xml:space="preserve"> PAGEREF _Toc151126982 \h </w:instrText>
            </w:r>
            <w:r>
              <w:rPr>
                <w:noProof/>
                <w:webHidden/>
              </w:rPr>
            </w:r>
            <w:r>
              <w:rPr>
                <w:noProof/>
                <w:webHidden/>
              </w:rPr>
              <w:fldChar w:fldCharType="separate"/>
            </w:r>
            <w:r w:rsidR="003E4A1D">
              <w:rPr>
                <w:noProof/>
                <w:webHidden/>
              </w:rPr>
              <w:t>32</w:t>
            </w:r>
            <w:r>
              <w:rPr>
                <w:noProof/>
                <w:webHidden/>
              </w:rPr>
              <w:fldChar w:fldCharType="end"/>
            </w:r>
          </w:hyperlink>
        </w:p>
        <w:p w14:paraId="71E4936D" w14:textId="10446A6D" w:rsidR="007928A7" w:rsidRDefault="007928A7">
          <w:pPr>
            <w:pStyle w:val="TOC2"/>
            <w:rPr>
              <w:rFonts w:eastAsiaTheme="minorEastAsia"/>
              <w:noProof/>
              <w:kern w:val="2"/>
              <w:sz w:val="24"/>
              <w:szCs w:val="24"/>
              <w:lang w:eastAsia="en-GB"/>
              <w14:ligatures w14:val="standardContextual"/>
            </w:rPr>
          </w:pPr>
          <w:hyperlink w:anchor="_Toc151126983" w:history="1">
            <w:r w:rsidRPr="00DD1628">
              <w:rPr>
                <w:rStyle w:val="Hyperlink"/>
                <w:noProof/>
              </w:rPr>
              <w:t>Reasonable sample of documents</w:t>
            </w:r>
            <w:r>
              <w:rPr>
                <w:noProof/>
                <w:webHidden/>
              </w:rPr>
              <w:tab/>
            </w:r>
            <w:r>
              <w:rPr>
                <w:noProof/>
                <w:webHidden/>
              </w:rPr>
              <w:fldChar w:fldCharType="begin"/>
            </w:r>
            <w:r>
              <w:rPr>
                <w:noProof/>
                <w:webHidden/>
              </w:rPr>
              <w:instrText xml:space="preserve"> PAGEREF _Toc151126983 \h </w:instrText>
            </w:r>
            <w:r>
              <w:rPr>
                <w:noProof/>
                <w:webHidden/>
              </w:rPr>
            </w:r>
            <w:r>
              <w:rPr>
                <w:noProof/>
                <w:webHidden/>
              </w:rPr>
              <w:fldChar w:fldCharType="separate"/>
            </w:r>
            <w:r w:rsidR="003E4A1D">
              <w:rPr>
                <w:noProof/>
                <w:webHidden/>
              </w:rPr>
              <w:t>33</w:t>
            </w:r>
            <w:r>
              <w:rPr>
                <w:noProof/>
                <w:webHidden/>
              </w:rPr>
              <w:fldChar w:fldCharType="end"/>
            </w:r>
          </w:hyperlink>
        </w:p>
        <w:p w14:paraId="68F8A2CC" w14:textId="2207E848" w:rsidR="007928A7" w:rsidRDefault="007928A7">
          <w:pPr>
            <w:pStyle w:val="TOC1"/>
            <w:rPr>
              <w:rFonts w:eastAsiaTheme="minorEastAsia"/>
              <w:noProof/>
              <w:color w:val="auto"/>
              <w:kern w:val="2"/>
              <w:szCs w:val="24"/>
              <w:lang w:eastAsia="en-GB"/>
              <w14:ligatures w14:val="standardContextual"/>
            </w:rPr>
          </w:pPr>
          <w:hyperlink w:anchor="_Toc151126984" w:history="1">
            <w:r w:rsidRPr="00DD1628">
              <w:rPr>
                <w:rStyle w:val="Hyperlink"/>
                <w:noProof/>
              </w:rPr>
              <w:t>Section 61GB – Informal resolution</w:t>
            </w:r>
            <w:r>
              <w:rPr>
                <w:noProof/>
                <w:webHidden/>
              </w:rPr>
              <w:tab/>
            </w:r>
            <w:r>
              <w:rPr>
                <w:noProof/>
                <w:webHidden/>
              </w:rPr>
              <w:fldChar w:fldCharType="begin"/>
            </w:r>
            <w:r>
              <w:rPr>
                <w:noProof/>
                <w:webHidden/>
              </w:rPr>
              <w:instrText xml:space="preserve"> PAGEREF _Toc151126984 \h </w:instrText>
            </w:r>
            <w:r>
              <w:rPr>
                <w:noProof/>
                <w:webHidden/>
              </w:rPr>
            </w:r>
            <w:r>
              <w:rPr>
                <w:noProof/>
                <w:webHidden/>
              </w:rPr>
              <w:fldChar w:fldCharType="separate"/>
            </w:r>
            <w:r w:rsidR="003E4A1D">
              <w:rPr>
                <w:noProof/>
                <w:webHidden/>
              </w:rPr>
              <w:t>34</w:t>
            </w:r>
            <w:r>
              <w:rPr>
                <w:noProof/>
                <w:webHidden/>
              </w:rPr>
              <w:fldChar w:fldCharType="end"/>
            </w:r>
          </w:hyperlink>
        </w:p>
        <w:p w14:paraId="258A6306" w14:textId="1AF9ED00" w:rsidR="007928A7" w:rsidRDefault="007928A7">
          <w:pPr>
            <w:pStyle w:val="TOC2"/>
            <w:rPr>
              <w:rFonts w:eastAsiaTheme="minorEastAsia"/>
              <w:noProof/>
              <w:kern w:val="2"/>
              <w:sz w:val="24"/>
              <w:szCs w:val="24"/>
              <w:lang w:eastAsia="en-GB"/>
              <w14:ligatures w14:val="standardContextual"/>
            </w:rPr>
          </w:pPr>
          <w:hyperlink w:anchor="_Toc151126985"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_Toc151126985 \h </w:instrText>
            </w:r>
            <w:r>
              <w:rPr>
                <w:noProof/>
                <w:webHidden/>
              </w:rPr>
            </w:r>
            <w:r>
              <w:rPr>
                <w:noProof/>
                <w:webHidden/>
              </w:rPr>
              <w:fldChar w:fldCharType="separate"/>
            </w:r>
            <w:r w:rsidR="003E4A1D">
              <w:rPr>
                <w:noProof/>
                <w:webHidden/>
              </w:rPr>
              <w:t>34</w:t>
            </w:r>
            <w:r>
              <w:rPr>
                <w:noProof/>
                <w:webHidden/>
              </w:rPr>
              <w:fldChar w:fldCharType="end"/>
            </w:r>
          </w:hyperlink>
        </w:p>
        <w:p w14:paraId="49059AC5" w14:textId="5A9E46A8" w:rsidR="007928A7" w:rsidRDefault="007928A7">
          <w:pPr>
            <w:pStyle w:val="TOC2"/>
            <w:rPr>
              <w:rFonts w:eastAsiaTheme="minorEastAsia"/>
              <w:noProof/>
              <w:kern w:val="2"/>
              <w:sz w:val="24"/>
              <w:szCs w:val="24"/>
              <w:lang w:eastAsia="en-GB"/>
              <w14:ligatures w14:val="standardContextual"/>
            </w:rPr>
          </w:pPr>
          <w:hyperlink w:anchor="_Toc151126986" w:history="1">
            <w:r w:rsidRPr="00DD1628">
              <w:rPr>
                <w:rStyle w:val="Hyperlink"/>
                <w:noProof/>
              </w:rPr>
              <w:t>Relevant FOI Professional Standards</w:t>
            </w:r>
            <w:r>
              <w:rPr>
                <w:noProof/>
                <w:webHidden/>
              </w:rPr>
              <w:tab/>
            </w:r>
            <w:r>
              <w:rPr>
                <w:noProof/>
                <w:webHidden/>
              </w:rPr>
              <w:fldChar w:fldCharType="begin"/>
            </w:r>
            <w:r>
              <w:rPr>
                <w:noProof/>
                <w:webHidden/>
              </w:rPr>
              <w:instrText xml:space="preserve"> PAGEREF _Toc151126986 \h </w:instrText>
            </w:r>
            <w:r>
              <w:rPr>
                <w:noProof/>
                <w:webHidden/>
              </w:rPr>
            </w:r>
            <w:r>
              <w:rPr>
                <w:noProof/>
                <w:webHidden/>
              </w:rPr>
              <w:fldChar w:fldCharType="separate"/>
            </w:r>
            <w:r w:rsidR="003E4A1D">
              <w:rPr>
                <w:noProof/>
                <w:webHidden/>
              </w:rPr>
              <w:t>34</w:t>
            </w:r>
            <w:r>
              <w:rPr>
                <w:noProof/>
                <w:webHidden/>
              </w:rPr>
              <w:fldChar w:fldCharType="end"/>
            </w:r>
          </w:hyperlink>
        </w:p>
        <w:p w14:paraId="770F5D3E" w14:textId="5AB23FA8" w:rsidR="007928A7" w:rsidRDefault="007928A7">
          <w:pPr>
            <w:pStyle w:val="TOC2"/>
            <w:rPr>
              <w:rFonts w:eastAsiaTheme="minorEastAsia"/>
              <w:noProof/>
              <w:kern w:val="2"/>
              <w:sz w:val="24"/>
              <w:szCs w:val="24"/>
              <w:lang w:eastAsia="en-GB"/>
              <w14:ligatures w14:val="standardContextual"/>
            </w:rPr>
          </w:pPr>
          <w:hyperlink w:anchor="_Toc151126987" w:history="1">
            <w:r w:rsidRPr="00DD1628">
              <w:rPr>
                <w:rStyle w:val="Hyperlink"/>
                <w:noProof/>
              </w:rPr>
              <w:t>Guidelines</w:t>
            </w:r>
            <w:r>
              <w:rPr>
                <w:noProof/>
                <w:webHidden/>
              </w:rPr>
              <w:tab/>
            </w:r>
            <w:r>
              <w:rPr>
                <w:noProof/>
                <w:webHidden/>
              </w:rPr>
              <w:fldChar w:fldCharType="begin"/>
            </w:r>
            <w:r>
              <w:rPr>
                <w:noProof/>
                <w:webHidden/>
              </w:rPr>
              <w:instrText xml:space="preserve"> PAGEREF _Toc151126987 \h </w:instrText>
            </w:r>
            <w:r>
              <w:rPr>
                <w:noProof/>
                <w:webHidden/>
              </w:rPr>
            </w:r>
            <w:r>
              <w:rPr>
                <w:noProof/>
                <w:webHidden/>
              </w:rPr>
              <w:fldChar w:fldCharType="separate"/>
            </w:r>
            <w:r w:rsidR="003E4A1D">
              <w:rPr>
                <w:noProof/>
                <w:webHidden/>
              </w:rPr>
              <w:t>34</w:t>
            </w:r>
            <w:r>
              <w:rPr>
                <w:noProof/>
                <w:webHidden/>
              </w:rPr>
              <w:fldChar w:fldCharType="end"/>
            </w:r>
          </w:hyperlink>
        </w:p>
        <w:p w14:paraId="23790006" w14:textId="7118CAFA" w:rsidR="007928A7" w:rsidRDefault="007928A7">
          <w:pPr>
            <w:pStyle w:val="TOC2"/>
            <w:rPr>
              <w:rFonts w:eastAsiaTheme="minorEastAsia"/>
              <w:noProof/>
              <w:kern w:val="2"/>
              <w:sz w:val="24"/>
              <w:szCs w:val="24"/>
              <w:lang w:eastAsia="en-GB"/>
              <w14:ligatures w14:val="standardContextual"/>
            </w:rPr>
          </w:pPr>
          <w:hyperlink w:anchor="_Toc151126988" w:history="1">
            <w:r w:rsidRPr="00DD1628">
              <w:rPr>
                <w:rStyle w:val="Hyperlink"/>
                <w:noProof/>
              </w:rPr>
              <w:t>OVIC may informally resolve a complaint</w:t>
            </w:r>
            <w:r>
              <w:rPr>
                <w:noProof/>
                <w:webHidden/>
              </w:rPr>
              <w:tab/>
            </w:r>
            <w:r>
              <w:rPr>
                <w:noProof/>
                <w:webHidden/>
              </w:rPr>
              <w:fldChar w:fldCharType="begin"/>
            </w:r>
            <w:r>
              <w:rPr>
                <w:noProof/>
                <w:webHidden/>
              </w:rPr>
              <w:instrText xml:space="preserve"> PAGEREF _Toc151126988 \h </w:instrText>
            </w:r>
            <w:r>
              <w:rPr>
                <w:noProof/>
                <w:webHidden/>
              </w:rPr>
            </w:r>
            <w:r>
              <w:rPr>
                <w:noProof/>
                <w:webHidden/>
              </w:rPr>
              <w:fldChar w:fldCharType="separate"/>
            </w:r>
            <w:r w:rsidR="003E4A1D">
              <w:rPr>
                <w:noProof/>
                <w:webHidden/>
              </w:rPr>
              <w:t>34</w:t>
            </w:r>
            <w:r>
              <w:rPr>
                <w:noProof/>
                <w:webHidden/>
              </w:rPr>
              <w:fldChar w:fldCharType="end"/>
            </w:r>
          </w:hyperlink>
        </w:p>
        <w:p w14:paraId="74029A41" w14:textId="470DA1A7" w:rsidR="007928A7" w:rsidRDefault="007928A7">
          <w:pPr>
            <w:pStyle w:val="TOC2"/>
            <w:rPr>
              <w:rFonts w:eastAsiaTheme="minorEastAsia"/>
              <w:noProof/>
              <w:kern w:val="2"/>
              <w:sz w:val="24"/>
              <w:szCs w:val="24"/>
              <w:lang w:eastAsia="en-GB"/>
              <w14:ligatures w14:val="standardContextual"/>
            </w:rPr>
          </w:pPr>
          <w:hyperlink w:anchor="_Toc151126989" w:history="1">
            <w:r w:rsidRPr="00DD1628">
              <w:rPr>
                <w:rStyle w:val="Hyperlink"/>
                <w:noProof/>
              </w:rPr>
              <w:t>Formal mechanisms under the Act</w:t>
            </w:r>
            <w:r>
              <w:rPr>
                <w:noProof/>
                <w:webHidden/>
              </w:rPr>
              <w:tab/>
            </w:r>
            <w:r>
              <w:rPr>
                <w:noProof/>
                <w:webHidden/>
              </w:rPr>
              <w:fldChar w:fldCharType="begin"/>
            </w:r>
            <w:r>
              <w:rPr>
                <w:noProof/>
                <w:webHidden/>
              </w:rPr>
              <w:instrText xml:space="preserve"> PAGEREF _Toc151126989 \h </w:instrText>
            </w:r>
            <w:r>
              <w:rPr>
                <w:noProof/>
                <w:webHidden/>
              </w:rPr>
            </w:r>
            <w:r>
              <w:rPr>
                <w:noProof/>
                <w:webHidden/>
              </w:rPr>
              <w:fldChar w:fldCharType="separate"/>
            </w:r>
            <w:r w:rsidR="003E4A1D">
              <w:rPr>
                <w:noProof/>
                <w:webHidden/>
              </w:rPr>
              <w:t>37</w:t>
            </w:r>
            <w:r>
              <w:rPr>
                <w:noProof/>
                <w:webHidden/>
              </w:rPr>
              <w:fldChar w:fldCharType="end"/>
            </w:r>
          </w:hyperlink>
        </w:p>
        <w:p w14:paraId="22E492AC" w14:textId="11E95C6D" w:rsidR="007928A7" w:rsidRDefault="007928A7">
          <w:pPr>
            <w:pStyle w:val="TOC2"/>
            <w:rPr>
              <w:rFonts w:eastAsiaTheme="minorEastAsia"/>
              <w:noProof/>
              <w:kern w:val="2"/>
              <w:sz w:val="24"/>
              <w:szCs w:val="24"/>
              <w:lang w:eastAsia="en-GB"/>
              <w14:ligatures w14:val="standardContextual"/>
            </w:rPr>
          </w:pPr>
          <w:hyperlink w:anchor="_Toc151126990" w:history="1">
            <w:r w:rsidRPr="00DD1628">
              <w:rPr>
                <w:rStyle w:val="Hyperlink"/>
                <w:noProof/>
              </w:rPr>
              <w:t>Reflecting on complaints</w:t>
            </w:r>
            <w:r>
              <w:rPr>
                <w:noProof/>
                <w:webHidden/>
              </w:rPr>
              <w:tab/>
            </w:r>
            <w:r>
              <w:rPr>
                <w:noProof/>
                <w:webHidden/>
              </w:rPr>
              <w:fldChar w:fldCharType="begin"/>
            </w:r>
            <w:r>
              <w:rPr>
                <w:noProof/>
                <w:webHidden/>
              </w:rPr>
              <w:instrText xml:space="preserve"> PAGEREF _Toc151126990 \h </w:instrText>
            </w:r>
            <w:r>
              <w:rPr>
                <w:noProof/>
                <w:webHidden/>
              </w:rPr>
            </w:r>
            <w:r>
              <w:rPr>
                <w:noProof/>
                <w:webHidden/>
              </w:rPr>
              <w:fldChar w:fldCharType="separate"/>
            </w:r>
            <w:r w:rsidR="003E4A1D">
              <w:rPr>
                <w:noProof/>
                <w:webHidden/>
              </w:rPr>
              <w:t>38</w:t>
            </w:r>
            <w:r>
              <w:rPr>
                <w:noProof/>
                <w:webHidden/>
              </w:rPr>
              <w:fldChar w:fldCharType="end"/>
            </w:r>
          </w:hyperlink>
        </w:p>
        <w:p w14:paraId="35DB88E8" w14:textId="401A36F5" w:rsidR="007928A7" w:rsidRDefault="007928A7">
          <w:pPr>
            <w:pStyle w:val="TOC1"/>
            <w:rPr>
              <w:rFonts w:eastAsiaTheme="minorEastAsia"/>
              <w:noProof/>
              <w:color w:val="auto"/>
              <w:kern w:val="2"/>
              <w:szCs w:val="24"/>
              <w:lang w:eastAsia="en-GB"/>
              <w14:ligatures w14:val="standardContextual"/>
            </w:rPr>
          </w:pPr>
          <w:hyperlink w:anchor="_Toc151126991" w:history="1">
            <w:r w:rsidRPr="00DD1628">
              <w:rPr>
                <w:rStyle w:val="Hyperlink"/>
                <w:noProof/>
              </w:rPr>
              <w:t>Section 61H – Conciliation of complaint</w:t>
            </w:r>
            <w:r>
              <w:rPr>
                <w:noProof/>
                <w:webHidden/>
              </w:rPr>
              <w:tab/>
            </w:r>
            <w:r>
              <w:rPr>
                <w:noProof/>
                <w:webHidden/>
              </w:rPr>
              <w:fldChar w:fldCharType="begin"/>
            </w:r>
            <w:r>
              <w:rPr>
                <w:noProof/>
                <w:webHidden/>
              </w:rPr>
              <w:instrText xml:space="preserve"> PAGEREF _Toc151126991 \h </w:instrText>
            </w:r>
            <w:r>
              <w:rPr>
                <w:noProof/>
                <w:webHidden/>
              </w:rPr>
            </w:r>
            <w:r>
              <w:rPr>
                <w:noProof/>
                <w:webHidden/>
              </w:rPr>
              <w:fldChar w:fldCharType="separate"/>
            </w:r>
            <w:r w:rsidR="003E4A1D">
              <w:rPr>
                <w:noProof/>
                <w:webHidden/>
              </w:rPr>
              <w:t>39</w:t>
            </w:r>
            <w:r>
              <w:rPr>
                <w:noProof/>
                <w:webHidden/>
              </w:rPr>
              <w:fldChar w:fldCharType="end"/>
            </w:r>
          </w:hyperlink>
        </w:p>
        <w:p w14:paraId="421FFD81" w14:textId="4CCACB21" w:rsidR="007928A7" w:rsidRDefault="007928A7">
          <w:pPr>
            <w:pStyle w:val="TOC2"/>
            <w:rPr>
              <w:rFonts w:eastAsiaTheme="minorEastAsia"/>
              <w:noProof/>
              <w:kern w:val="2"/>
              <w:sz w:val="24"/>
              <w:szCs w:val="24"/>
              <w:lang w:eastAsia="en-GB"/>
              <w14:ligatures w14:val="standardContextual"/>
            </w:rPr>
          </w:pPr>
          <w:hyperlink w:anchor="_Toc151126992"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_Toc151126992 \h </w:instrText>
            </w:r>
            <w:r>
              <w:rPr>
                <w:noProof/>
                <w:webHidden/>
              </w:rPr>
            </w:r>
            <w:r>
              <w:rPr>
                <w:noProof/>
                <w:webHidden/>
              </w:rPr>
              <w:fldChar w:fldCharType="separate"/>
            </w:r>
            <w:r w:rsidR="003E4A1D">
              <w:rPr>
                <w:noProof/>
                <w:webHidden/>
              </w:rPr>
              <w:t>39</w:t>
            </w:r>
            <w:r>
              <w:rPr>
                <w:noProof/>
                <w:webHidden/>
              </w:rPr>
              <w:fldChar w:fldCharType="end"/>
            </w:r>
          </w:hyperlink>
        </w:p>
        <w:p w14:paraId="604D13CE" w14:textId="0B344BD5" w:rsidR="007928A7" w:rsidRDefault="007928A7">
          <w:pPr>
            <w:pStyle w:val="TOC2"/>
            <w:rPr>
              <w:rFonts w:eastAsiaTheme="minorEastAsia"/>
              <w:noProof/>
              <w:kern w:val="2"/>
              <w:sz w:val="24"/>
              <w:szCs w:val="24"/>
              <w:lang w:eastAsia="en-GB"/>
              <w14:ligatures w14:val="standardContextual"/>
            </w:rPr>
          </w:pPr>
          <w:hyperlink w:anchor="_Toc151126993" w:history="1">
            <w:r w:rsidRPr="00DD1628">
              <w:rPr>
                <w:rStyle w:val="Hyperlink"/>
                <w:noProof/>
              </w:rPr>
              <w:t>Guidelines</w:t>
            </w:r>
            <w:r>
              <w:rPr>
                <w:noProof/>
                <w:webHidden/>
              </w:rPr>
              <w:tab/>
            </w:r>
            <w:r>
              <w:rPr>
                <w:noProof/>
                <w:webHidden/>
              </w:rPr>
              <w:fldChar w:fldCharType="begin"/>
            </w:r>
            <w:r>
              <w:rPr>
                <w:noProof/>
                <w:webHidden/>
              </w:rPr>
              <w:instrText xml:space="preserve"> PAGEREF _Toc151126993 \h </w:instrText>
            </w:r>
            <w:r>
              <w:rPr>
                <w:noProof/>
                <w:webHidden/>
              </w:rPr>
            </w:r>
            <w:r>
              <w:rPr>
                <w:noProof/>
                <w:webHidden/>
              </w:rPr>
              <w:fldChar w:fldCharType="separate"/>
            </w:r>
            <w:r w:rsidR="003E4A1D">
              <w:rPr>
                <w:noProof/>
                <w:webHidden/>
              </w:rPr>
              <w:t>39</w:t>
            </w:r>
            <w:r>
              <w:rPr>
                <w:noProof/>
                <w:webHidden/>
              </w:rPr>
              <w:fldChar w:fldCharType="end"/>
            </w:r>
          </w:hyperlink>
        </w:p>
        <w:p w14:paraId="07FDACCB" w14:textId="759E33BA" w:rsidR="007928A7" w:rsidRDefault="007928A7">
          <w:pPr>
            <w:pStyle w:val="TOC2"/>
            <w:rPr>
              <w:rFonts w:eastAsiaTheme="minorEastAsia"/>
              <w:noProof/>
              <w:kern w:val="2"/>
              <w:sz w:val="24"/>
              <w:szCs w:val="24"/>
              <w:lang w:eastAsia="en-GB"/>
              <w14:ligatures w14:val="standardContextual"/>
            </w:rPr>
          </w:pPr>
          <w:hyperlink w:anchor="_Toc151126994" w:history="1">
            <w:r w:rsidRPr="00DD1628">
              <w:rPr>
                <w:rStyle w:val="Hyperlink"/>
                <w:noProof/>
              </w:rPr>
              <w:t>Conciliating a complaint</w:t>
            </w:r>
            <w:r>
              <w:rPr>
                <w:noProof/>
                <w:webHidden/>
              </w:rPr>
              <w:tab/>
            </w:r>
            <w:r>
              <w:rPr>
                <w:noProof/>
                <w:webHidden/>
              </w:rPr>
              <w:fldChar w:fldCharType="begin"/>
            </w:r>
            <w:r>
              <w:rPr>
                <w:noProof/>
                <w:webHidden/>
              </w:rPr>
              <w:instrText xml:space="preserve"> PAGEREF _Toc151126994 \h </w:instrText>
            </w:r>
            <w:r>
              <w:rPr>
                <w:noProof/>
                <w:webHidden/>
              </w:rPr>
            </w:r>
            <w:r>
              <w:rPr>
                <w:noProof/>
                <w:webHidden/>
              </w:rPr>
              <w:fldChar w:fldCharType="separate"/>
            </w:r>
            <w:r w:rsidR="003E4A1D">
              <w:rPr>
                <w:noProof/>
                <w:webHidden/>
              </w:rPr>
              <w:t>39</w:t>
            </w:r>
            <w:r>
              <w:rPr>
                <w:noProof/>
                <w:webHidden/>
              </w:rPr>
              <w:fldChar w:fldCharType="end"/>
            </w:r>
          </w:hyperlink>
        </w:p>
        <w:p w14:paraId="29DA8AE4" w14:textId="3D3C7D31" w:rsidR="007928A7" w:rsidRDefault="007928A7">
          <w:pPr>
            <w:pStyle w:val="TOC2"/>
            <w:rPr>
              <w:rFonts w:eastAsiaTheme="minorEastAsia"/>
              <w:noProof/>
              <w:kern w:val="2"/>
              <w:sz w:val="24"/>
              <w:szCs w:val="24"/>
              <w:lang w:eastAsia="en-GB"/>
              <w14:ligatures w14:val="standardContextual"/>
            </w:rPr>
          </w:pPr>
          <w:hyperlink w:anchor="_Toc151126995" w:history="1">
            <w:r w:rsidRPr="00DD1628">
              <w:rPr>
                <w:rStyle w:val="Hyperlink"/>
                <w:noProof/>
              </w:rPr>
              <w:t>More information</w:t>
            </w:r>
            <w:r>
              <w:rPr>
                <w:noProof/>
                <w:webHidden/>
              </w:rPr>
              <w:tab/>
            </w:r>
            <w:r>
              <w:rPr>
                <w:noProof/>
                <w:webHidden/>
              </w:rPr>
              <w:fldChar w:fldCharType="begin"/>
            </w:r>
            <w:r>
              <w:rPr>
                <w:noProof/>
                <w:webHidden/>
              </w:rPr>
              <w:instrText xml:space="preserve"> PAGEREF _Toc151126995 \h </w:instrText>
            </w:r>
            <w:r>
              <w:rPr>
                <w:noProof/>
                <w:webHidden/>
              </w:rPr>
            </w:r>
            <w:r>
              <w:rPr>
                <w:noProof/>
                <w:webHidden/>
              </w:rPr>
              <w:fldChar w:fldCharType="separate"/>
            </w:r>
            <w:r w:rsidR="003E4A1D">
              <w:rPr>
                <w:noProof/>
                <w:webHidden/>
              </w:rPr>
              <w:t>39</w:t>
            </w:r>
            <w:r>
              <w:rPr>
                <w:noProof/>
                <w:webHidden/>
              </w:rPr>
              <w:fldChar w:fldCharType="end"/>
            </w:r>
          </w:hyperlink>
        </w:p>
        <w:p w14:paraId="400F0792" w14:textId="71546E11" w:rsidR="007928A7" w:rsidRDefault="007928A7">
          <w:pPr>
            <w:pStyle w:val="TOC1"/>
            <w:rPr>
              <w:rFonts w:eastAsiaTheme="minorEastAsia"/>
              <w:noProof/>
              <w:color w:val="auto"/>
              <w:kern w:val="2"/>
              <w:szCs w:val="24"/>
              <w:lang w:eastAsia="en-GB"/>
              <w14:ligatures w14:val="standardContextual"/>
            </w:rPr>
          </w:pPr>
          <w:hyperlink w:anchor="_Toc151126996" w:history="1">
            <w:r w:rsidRPr="00DD1628">
              <w:rPr>
                <w:rStyle w:val="Hyperlink"/>
                <w:noProof/>
              </w:rPr>
              <w:t>Section 61I – Procedure for dealing with complaint if conciliation fails</w:t>
            </w:r>
            <w:r>
              <w:rPr>
                <w:noProof/>
                <w:webHidden/>
              </w:rPr>
              <w:tab/>
            </w:r>
            <w:r>
              <w:rPr>
                <w:noProof/>
                <w:webHidden/>
              </w:rPr>
              <w:fldChar w:fldCharType="begin"/>
            </w:r>
            <w:r>
              <w:rPr>
                <w:noProof/>
                <w:webHidden/>
              </w:rPr>
              <w:instrText xml:space="preserve"> PAGEREF _Toc151126996 \h </w:instrText>
            </w:r>
            <w:r>
              <w:rPr>
                <w:noProof/>
                <w:webHidden/>
              </w:rPr>
            </w:r>
            <w:r>
              <w:rPr>
                <w:noProof/>
                <w:webHidden/>
              </w:rPr>
              <w:fldChar w:fldCharType="separate"/>
            </w:r>
            <w:r w:rsidR="003E4A1D">
              <w:rPr>
                <w:noProof/>
                <w:webHidden/>
              </w:rPr>
              <w:t>40</w:t>
            </w:r>
            <w:r>
              <w:rPr>
                <w:noProof/>
                <w:webHidden/>
              </w:rPr>
              <w:fldChar w:fldCharType="end"/>
            </w:r>
          </w:hyperlink>
        </w:p>
        <w:p w14:paraId="1BA25577" w14:textId="1D5D9F34" w:rsidR="007928A7" w:rsidRDefault="007928A7">
          <w:pPr>
            <w:pStyle w:val="TOC2"/>
            <w:rPr>
              <w:rFonts w:eastAsiaTheme="minorEastAsia"/>
              <w:noProof/>
              <w:kern w:val="2"/>
              <w:sz w:val="24"/>
              <w:szCs w:val="24"/>
              <w:lang w:eastAsia="en-GB"/>
              <w14:ligatures w14:val="standardContextual"/>
            </w:rPr>
          </w:pPr>
          <w:hyperlink w:anchor="_Toc151126997"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_Toc151126997 \h </w:instrText>
            </w:r>
            <w:r>
              <w:rPr>
                <w:noProof/>
                <w:webHidden/>
              </w:rPr>
            </w:r>
            <w:r>
              <w:rPr>
                <w:noProof/>
                <w:webHidden/>
              </w:rPr>
              <w:fldChar w:fldCharType="separate"/>
            </w:r>
            <w:r w:rsidR="003E4A1D">
              <w:rPr>
                <w:noProof/>
                <w:webHidden/>
              </w:rPr>
              <w:t>40</w:t>
            </w:r>
            <w:r>
              <w:rPr>
                <w:noProof/>
                <w:webHidden/>
              </w:rPr>
              <w:fldChar w:fldCharType="end"/>
            </w:r>
          </w:hyperlink>
        </w:p>
        <w:p w14:paraId="3DB57F83" w14:textId="4ACF1D31" w:rsidR="007928A7" w:rsidRDefault="007928A7">
          <w:pPr>
            <w:pStyle w:val="TOC2"/>
            <w:rPr>
              <w:rFonts w:eastAsiaTheme="minorEastAsia"/>
              <w:noProof/>
              <w:kern w:val="2"/>
              <w:sz w:val="24"/>
              <w:szCs w:val="24"/>
              <w:lang w:eastAsia="en-GB"/>
              <w14:ligatures w14:val="standardContextual"/>
            </w:rPr>
          </w:pPr>
          <w:hyperlink w:anchor="_Toc151126998" w:history="1">
            <w:r w:rsidRPr="00DD1628">
              <w:rPr>
                <w:rStyle w:val="Hyperlink"/>
                <w:noProof/>
              </w:rPr>
              <w:t>Guidelines</w:t>
            </w:r>
            <w:r>
              <w:rPr>
                <w:noProof/>
                <w:webHidden/>
              </w:rPr>
              <w:tab/>
            </w:r>
            <w:r>
              <w:rPr>
                <w:noProof/>
                <w:webHidden/>
              </w:rPr>
              <w:fldChar w:fldCharType="begin"/>
            </w:r>
            <w:r>
              <w:rPr>
                <w:noProof/>
                <w:webHidden/>
              </w:rPr>
              <w:instrText xml:space="preserve"> PAGEREF _Toc151126998 \h </w:instrText>
            </w:r>
            <w:r>
              <w:rPr>
                <w:noProof/>
                <w:webHidden/>
              </w:rPr>
            </w:r>
            <w:r>
              <w:rPr>
                <w:noProof/>
                <w:webHidden/>
              </w:rPr>
              <w:fldChar w:fldCharType="separate"/>
            </w:r>
            <w:r w:rsidR="003E4A1D">
              <w:rPr>
                <w:noProof/>
                <w:webHidden/>
              </w:rPr>
              <w:t>41</w:t>
            </w:r>
            <w:r>
              <w:rPr>
                <w:noProof/>
                <w:webHidden/>
              </w:rPr>
              <w:fldChar w:fldCharType="end"/>
            </w:r>
          </w:hyperlink>
        </w:p>
        <w:p w14:paraId="76E990CA" w14:textId="36C56E66" w:rsidR="007928A7" w:rsidRDefault="007928A7">
          <w:pPr>
            <w:pStyle w:val="TOC2"/>
            <w:rPr>
              <w:rFonts w:eastAsiaTheme="minorEastAsia"/>
              <w:noProof/>
              <w:kern w:val="2"/>
              <w:sz w:val="24"/>
              <w:szCs w:val="24"/>
              <w:lang w:eastAsia="en-GB"/>
              <w14:ligatures w14:val="standardContextual"/>
            </w:rPr>
          </w:pPr>
          <w:hyperlink w:anchor="_Toc151126999" w:history="1">
            <w:r w:rsidRPr="00DD1628">
              <w:rPr>
                <w:rStyle w:val="Hyperlink"/>
                <w:noProof/>
              </w:rPr>
              <w:t>Dealing with a complaint where conciliation fails</w:t>
            </w:r>
            <w:r>
              <w:rPr>
                <w:noProof/>
                <w:webHidden/>
              </w:rPr>
              <w:tab/>
            </w:r>
            <w:r>
              <w:rPr>
                <w:noProof/>
                <w:webHidden/>
              </w:rPr>
              <w:fldChar w:fldCharType="begin"/>
            </w:r>
            <w:r>
              <w:rPr>
                <w:noProof/>
                <w:webHidden/>
              </w:rPr>
              <w:instrText xml:space="preserve"> PAGEREF _Toc151126999 \h </w:instrText>
            </w:r>
            <w:r>
              <w:rPr>
                <w:noProof/>
                <w:webHidden/>
              </w:rPr>
            </w:r>
            <w:r>
              <w:rPr>
                <w:noProof/>
                <w:webHidden/>
              </w:rPr>
              <w:fldChar w:fldCharType="separate"/>
            </w:r>
            <w:r w:rsidR="003E4A1D">
              <w:rPr>
                <w:noProof/>
                <w:webHidden/>
              </w:rPr>
              <w:t>41</w:t>
            </w:r>
            <w:r>
              <w:rPr>
                <w:noProof/>
                <w:webHidden/>
              </w:rPr>
              <w:fldChar w:fldCharType="end"/>
            </w:r>
          </w:hyperlink>
        </w:p>
        <w:p w14:paraId="79648B2B" w14:textId="77EBEC81" w:rsidR="007928A7" w:rsidRDefault="007928A7">
          <w:pPr>
            <w:pStyle w:val="TOC2"/>
            <w:rPr>
              <w:rFonts w:eastAsiaTheme="minorEastAsia"/>
              <w:noProof/>
              <w:kern w:val="2"/>
              <w:sz w:val="24"/>
              <w:szCs w:val="24"/>
              <w:lang w:eastAsia="en-GB"/>
              <w14:ligatures w14:val="standardContextual"/>
            </w:rPr>
          </w:pPr>
          <w:hyperlink w:anchor="_Toc151127000" w:history="1">
            <w:r w:rsidRPr="00DD1628">
              <w:rPr>
                <w:rStyle w:val="Hyperlink"/>
                <w:noProof/>
              </w:rPr>
              <w:t>Compulsion of attendance or production of documents</w:t>
            </w:r>
            <w:r>
              <w:rPr>
                <w:noProof/>
                <w:webHidden/>
              </w:rPr>
              <w:tab/>
            </w:r>
            <w:r>
              <w:rPr>
                <w:noProof/>
                <w:webHidden/>
              </w:rPr>
              <w:fldChar w:fldCharType="begin"/>
            </w:r>
            <w:r>
              <w:rPr>
                <w:noProof/>
                <w:webHidden/>
              </w:rPr>
              <w:instrText xml:space="preserve"> PAGEREF _Toc151127000 \h </w:instrText>
            </w:r>
            <w:r>
              <w:rPr>
                <w:noProof/>
                <w:webHidden/>
              </w:rPr>
            </w:r>
            <w:r>
              <w:rPr>
                <w:noProof/>
                <w:webHidden/>
              </w:rPr>
              <w:fldChar w:fldCharType="separate"/>
            </w:r>
            <w:r w:rsidR="003E4A1D">
              <w:rPr>
                <w:noProof/>
                <w:webHidden/>
              </w:rPr>
              <w:t>42</w:t>
            </w:r>
            <w:r>
              <w:rPr>
                <w:noProof/>
                <w:webHidden/>
              </w:rPr>
              <w:fldChar w:fldCharType="end"/>
            </w:r>
          </w:hyperlink>
        </w:p>
        <w:p w14:paraId="213BDF24" w14:textId="2C436695" w:rsidR="007928A7" w:rsidRDefault="007928A7">
          <w:pPr>
            <w:pStyle w:val="TOC1"/>
            <w:rPr>
              <w:rFonts w:eastAsiaTheme="minorEastAsia"/>
              <w:noProof/>
              <w:color w:val="auto"/>
              <w:kern w:val="2"/>
              <w:szCs w:val="24"/>
              <w:lang w:eastAsia="en-GB"/>
              <w14:ligatures w14:val="standardContextual"/>
            </w:rPr>
          </w:pPr>
          <w:hyperlink w:anchor="_Toc151127001" w:history="1">
            <w:r w:rsidRPr="00DD1628">
              <w:rPr>
                <w:rStyle w:val="Hyperlink"/>
                <w:noProof/>
              </w:rPr>
              <w:t>Section 61L – Outcome of complaint</w:t>
            </w:r>
            <w:r>
              <w:rPr>
                <w:noProof/>
                <w:webHidden/>
              </w:rPr>
              <w:tab/>
            </w:r>
            <w:r>
              <w:rPr>
                <w:noProof/>
                <w:webHidden/>
              </w:rPr>
              <w:fldChar w:fldCharType="begin"/>
            </w:r>
            <w:r>
              <w:rPr>
                <w:noProof/>
                <w:webHidden/>
              </w:rPr>
              <w:instrText xml:space="preserve"> PAGEREF _Toc151127001 \h </w:instrText>
            </w:r>
            <w:r>
              <w:rPr>
                <w:noProof/>
                <w:webHidden/>
              </w:rPr>
            </w:r>
            <w:r>
              <w:rPr>
                <w:noProof/>
                <w:webHidden/>
              </w:rPr>
              <w:fldChar w:fldCharType="separate"/>
            </w:r>
            <w:r w:rsidR="003E4A1D">
              <w:rPr>
                <w:noProof/>
                <w:webHidden/>
              </w:rPr>
              <w:t>43</w:t>
            </w:r>
            <w:r>
              <w:rPr>
                <w:noProof/>
                <w:webHidden/>
              </w:rPr>
              <w:fldChar w:fldCharType="end"/>
            </w:r>
          </w:hyperlink>
        </w:p>
        <w:p w14:paraId="10EC3EEC" w14:textId="49AD2FA0" w:rsidR="007928A7" w:rsidRDefault="007928A7">
          <w:pPr>
            <w:pStyle w:val="TOC2"/>
            <w:rPr>
              <w:rFonts w:eastAsiaTheme="minorEastAsia"/>
              <w:noProof/>
              <w:kern w:val="2"/>
              <w:sz w:val="24"/>
              <w:szCs w:val="24"/>
              <w:lang w:eastAsia="en-GB"/>
              <w14:ligatures w14:val="standardContextual"/>
            </w:rPr>
          </w:pPr>
          <w:hyperlink w:anchor="_Toc151127002"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_Toc151127002 \h </w:instrText>
            </w:r>
            <w:r>
              <w:rPr>
                <w:noProof/>
                <w:webHidden/>
              </w:rPr>
            </w:r>
            <w:r>
              <w:rPr>
                <w:noProof/>
                <w:webHidden/>
              </w:rPr>
              <w:fldChar w:fldCharType="separate"/>
            </w:r>
            <w:r w:rsidR="003E4A1D">
              <w:rPr>
                <w:noProof/>
                <w:webHidden/>
              </w:rPr>
              <w:t>43</w:t>
            </w:r>
            <w:r>
              <w:rPr>
                <w:noProof/>
                <w:webHidden/>
              </w:rPr>
              <w:fldChar w:fldCharType="end"/>
            </w:r>
          </w:hyperlink>
        </w:p>
        <w:p w14:paraId="5236AB37" w14:textId="3249DDA8" w:rsidR="007928A7" w:rsidRDefault="007928A7">
          <w:pPr>
            <w:pStyle w:val="TOC2"/>
            <w:rPr>
              <w:rFonts w:eastAsiaTheme="minorEastAsia"/>
              <w:noProof/>
              <w:kern w:val="2"/>
              <w:sz w:val="24"/>
              <w:szCs w:val="24"/>
              <w:lang w:eastAsia="en-GB"/>
              <w14:ligatures w14:val="standardContextual"/>
            </w:rPr>
          </w:pPr>
          <w:hyperlink w:anchor="_Toc151127003" w:history="1">
            <w:r w:rsidRPr="00DD1628">
              <w:rPr>
                <w:rStyle w:val="Hyperlink"/>
                <w:noProof/>
              </w:rPr>
              <w:t>Guidelines</w:t>
            </w:r>
            <w:r>
              <w:rPr>
                <w:noProof/>
                <w:webHidden/>
              </w:rPr>
              <w:tab/>
            </w:r>
            <w:r>
              <w:rPr>
                <w:noProof/>
                <w:webHidden/>
              </w:rPr>
              <w:fldChar w:fldCharType="begin"/>
            </w:r>
            <w:r>
              <w:rPr>
                <w:noProof/>
                <w:webHidden/>
              </w:rPr>
              <w:instrText xml:space="preserve"> PAGEREF _Toc151127003 \h </w:instrText>
            </w:r>
            <w:r>
              <w:rPr>
                <w:noProof/>
                <w:webHidden/>
              </w:rPr>
            </w:r>
            <w:r>
              <w:rPr>
                <w:noProof/>
                <w:webHidden/>
              </w:rPr>
              <w:fldChar w:fldCharType="separate"/>
            </w:r>
            <w:r w:rsidR="003E4A1D">
              <w:rPr>
                <w:noProof/>
                <w:webHidden/>
              </w:rPr>
              <w:t>44</w:t>
            </w:r>
            <w:r>
              <w:rPr>
                <w:noProof/>
                <w:webHidden/>
              </w:rPr>
              <w:fldChar w:fldCharType="end"/>
            </w:r>
          </w:hyperlink>
        </w:p>
        <w:p w14:paraId="165341C3" w14:textId="02DC1D44" w:rsidR="007928A7" w:rsidRDefault="007928A7">
          <w:pPr>
            <w:pStyle w:val="TOC2"/>
            <w:rPr>
              <w:rFonts w:eastAsiaTheme="minorEastAsia"/>
              <w:noProof/>
              <w:kern w:val="2"/>
              <w:sz w:val="24"/>
              <w:szCs w:val="24"/>
              <w:lang w:eastAsia="en-GB"/>
              <w14:ligatures w14:val="standardContextual"/>
            </w:rPr>
          </w:pPr>
          <w:hyperlink w:anchor="_Toc151127004" w:history="1">
            <w:r w:rsidRPr="00DD1628">
              <w:rPr>
                <w:rStyle w:val="Hyperlink"/>
                <w:noProof/>
              </w:rPr>
              <w:t>Making recommendations in relation to a complaint</w:t>
            </w:r>
            <w:r>
              <w:rPr>
                <w:noProof/>
                <w:webHidden/>
              </w:rPr>
              <w:tab/>
            </w:r>
            <w:r>
              <w:rPr>
                <w:noProof/>
                <w:webHidden/>
              </w:rPr>
              <w:fldChar w:fldCharType="begin"/>
            </w:r>
            <w:r>
              <w:rPr>
                <w:noProof/>
                <w:webHidden/>
              </w:rPr>
              <w:instrText xml:space="preserve"> PAGEREF _Toc151127004 \h </w:instrText>
            </w:r>
            <w:r>
              <w:rPr>
                <w:noProof/>
                <w:webHidden/>
              </w:rPr>
            </w:r>
            <w:r>
              <w:rPr>
                <w:noProof/>
                <w:webHidden/>
              </w:rPr>
              <w:fldChar w:fldCharType="separate"/>
            </w:r>
            <w:r w:rsidR="003E4A1D">
              <w:rPr>
                <w:noProof/>
                <w:webHidden/>
              </w:rPr>
              <w:t>44</w:t>
            </w:r>
            <w:r>
              <w:rPr>
                <w:noProof/>
                <w:webHidden/>
              </w:rPr>
              <w:fldChar w:fldCharType="end"/>
            </w:r>
          </w:hyperlink>
        </w:p>
        <w:p w14:paraId="130E9515" w14:textId="3D021DAB" w:rsidR="007928A7" w:rsidRDefault="007928A7">
          <w:pPr>
            <w:pStyle w:val="TOC2"/>
            <w:rPr>
              <w:rFonts w:eastAsiaTheme="minorEastAsia"/>
              <w:noProof/>
              <w:kern w:val="2"/>
              <w:sz w:val="24"/>
              <w:szCs w:val="24"/>
              <w:lang w:eastAsia="en-GB"/>
              <w14:ligatures w14:val="standardContextual"/>
            </w:rPr>
          </w:pPr>
          <w:hyperlink w:anchor="_Toc151127005" w:history="1">
            <w:r w:rsidRPr="00DD1628">
              <w:rPr>
                <w:rStyle w:val="Hyperlink"/>
                <w:noProof/>
              </w:rPr>
              <w:t>Notifying parties about a recommendation</w:t>
            </w:r>
            <w:r>
              <w:rPr>
                <w:noProof/>
                <w:webHidden/>
              </w:rPr>
              <w:tab/>
            </w:r>
            <w:r>
              <w:rPr>
                <w:noProof/>
                <w:webHidden/>
              </w:rPr>
              <w:fldChar w:fldCharType="begin"/>
            </w:r>
            <w:r>
              <w:rPr>
                <w:noProof/>
                <w:webHidden/>
              </w:rPr>
              <w:instrText xml:space="preserve"> PAGEREF _Toc151127005 \h </w:instrText>
            </w:r>
            <w:r>
              <w:rPr>
                <w:noProof/>
                <w:webHidden/>
              </w:rPr>
            </w:r>
            <w:r>
              <w:rPr>
                <w:noProof/>
                <w:webHidden/>
              </w:rPr>
              <w:fldChar w:fldCharType="separate"/>
            </w:r>
            <w:r w:rsidR="003E4A1D">
              <w:rPr>
                <w:noProof/>
                <w:webHidden/>
              </w:rPr>
              <w:t>44</w:t>
            </w:r>
            <w:r>
              <w:rPr>
                <w:noProof/>
                <w:webHidden/>
              </w:rPr>
              <w:fldChar w:fldCharType="end"/>
            </w:r>
          </w:hyperlink>
        </w:p>
        <w:p w14:paraId="317A05CB" w14:textId="4675B193" w:rsidR="007928A7" w:rsidRDefault="007928A7">
          <w:pPr>
            <w:pStyle w:val="TOC2"/>
            <w:rPr>
              <w:rFonts w:eastAsiaTheme="minorEastAsia"/>
              <w:noProof/>
              <w:kern w:val="2"/>
              <w:sz w:val="24"/>
              <w:szCs w:val="24"/>
              <w:lang w:eastAsia="en-GB"/>
              <w14:ligatures w14:val="standardContextual"/>
            </w:rPr>
          </w:pPr>
          <w:hyperlink w:anchor="_Toc151127006" w:history="1">
            <w:r w:rsidRPr="00DD1628">
              <w:rPr>
                <w:rStyle w:val="Hyperlink"/>
                <w:noProof/>
              </w:rPr>
              <w:t>Referring a complaint</w:t>
            </w:r>
            <w:r>
              <w:rPr>
                <w:noProof/>
                <w:webHidden/>
              </w:rPr>
              <w:tab/>
            </w:r>
            <w:r>
              <w:rPr>
                <w:noProof/>
                <w:webHidden/>
              </w:rPr>
              <w:fldChar w:fldCharType="begin"/>
            </w:r>
            <w:r>
              <w:rPr>
                <w:noProof/>
                <w:webHidden/>
              </w:rPr>
              <w:instrText xml:space="preserve"> PAGEREF _Toc151127006 \h </w:instrText>
            </w:r>
            <w:r>
              <w:rPr>
                <w:noProof/>
                <w:webHidden/>
              </w:rPr>
            </w:r>
            <w:r>
              <w:rPr>
                <w:noProof/>
                <w:webHidden/>
              </w:rPr>
              <w:fldChar w:fldCharType="separate"/>
            </w:r>
            <w:r w:rsidR="003E4A1D">
              <w:rPr>
                <w:noProof/>
                <w:webHidden/>
              </w:rPr>
              <w:t>45</w:t>
            </w:r>
            <w:r>
              <w:rPr>
                <w:noProof/>
                <w:webHidden/>
              </w:rPr>
              <w:fldChar w:fldCharType="end"/>
            </w:r>
          </w:hyperlink>
        </w:p>
        <w:p w14:paraId="313D1B4F" w14:textId="69AFCD05" w:rsidR="007928A7" w:rsidRDefault="007928A7">
          <w:pPr>
            <w:pStyle w:val="TOC1"/>
            <w:rPr>
              <w:rFonts w:eastAsiaTheme="minorEastAsia"/>
              <w:noProof/>
              <w:color w:val="auto"/>
              <w:kern w:val="2"/>
              <w:szCs w:val="24"/>
              <w:lang w:eastAsia="en-GB"/>
              <w14:ligatures w14:val="standardContextual"/>
            </w:rPr>
          </w:pPr>
          <w:hyperlink w:anchor="_Toc151127007" w:history="1">
            <w:r w:rsidRPr="00DD1628">
              <w:rPr>
                <w:rStyle w:val="Hyperlink"/>
                <w:noProof/>
              </w:rPr>
              <w:t>Section 61M – Complaints notified or referred by other bodies</w:t>
            </w:r>
            <w:r>
              <w:rPr>
                <w:noProof/>
                <w:webHidden/>
              </w:rPr>
              <w:tab/>
            </w:r>
            <w:r>
              <w:rPr>
                <w:noProof/>
                <w:webHidden/>
              </w:rPr>
              <w:fldChar w:fldCharType="begin"/>
            </w:r>
            <w:r>
              <w:rPr>
                <w:noProof/>
                <w:webHidden/>
              </w:rPr>
              <w:instrText xml:space="preserve"> PAGEREF _Toc151127007 \h </w:instrText>
            </w:r>
            <w:r>
              <w:rPr>
                <w:noProof/>
                <w:webHidden/>
              </w:rPr>
            </w:r>
            <w:r>
              <w:rPr>
                <w:noProof/>
                <w:webHidden/>
              </w:rPr>
              <w:fldChar w:fldCharType="separate"/>
            </w:r>
            <w:r w:rsidR="003E4A1D">
              <w:rPr>
                <w:noProof/>
                <w:webHidden/>
              </w:rPr>
              <w:t>46</w:t>
            </w:r>
            <w:r>
              <w:rPr>
                <w:noProof/>
                <w:webHidden/>
              </w:rPr>
              <w:fldChar w:fldCharType="end"/>
            </w:r>
          </w:hyperlink>
        </w:p>
        <w:p w14:paraId="104D6205" w14:textId="30271AEC" w:rsidR="007928A7" w:rsidRDefault="007928A7">
          <w:pPr>
            <w:pStyle w:val="TOC2"/>
            <w:rPr>
              <w:rFonts w:eastAsiaTheme="minorEastAsia"/>
              <w:noProof/>
              <w:kern w:val="2"/>
              <w:sz w:val="24"/>
              <w:szCs w:val="24"/>
              <w:lang w:eastAsia="en-GB"/>
              <w14:ligatures w14:val="standardContextual"/>
            </w:rPr>
          </w:pPr>
          <w:hyperlink w:anchor="_Toc151127008" w:history="1">
            <w:r w:rsidRPr="00DD1628">
              <w:rPr>
                <w:rStyle w:val="Hyperlink"/>
                <w:noProof/>
              </w:rPr>
              <w:t>Extract of legislation</w:t>
            </w:r>
            <w:r>
              <w:rPr>
                <w:noProof/>
                <w:webHidden/>
              </w:rPr>
              <w:tab/>
            </w:r>
            <w:r>
              <w:rPr>
                <w:noProof/>
                <w:webHidden/>
              </w:rPr>
              <w:fldChar w:fldCharType="begin"/>
            </w:r>
            <w:r>
              <w:rPr>
                <w:noProof/>
                <w:webHidden/>
              </w:rPr>
              <w:instrText xml:space="preserve"> PAGEREF _Toc151127008 \h </w:instrText>
            </w:r>
            <w:r>
              <w:rPr>
                <w:noProof/>
                <w:webHidden/>
              </w:rPr>
            </w:r>
            <w:r>
              <w:rPr>
                <w:noProof/>
                <w:webHidden/>
              </w:rPr>
              <w:fldChar w:fldCharType="separate"/>
            </w:r>
            <w:r w:rsidR="003E4A1D">
              <w:rPr>
                <w:noProof/>
                <w:webHidden/>
              </w:rPr>
              <w:t>46</w:t>
            </w:r>
            <w:r>
              <w:rPr>
                <w:noProof/>
                <w:webHidden/>
              </w:rPr>
              <w:fldChar w:fldCharType="end"/>
            </w:r>
          </w:hyperlink>
        </w:p>
        <w:p w14:paraId="03B615C3" w14:textId="367CC0A9" w:rsidR="007928A7" w:rsidRDefault="007928A7">
          <w:pPr>
            <w:pStyle w:val="TOC2"/>
            <w:rPr>
              <w:rFonts w:eastAsiaTheme="minorEastAsia"/>
              <w:noProof/>
              <w:kern w:val="2"/>
              <w:sz w:val="24"/>
              <w:szCs w:val="24"/>
              <w:lang w:eastAsia="en-GB"/>
              <w14:ligatures w14:val="standardContextual"/>
            </w:rPr>
          </w:pPr>
          <w:hyperlink w:anchor="_Toc151127009" w:history="1">
            <w:r w:rsidRPr="00DD1628">
              <w:rPr>
                <w:rStyle w:val="Hyperlink"/>
                <w:noProof/>
              </w:rPr>
              <w:t>Guidelines</w:t>
            </w:r>
            <w:r>
              <w:rPr>
                <w:noProof/>
                <w:webHidden/>
              </w:rPr>
              <w:tab/>
            </w:r>
            <w:r>
              <w:rPr>
                <w:noProof/>
                <w:webHidden/>
              </w:rPr>
              <w:fldChar w:fldCharType="begin"/>
            </w:r>
            <w:r>
              <w:rPr>
                <w:noProof/>
                <w:webHidden/>
              </w:rPr>
              <w:instrText xml:space="preserve"> PAGEREF _Toc151127009 \h </w:instrText>
            </w:r>
            <w:r>
              <w:rPr>
                <w:noProof/>
                <w:webHidden/>
              </w:rPr>
            </w:r>
            <w:r>
              <w:rPr>
                <w:noProof/>
                <w:webHidden/>
              </w:rPr>
              <w:fldChar w:fldCharType="separate"/>
            </w:r>
            <w:r w:rsidR="003E4A1D">
              <w:rPr>
                <w:noProof/>
                <w:webHidden/>
              </w:rPr>
              <w:t>46</w:t>
            </w:r>
            <w:r>
              <w:rPr>
                <w:noProof/>
                <w:webHidden/>
              </w:rPr>
              <w:fldChar w:fldCharType="end"/>
            </w:r>
          </w:hyperlink>
        </w:p>
        <w:p w14:paraId="7B6D994D" w14:textId="451E1F6A" w:rsidR="007928A7" w:rsidRDefault="007928A7">
          <w:pPr>
            <w:pStyle w:val="TOC2"/>
            <w:rPr>
              <w:rFonts w:eastAsiaTheme="minorEastAsia"/>
              <w:noProof/>
              <w:kern w:val="2"/>
              <w:sz w:val="24"/>
              <w:szCs w:val="24"/>
              <w:lang w:eastAsia="en-GB"/>
              <w14:ligatures w14:val="standardContextual"/>
            </w:rPr>
          </w:pPr>
          <w:hyperlink w:anchor="_Toc151127010" w:history="1">
            <w:r w:rsidRPr="00DD1628">
              <w:rPr>
                <w:rStyle w:val="Hyperlink"/>
                <w:noProof/>
              </w:rPr>
              <w:t>Complaints referred by the Ombudsman or the Health Complaints Commissioner</w:t>
            </w:r>
            <w:r>
              <w:rPr>
                <w:noProof/>
                <w:webHidden/>
              </w:rPr>
              <w:tab/>
            </w:r>
            <w:r>
              <w:rPr>
                <w:noProof/>
                <w:webHidden/>
              </w:rPr>
              <w:fldChar w:fldCharType="begin"/>
            </w:r>
            <w:r>
              <w:rPr>
                <w:noProof/>
                <w:webHidden/>
              </w:rPr>
              <w:instrText xml:space="preserve"> PAGEREF _Toc151127010 \h </w:instrText>
            </w:r>
            <w:r>
              <w:rPr>
                <w:noProof/>
                <w:webHidden/>
              </w:rPr>
            </w:r>
            <w:r>
              <w:rPr>
                <w:noProof/>
                <w:webHidden/>
              </w:rPr>
              <w:fldChar w:fldCharType="separate"/>
            </w:r>
            <w:r w:rsidR="003E4A1D">
              <w:rPr>
                <w:noProof/>
                <w:webHidden/>
              </w:rPr>
              <w:t>46</w:t>
            </w:r>
            <w:r>
              <w:rPr>
                <w:noProof/>
                <w:webHidden/>
              </w:rPr>
              <w:fldChar w:fldCharType="end"/>
            </w:r>
          </w:hyperlink>
        </w:p>
        <w:p w14:paraId="324B5B83" w14:textId="369F1968"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3F14D896" w14:textId="77777777" w:rsidR="00F82388" w:rsidRPr="009806FF" w:rsidRDefault="00F82388" w:rsidP="0013614C">
      <w:pPr>
        <w:pStyle w:val="Heading1"/>
      </w:pPr>
      <w:bookmarkStart w:id="1" w:name="_Toc129691618"/>
      <w:bookmarkStart w:id="2" w:name="_Toc151126944"/>
      <w:bookmarkEnd w:id="0"/>
      <w:r w:rsidRPr="009806FF">
        <w:lastRenderedPageBreak/>
        <w:t>Section 61A – Complaints</w:t>
      </w:r>
      <w:bookmarkEnd w:id="1"/>
      <w:bookmarkEnd w:id="2"/>
      <w:r w:rsidRPr="009806FF">
        <w:t xml:space="preserve"> </w:t>
      </w:r>
    </w:p>
    <w:p w14:paraId="1DC5C990" w14:textId="06EC2908" w:rsidR="00F82388" w:rsidRPr="0013614C" w:rsidRDefault="00814A6E" w:rsidP="0013614C">
      <w:pPr>
        <w:pStyle w:val="Heading2"/>
      </w:pPr>
      <w:bookmarkStart w:id="3" w:name="_Toc129691619"/>
      <w:bookmarkStart w:id="4" w:name="_Toc151126945"/>
      <w:r>
        <w:t>Extract of l</w:t>
      </w:r>
      <w:r w:rsidR="00F82388" w:rsidRPr="009806FF">
        <w:t>egislation</w:t>
      </w:r>
      <w:bookmarkEnd w:id="3"/>
      <w:bookmarkEnd w:id="4"/>
    </w:p>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459"/>
        <w:gridCol w:w="566"/>
        <w:gridCol w:w="7489"/>
      </w:tblGrid>
      <w:tr w:rsidR="00F82388" w:rsidRPr="0013614C" w14:paraId="5EB409C2" w14:textId="77777777" w:rsidTr="0013614C">
        <w:trPr>
          <w:trHeight w:val="315"/>
        </w:trPr>
        <w:tc>
          <w:tcPr>
            <w:tcW w:w="566" w:type="dxa"/>
          </w:tcPr>
          <w:p w14:paraId="47D24F56" w14:textId="77777777" w:rsidR="00F82388" w:rsidRPr="0013614C" w:rsidRDefault="00F82388" w:rsidP="00D00C07">
            <w:pPr>
              <w:pStyle w:val="Body"/>
              <w:spacing w:before="60" w:after="60"/>
              <w:rPr>
                <w:rFonts w:asciiTheme="minorHAnsi" w:hAnsiTheme="minorHAnsi" w:cstheme="minorHAnsi"/>
                <w:b/>
                <w:bCs/>
                <w:szCs w:val="22"/>
              </w:rPr>
            </w:pPr>
            <w:bookmarkStart w:id="5" w:name="_Toc75510853"/>
            <w:r w:rsidRPr="0013614C">
              <w:rPr>
                <w:rFonts w:asciiTheme="minorHAnsi" w:hAnsiTheme="minorHAnsi" w:cstheme="minorHAnsi"/>
                <w:b/>
                <w:bCs/>
                <w:szCs w:val="22"/>
              </w:rPr>
              <w:t>61A</w:t>
            </w:r>
            <w:bookmarkEnd w:id="5"/>
          </w:p>
        </w:tc>
        <w:tc>
          <w:tcPr>
            <w:tcW w:w="8525" w:type="dxa"/>
            <w:gridSpan w:val="3"/>
          </w:tcPr>
          <w:p w14:paraId="6A3A6EA8" w14:textId="77777777" w:rsidR="00F82388" w:rsidRPr="0013614C" w:rsidRDefault="00F82388" w:rsidP="00D00C07">
            <w:pPr>
              <w:pStyle w:val="Body"/>
              <w:spacing w:before="60" w:after="60"/>
              <w:rPr>
                <w:rFonts w:asciiTheme="minorHAnsi" w:hAnsiTheme="minorHAnsi" w:cstheme="minorHAnsi"/>
                <w:b/>
                <w:bCs/>
                <w:szCs w:val="22"/>
              </w:rPr>
            </w:pPr>
            <w:r w:rsidRPr="0013614C">
              <w:rPr>
                <w:rFonts w:asciiTheme="minorHAnsi" w:hAnsiTheme="minorHAnsi" w:cstheme="minorHAnsi"/>
                <w:b/>
                <w:bCs/>
                <w:szCs w:val="22"/>
              </w:rPr>
              <w:t>Complaints</w:t>
            </w:r>
          </w:p>
        </w:tc>
      </w:tr>
      <w:tr w:rsidR="00F82388" w:rsidRPr="0013614C" w14:paraId="43742D39" w14:textId="77777777" w:rsidTr="0013614C">
        <w:trPr>
          <w:trHeight w:val="521"/>
        </w:trPr>
        <w:tc>
          <w:tcPr>
            <w:tcW w:w="566" w:type="dxa"/>
          </w:tcPr>
          <w:p w14:paraId="3BE73271"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2F86E02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(1)</w:t>
            </w:r>
          </w:p>
        </w:tc>
        <w:tc>
          <w:tcPr>
            <w:tcW w:w="8108" w:type="dxa"/>
            <w:gridSpan w:val="2"/>
          </w:tcPr>
          <w:p w14:paraId="645246D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complaint may be made to the Information Commissioner in accordance with this Part about any of the following—</w:t>
            </w:r>
          </w:p>
        </w:tc>
      </w:tr>
      <w:tr w:rsidR="00F82388" w:rsidRPr="0013614C" w14:paraId="0DA79756" w14:textId="77777777" w:rsidTr="0013614C">
        <w:trPr>
          <w:trHeight w:val="825"/>
        </w:trPr>
        <w:tc>
          <w:tcPr>
            <w:tcW w:w="566" w:type="dxa"/>
          </w:tcPr>
          <w:p w14:paraId="5AF7C75C" w14:textId="77777777" w:rsidR="00F82388" w:rsidRPr="0013614C" w:rsidRDefault="00F82388" w:rsidP="00D00C07">
            <w:pPr>
              <w:spacing w:before="60" w:after="60"/>
              <w:rPr>
                <w:rFonts w:cstheme="minorHAnsi"/>
                <w:b/>
                <w:bCs/>
              </w:rPr>
            </w:pPr>
          </w:p>
        </w:tc>
        <w:tc>
          <w:tcPr>
            <w:tcW w:w="417" w:type="dxa"/>
          </w:tcPr>
          <w:p w14:paraId="6EA80496" w14:textId="77777777" w:rsidR="00F82388" w:rsidRPr="0013614C" w:rsidRDefault="00F82388" w:rsidP="00D00C07">
            <w:pPr>
              <w:spacing w:before="60" w:after="60"/>
              <w:rPr>
                <w:rFonts w:cstheme="minorHAnsi"/>
                <w:b/>
                <w:bCs/>
              </w:rPr>
            </w:pPr>
          </w:p>
        </w:tc>
        <w:tc>
          <w:tcPr>
            <w:tcW w:w="497" w:type="dxa"/>
          </w:tcPr>
          <w:p w14:paraId="3EC4EB7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238A59E6"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an agency in the performance or purported performance of the agency's functions and obligations under this Act, including a decision by an agency that a document does not exist or cannot be located;</w:t>
            </w:r>
          </w:p>
        </w:tc>
      </w:tr>
      <w:tr w:rsidR="00F82388" w:rsidRPr="0013614C" w14:paraId="051EA451" w14:textId="77777777" w:rsidTr="0013614C">
        <w:trPr>
          <w:trHeight w:val="488"/>
        </w:trPr>
        <w:tc>
          <w:tcPr>
            <w:tcW w:w="566" w:type="dxa"/>
          </w:tcPr>
          <w:p w14:paraId="71657C5B" w14:textId="77777777" w:rsidR="00F82388" w:rsidRPr="0013614C" w:rsidRDefault="00F82388" w:rsidP="00D00C07">
            <w:pPr>
              <w:spacing w:before="60" w:after="60"/>
              <w:rPr>
                <w:rFonts w:cstheme="minorHAnsi"/>
                <w:b/>
                <w:bCs/>
              </w:rPr>
            </w:pPr>
          </w:p>
        </w:tc>
        <w:tc>
          <w:tcPr>
            <w:tcW w:w="417" w:type="dxa"/>
          </w:tcPr>
          <w:p w14:paraId="5D609F26" w14:textId="77777777" w:rsidR="00F82388" w:rsidRPr="0013614C" w:rsidRDefault="00F82388" w:rsidP="00D00C07">
            <w:pPr>
              <w:spacing w:before="60" w:after="60"/>
              <w:rPr>
                <w:rFonts w:cstheme="minorHAnsi"/>
                <w:b/>
                <w:bCs/>
              </w:rPr>
            </w:pPr>
          </w:p>
        </w:tc>
        <w:tc>
          <w:tcPr>
            <w:tcW w:w="497" w:type="dxa"/>
          </w:tcPr>
          <w:p w14:paraId="5EC66AD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(ab)</w:t>
            </w:r>
          </w:p>
        </w:tc>
        <w:tc>
          <w:tcPr>
            <w:tcW w:w="7610" w:type="dxa"/>
          </w:tcPr>
          <w:p w14:paraId="7CFCB0F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 principal officer in the performance or purported performance of the principal officer's functions and obligations under Part IB or II;</w:t>
            </w:r>
          </w:p>
        </w:tc>
      </w:tr>
      <w:tr w:rsidR="00F82388" w:rsidRPr="0013614C" w14:paraId="57A05E65" w14:textId="77777777" w:rsidTr="0013614C">
        <w:trPr>
          <w:trHeight w:val="387"/>
        </w:trPr>
        <w:tc>
          <w:tcPr>
            <w:tcW w:w="566" w:type="dxa"/>
          </w:tcPr>
          <w:p w14:paraId="03927924" w14:textId="77777777" w:rsidR="00F82388" w:rsidRPr="0013614C" w:rsidRDefault="00F82388" w:rsidP="00D00C07">
            <w:pPr>
              <w:spacing w:before="60" w:after="60"/>
              <w:rPr>
                <w:rFonts w:cstheme="minorHAnsi"/>
                <w:b/>
                <w:bCs/>
              </w:rPr>
            </w:pPr>
          </w:p>
        </w:tc>
        <w:tc>
          <w:tcPr>
            <w:tcW w:w="417" w:type="dxa"/>
          </w:tcPr>
          <w:p w14:paraId="253E1905" w14:textId="77777777" w:rsidR="00F82388" w:rsidRPr="0013614C" w:rsidRDefault="00F82388" w:rsidP="00D00C07">
            <w:pPr>
              <w:spacing w:before="60" w:after="60"/>
              <w:rPr>
                <w:rFonts w:cstheme="minorHAnsi"/>
                <w:b/>
                <w:bCs/>
              </w:rPr>
            </w:pPr>
          </w:p>
        </w:tc>
        <w:tc>
          <w:tcPr>
            <w:tcW w:w="497" w:type="dxa"/>
          </w:tcPr>
          <w:p w14:paraId="5A529E7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2E9650A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delay by a Minister in dealing with a request;</w:t>
            </w:r>
          </w:p>
        </w:tc>
      </w:tr>
      <w:tr w:rsidR="00F82388" w:rsidRPr="0013614C" w14:paraId="2D6A319D" w14:textId="77777777" w:rsidTr="0013614C">
        <w:trPr>
          <w:trHeight w:val="89"/>
        </w:trPr>
        <w:tc>
          <w:tcPr>
            <w:tcW w:w="566" w:type="dxa"/>
          </w:tcPr>
          <w:p w14:paraId="3E523916" w14:textId="77777777" w:rsidR="00F82388" w:rsidRPr="0013614C" w:rsidRDefault="00F82388" w:rsidP="00D00C07">
            <w:pPr>
              <w:spacing w:before="60" w:after="60"/>
              <w:rPr>
                <w:rFonts w:cstheme="minorHAnsi"/>
                <w:b/>
                <w:bCs/>
              </w:rPr>
            </w:pPr>
          </w:p>
        </w:tc>
        <w:tc>
          <w:tcPr>
            <w:tcW w:w="417" w:type="dxa"/>
          </w:tcPr>
          <w:p w14:paraId="7364C626" w14:textId="77777777" w:rsidR="00F82388" w:rsidRPr="0013614C" w:rsidRDefault="00F82388" w:rsidP="00D00C07">
            <w:pPr>
              <w:spacing w:before="60" w:after="60"/>
              <w:rPr>
                <w:rFonts w:cstheme="minorHAnsi"/>
                <w:b/>
                <w:bCs/>
              </w:rPr>
            </w:pPr>
          </w:p>
        </w:tc>
        <w:tc>
          <w:tcPr>
            <w:tcW w:w="497" w:type="dxa"/>
          </w:tcPr>
          <w:p w14:paraId="7C1292BE"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(ba)</w:t>
            </w:r>
          </w:p>
        </w:tc>
        <w:tc>
          <w:tcPr>
            <w:tcW w:w="7610" w:type="dxa"/>
          </w:tcPr>
          <w:p w14:paraId="6F94757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decision by a Minister that a document does not exist or cannot be located;</w:t>
            </w:r>
          </w:p>
        </w:tc>
      </w:tr>
      <w:tr w:rsidR="00F82388" w:rsidRPr="0013614C" w14:paraId="7934D6A2" w14:textId="77777777" w:rsidTr="0013614C">
        <w:trPr>
          <w:trHeight w:val="648"/>
        </w:trPr>
        <w:tc>
          <w:tcPr>
            <w:tcW w:w="566" w:type="dxa"/>
          </w:tcPr>
          <w:p w14:paraId="5DFE2B7A" w14:textId="77777777" w:rsidR="00F82388" w:rsidRPr="0013614C" w:rsidRDefault="00F82388" w:rsidP="00D00C07">
            <w:pPr>
              <w:spacing w:before="60" w:after="60"/>
              <w:rPr>
                <w:rFonts w:cstheme="minorHAnsi"/>
                <w:b/>
                <w:bCs/>
              </w:rPr>
            </w:pPr>
          </w:p>
        </w:tc>
        <w:tc>
          <w:tcPr>
            <w:tcW w:w="417" w:type="dxa"/>
          </w:tcPr>
          <w:p w14:paraId="7AD6C02F" w14:textId="77777777" w:rsidR="00F82388" w:rsidRPr="0013614C" w:rsidRDefault="00F82388" w:rsidP="00D00C07">
            <w:pPr>
              <w:spacing w:before="60" w:after="60"/>
              <w:rPr>
                <w:rFonts w:cstheme="minorHAnsi"/>
                <w:b/>
                <w:bCs/>
              </w:rPr>
            </w:pPr>
          </w:p>
        </w:tc>
        <w:tc>
          <w:tcPr>
            <w:tcW w:w="497" w:type="dxa"/>
          </w:tcPr>
          <w:p w14:paraId="1B97B54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26111A9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 Minister in making a decision under section 24 deferring access to a document;</w:t>
            </w:r>
          </w:p>
        </w:tc>
      </w:tr>
      <w:tr w:rsidR="00F82388" w:rsidRPr="0013614C" w14:paraId="3045A63D" w14:textId="77777777" w:rsidTr="0013614C">
        <w:trPr>
          <w:trHeight w:val="648"/>
        </w:trPr>
        <w:tc>
          <w:tcPr>
            <w:tcW w:w="566" w:type="dxa"/>
          </w:tcPr>
          <w:p w14:paraId="7B1AFA43" w14:textId="77777777" w:rsidR="00F82388" w:rsidRPr="0013614C" w:rsidRDefault="00F82388" w:rsidP="00D00C07">
            <w:pPr>
              <w:spacing w:before="60" w:after="60"/>
              <w:rPr>
                <w:rFonts w:cstheme="minorHAnsi"/>
                <w:b/>
                <w:bCs/>
              </w:rPr>
            </w:pPr>
          </w:p>
        </w:tc>
        <w:tc>
          <w:tcPr>
            <w:tcW w:w="417" w:type="dxa"/>
          </w:tcPr>
          <w:p w14:paraId="54FFCE74" w14:textId="77777777" w:rsidR="00F82388" w:rsidRPr="0013614C" w:rsidRDefault="00F82388" w:rsidP="00D00C07">
            <w:pPr>
              <w:spacing w:before="60" w:after="60"/>
              <w:rPr>
                <w:rFonts w:cstheme="minorHAnsi"/>
                <w:b/>
                <w:bCs/>
              </w:rPr>
            </w:pPr>
          </w:p>
        </w:tc>
        <w:tc>
          <w:tcPr>
            <w:tcW w:w="497" w:type="dxa"/>
          </w:tcPr>
          <w:p w14:paraId="74A02A8E"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(d)</w:t>
            </w:r>
          </w:p>
        </w:tc>
        <w:tc>
          <w:tcPr>
            <w:tcW w:w="7610" w:type="dxa"/>
          </w:tcPr>
          <w:p w14:paraId="3F8D717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an action taken or failed to be taken by a Minister in making a decision to disclose a document that is claimed to be exempt under section 33; </w:t>
            </w:r>
          </w:p>
        </w:tc>
      </w:tr>
      <w:tr w:rsidR="00F82388" w:rsidRPr="0013614C" w14:paraId="2C469A7B" w14:textId="77777777" w:rsidTr="0013614C">
        <w:trPr>
          <w:trHeight w:val="648"/>
        </w:trPr>
        <w:tc>
          <w:tcPr>
            <w:tcW w:w="566" w:type="dxa"/>
          </w:tcPr>
          <w:p w14:paraId="7B072FBF" w14:textId="77777777" w:rsidR="00F82388" w:rsidRPr="0013614C" w:rsidRDefault="00F82388" w:rsidP="00D00C07">
            <w:pPr>
              <w:spacing w:before="60" w:after="60"/>
              <w:rPr>
                <w:rFonts w:cstheme="minorHAnsi"/>
                <w:b/>
                <w:bCs/>
              </w:rPr>
            </w:pPr>
          </w:p>
        </w:tc>
        <w:tc>
          <w:tcPr>
            <w:tcW w:w="417" w:type="dxa"/>
          </w:tcPr>
          <w:p w14:paraId="5DBFBE6D" w14:textId="77777777" w:rsidR="00F82388" w:rsidRPr="0013614C" w:rsidRDefault="00F82388" w:rsidP="00D00C07">
            <w:pPr>
              <w:spacing w:before="60" w:after="60"/>
              <w:rPr>
                <w:rFonts w:cstheme="minorHAnsi"/>
                <w:b/>
                <w:bCs/>
              </w:rPr>
            </w:pPr>
          </w:p>
        </w:tc>
        <w:tc>
          <w:tcPr>
            <w:tcW w:w="497" w:type="dxa"/>
          </w:tcPr>
          <w:p w14:paraId="1FF9482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(e)</w:t>
            </w:r>
          </w:p>
        </w:tc>
        <w:tc>
          <w:tcPr>
            <w:tcW w:w="7610" w:type="dxa"/>
          </w:tcPr>
          <w:p w14:paraId="39527B07"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 Minister in making a decision to disclose a document that is claimed to be exempt under section 34;</w:t>
            </w:r>
          </w:p>
        </w:tc>
      </w:tr>
      <w:tr w:rsidR="00F82388" w:rsidRPr="0013614C" w14:paraId="562DFE71" w14:textId="77777777" w:rsidTr="0013614C">
        <w:trPr>
          <w:trHeight w:val="387"/>
        </w:trPr>
        <w:tc>
          <w:tcPr>
            <w:tcW w:w="566" w:type="dxa"/>
          </w:tcPr>
          <w:p w14:paraId="2BA1197B" w14:textId="77777777" w:rsidR="00F82388" w:rsidRPr="0013614C" w:rsidRDefault="00F82388" w:rsidP="00D00C07">
            <w:pPr>
              <w:spacing w:before="60" w:after="60"/>
              <w:rPr>
                <w:rFonts w:cstheme="minorHAnsi"/>
                <w:b/>
                <w:bCs/>
              </w:rPr>
            </w:pPr>
          </w:p>
        </w:tc>
        <w:tc>
          <w:tcPr>
            <w:tcW w:w="417" w:type="dxa"/>
          </w:tcPr>
          <w:p w14:paraId="5E5B5162" w14:textId="77777777" w:rsidR="00F82388" w:rsidRPr="0013614C" w:rsidRDefault="00F82388" w:rsidP="00D00C07">
            <w:pPr>
              <w:spacing w:before="60" w:after="60"/>
              <w:rPr>
                <w:rFonts w:cstheme="minorHAnsi"/>
                <w:b/>
                <w:bCs/>
              </w:rPr>
            </w:pPr>
          </w:p>
        </w:tc>
        <w:tc>
          <w:tcPr>
            <w:tcW w:w="497" w:type="dxa"/>
          </w:tcPr>
          <w:p w14:paraId="704E044D"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(f)</w:t>
            </w:r>
          </w:p>
        </w:tc>
        <w:tc>
          <w:tcPr>
            <w:tcW w:w="7610" w:type="dxa"/>
          </w:tcPr>
          <w:p w14:paraId="7C07E6C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failure by a Minister to comply with Ministerial professional standards.</w:t>
            </w:r>
          </w:p>
        </w:tc>
      </w:tr>
      <w:tr w:rsidR="00F82388" w:rsidRPr="0013614C" w14:paraId="0C4CED6E" w14:textId="77777777" w:rsidTr="0013614C">
        <w:trPr>
          <w:trHeight w:val="387"/>
        </w:trPr>
        <w:tc>
          <w:tcPr>
            <w:tcW w:w="566" w:type="dxa"/>
          </w:tcPr>
          <w:p w14:paraId="3D872944"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0546E4F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(2)</w:t>
            </w:r>
          </w:p>
        </w:tc>
        <w:tc>
          <w:tcPr>
            <w:tcW w:w="8108" w:type="dxa"/>
            <w:gridSpan w:val="2"/>
          </w:tcPr>
          <w:p w14:paraId="0BCB2B6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complaint must—</w:t>
            </w:r>
          </w:p>
        </w:tc>
      </w:tr>
      <w:tr w:rsidR="00F82388" w:rsidRPr="0013614C" w14:paraId="3A184E6F" w14:textId="77777777" w:rsidTr="0013614C">
        <w:trPr>
          <w:trHeight w:val="387"/>
        </w:trPr>
        <w:tc>
          <w:tcPr>
            <w:tcW w:w="566" w:type="dxa"/>
          </w:tcPr>
          <w:p w14:paraId="7E3D54B9" w14:textId="77777777" w:rsidR="00F82388" w:rsidRPr="0013614C" w:rsidRDefault="00F82388" w:rsidP="00D00C07">
            <w:pPr>
              <w:spacing w:before="60" w:after="60"/>
              <w:rPr>
                <w:rFonts w:cstheme="minorHAnsi"/>
                <w:b/>
                <w:bCs/>
              </w:rPr>
            </w:pPr>
          </w:p>
        </w:tc>
        <w:tc>
          <w:tcPr>
            <w:tcW w:w="417" w:type="dxa"/>
          </w:tcPr>
          <w:p w14:paraId="11E82D27" w14:textId="77777777" w:rsidR="00F82388" w:rsidRPr="0013614C" w:rsidRDefault="00F82388" w:rsidP="00D00C07">
            <w:pPr>
              <w:spacing w:before="60" w:after="60"/>
              <w:rPr>
                <w:rFonts w:cstheme="minorHAnsi"/>
                <w:b/>
                <w:bCs/>
              </w:rPr>
            </w:pPr>
          </w:p>
        </w:tc>
        <w:tc>
          <w:tcPr>
            <w:tcW w:w="497" w:type="dxa"/>
          </w:tcPr>
          <w:p w14:paraId="1318F30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3F3046C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be in writing; and</w:t>
            </w:r>
          </w:p>
        </w:tc>
      </w:tr>
      <w:tr w:rsidR="00F82388" w:rsidRPr="0013614C" w14:paraId="24CB8B41" w14:textId="77777777" w:rsidTr="0013614C">
        <w:trPr>
          <w:trHeight w:val="387"/>
        </w:trPr>
        <w:tc>
          <w:tcPr>
            <w:tcW w:w="566" w:type="dxa"/>
          </w:tcPr>
          <w:p w14:paraId="5185C1C1" w14:textId="77777777" w:rsidR="00F82388" w:rsidRPr="0013614C" w:rsidRDefault="00F82388" w:rsidP="00D00C07">
            <w:pPr>
              <w:spacing w:before="60" w:after="60"/>
              <w:rPr>
                <w:rFonts w:cstheme="minorHAnsi"/>
                <w:b/>
                <w:bCs/>
              </w:rPr>
            </w:pPr>
          </w:p>
        </w:tc>
        <w:tc>
          <w:tcPr>
            <w:tcW w:w="417" w:type="dxa"/>
          </w:tcPr>
          <w:p w14:paraId="1366E341" w14:textId="77777777" w:rsidR="00F82388" w:rsidRPr="0013614C" w:rsidRDefault="00F82388" w:rsidP="00D00C07">
            <w:pPr>
              <w:spacing w:before="60" w:after="60"/>
              <w:rPr>
                <w:rFonts w:cstheme="minorHAnsi"/>
                <w:b/>
                <w:bCs/>
              </w:rPr>
            </w:pPr>
          </w:p>
        </w:tc>
        <w:tc>
          <w:tcPr>
            <w:tcW w:w="497" w:type="dxa"/>
          </w:tcPr>
          <w:p w14:paraId="6D28FBC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58508A03"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set out the nature of the complaint; and</w:t>
            </w:r>
          </w:p>
        </w:tc>
      </w:tr>
      <w:tr w:rsidR="00F82388" w:rsidRPr="0013614C" w14:paraId="0DEB3A0E" w14:textId="77777777" w:rsidTr="0013614C">
        <w:trPr>
          <w:trHeight w:val="387"/>
        </w:trPr>
        <w:tc>
          <w:tcPr>
            <w:tcW w:w="566" w:type="dxa"/>
          </w:tcPr>
          <w:p w14:paraId="2FAA0140" w14:textId="77777777" w:rsidR="00F82388" w:rsidRPr="0013614C" w:rsidRDefault="00F82388" w:rsidP="00D00C07">
            <w:pPr>
              <w:spacing w:before="60" w:after="60"/>
              <w:rPr>
                <w:rFonts w:cstheme="minorHAnsi"/>
                <w:b/>
                <w:bCs/>
              </w:rPr>
            </w:pPr>
          </w:p>
        </w:tc>
        <w:tc>
          <w:tcPr>
            <w:tcW w:w="417" w:type="dxa"/>
          </w:tcPr>
          <w:p w14:paraId="27FEB66A" w14:textId="77777777" w:rsidR="00F82388" w:rsidRPr="0013614C" w:rsidRDefault="00F82388" w:rsidP="00D00C07">
            <w:pPr>
              <w:spacing w:before="60" w:after="60"/>
              <w:rPr>
                <w:rFonts w:cstheme="minorHAnsi"/>
                <w:b/>
                <w:bCs/>
              </w:rPr>
            </w:pPr>
          </w:p>
        </w:tc>
        <w:tc>
          <w:tcPr>
            <w:tcW w:w="497" w:type="dxa"/>
          </w:tcPr>
          <w:p w14:paraId="71A8C2E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7249A27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identify the agency, principal officer or Minister concerned.</w:t>
            </w:r>
          </w:p>
        </w:tc>
      </w:tr>
      <w:tr w:rsidR="00F82388" w:rsidRPr="0013614C" w14:paraId="6083E23D" w14:textId="77777777" w:rsidTr="0013614C">
        <w:trPr>
          <w:trHeight w:val="387"/>
        </w:trPr>
        <w:tc>
          <w:tcPr>
            <w:tcW w:w="566" w:type="dxa"/>
          </w:tcPr>
          <w:p w14:paraId="141ED7D2"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7E4A579F"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(3)</w:t>
            </w:r>
          </w:p>
        </w:tc>
        <w:tc>
          <w:tcPr>
            <w:tcW w:w="8108" w:type="dxa"/>
            <w:gridSpan w:val="2"/>
          </w:tcPr>
          <w:p w14:paraId="051061C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 person who may make a complaint may include— </w:t>
            </w:r>
          </w:p>
        </w:tc>
      </w:tr>
      <w:tr w:rsidR="00F82388" w:rsidRPr="0013614C" w14:paraId="290BB617" w14:textId="77777777" w:rsidTr="0013614C">
        <w:trPr>
          <w:trHeight w:val="387"/>
        </w:trPr>
        <w:tc>
          <w:tcPr>
            <w:tcW w:w="566" w:type="dxa"/>
          </w:tcPr>
          <w:p w14:paraId="3E8B1AEC" w14:textId="77777777" w:rsidR="00F82388" w:rsidRPr="0013614C" w:rsidRDefault="00F82388" w:rsidP="00D00C07">
            <w:pPr>
              <w:spacing w:before="60" w:after="60"/>
              <w:rPr>
                <w:rFonts w:cstheme="minorHAnsi"/>
                <w:b/>
                <w:bCs/>
              </w:rPr>
            </w:pPr>
          </w:p>
        </w:tc>
        <w:tc>
          <w:tcPr>
            <w:tcW w:w="417" w:type="dxa"/>
          </w:tcPr>
          <w:p w14:paraId="7994A4A0" w14:textId="77777777" w:rsidR="00F82388" w:rsidRPr="0013614C" w:rsidRDefault="00F82388" w:rsidP="00D00C07">
            <w:pPr>
              <w:spacing w:before="60" w:after="60"/>
              <w:rPr>
                <w:rFonts w:cstheme="minorHAnsi"/>
                <w:b/>
                <w:bCs/>
              </w:rPr>
            </w:pPr>
          </w:p>
        </w:tc>
        <w:tc>
          <w:tcPr>
            <w:tcW w:w="497" w:type="dxa"/>
          </w:tcPr>
          <w:p w14:paraId="567C869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0244EB83"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the applicant who has made a request to which the complaint relates; and</w:t>
            </w:r>
          </w:p>
        </w:tc>
      </w:tr>
      <w:tr w:rsidR="00F82388" w:rsidRPr="0013614C" w14:paraId="41497878" w14:textId="77777777" w:rsidTr="0013614C">
        <w:trPr>
          <w:trHeight w:val="387"/>
        </w:trPr>
        <w:tc>
          <w:tcPr>
            <w:tcW w:w="566" w:type="dxa"/>
          </w:tcPr>
          <w:p w14:paraId="41555E5C" w14:textId="77777777" w:rsidR="00F82388" w:rsidRPr="0013614C" w:rsidRDefault="00F82388" w:rsidP="00D00C07">
            <w:pPr>
              <w:spacing w:before="60" w:after="60"/>
              <w:rPr>
                <w:rFonts w:cstheme="minorHAnsi"/>
                <w:b/>
                <w:bCs/>
              </w:rPr>
            </w:pPr>
          </w:p>
        </w:tc>
        <w:tc>
          <w:tcPr>
            <w:tcW w:w="417" w:type="dxa"/>
          </w:tcPr>
          <w:p w14:paraId="0311BD47" w14:textId="77777777" w:rsidR="00F82388" w:rsidRPr="0013614C" w:rsidRDefault="00F82388" w:rsidP="00D00C07">
            <w:pPr>
              <w:spacing w:before="60" w:after="60"/>
              <w:rPr>
                <w:rFonts w:cstheme="minorHAnsi"/>
                <w:b/>
                <w:bCs/>
              </w:rPr>
            </w:pPr>
          </w:p>
        </w:tc>
        <w:tc>
          <w:tcPr>
            <w:tcW w:w="497" w:type="dxa"/>
          </w:tcPr>
          <w:p w14:paraId="5A96F5B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6C5CDAF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person or the next-of-kin of a deceased person, if the matter complained of relates to a decision to disclose a document referred to in section 33 containing information relating to the personal affairs of the person or deceased person; and</w:t>
            </w:r>
          </w:p>
        </w:tc>
      </w:tr>
      <w:tr w:rsidR="00F82388" w:rsidRPr="0013614C" w14:paraId="1289538F" w14:textId="77777777" w:rsidTr="0013614C">
        <w:trPr>
          <w:trHeight w:val="387"/>
        </w:trPr>
        <w:tc>
          <w:tcPr>
            <w:tcW w:w="566" w:type="dxa"/>
          </w:tcPr>
          <w:p w14:paraId="3A9F70BB" w14:textId="77777777" w:rsidR="00F82388" w:rsidRPr="0013614C" w:rsidRDefault="00F82388" w:rsidP="00D00C07">
            <w:pPr>
              <w:spacing w:before="60" w:after="60"/>
              <w:rPr>
                <w:rFonts w:cstheme="minorHAnsi"/>
                <w:b/>
                <w:bCs/>
              </w:rPr>
            </w:pPr>
          </w:p>
        </w:tc>
        <w:tc>
          <w:tcPr>
            <w:tcW w:w="417" w:type="dxa"/>
          </w:tcPr>
          <w:p w14:paraId="11B4874F" w14:textId="77777777" w:rsidR="00F82388" w:rsidRPr="0013614C" w:rsidRDefault="00F82388" w:rsidP="00D00C07">
            <w:pPr>
              <w:spacing w:before="60" w:after="60"/>
              <w:rPr>
                <w:rFonts w:cstheme="minorHAnsi"/>
                <w:b/>
                <w:bCs/>
              </w:rPr>
            </w:pPr>
          </w:p>
        </w:tc>
        <w:tc>
          <w:tcPr>
            <w:tcW w:w="497" w:type="dxa"/>
          </w:tcPr>
          <w:p w14:paraId="55B79F37"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0063DFB2"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business, commercial or financial undertaking, if the matter complained of relates to a decision to disclose a document referred to in section 34 containing information relating to matters of a business, commercial or financial nature of that undertaking.</w:t>
            </w:r>
          </w:p>
        </w:tc>
      </w:tr>
      <w:tr w:rsidR="00F82388" w:rsidRPr="0013614C" w14:paraId="167146D8" w14:textId="77777777" w:rsidTr="0013614C">
        <w:trPr>
          <w:trHeight w:val="387"/>
        </w:trPr>
        <w:tc>
          <w:tcPr>
            <w:tcW w:w="566" w:type="dxa"/>
          </w:tcPr>
          <w:p w14:paraId="395748A7"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648AFD3F"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(4)</w:t>
            </w:r>
          </w:p>
        </w:tc>
        <w:tc>
          <w:tcPr>
            <w:tcW w:w="8108" w:type="dxa"/>
            <w:gridSpan w:val="2"/>
          </w:tcPr>
          <w:p w14:paraId="4322505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 complaint must be made within 60 days after the action or conduct complained of occurred. </w:t>
            </w:r>
          </w:p>
        </w:tc>
      </w:tr>
      <w:tr w:rsidR="00F82388" w:rsidRPr="0013614C" w14:paraId="0D064677" w14:textId="77777777" w:rsidTr="0013614C">
        <w:trPr>
          <w:trHeight w:val="387"/>
        </w:trPr>
        <w:tc>
          <w:tcPr>
            <w:tcW w:w="566" w:type="dxa"/>
          </w:tcPr>
          <w:p w14:paraId="12B77E26"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246F3BB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(5)</w:t>
            </w:r>
          </w:p>
        </w:tc>
        <w:tc>
          <w:tcPr>
            <w:tcW w:w="8108" w:type="dxa"/>
            <w:gridSpan w:val="2"/>
          </w:tcPr>
          <w:p w14:paraId="5A51BE8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The Information Commissioner may accept a complaint made outside the period referred to in subsection (4) if satisfied that the complaint is made out of time because of an act or omission of the agency, principal officer or Minister concerned. </w:t>
            </w:r>
          </w:p>
        </w:tc>
      </w:tr>
    </w:tbl>
    <w:p w14:paraId="5E7B232B" w14:textId="77777777" w:rsidR="00F82388" w:rsidRPr="00A239E2" w:rsidRDefault="00F82388" w:rsidP="00A239E2">
      <w:pPr>
        <w:pStyle w:val="Heading2"/>
      </w:pPr>
      <w:bookmarkStart w:id="6" w:name="_Toc129691620"/>
      <w:bookmarkStart w:id="7" w:name="_Toc151126946"/>
      <w:r w:rsidRPr="00A239E2">
        <w:t>Guidelines</w:t>
      </w:r>
      <w:bookmarkEnd w:id="6"/>
      <w:bookmarkEnd w:id="7"/>
    </w:p>
    <w:p w14:paraId="3501241B" w14:textId="77777777" w:rsidR="00F82388" w:rsidRPr="009806FF" w:rsidRDefault="00F82388" w:rsidP="00A239E2">
      <w:pPr>
        <w:pStyle w:val="Heading2"/>
      </w:pPr>
      <w:bookmarkStart w:id="8" w:name="_Toc129691621"/>
      <w:bookmarkStart w:id="9" w:name="_Toc151126947"/>
      <w:r w:rsidRPr="00A239E2">
        <w:t>What can you make an FOI</w:t>
      </w:r>
      <w:r w:rsidRPr="009806FF">
        <w:t xml:space="preserve"> complaint about?</w:t>
      </w:r>
      <w:bookmarkEnd w:id="8"/>
      <w:bookmarkEnd w:id="9"/>
    </w:p>
    <w:p w14:paraId="07D2E07A" w14:textId="70977A1F" w:rsidR="00F82388" w:rsidRPr="009806FF" w:rsidRDefault="00F82388" w:rsidP="00B84ECC">
      <w:pPr>
        <w:pStyle w:val="3Body"/>
        <w:rPr>
          <w:lang w:val="en-AU" w:eastAsia="en-GB"/>
        </w:rPr>
      </w:pPr>
      <w:r w:rsidRPr="009806FF">
        <w:rPr>
          <w:lang w:val="en-AU"/>
        </w:rPr>
        <w:t>Part VIA outlines on what grounds a person may make a freedom of information (</w:t>
      </w:r>
      <w:r w:rsidRPr="009806FF">
        <w:rPr>
          <w:b/>
          <w:bCs/>
          <w:lang w:val="en-AU"/>
        </w:rPr>
        <w:t>FOI</w:t>
      </w:r>
      <w:r w:rsidRPr="009806FF">
        <w:rPr>
          <w:lang w:val="en-AU"/>
        </w:rPr>
        <w:t>) complaint to the Office of the Victorian Information Commissioner (</w:t>
      </w:r>
      <w:r w:rsidRPr="009806FF">
        <w:rPr>
          <w:b/>
          <w:bCs/>
          <w:lang w:val="en-AU"/>
        </w:rPr>
        <w:t>OVIC</w:t>
      </w:r>
      <w:r w:rsidRPr="009806FF">
        <w:rPr>
          <w:lang w:val="en-AU"/>
        </w:rPr>
        <w:t>)</w:t>
      </w:r>
      <w:r w:rsidR="000B6348">
        <w:rPr>
          <w:lang w:val="en-AU"/>
        </w:rPr>
        <w:t>. Part VIA also outlines</w:t>
      </w:r>
      <w:r w:rsidRPr="009806FF">
        <w:rPr>
          <w:lang w:val="en-AU"/>
        </w:rPr>
        <w:t xml:space="preserve"> the Information Commissioner and the Public Access Deputy Commissioner</w:t>
      </w:r>
      <w:r w:rsidR="000B6348">
        <w:rPr>
          <w:lang w:val="en-AU"/>
        </w:rPr>
        <w:t>’s powers</w:t>
      </w:r>
      <w:r w:rsidRPr="009806FF">
        <w:rPr>
          <w:lang w:val="en-AU"/>
        </w:rPr>
        <w:t xml:space="preserve"> </w:t>
      </w:r>
      <w:r w:rsidRPr="009806FF">
        <w:rPr>
          <w:lang w:val="en-AU" w:eastAsia="en-GB"/>
        </w:rPr>
        <w:t>in handling FOI complaints.</w:t>
      </w:r>
      <w:r w:rsidRPr="009806FF">
        <w:rPr>
          <w:rStyle w:val="FootnoteReference"/>
          <w:lang w:val="en-AU" w:eastAsia="en-GB"/>
        </w:rPr>
        <w:footnoteReference w:id="1"/>
      </w:r>
    </w:p>
    <w:p w14:paraId="4AA93D3D" w14:textId="567FB978" w:rsidR="00F82388" w:rsidRDefault="005B0937" w:rsidP="00B84ECC">
      <w:pPr>
        <w:pStyle w:val="3Body"/>
        <w:rPr>
          <w:lang w:val="en-AU"/>
        </w:rPr>
      </w:pPr>
      <w:r>
        <w:rPr>
          <w:lang w:val="en-AU"/>
        </w:rPr>
        <w:t>A</w:t>
      </w:r>
      <w:r w:rsidR="00F82388" w:rsidRPr="009806FF">
        <w:rPr>
          <w:lang w:val="en-AU"/>
        </w:rPr>
        <w:t xml:space="preserve"> person may make an FOI complaint to OVIC</w:t>
      </w:r>
      <w:r>
        <w:rPr>
          <w:lang w:val="en-AU"/>
        </w:rPr>
        <w:t xml:space="preserve"> about</w:t>
      </w:r>
      <w:r w:rsidR="00F82388">
        <w:rPr>
          <w:lang w:val="en-AU"/>
        </w:rPr>
        <w:t xml:space="preserve">: </w:t>
      </w:r>
    </w:p>
    <w:p w14:paraId="69221262" w14:textId="3C7FF20A" w:rsidR="000B1D81" w:rsidRPr="000B1D81" w:rsidRDefault="00F82388" w:rsidP="000B1D81">
      <w:pPr>
        <w:pStyle w:val="Body"/>
        <w:numPr>
          <w:ilvl w:val="0"/>
          <w:numId w:val="47"/>
        </w:numPr>
        <w:spacing w:line="264" w:lineRule="auto"/>
        <w:ind w:left="993"/>
        <w:rPr>
          <w:rFonts w:asciiTheme="minorHAnsi" w:hAnsiTheme="minorHAnsi" w:cstheme="minorHAnsi"/>
        </w:rPr>
      </w:pPr>
      <w:r w:rsidRPr="001F72A4">
        <w:rPr>
          <w:rFonts w:asciiTheme="minorHAnsi" w:hAnsiTheme="minorHAnsi" w:cstheme="minorHAnsi"/>
        </w:rPr>
        <w:t>a delay by an agency or Minister in processing a valid request within the statutory timeframe;</w:t>
      </w:r>
      <w:r w:rsidRPr="001F72A4">
        <w:rPr>
          <w:rStyle w:val="FootnoteReference"/>
          <w:rFonts w:asciiTheme="minorHAnsi" w:hAnsiTheme="minorHAnsi" w:cstheme="minorHAnsi"/>
        </w:rPr>
        <w:footnoteReference w:id="2"/>
      </w:r>
    </w:p>
    <w:p w14:paraId="2C502251" w14:textId="77777777" w:rsidR="00F82388" w:rsidRPr="00275C93" w:rsidRDefault="00F82388" w:rsidP="00575351">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 decision by an agency or Minister that a document does not exist or cannot be located;</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3"/>
      </w:r>
    </w:p>
    <w:p w14:paraId="765A3D41" w14:textId="0F985AC5" w:rsidR="00DF5CFE" w:rsidRPr="00F86500" w:rsidRDefault="00F82388" w:rsidP="00575351">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inadequate search for documents by an agency or Minister;</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4"/>
      </w:r>
    </w:p>
    <w:p w14:paraId="2C120E64" w14:textId="77777777" w:rsidR="00F82388" w:rsidRPr="00275C93" w:rsidRDefault="00F82388" w:rsidP="00F63AD9">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 xml:space="preserve">agency non-compliance with the FOI </w:t>
      </w:r>
      <w:hyperlink r:id="rId10" w:history="1">
        <w:r w:rsidRPr="00275C93">
          <w:rPr>
            <w:rStyle w:val="Hyperlink"/>
            <w:rFonts w:asciiTheme="minorHAnsi" w:hAnsiTheme="minorHAnsi" w:cstheme="minorHAnsi"/>
          </w:rPr>
          <w:t>Professional Standards</w:t>
        </w:r>
      </w:hyperlink>
      <w:r w:rsidRPr="00275C93">
        <w:rPr>
          <w:rFonts w:asciiTheme="minorHAnsi" w:hAnsiTheme="minorHAnsi" w:cstheme="minorHAnsi"/>
        </w:rPr>
        <w: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5"/>
      </w:r>
    </w:p>
    <w:p w14:paraId="72ECBE3A" w14:textId="0BE12321" w:rsidR="00F82388" w:rsidRPr="00E97FB0" w:rsidRDefault="00F82388" w:rsidP="00F63AD9">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non-compliance with Part II;</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6"/>
      </w:r>
      <w:r w:rsidRPr="00275C93">
        <w:rPr>
          <w:rFonts w:asciiTheme="minorHAnsi" w:hAnsiTheme="minorHAnsi" w:cstheme="minorHAnsi"/>
        </w:rPr>
        <w:t xml:space="preserve"> </w:t>
      </w:r>
    </w:p>
    <w:p w14:paraId="5D2D7C2D"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an agency not providing assistance to an applicant to make a valid FOI request;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7"/>
      </w:r>
    </w:p>
    <w:p w14:paraId="3501BE6A"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lastRenderedPageBreak/>
        <w:t>a decision by a Minister to defer giving access to a document;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8"/>
      </w:r>
    </w:p>
    <w:p w14:paraId="3DA11D09" w14:textId="1EE25528" w:rsidR="00F82388" w:rsidRPr="007424A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an action taken or failed to be taken by Minister in making a decision to disclose personal or business information</w:t>
      </w:r>
      <w:r w:rsidR="007424A3">
        <w:rPr>
          <w:rFonts w:asciiTheme="minorHAnsi" w:hAnsiTheme="minorHAnsi" w:cstheme="minorHAnsi"/>
        </w:rPr>
        <w:t xml:space="preserve"> (f</w:t>
      </w:r>
      <w:r w:rsidR="007424A3" w:rsidRPr="00275C93">
        <w:rPr>
          <w:rFonts w:asciiTheme="minorHAnsi" w:hAnsiTheme="minorHAnsi" w:cstheme="minorHAnsi"/>
        </w:rPr>
        <w:t>or example, if the person is a third party whose information was released under section 33 or 34, a decision to release the person’s personal or business information</w:t>
      </w:r>
      <w:r w:rsidR="007424A3">
        <w:rPr>
          <w:rFonts w:asciiTheme="minorHAnsi" w:hAnsiTheme="minorHAnsi" w:cstheme="minorHAnsi"/>
        </w:rPr>
        <w:t>)</w:t>
      </w:r>
      <w:r w:rsidRPr="00275C93">
        <w:rPr>
          <w:rFonts w:asciiTheme="minorHAnsi" w:hAnsiTheme="minorHAnsi" w:cstheme="minorHAnsi"/>
        </w:rPr>
        <w:t>;</w:t>
      </w:r>
    </w:p>
    <w:p w14:paraId="68E3AEB2"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any other action taken or failed to be taken by an agency when performing functions under the Act.</w:t>
      </w:r>
      <w:r w:rsidRPr="00275C93">
        <w:rPr>
          <w:rStyle w:val="FootnoteReference"/>
          <w:rFonts w:asciiTheme="minorHAnsi" w:hAnsiTheme="minorHAnsi" w:cstheme="minorHAnsi"/>
        </w:rPr>
        <w:footnoteReference w:id="9"/>
      </w:r>
    </w:p>
    <w:p w14:paraId="769431AC" w14:textId="185857B6" w:rsidR="00EE3EE9" w:rsidRDefault="00EE3EE9" w:rsidP="00EE3EE9">
      <w:pPr>
        <w:pStyle w:val="Heading3"/>
      </w:pPr>
      <w:bookmarkStart w:id="10" w:name="_Toc129691622"/>
      <w:r>
        <w:t>Complaint about a delay</w:t>
      </w:r>
    </w:p>
    <w:p w14:paraId="1916235F" w14:textId="77777777" w:rsidR="00EE3EE9" w:rsidRPr="000B1D81" w:rsidRDefault="00000000" w:rsidP="00EE3EE9">
      <w:pPr>
        <w:pStyle w:val="3Body"/>
      </w:pPr>
      <w:hyperlink r:id="rId11" w:history="1">
        <w:r w:rsidR="00EE3EE9" w:rsidRPr="000B1D81">
          <w:rPr>
            <w:rStyle w:val="Hyperlink"/>
            <w:rFonts w:cstheme="minorHAnsi"/>
          </w:rPr>
          <w:t>Section 21</w:t>
        </w:r>
      </w:hyperlink>
      <w:r w:rsidR="00EE3EE9" w:rsidRPr="000B1D81">
        <w:t xml:space="preserve"> specifies the statutory timeframe in which an agency or Minister must make a decision in relation to a request. Where an agency or Minister does not make a decision within the statutory timeframe, or the extended timeframe agreed to by the applicant, a complaint can be made to OVIC about that delay.</w:t>
      </w:r>
    </w:p>
    <w:p w14:paraId="0157BDC5" w14:textId="77777777" w:rsidR="00EE3EE9" w:rsidRPr="000B1D81" w:rsidRDefault="00EE3EE9" w:rsidP="00EE3EE9">
      <w:pPr>
        <w:pStyle w:val="3Body"/>
      </w:pPr>
      <w:r w:rsidRPr="000B1D81">
        <w:t>Where an agency or Minister has exceeded the statutory timeframe, they are taken to have refused access to documents in full (sometimes referred to as a ‘deemed refusal decision’).</w:t>
      </w:r>
      <w:r w:rsidRPr="000B1D81">
        <w:rPr>
          <w:vertAlign w:val="superscript"/>
        </w:rPr>
        <w:footnoteReference w:id="10"/>
      </w:r>
      <w:r w:rsidRPr="000B1D81">
        <w:t xml:space="preserve"> Where this happens, the applicant can apply directly to the Victorian Civil and Administrative Tribunal (</w:t>
      </w:r>
      <w:r w:rsidRPr="000B1D81">
        <w:rPr>
          <w:b/>
          <w:bCs/>
        </w:rPr>
        <w:t>VCAT</w:t>
      </w:r>
      <w:r w:rsidRPr="000B1D81">
        <w:t>) for review of that deemed refusal decision instead of making a complaint to OVIC.</w:t>
      </w:r>
      <w:r w:rsidRPr="000B1D81">
        <w:rPr>
          <w:vertAlign w:val="superscript"/>
        </w:rPr>
        <w:footnoteReference w:id="11"/>
      </w:r>
      <w:r w:rsidRPr="000B1D81">
        <w:t xml:space="preserve"> Where an applicant makes an application to VCAT in addition to making a complaint to OVIC, OVIC must dismiss a complaint where the subject matter of the complaint has been or could be dealt with by an application for review by VCAT.</w:t>
      </w:r>
      <w:r w:rsidRPr="000B1D81">
        <w:rPr>
          <w:vertAlign w:val="superscript"/>
        </w:rPr>
        <w:footnoteReference w:id="12"/>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EE3EE9" w14:paraId="396F2209" w14:textId="77777777" w:rsidTr="00EE3EE9">
        <w:tc>
          <w:tcPr>
            <w:tcW w:w="8726" w:type="dxa"/>
            <w:shd w:val="clear" w:color="auto" w:fill="F5F5F5"/>
          </w:tcPr>
          <w:p w14:paraId="6653D715" w14:textId="0C61C99A" w:rsidR="00EE3EE9" w:rsidRDefault="00EE3EE9" w:rsidP="00EE3EE9">
            <w:r w:rsidRPr="000B1D81">
              <w:t xml:space="preserve">For more information on reviews by VCAT, see </w:t>
            </w:r>
            <w:hyperlink r:id="rId12" w:history="1">
              <w:r w:rsidRPr="000B1D81">
                <w:rPr>
                  <w:rStyle w:val="Hyperlink"/>
                  <w:rFonts w:cstheme="minorHAnsi"/>
                </w:rPr>
                <w:t>section 50(1)(ea)</w:t>
              </w:r>
            </w:hyperlink>
            <w:r w:rsidRPr="000B1D81">
              <w:t xml:space="preserve"> and </w:t>
            </w:r>
            <w:hyperlink r:id="rId13" w:history="1">
              <w:r w:rsidRPr="000B1D81">
                <w:rPr>
                  <w:rStyle w:val="Hyperlink"/>
                  <w:rFonts w:cstheme="minorHAnsi"/>
                </w:rPr>
                <w:t>section 53</w:t>
              </w:r>
            </w:hyperlink>
            <w:r w:rsidRPr="000B1D81">
              <w:t>.</w:t>
            </w:r>
          </w:p>
        </w:tc>
      </w:tr>
    </w:tbl>
    <w:p w14:paraId="2594B3B3" w14:textId="1C88EB7E" w:rsidR="00496877" w:rsidRDefault="00496877" w:rsidP="00496877">
      <w:pPr>
        <w:pStyle w:val="Heading3"/>
      </w:pPr>
      <w:r>
        <w:lastRenderedPageBreak/>
        <w:t>Complaint about inadequate search for documents</w:t>
      </w:r>
    </w:p>
    <w:p w14:paraId="1B5D7D62" w14:textId="77777777" w:rsidR="00496877" w:rsidRDefault="00496877" w:rsidP="00496877">
      <w:pPr>
        <w:pStyle w:val="3Body"/>
      </w:pPr>
      <w:r>
        <w:t>When processing a request, a</w:t>
      </w:r>
      <w:r w:rsidRPr="009806FF">
        <w:t xml:space="preserve">gencies </w:t>
      </w:r>
      <w:r>
        <w:t>must</w:t>
      </w:r>
      <w:r w:rsidRPr="009806FF">
        <w:t xml:space="preserve"> conduct a thorough and diligent search </w:t>
      </w:r>
      <w:r>
        <w:t xml:space="preserve">for documents relevant to </w:t>
      </w:r>
      <w:r w:rsidRPr="00496877">
        <w:t>the</w:t>
      </w:r>
      <w:r>
        <w:t xml:space="preserve"> request</w:t>
      </w:r>
      <w:r w:rsidRPr="009806FF">
        <w:t>.</w:t>
      </w:r>
      <w:r w:rsidRPr="009806FF">
        <w:rPr>
          <w:rStyle w:val="FootnoteReference"/>
        </w:rPr>
        <w:footnoteReference w:id="13"/>
      </w:r>
      <w:r w:rsidRPr="009806FF">
        <w:t xml:space="preserve"> </w:t>
      </w:r>
      <w:r>
        <w:t>In some circumstances, an agency may locate some documents in response to a request, but the applicant may believe that the agency should have located more documents. When this happens, an applicant may make an FOI complaint to OVIC about their belief that the agency or Minister should have located more documents.</w:t>
      </w:r>
    </w:p>
    <w:p w14:paraId="6B5CCC5D" w14:textId="42ABC6A8" w:rsidR="00496877" w:rsidRPr="00496877" w:rsidRDefault="00496877" w:rsidP="00496877">
      <w:pPr>
        <w:pStyle w:val="3Body"/>
      </w:pPr>
      <w:r>
        <w:t xml:space="preserve">In handling a complaint about an inadequate search for documents, </w:t>
      </w:r>
      <w:r w:rsidRPr="009806FF">
        <w:t xml:space="preserve">OVIC may require an </w:t>
      </w:r>
      <w:r>
        <w:t>ag</w:t>
      </w:r>
      <w:r w:rsidRPr="009806FF">
        <w:t xml:space="preserve">ency to undertake </w:t>
      </w:r>
      <w:r>
        <w:t xml:space="preserve">a </w:t>
      </w:r>
      <w:r w:rsidRPr="009806FF">
        <w:t>further search to locate missing documents.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589"/>
      </w:tblGrid>
      <w:tr w:rsidR="00496877" w:rsidRPr="00275C93" w14:paraId="5CDF70F0" w14:textId="77777777" w:rsidTr="008F5DE6">
        <w:tc>
          <w:tcPr>
            <w:tcW w:w="8913" w:type="dxa"/>
            <w:shd w:val="clear" w:color="auto" w:fill="F4F3F2"/>
          </w:tcPr>
          <w:p w14:paraId="1679E1FD" w14:textId="77777777" w:rsidR="00496877" w:rsidRPr="00275C93" w:rsidRDefault="00496877" w:rsidP="008F5DE6">
            <w:pPr>
              <w:rPr>
                <w:rFonts w:cstheme="minorHAnsi"/>
              </w:rPr>
            </w:pPr>
            <w:r w:rsidRPr="00275C93">
              <w:rPr>
                <w:rFonts w:cstheme="minorHAnsi"/>
              </w:rPr>
              <w:t xml:space="preserve">For more information about when OVIC can require an agency or Minister to conduct a further search for documents, see </w:t>
            </w:r>
            <w:hyperlink r:id="rId14" w:history="1">
              <w:r w:rsidRPr="00275C93">
                <w:rPr>
                  <w:rStyle w:val="Hyperlink"/>
                  <w:rFonts w:cstheme="minorHAnsi"/>
                </w:rPr>
                <w:t>section 61GA</w:t>
              </w:r>
            </w:hyperlink>
            <w:r>
              <w:rPr>
                <w:rStyle w:val="Hyperlink"/>
                <w:rFonts w:cstheme="minorHAnsi"/>
              </w:rPr>
              <w:t>.</w:t>
            </w:r>
          </w:p>
        </w:tc>
      </w:tr>
    </w:tbl>
    <w:p w14:paraId="01B1C6FF" w14:textId="20A50A98" w:rsidR="00F82388" w:rsidRDefault="00F82388" w:rsidP="00275C93">
      <w:pPr>
        <w:pStyle w:val="Heading2"/>
      </w:pPr>
      <w:bookmarkStart w:id="11" w:name="_Toc151126948"/>
      <w:r>
        <w:t>Making a</w:t>
      </w:r>
      <w:r w:rsidRPr="009806FF">
        <w:t xml:space="preserve"> complaint </w:t>
      </w:r>
      <w:r>
        <w:t>to OVIC</w:t>
      </w:r>
      <w:bookmarkEnd w:id="10"/>
      <w:bookmarkEnd w:id="11"/>
    </w:p>
    <w:p w14:paraId="1C2BE06F" w14:textId="77777777" w:rsidR="00F82388" w:rsidRPr="009806FF" w:rsidRDefault="00F82388" w:rsidP="00275C93">
      <w:pPr>
        <w:pStyle w:val="Heading3"/>
      </w:pPr>
      <w:r>
        <w:t xml:space="preserve">Requirements for a valid </w:t>
      </w:r>
      <w:r w:rsidRPr="00F40662">
        <w:t>complaint</w:t>
      </w:r>
    </w:p>
    <w:p w14:paraId="5A4DB3DA" w14:textId="77777777" w:rsidR="00F82388" w:rsidRPr="009806FF" w:rsidRDefault="00F82388" w:rsidP="005A3FB0">
      <w:pPr>
        <w:pStyle w:val="3Body"/>
        <w:keepNext/>
        <w:rPr>
          <w:lang w:val="en-AU"/>
        </w:rPr>
      </w:pPr>
      <w:r w:rsidRPr="009806FF">
        <w:rPr>
          <w:lang w:val="en-AU"/>
        </w:rPr>
        <w:t xml:space="preserve">A complaint must be made in writing and must: </w:t>
      </w:r>
    </w:p>
    <w:p w14:paraId="71F9A582" w14:textId="77777777" w:rsidR="00F82388" w:rsidRPr="00B2582C" w:rsidRDefault="00F82388" w:rsidP="00F82388">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set out the nature of the complaint;</w:t>
      </w:r>
      <w:r w:rsidRPr="00B2582C">
        <w:rPr>
          <w:rStyle w:val="FootnoteReference"/>
          <w:rFonts w:asciiTheme="minorHAnsi" w:hAnsiTheme="minorHAnsi" w:cstheme="minorHAnsi"/>
        </w:rPr>
        <w:footnoteReference w:id="14"/>
      </w:r>
    </w:p>
    <w:p w14:paraId="114F5AF9" w14:textId="77777777" w:rsidR="00F82388" w:rsidRPr="00B2582C" w:rsidRDefault="00F82388" w:rsidP="00F82388">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identify the agency or the Minister to which the complaint relates;</w:t>
      </w:r>
      <w:r w:rsidRPr="00B2582C">
        <w:rPr>
          <w:rStyle w:val="FootnoteReference"/>
          <w:rFonts w:asciiTheme="minorHAnsi" w:hAnsiTheme="minorHAnsi" w:cstheme="minorHAnsi"/>
        </w:rPr>
        <w:footnoteReference w:id="15"/>
      </w:r>
      <w:r w:rsidRPr="00B2582C">
        <w:rPr>
          <w:rFonts w:asciiTheme="minorHAnsi" w:hAnsiTheme="minorHAnsi" w:cstheme="minorHAnsi"/>
        </w:rPr>
        <w:t xml:space="preserve"> and </w:t>
      </w:r>
    </w:p>
    <w:p w14:paraId="33872B2A" w14:textId="0CEB3AC8" w:rsidR="00646C75" w:rsidRPr="00646C75" w:rsidRDefault="00F82388" w:rsidP="00B2582C">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be made within 60 days after the action or conduct to which the complaint relates.</w:t>
      </w:r>
      <w:r w:rsidRPr="00B2582C">
        <w:rPr>
          <w:rStyle w:val="FootnoteReference"/>
          <w:rFonts w:asciiTheme="minorHAnsi" w:hAnsiTheme="minorHAnsi" w:cstheme="minorHAnsi"/>
        </w:rPr>
        <w:footnoteReference w:id="16"/>
      </w:r>
    </w:p>
    <w:p w14:paraId="3E3F4475" w14:textId="4ED098EA" w:rsidR="00F82388" w:rsidRPr="009806FF" w:rsidRDefault="00F82388" w:rsidP="00B2582C">
      <w:pPr>
        <w:pStyle w:val="Heading3"/>
      </w:pPr>
      <w:r w:rsidRPr="009806FF">
        <w:t>Who can make a complaint?</w:t>
      </w:r>
    </w:p>
    <w:p w14:paraId="1C321E4A" w14:textId="77777777" w:rsidR="00F82388" w:rsidRPr="009806FF" w:rsidRDefault="00F82388" w:rsidP="00F82388">
      <w:pPr>
        <w:pStyle w:val="3Body"/>
        <w:rPr>
          <w:lang w:val="en-AU"/>
        </w:rPr>
      </w:pPr>
      <w:r w:rsidRPr="009806FF">
        <w:rPr>
          <w:lang w:val="en-AU"/>
        </w:rPr>
        <w:t>A person who may make a complaint includes:</w:t>
      </w:r>
    </w:p>
    <w:p w14:paraId="49C0B1EF"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t>a person who made an FOI request to an agency or Minister and the complaint relates to that request;</w:t>
      </w:r>
      <w:r w:rsidRPr="00B2582C">
        <w:rPr>
          <w:rStyle w:val="FootnoteReference"/>
          <w:rFonts w:asciiTheme="minorHAnsi" w:hAnsiTheme="minorHAnsi" w:cstheme="minorHAnsi"/>
        </w:rPr>
        <w:footnoteReference w:id="17"/>
      </w:r>
    </w:p>
    <w:p w14:paraId="0076E862"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lastRenderedPageBreak/>
        <w:t>where an agency or Minister makes a decision to release a person’s (or if the person is deceased, their next-of-kin) personal affairs information, that person whose information is the subject of the decision;</w:t>
      </w:r>
      <w:r w:rsidRPr="00B2582C">
        <w:rPr>
          <w:rStyle w:val="FootnoteReference"/>
          <w:rFonts w:asciiTheme="minorHAnsi" w:hAnsiTheme="minorHAnsi" w:cstheme="minorHAnsi"/>
        </w:rPr>
        <w:footnoteReference w:id="18"/>
      </w:r>
      <w:r w:rsidRPr="00B2582C">
        <w:rPr>
          <w:rFonts w:asciiTheme="minorHAnsi" w:hAnsiTheme="minorHAnsi" w:cstheme="minorHAnsi"/>
          <w:vertAlign w:val="superscript"/>
        </w:rPr>
        <w:t xml:space="preserve"> </w:t>
      </w:r>
      <w:r w:rsidRPr="00B2582C">
        <w:rPr>
          <w:rFonts w:asciiTheme="minorHAnsi" w:hAnsiTheme="minorHAnsi" w:cstheme="minorHAnsi"/>
        </w:rPr>
        <w:t>or</w:t>
      </w:r>
    </w:p>
    <w:p w14:paraId="6CBDA0CF"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t>where an agency or Minister makes a decision to release a person’s business, commercial, or financial information, that person whose information is the subject of the decision.</w:t>
      </w:r>
      <w:r w:rsidRPr="00B2582C">
        <w:rPr>
          <w:rStyle w:val="FootnoteReference"/>
          <w:rFonts w:asciiTheme="minorHAnsi" w:hAnsiTheme="minorHAnsi" w:cstheme="minorHAnsi"/>
        </w:rPr>
        <w:footnoteReference w:id="19"/>
      </w:r>
    </w:p>
    <w:p w14:paraId="41CF21A8" w14:textId="77777777" w:rsidR="00F82388" w:rsidRPr="00B2582C" w:rsidRDefault="00F82388" w:rsidP="00B2582C">
      <w:pPr>
        <w:pStyle w:val="Heading3"/>
      </w:pPr>
      <w:r w:rsidRPr="00B2582C">
        <w:t>How long does a person have to make a complaint?</w:t>
      </w:r>
    </w:p>
    <w:p w14:paraId="424B042C" w14:textId="77777777" w:rsidR="00F82388" w:rsidRPr="009806FF" w:rsidRDefault="00F82388" w:rsidP="00747B77">
      <w:pPr>
        <w:pStyle w:val="3Body"/>
        <w:keepNext/>
        <w:rPr>
          <w:lang w:val="en-AU"/>
        </w:rPr>
      </w:pPr>
      <w:r w:rsidRPr="009806FF">
        <w:rPr>
          <w:lang w:val="en-AU"/>
        </w:rPr>
        <w:t>A complaint must be made within 60 days of the action or conduct complained of occurring.</w:t>
      </w:r>
      <w:r w:rsidRPr="009806FF">
        <w:rPr>
          <w:rStyle w:val="FootnoteReference"/>
          <w:lang w:val="en-AU"/>
        </w:rPr>
        <w:footnoteReference w:id="20"/>
      </w:r>
      <w:r>
        <w:rPr>
          <w:lang w:val="en-AU"/>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F82388" w:rsidRPr="009806FF" w14:paraId="3C10E187" w14:textId="77777777" w:rsidTr="00D00C07">
        <w:tc>
          <w:tcPr>
            <w:tcW w:w="9060" w:type="dxa"/>
            <w:shd w:val="clear" w:color="auto" w:fill="FFFEC6"/>
          </w:tcPr>
          <w:p w14:paraId="52EBD32A" w14:textId="77777777" w:rsidR="00F82388" w:rsidRPr="00CE3D63" w:rsidRDefault="00F82388" w:rsidP="00D00C07">
            <w:pPr>
              <w:pStyle w:val="Body"/>
              <w:rPr>
                <w:rFonts w:asciiTheme="minorHAnsi" w:hAnsiTheme="minorHAnsi" w:cstheme="minorHAnsi"/>
              </w:rPr>
            </w:pPr>
            <w:r w:rsidRPr="00CE3D63">
              <w:rPr>
                <w:rFonts w:asciiTheme="minorHAnsi" w:hAnsiTheme="minorHAnsi" w:cstheme="minorHAnsi"/>
              </w:rPr>
              <w:t>For example, if an applicant receives a decision on their request on 1 March 2022 which states no documents relating to their request exist, then the applicant must make a complaint to OVIC before 30 April 2022. The action complained of in this example is the decision that no documents exist.</w:t>
            </w:r>
          </w:p>
        </w:tc>
      </w:tr>
    </w:tbl>
    <w:p w14:paraId="6EA8C7C4" w14:textId="62635535" w:rsidR="00F82388" w:rsidRPr="009806FF" w:rsidRDefault="00F82388" w:rsidP="00F82388">
      <w:pPr>
        <w:pStyle w:val="3Body"/>
        <w:rPr>
          <w:lang w:val="en-AU"/>
        </w:rPr>
      </w:pPr>
      <w:r>
        <w:rPr>
          <w:lang w:val="en-AU"/>
        </w:rPr>
        <w:t xml:space="preserve">OVIC </w:t>
      </w:r>
      <w:r w:rsidRPr="009806FF">
        <w:rPr>
          <w:lang w:val="en-AU"/>
        </w:rPr>
        <w:t>may accept a complaint out</w:t>
      </w:r>
      <w:r>
        <w:rPr>
          <w:lang w:val="en-AU"/>
        </w:rPr>
        <w:t>side of the 60 day period where OVIC is</w:t>
      </w:r>
      <w:r w:rsidRPr="009806FF">
        <w:rPr>
          <w:lang w:val="en-AU"/>
        </w:rPr>
        <w:t xml:space="preserve"> satisfied that the complaint </w:t>
      </w:r>
      <w:r>
        <w:rPr>
          <w:lang w:val="en-AU"/>
        </w:rPr>
        <w:t>was</w:t>
      </w:r>
      <w:r w:rsidRPr="009806FF">
        <w:rPr>
          <w:lang w:val="en-AU"/>
        </w:rPr>
        <w:t xml:space="preserve"> made out of time because of an act or omission of the </w:t>
      </w:r>
      <w:r>
        <w:rPr>
          <w:lang w:val="en-AU"/>
        </w:rPr>
        <w:t>a</w:t>
      </w:r>
      <w:r w:rsidRPr="009806FF">
        <w:rPr>
          <w:lang w:val="en-AU"/>
        </w:rPr>
        <w:t>gency, Principal Officer</w:t>
      </w:r>
      <w:r w:rsidR="00145A6F">
        <w:rPr>
          <w:lang w:val="en-AU"/>
        </w:rPr>
        <w:t>,</w:t>
      </w:r>
      <w:r w:rsidRPr="009806FF">
        <w:rPr>
          <w:lang w:val="en-AU"/>
        </w:rPr>
        <w:t xml:space="preserve"> or Minister.</w:t>
      </w:r>
      <w:r w:rsidRPr="009806FF">
        <w:rPr>
          <w:rStyle w:val="FootnoteReference"/>
          <w:lang w:val="en-AU"/>
        </w:rPr>
        <w:footnoteReference w:id="21"/>
      </w:r>
      <w:r w:rsidRPr="009806FF">
        <w:rPr>
          <w:lang w:val="en-AU"/>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F82388" w:rsidRPr="009806FF" w14:paraId="35D15A28" w14:textId="77777777" w:rsidTr="00D00C07">
        <w:tc>
          <w:tcPr>
            <w:tcW w:w="9055" w:type="dxa"/>
            <w:shd w:val="clear" w:color="auto" w:fill="FFFEC6"/>
          </w:tcPr>
          <w:p w14:paraId="5C048E3B" w14:textId="0C284EE2" w:rsidR="00F82388" w:rsidRPr="00CE3D63" w:rsidRDefault="00F82388" w:rsidP="00D00C07">
            <w:pPr>
              <w:pStyle w:val="Body"/>
              <w:rPr>
                <w:rFonts w:asciiTheme="minorHAnsi" w:hAnsiTheme="minorHAnsi" w:cstheme="minorHAnsi"/>
              </w:rPr>
            </w:pPr>
            <w:r w:rsidRPr="00CE3D63">
              <w:rPr>
                <w:rFonts w:asciiTheme="minorHAnsi" w:hAnsiTheme="minorHAnsi" w:cstheme="minorHAnsi"/>
              </w:rPr>
              <w:t>For example, an agency provides a decision to an applicant which advises no documents relevant to the applicant’s request exists, but the decision letter does not include information about the right to make a complaint and when the applicant must do so</w:t>
            </w:r>
            <w:r w:rsidR="00145A6F">
              <w:rPr>
                <w:rFonts w:asciiTheme="minorHAnsi" w:hAnsiTheme="minorHAnsi" w:cstheme="minorHAnsi"/>
              </w:rPr>
              <w:t xml:space="preserve">. </w:t>
            </w:r>
            <w:r w:rsidRPr="00CE3D63">
              <w:rPr>
                <w:rFonts w:asciiTheme="minorHAnsi" w:hAnsiTheme="minorHAnsi" w:cstheme="minorHAnsi"/>
              </w:rPr>
              <w:t>OVIC may accept the complaint outside of the 60 day timeframe</w:t>
            </w:r>
            <w:r w:rsidR="00145A6F">
              <w:rPr>
                <w:rFonts w:asciiTheme="minorHAnsi" w:hAnsiTheme="minorHAnsi" w:cstheme="minorHAnsi"/>
              </w:rPr>
              <w:t xml:space="preserve"> </w:t>
            </w:r>
            <w:r w:rsidRPr="00CE3D63">
              <w:rPr>
                <w:rFonts w:asciiTheme="minorHAnsi" w:hAnsiTheme="minorHAnsi" w:cstheme="minorHAnsi"/>
              </w:rPr>
              <w:t xml:space="preserve">because the agency did not tell the applicant they could make a complaint </w:t>
            </w:r>
            <w:r w:rsidR="00145A6F">
              <w:rPr>
                <w:rFonts w:asciiTheme="minorHAnsi" w:hAnsiTheme="minorHAnsi" w:cstheme="minorHAnsi"/>
              </w:rPr>
              <w:t>and</w:t>
            </w:r>
            <w:r w:rsidR="00742DED">
              <w:rPr>
                <w:rFonts w:asciiTheme="minorHAnsi" w:hAnsiTheme="minorHAnsi" w:cstheme="minorHAnsi"/>
              </w:rPr>
              <w:t xml:space="preserve"> when they need to make one by. </w:t>
            </w:r>
          </w:p>
        </w:tc>
      </w:tr>
    </w:tbl>
    <w:p w14:paraId="3B7C7983" w14:textId="77777777" w:rsidR="00F82388" w:rsidRDefault="00F82388" w:rsidP="002E7039">
      <w:pPr>
        <w:pStyle w:val="Heading3"/>
      </w:pPr>
      <w:r>
        <w:t xml:space="preserve">Information to </w:t>
      </w:r>
      <w:r w:rsidRPr="002E7039">
        <w:t>provide</w:t>
      </w:r>
      <w:r>
        <w:t xml:space="preserve"> to OVIC when making a complaint</w:t>
      </w:r>
    </w:p>
    <w:p w14:paraId="314E6D48" w14:textId="1FC1EEB8" w:rsidR="00F82388" w:rsidRPr="00DC139E" w:rsidRDefault="00F82388" w:rsidP="00F82388">
      <w:pPr>
        <w:pStyle w:val="3Body"/>
        <w:rPr>
          <w:lang w:val="en-AU"/>
        </w:rPr>
      </w:pPr>
      <w:r>
        <w:rPr>
          <w:lang w:val="en-AU"/>
        </w:rPr>
        <w:t>To assist OVIC in handling complaints, including to assist OVIC in determining the enquiries to make with the agency or Minister, a person making a complaint should provide information to OVIC to support their complaint. This may includ</w:t>
      </w:r>
      <w:r w:rsidR="0014038A">
        <w:rPr>
          <w:lang w:val="en-AU"/>
        </w:rPr>
        <w:t>e</w:t>
      </w:r>
      <w:r>
        <w:rPr>
          <w:lang w:val="en-AU"/>
        </w:rPr>
        <w:t xml:space="preserve"> providing information to OVIC with their complaint, noting OVIC must deal with their complaint in private in accordance with </w:t>
      </w:r>
      <w:hyperlink r:id="rId15" w:history="1">
        <w:r w:rsidRPr="00020DE1">
          <w:rPr>
            <w:rStyle w:val="Hyperlink"/>
            <w:lang w:val="en-AU"/>
          </w:rPr>
          <w:t>section 61F</w:t>
        </w:r>
      </w:hyperlink>
      <w:r w:rsidRPr="00020DE1">
        <w:rPr>
          <w:lang w:val="en-AU"/>
        </w:rPr>
        <w:t>.</w:t>
      </w:r>
      <w:r>
        <w:rPr>
          <w:lang w:val="en-AU"/>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6"/>
      </w:tblGrid>
      <w:tr w:rsidR="00F82388" w:rsidRPr="002E7039" w14:paraId="1793DC81" w14:textId="77777777" w:rsidTr="00646C75">
        <w:tc>
          <w:tcPr>
            <w:tcW w:w="8736" w:type="dxa"/>
            <w:shd w:val="clear" w:color="auto" w:fill="FFFFC6"/>
          </w:tcPr>
          <w:p w14:paraId="28C34311" w14:textId="77777777" w:rsidR="00F82388" w:rsidRPr="002E7039" w:rsidRDefault="00F82388" w:rsidP="00D00C07">
            <w:pPr>
              <w:pStyle w:val="Body"/>
              <w:rPr>
                <w:rFonts w:asciiTheme="minorHAnsi" w:hAnsiTheme="minorHAnsi" w:cstheme="minorHAnsi"/>
              </w:rPr>
            </w:pPr>
            <w:r w:rsidRPr="002E7039">
              <w:rPr>
                <w:rFonts w:asciiTheme="minorHAnsi" w:hAnsiTheme="minorHAnsi" w:cstheme="minorHAnsi"/>
              </w:rPr>
              <w:t xml:space="preserve">For example, depending on the nature of the complaint, a person should provide information such as: </w:t>
            </w:r>
          </w:p>
          <w:p w14:paraId="65F0A9D5"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lastRenderedPageBreak/>
              <w:t>why they believe a document does exist or should have been located;</w:t>
            </w:r>
          </w:p>
          <w:p w14:paraId="5CB0353B"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why they believe more documents should have been located and why the search was inadequate;</w:t>
            </w:r>
          </w:p>
          <w:p w14:paraId="6EF70501"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 xml:space="preserve">how the agency has not complied with the Professional Standards; </w:t>
            </w:r>
          </w:p>
          <w:p w14:paraId="1587D8C6"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evidence of communications with an agency which shows how the agency has not assisted the person to make a valid FOI request.</w:t>
            </w:r>
          </w:p>
        </w:tc>
      </w:tr>
    </w:tbl>
    <w:p w14:paraId="5F20FB4C" w14:textId="77777777" w:rsidR="00646C75" w:rsidRDefault="00646C75" w:rsidP="00646C75">
      <w:pPr>
        <w:pStyle w:val="Heading3"/>
      </w:pPr>
      <w:bookmarkStart w:id="12" w:name="_Toc129691623"/>
      <w:r>
        <w:lastRenderedPageBreak/>
        <w:t>Making a complaint and applying for a review at the same time</w:t>
      </w:r>
    </w:p>
    <w:p w14:paraId="0F55828E" w14:textId="77777777" w:rsidR="00646C75" w:rsidRDefault="00646C75" w:rsidP="00646C75">
      <w:pPr>
        <w:pStyle w:val="3Body"/>
        <w:keepNext/>
        <w:rPr>
          <w:lang w:val="en-AU"/>
        </w:rPr>
      </w:pPr>
      <w:r w:rsidRPr="009806FF">
        <w:rPr>
          <w:lang w:val="en-AU"/>
        </w:rPr>
        <w:t xml:space="preserve">Complainants can make an application for review of </w:t>
      </w:r>
      <w:r>
        <w:rPr>
          <w:lang w:val="en-AU"/>
        </w:rPr>
        <w:t>an</w:t>
      </w:r>
      <w:r w:rsidRPr="009806FF">
        <w:rPr>
          <w:lang w:val="en-AU"/>
        </w:rPr>
        <w:t xml:space="preserve"> agency’s decision at the same time they make a complaint. </w:t>
      </w:r>
    </w:p>
    <w:p w14:paraId="5E7E434C" w14:textId="70C48C83" w:rsidR="00646C75" w:rsidRPr="009806FF" w:rsidRDefault="00646C75" w:rsidP="00646C75">
      <w:pPr>
        <w:pStyle w:val="3Body"/>
        <w:keepNext/>
        <w:rPr>
          <w:lang w:val="en-AU"/>
        </w:rPr>
      </w:pPr>
      <w:r w:rsidRPr="009806FF">
        <w:rPr>
          <w:lang w:val="en-AU"/>
        </w:rPr>
        <w:t xml:space="preserve">However, if the subject matter of their complaint can be, or has been, dealt with by an FOI review, the complaint must be dismissed. </w:t>
      </w:r>
      <w:r>
        <w:rPr>
          <w:lang w:val="en-AU"/>
        </w:rPr>
        <w:t>For example, i</w:t>
      </w:r>
      <w:r w:rsidRPr="009806FF">
        <w:rPr>
          <w:lang w:val="en-AU"/>
        </w:rPr>
        <w:t xml:space="preserve">n some circumstances, a decision that a requested document does not exist or cannot be located may be dealt with by </w:t>
      </w:r>
      <w:r>
        <w:rPr>
          <w:lang w:val="en-AU"/>
        </w:rPr>
        <w:t>a</w:t>
      </w:r>
      <w:r w:rsidRPr="009806FF">
        <w:rPr>
          <w:lang w:val="en-AU"/>
        </w:rPr>
        <w:t xml:space="preserve"> review.</w:t>
      </w:r>
      <w:r w:rsidRPr="009806FF">
        <w:rPr>
          <w:rStyle w:val="FootnoteReference"/>
          <w:lang w:val="en-AU"/>
        </w:rPr>
        <w:footnoteReference w:id="22"/>
      </w:r>
      <w:r w:rsidRPr="009806FF">
        <w:rPr>
          <w:lang w:val="en-AU"/>
        </w:rPr>
        <w:t xml:space="preserve"> </w:t>
      </w:r>
      <w:r w:rsidR="007B58EB">
        <w:rPr>
          <w:lang w:val="en-AU"/>
        </w:rPr>
        <w:t>A</w:t>
      </w:r>
      <w:r w:rsidRPr="009806FF">
        <w:rPr>
          <w:lang w:val="en-AU"/>
        </w:rPr>
        <w:t xml:space="preserve">n agency </w:t>
      </w:r>
      <w:r>
        <w:rPr>
          <w:lang w:val="en-AU"/>
        </w:rPr>
        <w:t>may decide</w:t>
      </w:r>
      <w:r w:rsidRPr="009806FF">
        <w:rPr>
          <w:lang w:val="en-AU"/>
        </w:rPr>
        <w:t xml:space="preserve"> that some of the </w:t>
      </w:r>
      <w:r>
        <w:rPr>
          <w:lang w:val="en-AU"/>
        </w:rPr>
        <w:t xml:space="preserve">requested </w:t>
      </w:r>
      <w:r w:rsidRPr="009806FF">
        <w:rPr>
          <w:lang w:val="en-AU"/>
        </w:rPr>
        <w:t xml:space="preserve">documents do not exist or cannot be located and also </w:t>
      </w:r>
      <w:r>
        <w:rPr>
          <w:lang w:val="en-AU"/>
        </w:rPr>
        <w:t>decides</w:t>
      </w:r>
      <w:r w:rsidRPr="009806FF">
        <w:rPr>
          <w:lang w:val="en-AU"/>
        </w:rPr>
        <w:t xml:space="preserve"> that other documents can be found</w:t>
      </w:r>
      <w:r w:rsidR="007B58EB">
        <w:rPr>
          <w:lang w:val="en-AU"/>
        </w:rPr>
        <w:t>,</w:t>
      </w:r>
      <w:r w:rsidRPr="009806FF">
        <w:rPr>
          <w:lang w:val="en-AU"/>
        </w:rPr>
        <w:t xml:space="preserve"> but are exempt</w:t>
      </w:r>
      <w:r>
        <w:rPr>
          <w:lang w:val="en-AU"/>
        </w:rPr>
        <w:t xml:space="preserve">. </w:t>
      </w:r>
      <w:r w:rsidR="00EA160D">
        <w:rPr>
          <w:lang w:val="en-AU"/>
        </w:rPr>
        <w:t>A</w:t>
      </w:r>
      <w:r>
        <w:rPr>
          <w:lang w:val="en-AU"/>
        </w:rPr>
        <w:t xml:space="preserve"> person may apply for a review </w:t>
      </w:r>
      <w:r w:rsidR="00EA160D">
        <w:rPr>
          <w:lang w:val="en-AU"/>
        </w:rPr>
        <w:t>regarding</w:t>
      </w:r>
      <w:r w:rsidRPr="009806FF">
        <w:rPr>
          <w:lang w:val="en-AU"/>
        </w:rPr>
        <w:t xml:space="preserve"> the exempt documents and the complaint will be dealt with as part of the review.</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646C75" w:rsidRPr="009806FF" w14:paraId="734B9DA9" w14:textId="77777777" w:rsidTr="002448C3">
        <w:tc>
          <w:tcPr>
            <w:tcW w:w="9055" w:type="dxa"/>
            <w:shd w:val="clear" w:color="auto" w:fill="F4F3F2"/>
          </w:tcPr>
          <w:p w14:paraId="2CE89FEA" w14:textId="77777777" w:rsidR="00646C75" w:rsidRPr="009806FF" w:rsidRDefault="00646C75" w:rsidP="002448C3">
            <w:pPr>
              <w:pStyle w:val="3Body"/>
              <w:numPr>
                <w:ilvl w:val="0"/>
                <w:numId w:val="0"/>
              </w:numPr>
              <w:ind w:left="567" w:hanging="567"/>
              <w:rPr>
                <w:lang w:val="en-AU"/>
              </w:rPr>
            </w:pPr>
            <w:r w:rsidRPr="009806FF">
              <w:rPr>
                <w:lang w:val="en-AU"/>
              </w:rPr>
              <w:t>For more information on FOI reviews, see Part VI.</w:t>
            </w:r>
          </w:p>
        </w:tc>
      </w:tr>
    </w:tbl>
    <w:p w14:paraId="1E7EF9A9" w14:textId="4F45C900" w:rsidR="00F82388" w:rsidRPr="009806FF" w:rsidRDefault="00F82388" w:rsidP="00020DE1">
      <w:pPr>
        <w:pStyle w:val="Heading2"/>
      </w:pPr>
      <w:bookmarkStart w:id="13" w:name="_Toc151126949"/>
      <w:r w:rsidRPr="009806FF">
        <w:t xml:space="preserve">More </w:t>
      </w:r>
      <w:r w:rsidRPr="00020DE1">
        <w:t>information</w:t>
      </w:r>
      <w:bookmarkEnd w:id="12"/>
      <w:bookmarkEnd w:id="13"/>
    </w:p>
    <w:tbl>
      <w:tblPr>
        <w:tblStyle w:val="TableGrid"/>
        <w:tblW w:w="0" w:type="auto"/>
        <w:tblLook w:val="04A0" w:firstRow="1" w:lastRow="0" w:firstColumn="1" w:lastColumn="0" w:noHBand="0" w:noVBand="1"/>
      </w:tblPr>
      <w:tblGrid>
        <w:gridCol w:w="9298"/>
      </w:tblGrid>
      <w:tr w:rsidR="00F82388" w:rsidRPr="00020DE1" w14:paraId="1756FE6C" w14:textId="77777777" w:rsidTr="00D00C07">
        <w:tc>
          <w:tcPr>
            <w:tcW w:w="9622" w:type="dxa"/>
            <w:tcBorders>
              <w:top w:val="nil"/>
              <w:left w:val="nil"/>
              <w:bottom w:val="nil"/>
              <w:right w:val="nil"/>
            </w:tcBorders>
            <w:shd w:val="clear" w:color="auto" w:fill="F4F3F2"/>
          </w:tcPr>
          <w:p w14:paraId="083C9619" w14:textId="5C37942D" w:rsidR="00F82388" w:rsidRPr="00020DE1" w:rsidRDefault="00E976A0" w:rsidP="00D00C07">
            <w:pPr>
              <w:pStyle w:val="Body"/>
              <w:rPr>
                <w:rFonts w:asciiTheme="minorHAnsi" w:hAnsiTheme="minorHAnsi" w:cstheme="minorHAnsi"/>
              </w:rPr>
            </w:pPr>
            <w:r>
              <w:rPr>
                <w:rFonts w:asciiTheme="minorHAnsi" w:hAnsiTheme="minorHAnsi" w:cstheme="minorHAnsi"/>
              </w:rPr>
              <w:t xml:space="preserve">If you’re a member of the public and wish to make a complaint, visit OVIC’s </w:t>
            </w:r>
            <w:hyperlink r:id="rId16" w:anchor="what-can-i-make-an-foi-complaint-about" w:history="1">
              <w:r w:rsidRPr="00E976A0">
                <w:rPr>
                  <w:rStyle w:val="Hyperlink"/>
                  <w:rFonts w:asciiTheme="minorHAnsi" w:hAnsiTheme="minorHAnsi" w:cstheme="minorHAnsi"/>
                </w:rPr>
                <w:t>guidance on the FOI Complaints Process</w:t>
              </w:r>
            </w:hyperlink>
            <w:r>
              <w:rPr>
                <w:rFonts w:asciiTheme="minorHAnsi" w:hAnsiTheme="minorHAnsi" w:cstheme="minorHAnsi"/>
              </w:rPr>
              <w:t xml:space="preserve">. </w:t>
            </w:r>
          </w:p>
        </w:tc>
      </w:tr>
    </w:tbl>
    <w:p w14:paraId="12D29C0F" w14:textId="53028AB9" w:rsidR="00F82388" w:rsidRPr="009806FF" w:rsidRDefault="00F82388" w:rsidP="0037223F">
      <w:pPr>
        <w:pStyle w:val="Heading1"/>
      </w:pPr>
      <w:bookmarkStart w:id="14" w:name="_Toc129691624"/>
      <w:bookmarkStart w:id="15" w:name="_Toc151126950"/>
      <w:r w:rsidRPr="009806FF">
        <w:lastRenderedPageBreak/>
        <w:t>Section 61B – Information Commissioner may accept or decline to deal with complaint</w:t>
      </w:r>
      <w:bookmarkEnd w:id="14"/>
      <w:bookmarkEnd w:id="15"/>
    </w:p>
    <w:p w14:paraId="34B99F73" w14:textId="679518CC" w:rsidR="00F82388" w:rsidRPr="009806FF" w:rsidRDefault="00814A6E" w:rsidP="0037223F">
      <w:pPr>
        <w:pStyle w:val="Heading2"/>
      </w:pPr>
      <w:bookmarkStart w:id="16" w:name="_Toc129691625"/>
      <w:bookmarkStart w:id="17" w:name="_Toc151126951"/>
      <w:r>
        <w:t>Extract of l</w:t>
      </w:r>
      <w:r w:rsidR="00F82388" w:rsidRPr="0037223F">
        <w:t>egislation</w:t>
      </w:r>
      <w:bookmarkEnd w:id="16"/>
      <w:bookmarkEnd w:id="17"/>
    </w:p>
    <w:tbl>
      <w:tblPr>
        <w:tblStyle w:val="TableGrid"/>
        <w:tblW w:w="8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459"/>
        <w:gridCol w:w="566"/>
        <w:gridCol w:w="500"/>
        <w:gridCol w:w="6881"/>
      </w:tblGrid>
      <w:tr w:rsidR="00F82388" w:rsidRPr="0037223F" w14:paraId="1263AFA7" w14:textId="77777777" w:rsidTr="0037223F">
        <w:trPr>
          <w:trHeight w:val="381"/>
        </w:trPr>
        <w:tc>
          <w:tcPr>
            <w:tcW w:w="530" w:type="dxa"/>
          </w:tcPr>
          <w:p w14:paraId="5026DADD" w14:textId="77777777" w:rsidR="00F82388" w:rsidRPr="0037223F" w:rsidRDefault="00F82388" w:rsidP="00D00C07">
            <w:pPr>
              <w:pStyle w:val="Body"/>
              <w:spacing w:before="60" w:after="60"/>
              <w:rPr>
                <w:rFonts w:asciiTheme="minorHAnsi" w:hAnsiTheme="minorHAnsi" w:cstheme="minorHAnsi"/>
                <w:b/>
                <w:bCs/>
              </w:rPr>
            </w:pPr>
            <w:r w:rsidRPr="0037223F">
              <w:rPr>
                <w:rFonts w:asciiTheme="minorHAnsi" w:hAnsiTheme="minorHAnsi" w:cstheme="minorHAnsi"/>
                <w:b/>
                <w:bCs/>
              </w:rPr>
              <w:t>61B</w:t>
            </w:r>
          </w:p>
        </w:tc>
        <w:tc>
          <w:tcPr>
            <w:tcW w:w="8446" w:type="dxa"/>
            <w:gridSpan w:val="4"/>
          </w:tcPr>
          <w:p w14:paraId="7DA73330" w14:textId="77777777" w:rsidR="00F82388" w:rsidRPr="0037223F" w:rsidRDefault="00F82388" w:rsidP="00D00C07">
            <w:pPr>
              <w:pStyle w:val="Body"/>
              <w:spacing w:before="60" w:after="60"/>
              <w:rPr>
                <w:rFonts w:asciiTheme="minorHAnsi" w:hAnsiTheme="minorHAnsi" w:cstheme="minorHAnsi"/>
                <w:b/>
                <w:bCs/>
              </w:rPr>
            </w:pPr>
            <w:bookmarkStart w:id="18" w:name="_Toc75510858"/>
            <w:r w:rsidRPr="0037223F">
              <w:rPr>
                <w:rFonts w:asciiTheme="minorHAnsi" w:hAnsiTheme="minorHAnsi" w:cstheme="minorHAnsi"/>
                <w:b/>
                <w:bCs/>
              </w:rPr>
              <w:t>Information Commissioner may accept or decline to deal with complaint</w:t>
            </w:r>
            <w:bookmarkEnd w:id="18"/>
          </w:p>
        </w:tc>
      </w:tr>
      <w:tr w:rsidR="00F82388" w:rsidRPr="0037223F" w14:paraId="716F6482" w14:textId="77777777" w:rsidTr="0037223F">
        <w:trPr>
          <w:trHeight w:val="401"/>
        </w:trPr>
        <w:tc>
          <w:tcPr>
            <w:tcW w:w="530" w:type="dxa"/>
          </w:tcPr>
          <w:p w14:paraId="15564CD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2ACED6A2"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(1)</w:t>
            </w:r>
          </w:p>
        </w:tc>
        <w:tc>
          <w:tcPr>
            <w:tcW w:w="8004" w:type="dxa"/>
            <w:gridSpan w:val="3"/>
          </w:tcPr>
          <w:p w14:paraId="5C0CC85C" w14:textId="77777777" w:rsidR="00F82388" w:rsidRPr="0037223F" w:rsidRDefault="00F82388" w:rsidP="00D00C07">
            <w:pPr>
              <w:pStyle w:val="Body"/>
              <w:spacing w:before="60" w:after="60"/>
              <w:rPr>
                <w:rFonts w:asciiTheme="minorHAnsi" w:hAnsiTheme="minorHAnsi" w:cstheme="minorHAnsi"/>
                <w:szCs w:val="28"/>
              </w:rPr>
            </w:pPr>
            <w:r w:rsidRPr="0037223F">
              <w:rPr>
                <w:rFonts w:asciiTheme="minorHAnsi" w:hAnsiTheme="minorHAnsi" w:cstheme="minorHAnsi"/>
                <w:szCs w:val="28"/>
              </w:rPr>
              <w:t>The Information Commissioner may—</w:t>
            </w:r>
            <w:r w:rsidRPr="0037223F">
              <w:rPr>
                <w:rFonts w:asciiTheme="minorHAnsi" w:hAnsiTheme="minorHAnsi" w:cstheme="minorHAnsi"/>
                <w:szCs w:val="22"/>
              </w:rPr>
              <w:t xml:space="preserve"> </w:t>
            </w:r>
          </w:p>
        </w:tc>
      </w:tr>
      <w:tr w:rsidR="00F82388" w:rsidRPr="0037223F" w14:paraId="191E39B5" w14:textId="77777777" w:rsidTr="0037223F">
        <w:trPr>
          <w:trHeight w:val="381"/>
        </w:trPr>
        <w:tc>
          <w:tcPr>
            <w:tcW w:w="530" w:type="dxa"/>
          </w:tcPr>
          <w:p w14:paraId="596FCF6D"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317580B5"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3D7801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w:t>
            </w:r>
          </w:p>
        </w:tc>
        <w:tc>
          <w:tcPr>
            <w:tcW w:w="7511" w:type="dxa"/>
            <w:gridSpan w:val="2"/>
          </w:tcPr>
          <w:p w14:paraId="7D5AA2A3" w14:textId="77777777" w:rsidR="00F82388" w:rsidRPr="0037223F" w:rsidRDefault="00F82388" w:rsidP="00D00C07">
            <w:pPr>
              <w:pStyle w:val="Body"/>
              <w:spacing w:before="60" w:after="60"/>
              <w:rPr>
                <w:rFonts w:asciiTheme="minorHAnsi" w:hAnsiTheme="minorHAnsi" w:cstheme="minorHAnsi"/>
                <w:szCs w:val="28"/>
              </w:rPr>
            </w:pPr>
            <w:r w:rsidRPr="0037223F">
              <w:rPr>
                <w:rFonts w:asciiTheme="minorHAnsi" w:hAnsiTheme="minorHAnsi" w:cstheme="minorHAnsi"/>
                <w:szCs w:val="28"/>
              </w:rPr>
              <w:t xml:space="preserve">accept a complaint to the extent that the complaint relates to— </w:t>
            </w:r>
          </w:p>
        </w:tc>
      </w:tr>
      <w:tr w:rsidR="00F82388" w:rsidRPr="0037223F" w14:paraId="0AD70ACA" w14:textId="77777777" w:rsidTr="0037223F">
        <w:trPr>
          <w:trHeight w:val="401"/>
        </w:trPr>
        <w:tc>
          <w:tcPr>
            <w:tcW w:w="530" w:type="dxa"/>
          </w:tcPr>
          <w:p w14:paraId="37989D36"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4D3ECE4"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133E397"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3EAEB59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(i)</w:t>
            </w:r>
          </w:p>
        </w:tc>
        <w:tc>
          <w:tcPr>
            <w:tcW w:w="7080" w:type="dxa"/>
          </w:tcPr>
          <w:p w14:paraId="4F79B30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61A(1)(a); or</w:t>
            </w:r>
          </w:p>
        </w:tc>
      </w:tr>
      <w:tr w:rsidR="00F82388" w:rsidRPr="0037223F" w14:paraId="4DD8912F" w14:textId="77777777" w:rsidTr="0037223F">
        <w:trPr>
          <w:trHeight w:val="381"/>
        </w:trPr>
        <w:tc>
          <w:tcPr>
            <w:tcW w:w="530" w:type="dxa"/>
          </w:tcPr>
          <w:p w14:paraId="76C58DAB"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3D8D25C"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00AC301"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37E7BDF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(ia)</w:t>
            </w:r>
          </w:p>
        </w:tc>
        <w:tc>
          <w:tcPr>
            <w:tcW w:w="7080" w:type="dxa"/>
          </w:tcPr>
          <w:p w14:paraId="506F0325"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61A(1)(ab);</w:t>
            </w:r>
          </w:p>
        </w:tc>
      </w:tr>
      <w:tr w:rsidR="00F82388" w:rsidRPr="0037223F" w14:paraId="3FF71672" w14:textId="77777777" w:rsidTr="0037223F">
        <w:trPr>
          <w:trHeight w:val="401"/>
        </w:trPr>
        <w:tc>
          <w:tcPr>
            <w:tcW w:w="530" w:type="dxa"/>
          </w:tcPr>
          <w:p w14:paraId="0846A3C0"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904B0E7"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64035194"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6E5D756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(ii)</w:t>
            </w:r>
          </w:p>
        </w:tc>
        <w:tc>
          <w:tcPr>
            <w:tcW w:w="7080" w:type="dxa"/>
          </w:tcPr>
          <w:p w14:paraId="126ECE90"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61A(1)(b) to (e); or</w:t>
            </w:r>
          </w:p>
        </w:tc>
      </w:tr>
      <w:tr w:rsidR="00F82388" w:rsidRPr="0037223F" w14:paraId="612F03EC" w14:textId="77777777" w:rsidTr="0037223F">
        <w:trPr>
          <w:trHeight w:val="381"/>
        </w:trPr>
        <w:tc>
          <w:tcPr>
            <w:tcW w:w="530" w:type="dxa"/>
          </w:tcPr>
          <w:p w14:paraId="0524ECBC"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49A8930"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678DECA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(b)</w:t>
            </w:r>
          </w:p>
        </w:tc>
        <w:tc>
          <w:tcPr>
            <w:tcW w:w="7511" w:type="dxa"/>
            <w:gridSpan w:val="2"/>
          </w:tcPr>
          <w:p w14:paraId="4ABD749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determine not to accept a complaint or dismiss a complaint at any stage.</w:t>
            </w:r>
          </w:p>
        </w:tc>
      </w:tr>
      <w:tr w:rsidR="00F82388" w:rsidRPr="0037223F" w14:paraId="134E0F89" w14:textId="77777777" w:rsidTr="0037223F">
        <w:trPr>
          <w:trHeight w:val="662"/>
        </w:trPr>
        <w:tc>
          <w:tcPr>
            <w:tcW w:w="530" w:type="dxa"/>
          </w:tcPr>
          <w:p w14:paraId="63B6559D"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64FF62E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(2)</w:t>
            </w:r>
          </w:p>
        </w:tc>
        <w:tc>
          <w:tcPr>
            <w:tcW w:w="8004" w:type="dxa"/>
            <w:gridSpan w:val="3"/>
          </w:tcPr>
          <w:p w14:paraId="3482A70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Without limiting subsection (1)(b), the Information Commissioner may determine not</w:t>
            </w:r>
            <w:r w:rsidRPr="0037223F">
              <w:rPr>
                <w:rFonts w:asciiTheme="minorHAnsi" w:hAnsiTheme="minorHAnsi" w:cstheme="minorHAnsi"/>
                <w:szCs w:val="22"/>
              </w:rPr>
              <w:br/>
              <w:t xml:space="preserve">to accept a complaint or may dismiss a complaint on any of the following grounds— </w:t>
            </w:r>
          </w:p>
        </w:tc>
      </w:tr>
      <w:tr w:rsidR="00F82388" w:rsidRPr="0037223F" w14:paraId="063597E0" w14:textId="77777777" w:rsidTr="0037223F">
        <w:trPr>
          <w:trHeight w:val="662"/>
        </w:trPr>
        <w:tc>
          <w:tcPr>
            <w:tcW w:w="530" w:type="dxa"/>
          </w:tcPr>
          <w:p w14:paraId="34B6AE65"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F4D384C"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3075B31F"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w:t>
            </w:r>
          </w:p>
        </w:tc>
        <w:tc>
          <w:tcPr>
            <w:tcW w:w="7511" w:type="dxa"/>
            <w:gridSpan w:val="2"/>
          </w:tcPr>
          <w:p w14:paraId="2E657B3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action or failure by an agency was not in the performance by the agency of its functions or obligations under this Act; </w:t>
            </w:r>
          </w:p>
        </w:tc>
      </w:tr>
      <w:tr w:rsidR="00F82388" w:rsidRPr="0037223F" w14:paraId="5D792A21" w14:textId="77777777" w:rsidTr="0037223F">
        <w:trPr>
          <w:trHeight w:val="662"/>
        </w:trPr>
        <w:tc>
          <w:tcPr>
            <w:tcW w:w="530" w:type="dxa"/>
          </w:tcPr>
          <w:p w14:paraId="51100F24"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021BCB4"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5951436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(ab)</w:t>
            </w:r>
          </w:p>
        </w:tc>
        <w:tc>
          <w:tcPr>
            <w:tcW w:w="7511" w:type="dxa"/>
            <w:gridSpan w:val="2"/>
          </w:tcPr>
          <w:p w14:paraId="1D944DC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action or failure by a principal officer was not in the performance by the principal officer of the principal officer's functions or obligations under Part IB or II;</w:t>
            </w:r>
          </w:p>
        </w:tc>
      </w:tr>
      <w:tr w:rsidR="00F82388" w:rsidRPr="0037223F" w14:paraId="5B77B490" w14:textId="77777777" w:rsidTr="0037223F">
        <w:trPr>
          <w:trHeight w:val="642"/>
        </w:trPr>
        <w:tc>
          <w:tcPr>
            <w:tcW w:w="530" w:type="dxa"/>
          </w:tcPr>
          <w:p w14:paraId="0C52157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440E827F"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BB11D2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(b)</w:t>
            </w:r>
          </w:p>
        </w:tc>
        <w:tc>
          <w:tcPr>
            <w:tcW w:w="7511" w:type="dxa"/>
            <w:gridSpan w:val="2"/>
          </w:tcPr>
          <w:p w14:paraId="54B9156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complainant has the right to make a complaint about the action to another body and has not exercised that right; </w:t>
            </w:r>
          </w:p>
        </w:tc>
      </w:tr>
      <w:tr w:rsidR="00F82388" w:rsidRPr="0037223F" w14:paraId="6FE0F392" w14:textId="77777777" w:rsidTr="0037223F">
        <w:trPr>
          <w:trHeight w:val="662"/>
        </w:trPr>
        <w:tc>
          <w:tcPr>
            <w:tcW w:w="530" w:type="dxa"/>
          </w:tcPr>
          <w:p w14:paraId="1A56DA7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108057D"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BC7425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(c)</w:t>
            </w:r>
          </w:p>
        </w:tc>
        <w:tc>
          <w:tcPr>
            <w:tcW w:w="7511" w:type="dxa"/>
            <w:gridSpan w:val="2"/>
          </w:tcPr>
          <w:p w14:paraId="264994DF"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complaint is frivolous, vexatious, misconceived, lacking in substance or not made in good faith; </w:t>
            </w:r>
          </w:p>
        </w:tc>
      </w:tr>
      <w:tr w:rsidR="00F82388" w:rsidRPr="0037223F" w14:paraId="4683A5CD" w14:textId="77777777" w:rsidTr="0037223F">
        <w:trPr>
          <w:trHeight w:val="401"/>
        </w:trPr>
        <w:tc>
          <w:tcPr>
            <w:tcW w:w="530" w:type="dxa"/>
          </w:tcPr>
          <w:p w14:paraId="23ED099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795F93D"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2F877E0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(d)</w:t>
            </w:r>
          </w:p>
        </w:tc>
        <w:tc>
          <w:tcPr>
            <w:tcW w:w="7511" w:type="dxa"/>
            <w:gridSpan w:val="2"/>
          </w:tcPr>
          <w:p w14:paraId="7BFA25A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complainant does not have a sufficient interest in the subject-matter of the complaint;</w:t>
            </w:r>
          </w:p>
        </w:tc>
      </w:tr>
      <w:tr w:rsidR="00F82388" w:rsidRPr="0037223F" w14:paraId="2689E81B" w14:textId="77777777" w:rsidTr="0037223F">
        <w:trPr>
          <w:trHeight w:val="662"/>
        </w:trPr>
        <w:tc>
          <w:tcPr>
            <w:tcW w:w="530" w:type="dxa"/>
          </w:tcPr>
          <w:p w14:paraId="437C8868"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B89DCF1"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12EDD741"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(e)</w:t>
            </w:r>
          </w:p>
        </w:tc>
        <w:tc>
          <w:tcPr>
            <w:tcW w:w="7511" w:type="dxa"/>
            <w:gridSpan w:val="2"/>
          </w:tcPr>
          <w:p w14:paraId="496799F3"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complainant has failed to co-operate with the Commissioner in dealing with the complaint without reasonable excuse;</w:t>
            </w:r>
          </w:p>
        </w:tc>
      </w:tr>
      <w:tr w:rsidR="00F82388" w:rsidRPr="0037223F" w14:paraId="06B44312" w14:textId="77777777" w:rsidTr="0037223F">
        <w:trPr>
          <w:trHeight w:val="381"/>
        </w:trPr>
        <w:tc>
          <w:tcPr>
            <w:tcW w:w="530" w:type="dxa"/>
          </w:tcPr>
          <w:p w14:paraId="139A0BB5"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7BFE590"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37D691B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(f)</w:t>
            </w:r>
          </w:p>
        </w:tc>
        <w:tc>
          <w:tcPr>
            <w:tcW w:w="7511" w:type="dxa"/>
            <w:gridSpan w:val="2"/>
          </w:tcPr>
          <w:p w14:paraId="3DA1E3F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complaint was made after the end of the time permitted to make a complaint;</w:t>
            </w:r>
          </w:p>
        </w:tc>
      </w:tr>
      <w:tr w:rsidR="00F82388" w:rsidRPr="0037223F" w14:paraId="00325B60" w14:textId="77777777" w:rsidTr="0037223F">
        <w:trPr>
          <w:trHeight w:val="381"/>
        </w:trPr>
        <w:tc>
          <w:tcPr>
            <w:tcW w:w="530" w:type="dxa"/>
          </w:tcPr>
          <w:p w14:paraId="4C7DBB11"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0E7E577E"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1FEF27D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(g)</w:t>
            </w:r>
          </w:p>
        </w:tc>
        <w:tc>
          <w:tcPr>
            <w:tcW w:w="7511" w:type="dxa"/>
            <w:gridSpan w:val="2"/>
          </w:tcPr>
          <w:p w14:paraId="34D8E76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Commissioner considers that a complaint is not appropriate in the circumstances;</w:t>
            </w:r>
          </w:p>
        </w:tc>
      </w:tr>
      <w:tr w:rsidR="00F82388" w:rsidRPr="0037223F" w14:paraId="0666A65B" w14:textId="77777777" w:rsidTr="0037223F">
        <w:trPr>
          <w:trHeight w:val="401"/>
        </w:trPr>
        <w:tc>
          <w:tcPr>
            <w:tcW w:w="530" w:type="dxa"/>
          </w:tcPr>
          <w:p w14:paraId="26E81624"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30A6399F"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3FD691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(h)</w:t>
            </w:r>
          </w:p>
        </w:tc>
        <w:tc>
          <w:tcPr>
            <w:tcW w:w="7511" w:type="dxa"/>
            <w:gridSpan w:val="2"/>
          </w:tcPr>
          <w:p w14:paraId="5BB6945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Commissioner is unable to contact the applicant following reasonable attempts to do so.</w:t>
            </w:r>
          </w:p>
        </w:tc>
      </w:tr>
      <w:tr w:rsidR="00F82388" w:rsidRPr="0037223F" w14:paraId="2C5EEE18" w14:textId="77777777" w:rsidTr="0037223F">
        <w:trPr>
          <w:trHeight w:val="923"/>
        </w:trPr>
        <w:tc>
          <w:tcPr>
            <w:tcW w:w="530" w:type="dxa"/>
          </w:tcPr>
          <w:p w14:paraId="2B089A1F"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040D5F6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(3)</w:t>
            </w:r>
          </w:p>
        </w:tc>
        <w:tc>
          <w:tcPr>
            <w:tcW w:w="8004" w:type="dxa"/>
            <w:gridSpan w:val="3"/>
          </w:tcPr>
          <w:p w14:paraId="101262A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Information Commissioner must dismiss a complaint if the subject-matter of the complaint has been, or could be, dealt with by an application for review by the Information Commissioner or the Tribunal.</w:t>
            </w:r>
          </w:p>
        </w:tc>
      </w:tr>
      <w:tr w:rsidR="00F82388" w:rsidRPr="0037223F" w14:paraId="00690F56" w14:textId="77777777" w:rsidTr="0037223F">
        <w:trPr>
          <w:trHeight w:val="662"/>
        </w:trPr>
        <w:tc>
          <w:tcPr>
            <w:tcW w:w="530" w:type="dxa"/>
          </w:tcPr>
          <w:p w14:paraId="50E0D141"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BC88FD7"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(4)</w:t>
            </w:r>
          </w:p>
        </w:tc>
        <w:tc>
          <w:tcPr>
            <w:tcW w:w="8004" w:type="dxa"/>
            <w:gridSpan w:val="3"/>
          </w:tcPr>
          <w:p w14:paraId="3843142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If the Information Commissioner dismisses a complaint, the Commissioner must give written notice to the complainant setting out the grounds for dismissing the complaint. </w:t>
            </w:r>
          </w:p>
        </w:tc>
      </w:tr>
    </w:tbl>
    <w:p w14:paraId="597E10AF" w14:textId="77777777" w:rsidR="00F82388" w:rsidRPr="00595AF8" w:rsidRDefault="00F82388" w:rsidP="00595AF8">
      <w:pPr>
        <w:pStyle w:val="Heading2"/>
      </w:pPr>
      <w:bookmarkStart w:id="19" w:name="_Toc129691626"/>
      <w:bookmarkStart w:id="20" w:name="_Toc151126952"/>
      <w:r w:rsidRPr="00595AF8">
        <w:t>Guidelines</w:t>
      </w:r>
      <w:bookmarkEnd w:id="19"/>
      <w:bookmarkEnd w:id="20"/>
      <w:r w:rsidRPr="00595AF8">
        <w:t xml:space="preserve"> </w:t>
      </w:r>
    </w:p>
    <w:p w14:paraId="5452FD7D" w14:textId="46A88932" w:rsidR="00F82388" w:rsidRPr="00595AF8" w:rsidRDefault="00F82388" w:rsidP="00595AF8">
      <w:pPr>
        <w:pStyle w:val="Heading2"/>
      </w:pPr>
      <w:bookmarkStart w:id="21" w:name="_Toc129691627"/>
      <w:bookmarkStart w:id="22" w:name="_Toc151126953"/>
      <w:r w:rsidRPr="00595AF8">
        <w:t>OVIC may not accept a complaint or may dismiss a complain</w:t>
      </w:r>
      <w:bookmarkEnd w:id="21"/>
      <w:r w:rsidR="0083004D">
        <w:t>t</w:t>
      </w:r>
      <w:bookmarkEnd w:id="22"/>
    </w:p>
    <w:p w14:paraId="0ED38C90" w14:textId="4AE20920" w:rsidR="00F82388" w:rsidRPr="002D514F" w:rsidRDefault="00F82388" w:rsidP="002D514F">
      <w:pPr>
        <w:pStyle w:val="3Body"/>
        <w:numPr>
          <w:ilvl w:val="1"/>
          <w:numId w:val="54"/>
        </w:numPr>
        <w:ind w:left="567" w:hanging="567"/>
        <w:rPr>
          <w:lang w:val="en-AU"/>
        </w:rPr>
      </w:pPr>
      <w:r w:rsidRPr="002D514F">
        <w:rPr>
          <w:lang w:val="en-AU"/>
        </w:rPr>
        <w:t>When the Office of the Victorian Information Commissioner (</w:t>
      </w:r>
      <w:r w:rsidRPr="002D514F">
        <w:rPr>
          <w:b/>
          <w:bCs/>
          <w:lang w:val="en-AU"/>
        </w:rPr>
        <w:t>OVIC</w:t>
      </w:r>
      <w:r w:rsidRPr="002D514F">
        <w:rPr>
          <w:lang w:val="en-AU"/>
        </w:rPr>
        <w:t>) receives a freedom of information (</w:t>
      </w:r>
      <w:r w:rsidRPr="002D514F">
        <w:rPr>
          <w:b/>
          <w:bCs/>
          <w:lang w:val="en-AU"/>
        </w:rPr>
        <w:t>FOI</w:t>
      </w:r>
      <w:r w:rsidRPr="002D514F">
        <w:rPr>
          <w:lang w:val="en-AU"/>
        </w:rPr>
        <w:t xml:space="preserve">) complaint, </w:t>
      </w:r>
      <w:r w:rsidR="002D514F">
        <w:rPr>
          <w:lang w:val="en-AU"/>
        </w:rPr>
        <w:t>OVIC</w:t>
      </w:r>
      <w:r w:rsidRPr="002D514F">
        <w:rPr>
          <w:lang w:val="en-AU"/>
        </w:rPr>
        <w:t xml:space="preserve"> may:</w:t>
      </w:r>
      <w:r w:rsidRPr="002D514F">
        <w:rPr>
          <w:rStyle w:val="FootnoteReference"/>
          <w:lang w:val="en-AU" w:eastAsia="en-GB"/>
        </w:rPr>
        <w:t xml:space="preserve"> </w:t>
      </w:r>
      <w:r w:rsidRPr="009806FF">
        <w:rPr>
          <w:rStyle w:val="FootnoteReference"/>
          <w:lang w:val="en-AU" w:eastAsia="en-GB"/>
        </w:rPr>
        <w:footnoteReference w:id="23"/>
      </w:r>
    </w:p>
    <w:p w14:paraId="64C43638"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accept the complaint; or</w:t>
      </w:r>
    </w:p>
    <w:p w14:paraId="5660EE3D"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not accept the complaint; or</w:t>
      </w:r>
    </w:p>
    <w:p w14:paraId="5FA08994"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accept the complaint and then later dismiss it.</w:t>
      </w:r>
    </w:p>
    <w:p w14:paraId="2561A7E2" w14:textId="667B064B" w:rsidR="003F7848" w:rsidRDefault="00A705B4" w:rsidP="00F82388">
      <w:pPr>
        <w:pStyle w:val="3Body"/>
        <w:rPr>
          <w:lang w:val="en-AU"/>
        </w:rPr>
      </w:pPr>
      <w:r>
        <w:rPr>
          <w:lang w:val="en-AU"/>
        </w:rPr>
        <w:t>OVIC</w:t>
      </w:r>
      <w:r w:rsidR="00F82388">
        <w:rPr>
          <w:lang w:val="en-AU"/>
        </w:rPr>
        <w:t xml:space="preserve"> may choose to not accept a complaint on several different grounds</w:t>
      </w:r>
      <w:r w:rsidR="00F27F09">
        <w:rPr>
          <w:lang w:val="en-AU"/>
        </w:rPr>
        <w:t>. These are outlined below</w:t>
      </w:r>
      <w:r w:rsidR="00F82388">
        <w:rPr>
          <w:lang w:val="en-AU"/>
        </w:rPr>
        <w:t xml:space="preserve">. </w:t>
      </w:r>
      <w:r w:rsidR="00D950BF">
        <w:rPr>
          <w:lang w:val="en-AU"/>
        </w:rPr>
        <w:t>OVIC considers each complaint on a case-by-case basis.</w:t>
      </w:r>
    </w:p>
    <w:p w14:paraId="2CCAD06D" w14:textId="3AA6A055" w:rsidR="00F82388" w:rsidRPr="009806FF" w:rsidRDefault="00F82388" w:rsidP="00F82388">
      <w:pPr>
        <w:pStyle w:val="3Body"/>
        <w:rPr>
          <w:lang w:val="en-AU"/>
        </w:rPr>
      </w:pPr>
      <w:r w:rsidRPr="009806FF">
        <w:rPr>
          <w:lang w:val="en-AU"/>
        </w:rPr>
        <w:t xml:space="preserve">If </w:t>
      </w:r>
      <w:r>
        <w:rPr>
          <w:lang w:val="en-AU"/>
        </w:rPr>
        <w:t xml:space="preserve">a </w:t>
      </w:r>
      <w:r w:rsidRPr="009806FF">
        <w:rPr>
          <w:lang w:val="en-AU"/>
        </w:rPr>
        <w:t>complaint</w:t>
      </w:r>
      <w:r>
        <w:rPr>
          <w:lang w:val="en-AU"/>
        </w:rPr>
        <w:t xml:space="preserve"> is not accepted</w:t>
      </w:r>
      <w:r w:rsidRPr="009806FF">
        <w:rPr>
          <w:lang w:val="en-AU"/>
        </w:rPr>
        <w:t xml:space="preserve">, </w:t>
      </w:r>
      <w:r>
        <w:rPr>
          <w:lang w:val="en-AU"/>
        </w:rPr>
        <w:t xml:space="preserve">OVIC will let </w:t>
      </w:r>
      <w:r w:rsidRPr="009806FF">
        <w:rPr>
          <w:lang w:val="en-AU"/>
        </w:rPr>
        <w:t xml:space="preserve">the complainant </w:t>
      </w:r>
      <w:r>
        <w:rPr>
          <w:lang w:val="en-AU"/>
        </w:rPr>
        <w:t xml:space="preserve">know why their complaint has not been accepted and the </w:t>
      </w:r>
      <w:r w:rsidRPr="009806FF">
        <w:rPr>
          <w:lang w:val="en-AU"/>
        </w:rPr>
        <w:t xml:space="preserve">complaint will not progress any further. </w:t>
      </w:r>
    </w:p>
    <w:p w14:paraId="7A44B462" w14:textId="77777777" w:rsidR="008D0992" w:rsidRDefault="00F82388" w:rsidP="00F82388">
      <w:pPr>
        <w:pStyle w:val="3Body"/>
        <w:rPr>
          <w:lang w:val="en-AU"/>
        </w:rPr>
      </w:pPr>
      <w:r>
        <w:rPr>
          <w:lang w:val="en-AU"/>
        </w:rPr>
        <w:t xml:space="preserve">Where a complaint is accepted, </w:t>
      </w:r>
      <w:r w:rsidR="000C37B9">
        <w:rPr>
          <w:lang w:val="en-AU"/>
        </w:rPr>
        <w:t>OVIC</w:t>
      </w:r>
      <w:r w:rsidRPr="009806FF">
        <w:rPr>
          <w:lang w:val="en-AU"/>
        </w:rPr>
        <w:t xml:space="preserve"> </w:t>
      </w:r>
      <w:r>
        <w:rPr>
          <w:lang w:val="en-AU"/>
        </w:rPr>
        <w:t>may also</w:t>
      </w:r>
      <w:r w:rsidRPr="009806FF">
        <w:rPr>
          <w:lang w:val="en-AU"/>
        </w:rPr>
        <w:t xml:space="preserve"> dismiss </w:t>
      </w:r>
      <w:r>
        <w:rPr>
          <w:lang w:val="en-AU"/>
        </w:rPr>
        <w:t>it</w:t>
      </w:r>
      <w:r w:rsidRPr="009806FF">
        <w:rPr>
          <w:lang w:val="en-AU"/>
        </w:rPr>
        <w:t xml:space="preserve"> at any point during the complaint process</w:t>
      </w:r>
      <w:r w:rsidR="008D0992">
        <w:rPr>
          <w:lang w:val="en-AU"/>
        </w:rPr>
        <w:t xml:space="preserve">. The grounds </w:t>
      </w:r>
      <w:r>
        <w:rPr>
          <w:lang w:val="en-AU"/>
        </w:rPr>
        <w:t>for dismissing a complaint are outlined below</w:t>
      </w:r>
      <w:r w:rsidRPr="009806FF">
        <w:rPr>
          <w:lang w:val="en-AU"/>
        </w:rPr>
        <w:t>.</w:t>
      </w:r>
      <w:r w:rsidRPr="009B7CD4">
        <w:rPr>
          <w:rStyle w:val="FootnoteReference"/>
          <w:lang w:val="en-AU"/>
        </w:rPr>
        <w:t xml:space="preserve"> </w:t>
      </w:r>
      <w:r w:rsidRPr="009806FF">
        <w:rPr>
          <w:rStyle w:val="FootnoteReference"/>
          <w:lang w:val="en-AU"/>
        </w:rPr>
        <w:footnoteReference w:id="24"/>
      </w:r>
      <w:r w:rsidRPr="009806FF">
        <w:rPr>
          <w:lang w:val="en-AU"/>
        </w:rPr>
        <w:t xml:space="preserve"> </w:t>
      </w:r>
    </w:p>
    <w:p w14:paraId="60C9B9FF" w14:textId="0EF3D2E1" w:rsidR="00F82388" w:rsidRPr="00446937" w:rsidRDefault="00F82388" w:rsidP="00446937">
      <w:pPr>
        <w:pStyle w:val="3Body"/>
        <w:ind w:left="432" w:hanging="432"/>
        <w:rPr>
          <w:lang w:val="en-AU"/>
        </w:rPr>
      </w:pPr>
      <w:r>
        <w:rPr>
          <w:lang w:val="en-AU"/>
        </w:rPr>
        <w:t xml:space="preserve">If a complaint is dismissed, OVIC will provide the complainant and the agency with a written notice which explains the </w:t>
      </w:r>
      <w:r w:rsidRPr="009806FF">
        <w:rPr>
          <w:lang w:val="en-AU"/>
        </w:rPr>
        <w:t>reasons for the dismissal.</w:t>
      </w:r>
      <w:r w:rsidR="00446937">
        <w:rPr>
          <w:rStyle w:val="FootnoteReference"/>
          <w:lang w:val="en-AU"/>
        </w:rPr>
        <w:footnoteReference w:id="25"/>
      </w:r>
      <w:r w:rsidRPr="009806FF">
        <w:rPr>
          <w:lang w:val="en-AU"/>
        </w:rPr>
        <w:t xml:space="preserve"> </w:t>
      </w:r>
      <w:r>
        <w:rPr>
          <w:lang w:val="en-AU"/>
        </w:rPr>
        <w:t xml:space="preserve">The complaint will not progress any further </w:t>
      </w:r>
      <w:r w:rsidR="00BA5EE8">
        <w:rPr>
          <w:lang w:val="en-AU"/>
        </w:rPr>
        <w:t xml:space="preserve">if </w:t>
      </w:r>
      <w:r>
        <w:rPr>
          <w:lang w:val="en-AU"/>
        </w:rPr>
        <w:t>it has been dismissed</w:t>
      </w:r>
      <w:r w:rsidRPr="00446937">
        <w:rPr>
          <w:lang w:val="en-AU"/>
        </w:rPr>
        <w:t>.</w:t>
      </w:r>
    </w:p>
    <w:p w14:paraId="35F14CF8" w14:textId="77777777" w:rsidR="00F82388" w:rsidRDefault="00F82388" w:rsidP="00595AF8">
      <w:pPr>
        <w:pStyle w:val="Heading3"/>
      </w:pPr>
      <w:r>
        <w:lastRenderedPageBreak/>
        <w:t>When a complaint may not be accepted or may be dismissed</w:t>
      </w:r>
    </w:p>
    <w:p w14:paraId="05229E10" w14:textId="2B438FF0" w:rsidR="00F82388" w:rsidRPr="009806FF" w:rsidRDefault="00F82388" w:rsidP="000C37B9">
      <w:pPr>
        <w:pStyle w:val="3Body"/>
        <w:keepNext/>
        <w:rPr>
          <w:lang w:val="en-AU"/>
        </w:rPr>
      </w:pPr>
      <w:r w:rsidRPr="009806FF">
        <w:rPr>
          <w:lang w:val="en-AU"/>
        </w:rPr>
        <w:t xml:space="preserve">Reasons </w:t>
      </w:r>
      <w:r w:rsidR="000C37B9">
        <w:rPr>
          <w:lang w:val="en-AU"/>
        </w:rPr>
        <w:t>OVIC</w:t>
      </w:r>
      <w:r w:rsidRPr="009806FF">
        <w:rPr>
          <w:lang w:val="en-AU"/>
        </w:rPr>
        <w:t xml:space="preserve"> may dismiss</w:t>
      </w:r>
      <w:r w:rsidR="004C5C1A">
        <w:rPr>
          <w:lang w:val="en-AU"/>
        </w:rPr>
        <w:t>,</w:t>
      </w:r>
      <w:r w:rsidRPr="009806FF">
        <w:rPr>
          <w:lang w:val="en-AU"/>
        </w:rPr>
        <w:t xml:space="preserve"> or not accept</w:t>
      </w:r>
      <w:r w:rsidR="004C5C1A">
        <w:rPr>
          <w:lang w:val="en-AU"/>
        </w:rPr>
        <w:t>,</w:t>
      </w:r>
      <w:r w:rsidRPr="009806FF">
        <w:rPr>
          <w:lang w:val="en-AU"/>
        </w:rPr>
        <w:t xml:space="preserve"> a complaint include: </w:t>
      </w:r>
    </w:p>
    <w:p w14:paraId="1C1688BB"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action or failure by an agency was not in the performance by the agency of its functions or obligations under the Act;</w:t>
      </w:r>
      <w:r w:rsidRPr="00943322">
        <w:rPr>
          <w:rStyle w:val="FootnoteReference"/>
          <w:rFonts w:asciiTheme="minorHAnsi" w:hAnsiTheme="minorHAnsi" w:cstheme="minorHAnsi"/>
        </w:rPr>
        <w:footnoteReference w:id="26"/>
      </w:r>
      <w:r w:rsidRPr="00943322">
        <w:rPr>
          <w:rFonts w:asciiTheme="minorHAnsi" w:hAnsiTheme="minorHAnsi" w:cstheme="minorHAnsi"/>
          <w:vertAlign w:val="superscript"/>
        </w:rPr>
        <w:t xml:space="preserve"> </w:t>
      </w:r>
    </w:p>
    <w:p w14:paraId="27883B43"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action or failure by an agency was not in the performance of its functions or obligations under Part IB or Part II;</w:t>
      </w:r>
      <w:r w:rsidRPr="00943322">
        <w:rPr>
          <w:rStyle w:val="FootnoteReference"/>
          <w:rFonts w:asciiTheme="minorHAnsi" w:hAnsiTheme="minorHAnsi" w:cstheme="minorHAnsi"/>
        </w:rPr>
        <w:footnoteReference w:id="27"/>
      </w:r>
    </w:p>
    <w:p w14:paraId="30563E33"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has failed to exercise any right to make a complaint to another body;</w:t>
      </w:r>
      <w:r w:rsidRPr="00943322">
        <w:rPr>
          <w:rStyle w:val="FootnoteReference"/>
          <w:rFonts w:asciiTheme="minorHAnsi" w:hAnsiTheme="minorHAnsi" w:cstheme="minorHAnsi"/>
        </w:rPr>
        <w:footnoteReference w:id="28"/>
      </w:r>
      <w:r w:rsidRPr="00943322">
        <w:rPr>
          <w:rFonts w:asciiTheme="minorHAnsi" w:hAnsiTheme="minorHAnsi" w:cstheme="minorHAnsi"/>
        </w:rPr>
        <w:t xml:space="preserve"> </w:t>
      </w:r>
    </w:p>
    <w:p w14:paraId="779D0197"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is frivolous, vexatious, misconceived, lacking in substance or not made in good faith;</w:t>
      </w:r>
      <w:r w:rsidRPr="00943322">
        <w:rPr>
          <w:rStyle w:val="FootnoteReference"/>
          <w:rFonts w:asciiTheme="minorHAnsi" w:hAnsiTheme="minorHAnsi" w:cstheme="minorHAnsi"/>
        </w:rPr>
        <w:footnoteReference w:id="29"/>
      </w:r>
    </w:p>
    <w:p w14:paraId="5D53009B"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lacks sufficient interest in the subject of a complaint;</w:t>
      </w:r>
      <w:r w:rsidRPr="00943322">
        <w:rPr>
          <w:rStyle w:val="FootnoteReference"/>
          <w:rFonts w:asciiTheme="minorHAnsi" w:hAnsiTheme="minorHAnsi" w:cstheme="minorHAnsi"/>
        </w:rPr>
        <w:footnoteReference w:id="30"/>
      </w:r>
      <w:r w:rsidRPr="00943322">
        <w:rPr>
          <w:rFonts w:asciiTheme="minorHAnsi" w:hAnsiTheme="minorHAnsi" w:cstheme="minorHAnsi"/>
        </w:rPr>
        <w:t xml:space="preserve"> </w:t>
      </w:r>
    </w:p>
    <w:p w14:paraId="544B12CC"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has, without reasonable excuse, failed to cooperate in dealing with the complaint;</w:t>
      </w:r>
      <w:r w:rsidRPr="00943322">
        <w:rPr>
          <w:rStyle w:val="FootnoteReference"/>
          <w:rFonts w:asciiTheme="minorHAnsi" w:hAnsiTheme="minorHAnsi" w:cstheme="minorHAnsi"/>
        </w:rPr>
        <w:footnoteReference w:id="31"/>
      </w:r>
      <w:r w:rsidRPr="00943322">
        <w:rPr>
          <w:rFonts w:asciiTheme="minorHAnsi" w:hAnsiTheme="minorHAnsi" w:cstheme="minorHAnsi"/>
          <w:vertAlign w:val="superscript"/>
        </w:rPr>
        <w:t xml:space="preserve"> </w:t>
      </w:r>
    </w:p>
    <w:p w14:paraId="5F1D09CE"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was made out of time;</w:t>
      </w:r>
      <w:r w:rsidRPr="00943322">
        <w:rPr>
          <w:rStyle w:val="FootnoteReference"/>
          <w:rFonts w:asciiTheme="minorHAnsi" w:hAnsiTheme="minorHAnsi" w:cstheme="minorHAnsi"/>
        </w:rPr>
        <w:footnoteReference w:id="32"/>
      </w:r>
      <w:r w:rsidRPr="00943322">
        <w:rPr>
          <w:rFonts w:asciiTheme="minorHAnsi" w:hAnsiTheme="minorHAnsi" w:cstheme="minorHAnsi"/>
          <w:vertAlign w:val="superscript"/>
        </w:rPr>
        <w:t xml:space="preserve"> </w:t>
      </w:r>
    </w:p>
    <w:p w14:paraId="780DFAAD"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is not appropriate in the circumstances;</w:t>
      </w:r>
      <w:r w:rsidRPr="00943322">
        <w:rPr>
          <w:rStyle w:val="FootnoteReference"/>
          <w:rFonts w:asciiTheme="minorHAnsi" w:hAnsiTheme="minorHAnsi" w:cstheme="minorHAnsi"/>
        </w:rPr>
        <w:footnoteReference w:id="33"/>
      </w:r>
      <w:r w:rsidRPr="00943322">
        <w:rPr>
          <w:rFonts w:asciiTheme="minorHAnsi" w:hAnsiTheme="minorHAnsi" w:cstheme="minorHAnsi"/>
        </w:rPr>
        <w:t xml:space="preserve">  </w:t>
      </w:r>
    </w:p>
    <w:p w14:paraId="4B56ACB1"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cannot be contacted, following reasonable attempts to do so;</w:t>
      </w:r>
      <w:r w:rsidRPr="00943322">
        <w:rPr>
          <w:rStyle w:val="FootnoteReference"/>
          <w:rFonts w:asciiTheme="minorHAnsi" w:hAnsiTheme="minorHAnsi" w:cstheme="minorHAnsi"/>
        </w:rPr>
        <w:footnoteReference w:id="34"/>
      </w:r>
      <w:r w:rsidRPr="00943322">
        <w:rPr>
          <w:rFonts w:asciiTheme="minorHAnsi" w:hAnsiTheme="minorHAnsi" w:cstheme="minorHAnsi"/>
          <w:vertAlign w:val="superscript"/>
        </w:rPr>
        <w:t xml:space="preserve"> </w:t>
      </w:r>
      <w:r w:rsidRPr="00943322">
        <w:rPr>
          <w:rFonts w:asciiTheme="minorHAnsi" w:hAnsiTheme="minorHAnsi" w:cstheme="minorHAnsi"/>
        </w:rPr>
        <w:t>or</w:t>
      </w:r>
    </w:p>
    <w:p w14:paraId="572BE73A"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subject matter of the complaint may be dealt with by application for review by OVIC or the Victorian Civil and Administrative Tribunal (</w:t>
      </w:r>
      <w:r w:rsidRPr="00943322">
        <w:rPr>
          <w:rFonts w:asciiTheme="minorHAnsi" w:hAnsiTheme="minorHAnsi" w:cstheme="minorHAnsi"/>
          <w:b/>
          <w:bCs/>
        </w:rPr>
        <w:t>VCAT</w:t>
      </w:r>
      <w:r w:rsidRPr="00943322">
        <w:rPr>
          <w:rFonts w:asciiTheme="minorHAnsi" w:hAnsiTheme="minorHAnsi" w:cstheme="minorHAnsi"/>
        </w:rPr>
        <w:t>).</w:t>
      </w:r>
      <w:r w:rsidRPr="00943322">
        <w:rPr>
          <w:rStyle w:val="FootnoteReference"/>
          <w:rFonts w:asciiTheme="minorHAnsi" w:hAnsiTheme="minorHAnsi" w:cstheme="minorHAnsi"/>
        </w:rPr>
        <w:footnoteReference w:id="35"/>
      </w:r>
    </w:p>
    <w:p w14:paraId="328D01FE" w14:textId="48F91B3D" w:rsidR="001E2686" w:rsidRDefault="001E2686" w:rsidP="00461892">
      <w:pPr>
        <w:pStyle w:val="3Body"/>
        <w:keepNext/>
        <w:rPr>
          <w:rFonts w:cstheme="minorHAnsi"/>
          <w:lang w:val="en-AU"/>
        </w:rPr>
      </w:pPr>
      <w:r>
        <w:rPr>
          <w:rFonts w:cstheme="minorHAnsi"/>
          <w:lang w:val="en-AU"/>
        </w:rPr>
        <w:lastRenderedPageBreak/>
        <w:t xml:space="preserve">Some of these are discussed further, below. </w:t>
      </w:r>
    </w:p>
    <w:p w14:paraId="4A528F9C" w14:textId="1C6D9229" w:rsidR="00F82388" w:rsidRPr="00943322" w:rsidRDefault="00F82388" w:rsidP="00461892">
      <w:pPr>
        <w:pStyle w:val="3Body"/>
        <w:keepNext/>
        <w:rPr>
          <w:rFonts w:cstheme="minorHAnsi"/>
          <w:lang w:val="en-AU"/>
        </w:rPr>
      </w:pPr>
      <w:r w:rsidRPr="00943322">
        <w:rPr>
          <w:rFonts w:cstheme="minorHAnsi"/>
          <w:lang w:val="en-AU"/>
        </w:rPr>
        <w:t xml:space="preserve">Additionally, OVIC cannot accept </w:t>
      </w:r>
      <w:r w:rsidR="00EE4937">
        <w:rPr>
          <w:rFonts w:cstheme="minorHAnsi"/>
          <w:lang w:val="en-AU"/>
        </w:rPr>
        <w:t>a</w:t>
      </w:r>
      <w:r w:rsidRPr="00943322">
        <w:rPr>
          <w:rFonts w:cstheme="minorHAnsi"/>
          <w:lang w:val="en-AU"/>
        </w:rPr>
        <w:t xml:space="preserve"> complaint about: </w:t>
      </w:r>
    </w:p>
    <w:p w14:paraId="5C5C30F5" w14:textId="43836D6F" w:rsidR="00F82388" w:rsidRPr="00943322" w:rsidRDefault="00F82388" w:rsidP="00F82388">
      <w:pPr>
        <w:pStyle w:val="Body"/>
        <w:numPr>
          <w:ilvl w:val="0"/>
          <w:numId w:val="29"/>
        </w:numPr>
        <w:spacing w:line="264" w:lineRule="auto"/>
        <w:ind w:left="993"/>
        <w:rPr>
          <w:rFonts w:asciiTheme="minorHAnsi" w:hAnsiTheme="minorHAnsi" w:cstheme="minorHAnsi"/>
        </w:rPr>
      </w:pPr>
      <w:r w:rsidRPr="00943322">
        <w:rPr>
          <w:rFonts w:asciiTheme="minorHAnsi" w:hAnsiTheme="minorHAnsi" w:cstheme="minorHAnsi"/>
        </w:rPr>
        <w:t xml:space="preserve">matters that relate to OVIC’s other functions such as privacy and information security (privacy complaints may be referred under the </w:t>
      </w:r>
      <w:hyperlink r:id="rId17" w:history="1">
        <w:r w:rsidRPr="00DE170E">
          <w:rPr>
            <w:rStyle w:val="Hyperlink"/>
            <w:rFonts w:asciiTheme="minorHAnsi" w:hAnsiTheme="minorHAnsi" w:cstheme="minorHAnsi"/>
            <w:i/>
            <w:iCs/>
          </w:rPr>
          <w:t>Privacy and Data Protection Act 2014</w:t>
        </w:r>
        <w:r w:rsidRPr="00DE170E">
          <w:rPr>
            <w:rStyle w:val="Hyperlink"/>
            <w:rFonts w:asciiTheme="minorHAnsi" w:hAnsiTheme="minorHAnsi" w:cstheme="minorHAnsi"/>
          </w:rPr>
          <w:t xml:space="preserve"> (Vic)</w:t>
        </w:r>
      </w:hyperlink>
      <w:r w:rsidRPr="00943322">
        <w:rPr>
          <w:rFonts w:asciiTheme="minorHAnsi" w:hAnsiTheme="minorHAnsi" w:cstheme="minorHAnsi"/>
        </w:rPr>
        <w:t>);</w:t>
      </w:r>
    </w:p>
    <w:p w14:paraId="57CF0650" w14:textId="77777777" w:rsidR="00F82388" w:rsidRPr="00DE170E" w:rsidRDefault="00F82388" w:rsidP="00F82388">
      <w:pPr>
        <w:pStyle w:val="Body"/>
        <w:numPr>
          <w:ilvl w:val="0"/>
          <w:numId w:val="29"/>
        </w:numPr>
        <w:spacing w:line="264" w:lineRule="auto"/>
        <w:ind w:left="993"/>
        <w:rPr>
          <w:rFonts w:asciiTheme="minorHAnsi" w:hAnsiTheme="minorHAnsi" w:cstheme="minorHAnsi"/>
        </w:rPr>
      </w:pPr>
      <w:r w:rsidRPr="00DE170E">
        <w:rPr>
          <w:rFonts w:asciiTheme="minorHAnsi" w:hAnsiTheme="minorHAnsi" w:cstheme="minorHAnsi"/>
        </w:rPr>
        <w:t xml:space="preserve">general operations of agencies outside of their FOI functions; or </w:t>
      </w:r>
    </w:p>
    <w:p w14:paraId="3C3206B3" w14:textId="77777777" w:rsidR="00F82388" w:rsidRPr="00DE170E" w:rsidRDefault="00F82388" w:rsidP="00F82388">
      <w:pPr>
        <w:pStyle w:val="Body"/>
        <w:numPr>
          <w:ilvl w:val="0"/>
          <w:numId w:val="29"/>
        </w:numPr>
        <w:spacing w:line="264" w:lineRule="auto"/>
        <w:ind w:left="993"/>
        <w:rPr>
          <w:rFonts w:asciiTheme="minorHAnsi" w:hAnsiTheme="minorHAnsi" w:cstheme="minorHAnsi"/>
        </w:rPr>
      </w:pPr>
      <w:r w:rsidRPr="00DE170E">
        <w:rPr>
          <w:rFonts w:asciiTheme="minorHAnsi" w:hAnsiTheme="minorHAnsi" w:cstheme="minorHAnsi"/>
        </w:rPr>
        <w:t>complaints about corruption or other similar matters.</w:t>
      </w:r>
    </w:p>
    <w:p w14:paraId="6637E07C" w14:textId="77777777" w:rsidR="00F82388" w:rsidRPr="009806FF" w:rsidRDefault="00F82388" w:rsidP="00F82388">
      <w:pPr>
        <w:pStyle w:val="3Body"/>
        <w:rPr>
          <w:lang w:val="en-AU"/>
        </w:rPr>
      </w:pPr>
      <w:r>
        <w:rPr>
          <w:lang w:val="en-AU"/>
        </w:rPr>
        <w:t>The kind of</w:t>
      </w:r>
      <w:r w:rsidRPr="009806FF">
        <w:rPr>
          <w:lang w:val="en-AU"/>
        </w:rPr>
        <w:t xml:space="preserve"> complaints </w:t>
      </w:r>
      <w:r>
        <w:rPr>
          <w:lang w:val="en-AU"/>
        </w:rPr>
        <w:t xml:space="preserve">outlined above </w:t>
      </w:r>
      <w:r w:rsidRPr="009806FF">
        <w:rPr>
          <w:lang w:val="en-AU"/>
        </w:rPr>
        <w:t>cannot be handled through the FOI complaints process</w:t>
      </w:r>
      <w:r>
        <w:rPr>
          <w:lang w:val="en-AU"/>
        </w:rPr>
        <w:t xml:space="preserve">, however </w:t>
      </w:r>
      <w:r w:rsidRPr="009806FF">
        <w:rPr>
          <w:lang w:val="en-AU"/>
        </w:rPr>
        <w:t xml:space="preserve">OVIC may refer complainants to the appropriate body or organisation. </w:t>
      </w:r>
    </w:p>
    <w:p w14:paraId="448850FA" w14:textId="77777777" w:rsidR="00F82388" w:rsidRPr="009806FF" w:rsidRDefault="00F82388" w:rsidP="00550670">
      <w:pPr>
        <w:pStyle w:val="Heading4"/>
      </w:pPr>
      <w:r w:rsidRPr="009806FF">
        <w:t xml:space="preserve">Action or failure </w:t>
      </w:r>
      <w:r w:rsidRPr="00550670">
        <w:t>was</w:t>
      </w:r>
      <w:r w:rsidRPr="009806FF">
        <w:t xml:space="preserve"> not in the performance of functions or obligations under the Act</w:t>
      </w:r>
    </w:p>
    <w:p w14:paraId="3C977125" w14:textId="77777777" w:rsidR="00F82388" w:rsidRPr="009806FF" w:rsidRDefault="00F82388" w:rsidP="00F82388">
      <w:pPr>
        <w:pStyle w:val="3Body"/>
        <w:rPr>
          <w:lang w:val="en-AU"/>
        </w:rPr>
      </w:pPr>
      <w:r w:rsidRPr="009806FF">
        <w:rPr>
          <w:lang w:val="en-AU"/>
        </w:rPr>
        <w:t>OVIC may dismiss or not accept a complaint if the action or failure by an agency was not in the performance by the agency of its functions or obligations under the Act.</w:t>
      </w:r>
      <w:r w:rsidRPr="009806FF">
        <w:rPr>
          <w:rStyle w:val="FootnoteReference"/>
          <w:lang w:val="en-AU"/>
        </w:rPr>
        <w:footnoteReference w:id="36"/>
      </w:r>
      <w:r w:rsidRPr="009806FF">
        <w:rPr>
          <w:lang w:val="en-AU"/>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14"/>
      </w:tblGrid>
      <w:tr w:rsidR="00F82388" w:rsidRPr="00DC6959" w14:paraId="5AA63683" w14:textId="77777777" w:rsidTr="00146DE9">
        <w:tc>
          <w:tcPr>
            <w:tcW w:w="9014" w:type="dxa"/>
            <w:shd w:val="clear" w:color="auto" w:fill="FFFEC6"/>
          </w:tcPr>
          <w:p w14:paraId="18DC689E" w14:textId="77777777" w:rsidR="00F82388" w:rsidRPr="00DC6959" w:rsidRDefault="00F82388" w:rsidP="00D00C07">
            <w:pPr>
              <w:pStyle w:val="Body"/>
              <w:rPr>
                <w:rFonts w:asciiTheme="minorHAnsi" w:hAnsiTheme="minorHAnsi" w:cstheme="minorHAnsi"/>
                <w:b/>
                <w:bCs/>
              </w:rPr>
            </w:pPr>
            <w:r w:rsidRPr="00DC6959">
              <w:rPr>
                <w:rFonts w:asciiTheme="minorHAnsi" w:hAnsiTheme="minorHAnsi" w:cstheme="minorHAnsi"/>
                <w:b/>
                <w:bCs/>
              </w:rPr>
              <w:t>Example</w:t>
            </w:r>
          </w:p>
        </w:tc>
      </w:tr>
      <w:tr w:rsidR="00F82388" w:rsidRPr="00DC6959" w14:paraId="702D9D2A" w14:textId="77777777" w:rsidTr="00146DE9">
        <w:tc>
          <w:tcPr>
            <w:tcW w:w="9014" w:type="dxa"/>
            <w:shd w:val="clear" w:color="auto" w:fill="FFFEC6"/>
          </w:tcPr>
          <w:p w14:paraId="35861383"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An applicant makes an FOI request to an agency. The agency considers that the request is not valid and begins consultation with the applicant under section 17 to help them to make the request valid. </w:t>
            </w:r>
          </w:p>
          <w:p w14:paraId="73A74CD9"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The applicant complains to OVIC about a delay in the agency processing the request. </w:t>
            </w:r>
          </w:p>
          <w:p w14:paraId="743C0CE0"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OVIC considers that there has been no delay as the agency has not exceeded the statutory timeframe for making its decision. The agency has not yet received a valid request, and it is still working with the applicant to help them make a valid request. </w:t>
            </w:r>
          </w:p>
          <w:p w14:paraId="3EC6EAE1"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OVIC does not accept the complaint as OVIC considers the agency has not failed in its performance of its functions under the Act. </w:t>
            </w:r>
          </w:p>
        </w:tc>
      </w:tr>
    </w:tbl>
    <w:p w14:paraId="4E49DAEF" w14:textId="77777777" w:rsidR="00F82388" w:rsidRPr="009806FF" w:rsidRDefault="00F82388" w:rsidP="00041A85">
      <w:pPr>
        <w:pStyle w:val="Heading4"/>
      </w:pPr>
      <w:r w:rsidRPr="009806FF">
        <w:t>The complaint is frivolous, vexatious, misconceived, lacking in substance or not made in good faith</w:t>
      </w:r>
    </w:p>
    <w:p w14:paraId="7264F186" w14:textId="77777777" w:rsidR="004D60E0" w:rsidRDefault="00F82388" w:rsidP="00F82388">
      <w:pPr>
        <w:pStyle w:val="3Body"/>
        <w:rPr>
          <w:lang w:val="en-AU"/>
        </w:rPr>
      </w:pPr>
      <w:r w:rsidRPr="009806FF">
        <w:rPr>
          <w:lang w:val="en-AU"/>
        </w:rPr>
        <w:t xml:space="preserve">OVIC may dismiss or not accept a complaint if the application is frivolous, vexatious, misconceived, lacking in substance or not made in good faith. </w:t>
      </w:r>
    </w:p>
    <w:p w14:paraId="0260DAA5" w14:textId="69836FCD" w:rsidR="00F82388" w:rsidRDefault="00F82388" w:rsidP="00F82388">
      <w:pPr>
        <w:pStyle w:val="3Body"/>
        <w:rPr>
          <w:lang w:val="en-AU"/>
        </w:rPr>
      </w:pPr>
      <w:r w:rsidRPr="009806FF">
        <w:rPr>
          <w:lang w:val="en-AU"/>
        </w:rPr>
        <w:lastRenderedPageBreak/>
        <w:t>These terms are not defined in the Act,</w:t>
      </w:r>
      <w:r w:rsidRPr="009806FF">
        <w:rPr>
          <w:rStyle w:val="FootnoteReference"/>
          <w:lang w:val="en-AU"/>
        </w:rPr>
        <w:footnoteReference w:id="37"/>
      </w:r>
      <w:r w:rsidRPr="009806FF">
        <w:rPr>
          <w:lang w:val="en-AU"/>
        </w:rPr>
        <w:t xml:space="preserve"> however they are often considered in applications for strike out of court and tribunal proceedings. VCAT has said that as a matter of law these words really mean ‘doomed to fail.’</w:t>
      </w:r>
      <w:r w:rsidRPr="009806FF">
        <w:rPr>
          <w:rStyle w:val="FootnoteReference"/>
          <w:lang w:val="en-AU"/>
        </w:rPr>
        <w:footnoteReference w:id="38"/>
      </w:r>
    </w:p>
    <w:p w14:paraId="58B09AEC" w14:textId="1869558C" w:rsidR="00F82388" w:rsidRPr="00911F18" w:rsidRDefault="00F82388" w:rsidP="00F82388">
      <w:pPr>
        <w:pStyle w:val="3Body"/>
        <w:rPr>
          <w:lang w:val="en-AU"/>
        </w:rPr>
      </w:pPr>
      <w:r w:rsidRPr="00911F18">
        <w:rPr>
          <w:lang w:val="en-AU"/>
        </w:rPr>
        <w:t>Section 75 of the</w:t>
      </w:r>
      <w:r>
        <w:rPr>
          <w:lang w:val="en-AU"/>
        </w:rPr>
        <w:t xml:space="preserve"> </w:t>
      </w:r>
      <w:hyperlink r:id="rId18" w:history="1">
        <w:r w:rsidRPr="000B36A4">
          <w:rPr>
            <w:rStyle w:val="Hyperlink"/>
            <w:i/>
            <w:iCs/>
            <w:lang w:val="en-AU"/>
          </w:rPr>
          <w:t>Victorian Civil and Administrative Tribunal Act 1998</w:t>
        </w:r>
        <w:r w:rsidRPr="000B36A4">
          <w:rPr>
            <w:rStyle w:val="Hyperlink"/>
            <w:lang w:val="en-AU"/>
          </w:rPr>
          <w:t xml:space="preserve"> (Vic)</w:t>
        </w:r>
      </w:hyperlink>
      <w:r>
        <w:rPr>
          <w:lang w:val="en-AU"/>
        </w:rPr>
        <w:t xml:space="preserve"> (</w:t>
      </w:r>
      <w:r w:rsidRPr="000D20FC">
        <w:rPr>
          <w:b/>
          <w:bCs/>
          <w:lang w:val="en-AU"/>
        </w:rPr>
        <w:t>VCAT Act</w:t>
      </w:r>
      <w:r>
        <w:rPr>
          <w:lang w:val="en-AU"/>
        </w:rPr>
        <w:t>)</w:t>
      </w:r>
      <w:r w:rsidRPr="00911F18">
        <w:rPr>
          <w:lang w:val="en-AU"/>
        </w:rPr>
        <w:t xml:space="preserve"> allows VCAT to dismiss or strike out a proceeding whether or not </w:t>
      </w:r>
      <w:r>
        <w:rPr>
          <w:lang w:val="en-AU"/>
        </w:rPr>
        <w:t xml:space="preserve">it has heard </w:t>
      </w:r>
      <w:r w:rsidRPr="00911F18">
        <w:rPr>
          <w:lang w:val="en-AU"/>
        </w:rPr>
        <w:t>all evidence if, in its opinion, all or part of the proceeding is frivolous, vexatious, misconceived or lacking in substance</w:t>
      </w:r>
      <w:r>
        <w:rPr>
          <w:lang w:val="en-AU"/>
        </w:rPr>
        <w:t>.</w:t>
      </w:r>
      <w:r w:rsidRPr="009806FF">
        <w:rPr>
          <w:rStyle w:val="FootnoteReference"/>
          <w:lang w:val="en-AU"/>
        </w:rPr>
        <w:footnoteReference w:id="39"/>
      </w:r>
      <w:r>
        <w:rPr>
          <w:lang w:val="en-AU"/>
        </w:rPr>
        <w:t xml:space="preserve"> </w:t>
      </w:r>
      <w:r w:rsidRPr="00911F18">
        <w:rPr>
          <w:lang w:val="en-AU"/>
        </w:rPr>
        <w:t>VCAT will only strike out a proceeding under this section if the proceeding is hopeless or unsustainable in fact or in law, or on no reasonable view can justify relief, or is bound to fail.</w:t>
      </w:r>
      <w:r w:rsidRPr="009806FF">
        <w:rPr>
          <w:rStyle w:val="FootnoteReference"/>
          <w:lang w:val="en-AU"/>
        </w:rPr>
        <w:footnoteReference w:id="40"/>
      </w:r>
      <w:r w:rsidRPr="00911F18">
        <w:rPr>
          <w:lang w:val="en-AU"/>
        </w:rPr>
        <w:t xml:space="preserve"> </w:t>
      </w:r>
    </w:p>
    <w:p w14:paraId="0D87FC74" w14:textId="77777777" w:rsidR="00F82388" w:rsidRPr="009806FF" w:rsidRDefault="00F82388" w:rsidP="00F82388">
      <w:pPr>
        <w:pStyle w:val="3Body"/>
        <w:rPr>
          <w:lang w:val="en-AU"/>
        </w:rPr>
      </w:pPr>
      <w:r w:rsidRPr="009806FF">
        <w:rPr>
          <w:lang w:val="en-AU"/>
        </w:rPr>
        <w:t>OVIC similarly views dismissal under this section as a very high bar and will only dismiss those applications for review which are obviously bound to fail. This power is only rarely used.</w:t>
      </w:r>
    </w:p>
    <w:p w14:paraId="34EC9CD2" w14:textId="77777777" w:rsidR="00F82388" w:rsidRPr="009806FF" w:rsidRDefault="00F82388" w:rsidP="001E2686">
      <w:pPr>
        <w:pStyle w:val="Heading4"/>
      </w:pPr>
      <w:r w:rsidRPr="009806FF">
        <w:t>The complainant does not have sufficient interest in the subject</w:t>
      </w:r>
      <w:r>
        <w:t xml:space="preserve"> </w:t>
      </w:r>
      <w:r w:rsidRPr="009806FF">
        <w:t>matter of the complaint</w:t>
      </w:r>
    </w:p>
    <w:p w14:paraId="2DC84EE2" w14:textId="77777777" w:rsidR="00AB41EE" w:rsidRDefault="00F82388" w:rsidP="00F82388">
      <w:pPr>
        <w:pStyle w:val="3Body"/>
        <w:rPr>
          <w:lang w:val="en-AU"/>
        </w:rPr>
      </w:pPr>
      <w:r w:rsidRPr="00AE6D32">
        <w:rPr>
          <w:lang w:val="en-AU"/>
        </w:rPr>
        <w:t>OVIC may dismiss or not accept a complaint if the complainant does not have sufficient interest in the subject matter of the complaint.</w:t>
      </w:r>
      <w:r w:rsidRPr="009806FF">
        <w:rPr>
          <w:rStyle w:val="FootnoteReference"/>
          <w:lang w:val="en-AU"/>
        </w:rPr>
        <w:footnoteReference w:id="41"/>
      </w:r>
      <w:r w:rsidRPr="00AE6D32">
        <w:rPr>
          <w:lang w:val="en-AU"/>
        </w:rPr>
        <w:t xml:space="preserve"> </w:t>
      </w:r>
    </w:p>
    <w:p w14:paraId="6CEB4DD7" w14:textId="77777777" w:rsidR="00605146" w:rsidRDefault="00F82388" w:rsidP="00F82388">
      <w:pPr>
        <w:pStyle w:val="3Body"/>
        <w:rPr>
          <w:lang w:val="en-AU"/>
        </w:rPr>
      </w:pPr>
      <w:r w:rsidRPr="00AE6D32">
        <w:rPr>
          <w:lang w:val="en-AU"/>
        </w:rPr>
        <w:t xml:space="preserve">Having ‘sufficient interest’ </w:t>
      </w:r>
      <w:r w:rsidR="00853B32">
        <w:rPr>
          <w:lang w:val="en-AU"/>
        </w:rPr>
        <w:t>can mean</w:t>
      </w:r>
      <w:r w:rsidRPr="00AE6D32">
        <w:rPr>
          <w:lang w:val="en-AU"/>
        </w:rPr>
        <w:t xml:space="preserve"> an interest which a person other than a member of the general public would hold. </w:t>
      </w:r>
    </w:p>
    <w:p w14:paraId="74490458" w14:textId="56303B43" w:rsidR="00F82388" w:rsidRPr="00AE6D32" w:rsidRDefault="00F82388" w:rsidP="00F82388">
      <w:pPr>
        <w:pStyle w:val="3Body"/>
        <w:rPr>
          <w:lang w:val="en-AU"/>
        </w:rPr>
      </w:pPr>
      <w:r w:rsidRPr="00AE6D32">
        <w:rPr>
          <w:lang w:val="en-AU"/>
        </w:rPr>
        <w:t xml:space="preserve">A complainant will be likely to be considered to have sufficient interest if the matter relates to an FOI request </w:t>
      </w:r>
      <w:r w:rsidR="00BA20ED">
        <w:rPr>
          <w:lang w:val="en-AU"/>
        </w:rPr>
        <w:t>the complainant made,</w:t>
      </w:r>
      <w:r w:rsidRPr="00AE6D32">
        <w:rPr>
          <w:lang w:val="en-AU"/>
        </w:rPr>
        <w:t xml:space="preserve"> or the</w:t>
      </w:r>
      <w:r w:rsidR="00BA20ED">
        <w:rPr>
          <w:lang w:val="en-AU"/>
        </w:rPr>
        <w:t xml:space="preserve"> complainant’s</w:t>
      </w:r>
      <w:r w:rsidRPr="00AE6D32">
        <w:rPr>
          <w:lang w:val="en-AU"/>
        </w:rPr>
        <w:t xml:space="preserve"> interests, including personal, proprietary, business, economic, social, or political interests are likely to be affected.   </w:t>
      </w:r>
    </w:p>
    <w:p w14:paraId="30389EED" w14:textId="5C3016D3" w:rsidR="00F82388" w:rsidRPr="009806FF" w:rsidRDefault="00F82388" w:rsidP="001E2686">
      <w:pPr>
        <w:pStyle w:val="Heading4"/>
      </w:pPr>
      <w:r w:rsidRPr="009806FF">
        <w:t xml:space="preserve">The complainant has failed to co-operate without reasonable excuse </w:t>
      </w:r>
      <w:r w:rsidR="006921DD">
        <w:t>or OVIC</w:t>
      </w:r>
      <w:r w:rsidR="006921DD" w:rsidRPr="009806FF">
        <w:t xml:space="preserve"> is unable to contact the </w:t>
      </w:r>
      <w:r w:rsidR="006921DD">
        <w:t>complainant</w:t>
      </w:r>
      <w:r w:rsidR="006921DD" w:rsidRPr="009806FF">
        <w:t xml:space="preserve"> following reasonable attempts </w:t>
      </w:r>
    </w:p>
    <w:p w14:paraId="0735C6CA" w14:textId="116C530D" w:rsidR="00F82388" w:rsidRPr="009806FF" w:rsidRDefault="00F82388" w:rsidP="00F82388">
      <w:pPr>
        <w:pStyle w:val="3Body"/>
        <w:rPr>
          <w:lang w:val="en-AU"/>
        </w:rPr>
      </w:pPr>
      <w:r w:rsidRPr="009806FF">
        <w:rPr>
          <w:lang w:val="en-AU"/>
        </w:rPr>
        <w:t>OVIC may not accept or dismiss a complaint if the complainant fails to co-operate without reasonable excuse</w:t>
      </w:r>
      <w:r w:rsidR="006921DD">
        <w:rPr>
          <w:lang w:val="en-AU"/>
        </w:rPr>
        <w:t xml:space="preserve"> or OVIC is unable to contact the complainant following reasonable attempts</w:t>
      </w:r>
      <w:r w:rsidRPr="009806FF">
        <w:rPr>
          <w:lang w:val="en-AU"/>
        </w:rPr>
        <w:t>.</w:t>
      </w:r>
      <w:r w:rsidRPr="009806FF">
        <w:rPr>
          <w:rStyle w:val="FootnoteReference"/>
          <w:lang w:val="en-AU"/>
        </w:rPr>
        <w:footnoteReference w:id="42"/>
      </w:r>
    </w:p>
    <w:p w14:paraId="34C2E311" w14:textId="547EB703" w:rsidR="00FD12C0" w:rsidRDefault="00F82388" w:rsidP="00F82388">
      <w:pPr>
        <w:pStyle w:val="3Body"/>
        <w:rPr>
          <w:lang w:val="en-AU"/>
        </w:rPr>
      </w:pPr>
      <w:r w:rsidRPr="00F41C7B">
        <w:rPr>
          <w:lang w:val="en-AU"/>
        </w:rPr>
        <w:t xml:space="preserve">A complainant has a responsibility to engage with OVIC’s complaints process and to respond to requests for information or documents. Where a complainant does not respond </w:t>
      </w:r>
      <w:r w:rsidR="0005404C">
        <w:rPr>
          <w:lang w:val="en-AU"/>
        </w:rPr>
        <w:t xml:space="preserve">to OVIC </w:t>
      </w:r>
      <w:r w:rsidRPr="00F41C7B">
        <w:rPr>
          <w:lang w:val="en-AU"/>
        </w:rPr>
        <w:t xml:space="preserve">or does not provide what is required in a timely manner, OVIC may decide to not accept or may dismiss the complaint unless the complainant provides a reasonable excuse. </w:t>
      </w:r>
      <w:bookmarkStart w:id="23" w:name="_Hlk116036983"/>
    </w:p>
    <w:p w14:paraId="3517DAF2" w14:textId="72EE2308" w:rsidR="00F82388" w:rsidRPr="00F41C7B" w:rsidRDefault="00F82388" w:rsidP="00F82388">
      <w:pPr>
        <w:pStyle w:val="3Body"/>
        <w:rPr>
          <w:lang w:val="en-AU"/>
        </w:rPr>
      </w:pPr>
      <w:r w:rsidRPr="00F41C7B">
        <w:rPr>
          <w:lang w:val="en-AU"/>
        </w:rPr>
        <w:lastRenderedPageBreak/>
        <w:t xml:space="preserve">A complainant will have a reasonable excuse where they have an appropriate justification for </w:t>
      </w:r>
      <w:r>
        <w:rPr>
          <w:lang w:val="en-AU"/>
        </w:rPr>
        <w:t xml:space="preserve">the </w:t>
      </w:r>
      <w:r w:rsidRPr="00F41C7B">
        <w:rPr>
          <w:lang w:val="en-AU"/>
        </w:rPr>
        <w:t>conduct</w:t>
      </w:r>
      <w:r>
        <w:rPr>
          <w:lang w:val="en-AU"/>
        </w:rPr>
        <w:t xml:space="preserve"> (</w:t>
      </w:r>
      <w:r w:rsidRPr="00F41C7B">
        <w:rPr>
          <w:lang w:val="en-AU"/>
        </w:rPr>
        <w:t>for example</w:t>
      </w:r>
      <w:r>
        <w:rPr>
          <w:lang w:val="en-AU"/>
        </w:rPr>
        <w:t>,</w:t>
      </w:r>
      <w:r w:rsidRPr="00F41C7B">
        <w:rPr>
          <w:lang w:val="en-AU"/>
        </w:rPr>
        <w:t xml:space="preserve"> </w:t>
      </w:r>
      <w:r>
        <w:rPr>
          <w:lang w:val="en-AU"/>
        </w:rPr>
        <w:t xml:space="preserve">because of </w:t>
      </w:r>
      <w:r w:rsidRPr="00F41C7B">
        <w:rPr>
          <w:lang w:val="en-AU"/>
        </w:rPr>
        <w:t xml:space="preserve">a medical issue </w:t>
      </w:r>
      <w:r>
        <w:rPr>
          <w:lang w:val="en-AU"/>
        </w:rPr>
        <w:t>they have been unable to respond to OVIC within the time requested)</w:t>
      </w:r>
      <w:r w:rsidRPr="00F41C7B">
        <w:rPr>
          <w:lang w:val="en-AU"/>
        </w:rPr>
        <w:t xml:space="preserve">. </w:t>
      </w:r>
    </w:p>
    <w:bookmarkEnd w:id="23"/>
    <w:p w14:paraId="6F374C27" w14:textId="77777777" w:rsidR="00F82388" w:rsidRPr="009806FF" w:rsidRDefault="00F82388" w:rsidP="001E2686">
      <w:pPr>
        <w:pStyle w:val="Heading4"/>
      </w:pPr>
      <w:r w:rsidRPr="009806FF">
        <w:t xml:space="preserve">The complaint was made </w:t>
      </w:r>
      <w:r>
        <w:t>out of time</w:t>
      </w:r>
      <w:r w:rsidRPr="009806FF">
        <w:t xml:space="preserve"> </w:t>
      </w:r>
    </w:p>
    <w:p w14:paraId="377176FE" w14:textId="77777777" w:rsidR="00F82388" w:rsidRPr="009806FF" w:rsidRDefault="00F82388" w:rsidP="00F82388">
      <w:pPr>
        <w:pStyle w:val="3Body"/>
        <w:rPr>
          <w:lang w:val="en-AU"/>
        </w:rPr>
      </w:pPr>
      <w:r w:rsidRPr="009806FF">
        <w:rPr>
          <w:lang w:val="en-AU"/>
        </w:rPr>
        <w:t xml:space="preserve">OVIC may dismiss or not accept the complaint if it was made </w:t>
      </w:r>
      <w:r>
        <w:rPr>
          <w:lang w:val="en-AU"/>
        </w:rPr>
        <w:t>out of time</w:t>
      </w:r>
      <w:r w:rsidRPr="009806FF">
        <w:rPr>
          <w:lang w:val="en-AU"/>
        </w:rPr>
        <w:t>.</w:t>
      </w:r>
      <w:r w:rsidRPr="009806FF">
        <w:rPr>
          <w:rStyle w:val="FootnoteReference"/>
          <w:lang w:val="en-AU"/>
        </w:rPr>
        <w:footnoteReference w:id="43"/>
      </w:r>
    </w:p>
    <w:p w14:paraId="16EECDCF" w14:textId="70D2AF83" w:rsidR="00F82388" w:rsidRPr="003E7DF9" w:rsidRDefault="00F82388" w:rsidP="003E7DF9">
      <w:pPr>
        <w:pStyle w:val="3Body"/>
        <w:rPr>
          <w:lang w:val="en-AU"/>
        </w:rPr>
      </w:pPr>
      <w:r w:rsidRPr="00FD16D1">
        <w:rPr>
          <w:lang w:val="en-AU"/>
        </w:rPr>
        <w:t>A complaint must be made within 60 days after the action or conduct complained of occurred.</w:t>
      </w:r>
      <w:r w:rsidRPr="009806FF">
        <w:rPr>
          <w:rStyle w:val="FootnoteReference"/>
          <w:lang w:val="en-AU"/>
        </w:rPr>
        <w:footnoteReference w:id="44"/>
      </w:r>
      <w:r w:rsidR="003E7DF9">
        <w:rPr>
          <w:lang w:val="en-AU"/>
        </w:rPr>
        <w:t xml:space="preserve"> </w:t>
      </w:r>
      <w:r w:rsidRPr="003E7DF9">
        <w:rPr>
          <w:lang w:val="en-AU"/>
        </w:rPr>
        <w:t xml:space="preserve">However, </w:t>
      </w:r>
      <w:r w:rsidR="00E51004" w:rsidRPr="003E7DF9">
        <w:rPr>
          <w:lang w:val="en-AU"/>
        </w:rPr>
        <w:t>OVIC may accept a complaint that was made out of time b</w:t>
      </w:r>
      <w:r w:rsidRPr="003E7DF9">
        <w:rPr>
          <w:lang w:val="en-AU"/>
        </w:rPr>
        <w:t>ecause of an act or omission of the agency, Principal Officer, or Minister.</w:t>
      </w:r>
      <w:r w:rsidRPr="009806FF">
        <w:rPr>
          <w:rStyle w:val="FootnoteReference"/>
          <w:lang w:val="en-AU"/>
        </w:rPr>
        <w:footnoteReference w:id="45"/>
      </w:r>
      <w:r w:rsidRPr="003E7DF9">
        <w:rPr>
          <w:lang w:val="en-AU"/>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F82388" w:rsidRPr="00442861" w14:paraId="3C978456" w14:textId="77777777" w:rsidTr="00D00C07">
        <w:tc>
          <w:tcPr>
            <w:tcW w:w="9622" w:type="dxa"/>
            <w:shd w:val="clear" w:color="auto" w:fill="F5F5F5"/>
          </w:tcPr>
          <w:p w14:paraId="625A4860" w14:textId="087E47FF" w:rsidR="00F82388" w:rsidRPr="00442861" w:rsidRDefault="00F82388" w:rsidP="00D00C07">
            <w:pPr>
              <w:pStyle w:val="Body"/>
              <w:rPr>
                <w:rFonts w:asciiTheme="minorHAnsi" w:hAnsiTheme="minorHAnsi" w:cstheme="minorHAnsi"/>
              </w:rPr>
            </w:pPr>
            <w:r w:rsidRPr="00442861">
              <w:rPr>
                <w:rFonts w:asciiTheme="minorHAnsi" w:hAnsiTheme="minorHAnsi" w:cstheme="minorHAnsi"/>
              </w:rPr>
              <w:t xml:space="preserve">For more information when a complaint must be made and when OVIC may accept a complaint out of time, see </w:t>
            </w:r>
            <w:hyperlink r:id="rId19" w:history="1">
              <w:r w:rsidR="00467636" w:rsidRPr="00442861">
                <w:rPr>
                  <w:rStyle w:val="Hyperlink"/>
                  <w:rFonts w:asciiTheme="minorHAnsi" w:hAnsiTheme="minorHAnsi" w:cstheme="minorHAnsi"/>
                </w:rPr>
                <w:t>section 61A – Complaints</w:t>
              </w:r>
            </w:hyperlink>
            <w:r w:rsidR="00467636" w:rsidRPr="00442861">
              <w:rPr>
                <w:rFonts w:asciiTheme="minorHAnsi" w:hAnsiTheme="minorHAnsi" w:cstheme="minorHAnsi"/>
              </w:rPr>
              <w:t>.</w:t>
            </w:r>
          </w:p>
        </w:tc>
      </w:tr>
    </w:tbl>
    <w:p w14:paraId="1BBC9B94" w14:textId="77777777" w:rsidR="00F82388" w:rsidRPr="009806FF" w:rsidRDefault="00F82388" w:rsidP="001E2686">
      <w:pPr>
        <w:pStyle w:val="Heading4"/>
      </w:pPr>
      <w:r>
        <w:t>The</w:t>
      </w:r>
      <w:r w:rsidRPr="009806FF">
        <w:t xml:space="preserve"> complaint is not appropriate in the </w:t>
      </w:r>
      <w:r w:rsidRPr="00064243">
        <w:t>circumstances</w:t>
      </w:r>
      <w:r w:rsidRPr="009806FF">
        <w:t xml:space="preserve"> </w:t>
      </w:r>
    </w:p>
    <w:p w14:paraId="2DA9496B" w14:textId="77777777" w:rsidR="00F82388" w:rsidRPr="009806FF" w:rsidRDefault="00F82388" w:rsidP="00F82388">
      <w:pPr>
        <w:pStyle w:val="3Body"/>
        <w:rPr>
          <w:lang w:val="en-AU"/>
        </w:rPr>
      </w:pPr>
      <w:r w:rsidRPr="009806FF">
        <w:rPr>
          <w:lang w:val="en-AU"/>
        </w:rPr>
        <w:t xml:space="preserve">OVIC may dismiss or not accept a complaint if it considers </w:t>
      </w:r>
      <w:r>
        <w:rPr>
          <w:lang w:val="en-AU"/>
        </w:rPr>
        <w:t>the</w:t>
      </w:r>
      <w:r w:rsidRPr="009806FF">
        <w:rPr>
          <w:lang w:val="en-AU"/>
        </w:rPr>
        <w:t xml:space="preserve"> complaint is not appropriate in the circumstances.</w:t>
      </w:r>
      <w:r w:rsidRPr="009806FF">
        <w:rPr>
          <w:rStyle w:val="FootnoteReference"/>
          <w:lang w:val="en-AU"/>
        </w:rPr>
        <w:footnoteReference w:id="46"/>
      </w:r>
      <w:r w:rsidRPr="009806FF">
        <w:rPr>
          <w:lang w:val="en-AU"/>
        </w:rPr>
        <w:t xml:space="preserve"> </w:t>
      </w:r>
    </w:p>
    <w:p w14:paraId="527260BE" w14:textId="77777777" w:rsidR="00F82388" w:rsidRPr="009806FF" w:rsidRDefault="00F82388" w:rsidP="00F82388">
      <w:pPr>
        <w:pStyle w:val="3Body"/>
        <w:rPr>
          <w:lang w:val="en-AU"/>
        </w:rPr>
      </w:pPr>
      <w:r>
        <w:rPr>
          <w:lang w:val="en-AU"/>
        </w:rPr>
        <w:t xml:space="preserve">OVIC considers </w:t>
      </w:r>
      <w:r w:rsidRPr="009806FF">
        <w:rPr>
          <w:lang w:val="en-AU"/>
        </w:rPr>
        <w:t>all matters on a case-by-case basis</w:t>
      </w:r>
      <w:r>
        <w:rPr>
          <w:lang w:val="en-AU"/>
        </w:rPr>
        <w:t>. C</w:t>
      </w:r>
      <w:r w:rsidRPr="009806FF">
        <w:rPr>
          <w:lang w:val="en-AU"/>
        </w:rPr>
        <w:t xml:space="preserve">ircumstances where </w:t>
      </w:r>
      <w:r>
        <w:rPr>
          <w:lang w:val="en-AU"/>
        </w:rPr>
        <w:t>a complaint</w:t>
      </w:r>
      <w:r w:rsidRPr="009806FF">
        <w:rPr>
          <w:lang w:val="en-AU"/>
        </w:rPr>
        <w:t xml:space="preserve"> may not be appropriate could include:</w:t>
      </w:r>
    </w:p>
    <w:p w14:paraId="26031965" w14:textId="54CE2778" w:rsidR="00041477"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the complaint has been pursued to the fullest extent and OVIC determines there is no basis for making further enquiries or investigations</w:t>
      </w:r>
      <w:r w:rsidR="00375DD0">
        <w:rPr>
          <w:rFonts w:asciiTheme="minorHAnsi" w:hAnsiTheme="minorHAnsi" w:cstheme="minorHAnsi"/>
          <w:color w:val="000000" w:themeColor="text1"/>
          <w:szCs w:val="22"/>
        </w:rPr>
        <w:t xml:space="preserve"> (for example, after consultation, the complainant does not provide new or relevant information that warrants making further enquiries with the agency or Minister)</w:t>
      </w:r>
      <w:r w:rsidR="00041477">
        <w:rPr>
          <w:rFonts w:asciiTheme="minorHAnsi" w:hAnsiTheme="minorHAnsi" w:cstheme="minorHAnsi"/>
          <w:color w:val="000000" w:themeColor="text1"/>
          <w:szCs w:val="22"/>
        </w:rPr>
        <w:t>;</w:t>
      </w:r>
    </w:p>
    <w:p w14:paraId="676EE0F0" w14:textId="200A1DCA" w:rsidR="00F82388" w:rsidRPr="00D60E33"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shd w:val="clear" w:color="auto" w:fill="FFFFFF"/>
        </w:rPr>
        <w:t xml:space="preserve">OVIC determines the agency or Minister has not breached the Act or the </w:t>
      </w:r>
      <w:r w:rsidR="0001647A">
        <w:rPr>
          <w:rFonts w:asciiTheme="minorHAnsi" w:hAnsiTheme="minorHAnsi" w:cstheme="minorHAnsi"/>
          <w:color w:val="000000" w:themeColor="text1"/>
          <w:szCs w:val="22"/>
          <w:shd w:val="clear" w:color="auto" w:fill="FFFFFF"/>
        </w:rPr>
        <w:t xml:space="preserve">FOI </w:t>
      </w:r>
      <w:r w:rsidRPr="00D60E33">
        <w:rPr>
          <w:rFonts w:asciiTheme="minorHAnsi" w:hAnsiTheme="minorHAnsi" w:cstheme="minorHAnsi"/>
          <w:color w:val="000000" w:themeColor="text1"/>
          <w:szCs w:val="22"/>
          <w:shd w:val="clear" w:color="auto" w:fill="FFFFFF"/>
        </w:rPr>
        <w:t xml:space="preserve">Professional Standards; </w:t>
      </w:r>
    </w:p>
    <w:p w14:paraId="23B84F4D" w14:textId="77777777" w:rsidR="00F82388" w:rsidRPr="00D60E33"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shd w:val="clear" w:color="auto" w:fill="FFFFFF"/>
        </w:rPr>
        <w:t>where the agency or Minister has taken reasonable steps to correct any error or omission made;</w:t>
      </w:r>
    </w:p>
    <w:p w14:paraId="060A9F7D" w14:textId="5FDF8CB6" w:rsidR="005C268D" w:rsidRPr="005C268D" w:rsidRDefault="00F82388" w:rsidP="005C268D">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 xml:space="preserve">the agency or Minister has provided a </w:t>
      </w:r>
      <w:r w:rsidR="00561542">
        <w:rPr>
          <w:rFonts w:asciiTheme="minorHAnsi" w:hAnsiTheme="minorHAnsi" w:cstheme="minorHAnsi"/>
          <w:color w:val="000000" w:themeColor="text1"/>
          <w:szCs w:val="22"/>
        </w:rPr>
        <w:t>satisfactory</w:t>
      </w:r>
      <w:r w:rsidR="00561542" w:rsidRPr="00D60E33">
        <w:rPr>
          <w:rFonts w:asciiTheme="minorHAnsi" w:hAnsiTheme="minorHAnsi" w:cstheme="minorHAnsi"/>
          <w:color w:val="000000" w:themeColor="text1"/>
          <w:szCs w:val="22"/>
        </w:rPr>
        <w:t xml:space="preserve"> </w:t>
      </w:r>
      <w:r w:rsidRPr="00D60E33">
        <w:rPr>
          <w:rFonts w:asciiTheme="minorHAnsi" w:hAnsiTheme="minorHAnsi" w:cstheme="minorHAnsi"/>
          <w:color w:val="000000" w:themeColor="text1"/>
          <w:szCs w:val="22"/>
        </w:rPr>
        <w:t>explanation for the basis of the complaint</w:t>
      </w:r>
      <w:r w:rsidR="00561542">
        <w:rPr>
          <w:rFonts w:asciiTheme="minorHAnsi" w:hAnsiTheme="minorHAnsi" w:cstheme="minorHAnsi"/>
          <w:color w:val="000000" w:themeColor="text1"/>
          <w:szCs w:val="22"/>
        </w:rPr>
        <w:t>;</w:t>
      </w:r>
      <w:r w:rsidR="008B2F28">
        <w:rPr>
          <w:rFonts w:asciiTheme="minorHAnsi" w:hAnsiTheme="minorHAnsi" w:cstheme="minorHAnsi"/>
          <w:color w:val="000000" w:themeColor="text1"/>
          <w:szCs w:val="22"/>
        </w:rPr>
        <w:t xml:space="preserve"> or</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62"/>
      </w:tblGrid>
      <w:tr w:rsidR="005C268D" w14:paraId="0F3AA72D" w14:textId="77777777" w:rsidTr="00245020">
        <w:tc>
          <w:tcPr>
            <w:tcW w:w="8862" w:type="dxa"/>
            <w:shd w:val="clear" w:color="auto" w:fill="FFFEC6"/>
          </w:tcPr>
          <w:p w14:paraId="07972054" w14:textId="6D9A723A" w:rsidR="005C313A" w:rsidRPr="005C313A" w:rsidRDefault="005C313A" w:rsidP="005C313A">
            <w:pPr>
              <w:pStyle w:val="Body"/>
              <w:keepNext/>
              <w:spacing w:line="264" w:lineRule="auto"/>
              <w:rPr>
                <w:rFonts w:asciiTheme="minorHAnsi" w:hAnsiTheme="minorHAnsi" w:cstheme="minorHAnsi"/>
                <w:b/>
                <w:bCs/>
                <w:color w:val="000000" w:themeColor="text1"/>
                <w:szCs w:val="22"/>
              </w:rPr>
            </w:pPr>
            <w:r w:rsidRPr="005C313A">
              <w:rPr>
                <w:rFonts w:asciiTheme="minorHAnsi" w:hAnsiTheme="minorHAnsi" w:cstheme="minorHAnsi"/>
                <w:b/>
                <w:bCs/>
                <w:color w:val="000000" w:themeColor="text1"/>
                <w:szCs w:val="22"/>
              </w:rPr>
              <w:lastRenderedPageBreak/>
              <w:t>Example</w:t>
            </w:r>
          </w:p>
          <w:p w14:paraId="1F76184F" w14:textId="77777777" w:rsidR="005C313A" w:rsidRDefault="005C313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w:t>
            </w:r>
            <w:r w:rsidR="005C268D">
              <w:rPr>
                <w:rFonts w:asciiTheme="minorHAnsi" w:hAnsiTheme="minorHAnsi" w:cstheme="minorHAnsi"/>
                <w:color w:val="000000" w:themeColor="text1"/>
                <w:szCs w:val="22"/>
              </w:rPr>
              <w:t>he complaint relates to a decision that documents no longer exist</w:t>
            </w:r>
            <w:r>
              <w:rPr>
                <w:rFonts w:asciiTheme="minorHAnsi" w:hAnsiTheme="minorHAnsi" w:cstheme="minorHAnsi"/>
                <w:color w:val="000000" w:themeColor="text1"/>
                <w:szCs w:val="22"/>
              </w:rPr>
              <w:t xml:space="preserve">. </w:t>
            </w:r>
          </w:p>
          <w:p w14:paraId="07096A2B" w14:textId="7BD63DD3" w:rsidR="005C268D" w:rsidRDefault="005C313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w:t>
            </w:r>
            <w:r w:rsidR="005C268D">
              <w:rPr>
                <w:rFonts w:asciiTheme="minorHAnsi" w:hAnsiTheme="minorHAnsi" w:cstheme="minorHAnsi"/>
                <w:color w:val="000000" w:themeColor="text1"/>
                <w:szCs w:val="22"/>
              </w:rPr>
              <w:t>he agency explains</w:t>
            </w:r>
            <w:r w:rsidR="0077140F">
              <w:rPr>
                <w:rFonts w:asciiTheme="minorHAnsi" w:hAnsiTheme="minorHAnsi" w:cstheme="minorHAnsi"/>
                <w:color w:val="000000" w:themeColor="text1"/>
                <w:szCs w:val="22"/>
              </w:rPr>
              <w:t>, and provides evidence to show,</w:t>
            </w:r>
            <w:r w:rsidR="005C268D">
              <w:rPr>
                <w:rFonts w:asciiTheme="minorHAnsi" w:hAnsiTheme="minorHAnsi" w:cstheme="minorHAnsi"/>
                <w:color w:val="000000" w:themeColor="text1"/>
                <w:szCs w:val="22"/>
              </w:rPr>
              <w:t xml:space="preserve"> that the document was destroyed in accordance with their relevant retention and disposal authority.</w:t>
            </w:r>
            <w:r w:rsidR="00B87A1E">
              <w:rPr>
                <w:rFonts w:asciiTheme="minorHAnsi" w:hAnsiTheme="minorHAnsi" w:cstheme="minorHAnsi"/>
                <w:color w:val="000000" w:themeColor="text1"/>
                <w:szCs w:val="22"/>
              </w:rPr>
              <w:t xml:space="preserve"> This explains why the requested document no longer exists.</w:t>
            </w:r>
          </w:p>
        </w:tc>
      </w:tr>
    </w:tbl>
    <w:p w14:paraId="6FA2E87D" w14:textId="0BE8388E" w:rsidR="00D674CA"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the outcome the applicant is seeking is not appropriate or cannot be achieved</w:t>
      </w:r>
      <w:r w:rsidR="008B2F28">
        <w:rPr>
          <w:rFonts w:asciiTheme="minorHAnsi" w:hAnsiTheme="minorHAnsi" w:cstheme="minorHAnsi"/>
          <w:color w:val="000000" w:themeColor="text1"/>
          <w:szCs w:val="22"/>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62"/>
      </w:tblGrid>
      <w:tr w:rsidR="00D674CA" w14:paraId="77EE308D" w14:textId="77777777" w:rsidTr="00245020">
        <w:tc>
          <w:tcPr>
            <w:tcW w:w="8862" w:type="dxa"/>
            <w:shd w:val="clear" w:color="auto" w:fill="FFFEC6"/>
          </w:tcPr>
          <w:p w14:paraId="613701BD" w14:textId="77777777" w:rsidR="003A4641" w:rsidRPr="003A4641" w:rsidRDefault="003A4641" w:rsidP="00D00C07">
            <w:pPr>
              <w:pStyle w:val="Body"/>
              <w:spacing w:line="264" w:lineRule="auto"/>
              <w:rPr>
                <w:rFonts w:asciiTheme="minorHAnsi" w:hAnsiTheme="minorHAnsi" w:cstheme="minorHAnsi"/>
                <w:b/>
                <w:bCs/>
                <w:color w:val="000000" w:themeColor="text1"/>
                <w:szCs w:val="22"/>
              </w:rPr>
            </w:pPr>
            <w:r w:rsidRPr="003A4641">
              <w:rPr>
                <w:rFonts w:asciiTheme="minorHAnsi" w:hAnsiTheme="minorHAnsi" w:cstheme="minorHAnsi"/>
                <w:b/>
                <w:bCs/>
                <w:color w:val="000000" w:themeColor="text1"/>
                <w:szCs w:val="22"/>
              </w:rPr>
              <w:t>E</w:t>
            </w:r>
            <w:r w:rsidR="00D674CA" w:rsidRPr="003A4641">
              <w:rPr>
                <w:rFonts w:asciiTheme="minorHAnsi" w:hAnsiTheme="minorHAnsi" w:cstheme="minorHAnsi"/>
                <w:b/>
                <w:bCs/>
                <w:color w:val="000000" w:themeColor="text1"/>
                <w:szCs w:val="22"/>
              </w:rPr>
              <w:t>xample</w:t>
            </w:r>
          </w:p>
          <w:p w14:paraId="4A2D80AC" w14:textId="77777777" w:rsidR="00092628" w:rsidRDefault="003A4641"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A</w:t>
            </w:r>
            <w:r w:rsidR="00D674CA">
              <w:rPr>
                <w:rFonts w:asciiTheme="minorHAnsi" w:hAnsiTheme="minorHAnsi" w:cstheme="minorHAnsi"/>
                <w:color w:val="000000" w:themeColor="text1"/>
                <w:szCs w:val="22"/>
              </w:rPr>
              <w:t xml:space="preserve"> complainant makes a complaint to OVIC about an FOI request to their local council about a fencing dispute. The outcome they seek is for the fencing dispute to be resolved. </w:t>
            </w:r>
          </w:p>
          <w:p w14:paraId="67CE7F15" w14:textId="4D14B81B" w:rsidR="00D674CA" w:rsidRDefault="00D674C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The FOI complaints process cannot achieve this</w:t>
            </w:r>
            <w:r w:rsidRPr="00D60E33">
              <w:rPr>
                <w:rFonts w:asciiTheme="minorHAnsi" w:hAnsiTheme="minorHAnsi" w:cstheme="minorHAnsi"/>
                <w:color w:val="000000" w:themeColor="text1"/>
                <w:szCs w:val="22"/>
              </w:rPr>
              <w:t>.</w:t>
            </w:r>
          </w:p>
        </w:tc>
      </w:tr>
    </w:tbl>
    <w:p w14:paraId="6DB52ACB" w14:textId="77777777" w:rsidR="00F82388" w:rsidRPr="009806FF" w:rsidRDefault="00F82388" w:rsidP="001E2686">
      <w:pPr>
        <w:pStyle w:val="Heading4"/>
        <w:rPr>
          <w:rFonts w:eastAsiaTheme="minorHAnsi"/>
        </w:rPr>
      </w:pPr>
      <w:bookmarkStart w:id="24" w:name="_Hlk128141416"/>
      <w:r>
        <w:t>The</w:t>
      </w:r>
      <w:r w:rsidRPr="009806FF">
        <w:t xml:space="preserve"> complaint can be dealt with as part of a review by </w:t>
      </w:r>
      <w:r>
        <w:t>OVIC</w:t>
      </w:r>
      <w:r w:rsidRPr="009806FF">
        <w:t xml:space="preserve"> or VCAT</w:t>
      </w:r>
    </w:p>
    <w:p w14:paraId="5A37B118" w14:textId="77777777" w:rsidR="00F82388" w:rsidRPr="00616DB9" w:rsidRDefault="00F82388" w:rsidP="00F82388">
      <w:pPr>
        <w:pStyle w:val="3Body"/>
        <w:keepLines w:val="0"/>
        <w:widowControl/>
        <w:suppressAutoHyphens w:val="0"/>
        <w:adjustRightInd/>
        <w:textAlignment w:val="auto"/>
        <w:rPr>
          <w:lang w:val="en-AU"/>
        </w:rPr>
      </w:pPr>
      <w:r w:rsidRPr="009806FF">
        <w:t>If the subject matter of a complaint has been</w:t>
      </w:r>
      <w:r>
        <w:t>,</w:t>
      </w:r>
      <w:r w:rsidRPr="009806FF">
        <w:t xml:space="preserve"> or could be</w:t>
      </w:r>
      <w:r>
        <w:t>,</w:t>
      </w:r>
      <w:r w:rsidRPr="009806FF">
        <w:t xml:space="preserve"> dealt with by an application for review by </w:t>
      </w:r>
      <w:r>
        <w:t>OVIC</w:t>
      </w:r>
      <w:r w:rsidRPr="00CA6E8B">
        <w:rPr>
          <w:color w:val="auto"/>
        </w:rPr>
        <w:t xml:space="preserve"> </w:t>
      </w:r>
      <w:r w:rsidRPr="00CA6E8B">
        <w:rPr>
          <w:color w:val="000000" w:themeColor="text1"/>
        </w:rPr>
        <w:t>or by VCAT</w:t>
      </w:r>
      <w:r w:rsidRPr="009806FF">
        <w:t>, then the complaint must be dismissed.</w:t>
      </w:r>
      <w:r>
        <w:rPr>
          <w:rStyle w:val="FootnoteReference"/>
        </w:rPr>
        <w:footnoteReference w:id="47"/>
      </w:r>
    </w:p>
    <w:p w14:paraId="2591CF98" w14:textId="77777777" w:rsidR="00F82388" w:rsidRDefault="00F82388" w:rsidP="00F82388">
      <w:pPr>
        <w:pStyle w:val="3Body"/>
        <w:keepLines w:val="0"/>
        <w:widowControl/>
        <w:suppressAutoHyphens w:val="0"/>
        <w:adjustRightInd/>
        <w:textAlignment w:val="auto"/>
        <w:rPr>
          <w:lang w:val="en-AU"/>
        </w:rPr>
      </w:pPr>
      <w:r w:rsidRPr="00CA6E8B">
        <w:rPr>
          <w:lang w:val="en-AU"/>
        </w:rPr>
        <w:t xml:space="preserve">In deciding whether </w:t>
      </w:r>
      <w:r>
        <w:rPr>
          <w:lang w:val="en-AU"/>
        </w:rPr>
        <w:t>OVIC must</w:t>
      </w:r>
      <w:r w:rsidRPr="00CA6E8B">
        <w:rPr>
          <w:lang w:val="en-AU"/>
        </w:rPr>
        <w:t xml:space="preserve"> dismiss a complaint under this section, OVIC will</w:t>
      </w:r>
      <w:r>
        <w:rPr>
          <w:lang w:val="en-AU"/>
        </w:rPr>
        <w:t>:</w:t>
      </w:r>
    </w:p>
    <w:p w14:paraId="65D5C6F1" w14:textId="77777777" w:rsidR="00F82388" w:rsidRPr="004148B8" w:rsidRDefault="00F82388" w:rsidP="00F82388">
      <w:pPr>
        <w:pStyle w:val="Body"/>
        <w:numPr>
          <w:ilvl w:val="0"/>
          <w:numId w:val="52"/>
        </w:numPr>
        <w:spacing w:line="264" w:lineRule="auto"/>
        <w:ind w:left="993"/>
        <w:rPr>
          <w:rFonts w:asciiTheme="minorHAnsi" w:hAnsiTheme="minorHAnsi" w:cstheme="minorHAnsi"/>
        </w:rPr>
      </w:pPr>
      <w:r w:rsidRPr="004148B8">
        <w:rPr>
          <w:rFonts w:asciiTheme="minorHAnsi" w:hAnsiTheme="minorHAnsi" w:cstheme="minorHAnsi"/>
        </w:rPr>
        <w:t>identify the subject matter of the complaint (the topic or substance of the complaint, including the relief sought); and</w:t>
      </w:r>
    </w:p>
    <w:p w14:paraId="553E0BC1" w14:textId="6A09024E" w:rsidR="00F82388" w:rsidRPr="004148B8" w:rsidRDefault="00F82388" w:rsidP="00F82388">
      <w:pPr>
        <w:pStyle w:val="Body"/>
        <w:numPr>
          <w:ilvl w:val="0"/>
          <w:numId w:val="52"/>
        </w:numPr>
        <w:spacing w:line="264" w:lineRule="auto"/>
        <w:ind w:left="993"/>
        <w:rPr>
          <w:rFonts w:asciiTheme="minorHAnsi" w:hAnsiTheme="minorHAnsi" w:cstheme="minorHAnsi"/>
        </w:rPr>
      </w:pPr>
      <w:r w:rsidRPr="004148B8">
        <w:rPr>
          <w:rFonts w:asciiTheme="minorHAnsi" w:hAnsiTheme="minorHAnsi" w:cstheme="minorHAnsi"/>
        </w:rPr>
        <w:t xml:space="preserve">consider whether the complaint can be ‘dealt with’ (addressed or resolved) by a review. </w:t>
      </w:r>
    </w:p>
    <w:p w14:paraId="33EC1CC6" w14:textId="77777777" w:rsidR="00227D50" w:rsidRDefault="00F82388" w:rsidP="00F82388">
      <w:pPr>
        <w:pStyle w:val="3Body"/>
        <w:keepLines w:val="0"/>
        <w:widowControl/>
        <w:suppressAutoHyphens w:val="0"/>
        <w:adjustRightInd/>
        <w:textAlignment w:val="auto"/>
        <w:rPr>
          <w:lang w:val="en-AU"/>
        </w:rPr>
      </w:pPr>
      <w:r w:rsidRPr="009806FF">
        <w:rPr>
          <w:lang w:val="en-AU"/>
        </w:rPr>
        <w:t>Dismissal will occur at the point when OVIC identifies that</w:t>
      </w:r>
      <w:r w:rsidR="00EF7F79">
        <w:rPr>
          <w:lang w:val="en-AU"/>
        </w:rPr>
        <w:t xml:space="preserve"> the ground for dismissal in</w:t>
      </w:r>
      <w:r w:rsidRPr="009806FF">
        <w:rPr>
          <w:lang w:val="en-AU"/>
        </w:rPr>
        <w:t xml:space="preserve"> section 61B(3) applies. </w:t>
      </w:r>
    </w:p>
    <w:p w14:paraId="4FB3FE18" w14:textId="4EC342F2" w:rsidR="00F82388" w:rsidRPr="009806FF" w:rsidRDefault="00F82388" w:rsidP="00F82388">
      <w:pPr>
        <w:pStyle w:val="3Body"/>
        <w:keepLines w:val="0"/>
        <w:widowControl/>
        <w:suppressAutoHyphens w:val="0"/>
        <w:adjustRightInd/>
        <w:textAlignment w:val="auto"/>
        <w:rPr>
          <w:lang w:val="en-AU"/>
        </w:rPr>
      </w:pPr>
      <w:r w:rsidRPr="009806FF">
        <w:rPr>
          <w:lang w:val="en-AU"/>
        </w:rPr>
        <w:t xml:space="preserve">This may be: </w:t>
      </w:r>
    </w:p>
    <w:p w14:paraId="4727B33D" w14:textId="5E0E3AFB" w:rsidR="00F82388" w:rsidRPr="009806FF" w:rsidRDefault="003D51D0" w:rsidP="00F82388">
      <w:pPr>
        <w:pStyle w:val="3Body"/>
        <w:keepLines w:val="0"/>
        <w:widowControl/>
        <w:numPr>
          <w:ilvl w:val="2"/>
          <w:numId w:val="24"/>
        </w:numPr>
        <w:suppressAutoHyphens w:val="0"/>
        <w:adjustRightInd/>
        <w:textAlignment w:val="auto"/>
        <w:rPr>
          <w:lang w:val="en-AU"/>
        </w:rPr>
      </w:pPr>
      <w:r>
        <w:rPr>
          <w:lang w:val="en-AU"/>
        </w:rPr>
        <w:t xml:space="preserve">when OVIC initially receives </w:t>
      </w:r>
      <w:r w:rsidR="00F82388" w:rsidRPr="009806FF">
        <w:rPr>
          <w:lang w:val="en-AU"/>
        </w:rPr>
        <w:t>the complaint</w:t>
      </w:r>
      <w:r>
        <w:rPr>
          <w:lang w:val="en-AU"/>
        </w:rPr>
        <w:t xml:space="preserve"> – in this case, OVIC will notify the person of the dismissal </w:t>
      </w:r>
      <w:r w:rsidR="00F82388" w:rsidRPr="009806FF">
        <w:rPr>
          <w:lang w:val="en-AU"/>
        </w:rPr>
        <w:t xml:space="preserve">in the course of OVIC accepting their review application; or </w:t>
      </w:r>
    </w:p>
    <w:p w14:paraId="591400CD" w14:textId="5FF7BAFD" w:rsidR="00F82388" w:rsidRPr="009806FF" w:rsidRDefault="00F82388" w:rsidP="00F82388">
      <w:pPr>
        <w:pStyle w:val="3Body"/>
        <w:keepLines w:val="0"/>
        <w:widowControl/>
        <w:numPr>
          <w:ilvl w:val="2"/>
          <w:numId w:val="24"/>
        </w:numPr>
        <w:suppressAutoHyphens w:val="0"/>
        <w:adjustRightInd/>
        <w:textAlignment w:val="auto"/>
        <w:rPr>
          <w:lang w:val="en-AU"/>
        </w:rPr>
      </w:pPr>
      <w:r w:rsidRPr="009806FF">
        <w:rPr>
          <w:lang w:val="en-AU"/>
        </w:rPr>
        <w:t>after OVIC accept</w:t>
      </w:r>
      <w:r w:rsidR="008C0036">
        <w:rPr>
          <w:lang w:val="en-AU"/>
        </w:rPr>
        <w:t>s</w:t>
      </w:r>
      <w:r w:rsidRPr="009806FF">
        <w:rPr>
          <w:lang w:val="en-AU"/>
        </w:rPr>
        <w:t xml:space="preserve"> the complaint</w:t>
      </w:r>
      <w:r w:rsidR="008C0036">
        <w:rPr>
          <w:lang w:val="en-AU"/>
        </w:rPr>
        <w:t xml:space="preserve"> and receives more</w:t>
      </w:r>
      <w:r w:rsidRPr="009806FF">
        <w:rPr>
          <w:lang w:val="en-AU"/>
        </w:rPr>
        <w:t xml:space="preserve"> information </w:t>
      </w:r>
      <w:r w:rsidR="008C0036">
        <w:rPr>
          <w:lang w:val="en-AU"/>
        </w:rPr>
        <w:t xml:space="preserve">about </w:t>
      </w:r>
      <w:r w:rsidR="00826DB7">
        <w:rPr>
          <w:lang w:val="en-AU"/>
        </w:rPr>
        <w:t>it</w:t>
      </w:r>
      <w:r w:rsidRPr="009806FF">
        <w:rPr>
          <w:lang w:val="en-AU"/>
        </w:rPr>
        <w:t xml:space="preserve">; or </w:t>
      </w:r>
    </w:p>
    <w:p w14:paraId="6F6FA9E9" w14:textId="0CD443F9" w:rsidR="00F82388" w:rsidRPr="009806FF" w:rsidRDefault="00F62CBE" w:rsidP="00F82388">
      <w:pPr>
        <w:pStyle w:val="3Body"/>
        <w:keepLines w:val="0"/>
        <w:widowControl/>
        <w:numPr>
          <w:ilvl w:val="2"/>
          <w:numId w:val="24"/>
        </w:numPr>
        <w:suppressAutoHyphens w:val="0"/>
        <w:adjustRightInd/>
        <w:textAlignment w:val="auto"/>
        <w:rPr>
          <w:lang w:val="en-AU"/>
        </w:rPr>
      </w:pPr>
      <w:r>
        <w:rPr>
          <w:lang w:val="en-AU"/>
        </w:rPr>
        <w:t>where</w:t>
      </w:r>
      <w:r w:rsidR="00F82388" w:rsidRPr="009806FF">
        <w:rPr>
          <w:lang w:val="en-AU"/>
        </w:rPr>
        <w:t xml:space="preserve"> the applicant makes a complaint during a</w:t>
      </w:r>
      <w:r w:rsidR="00C33E44">
        <w:rPr>
          <w:lang w:val="en-AU"/>
        </w:rPr>
        <w:t xml:space="preserve"> </w:t>
      </w:r>
      <w:r w:rsidR="00F82388" w:rsidRPr="009806FF">
        <w:rPr>
          <w:lang w:val="en-AU"/>
        </w:rPr>
        <w:t xml:space="preserve">review </w:t>
      </w:r>
      <w:r w:rsidR="00F82388">
        <w:rPr>
          <w:lang w:val="en-AU"/>
        </w:rPr>
        <w:t>(</w:t>
      </w:r>
      <w:r w:rsidR="00F82388" w:rsidRPr="009806FF">
        <w:rPr>
          <w:lang w:val="en-AU"/>
        </w:rPr>
        <w:t>for example</w:t>
      </w:r>
      <w:r w:rsidR="00F82388">
        <w:rPr>
          <w:lang w:val="en-AU"/>
        </w:rPr>
        <w:t>,</w:t>
      </w:r>
      <w:r w:rsidR="00F82388" w:rsidRPr="009806FF">
        <w:rPr>
          <w:lang w:val="en-AU"/>
        </w:rPr>
        <w:t xml:space="preserve"> about the adequacy of the agency’s search and/or its failure to identify further documents</w:t>
      </w:r>
      <w:r w:rsidR="00F82388">
        <w:rPr>
          <w:lang w:val="en-AU"/>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F82388" w:rsidRPr="006E287E" w14:paraId="5299CCCC" w14:textId="77777777" w:rsidTr="00D00C07">
        <w:tc>
          <w:tcPr>
            <w:tcW w:w="9055" w:type="dxa"/>
            <w:shd w:val="clear" w:color="auto" w:fill="FFFFC6"/>
          </w:tcPr>
          <w:p w14:paraId="29D65000" w14:textId="6A88566F" w:rsidR="00F82388" w:rsidRPr="006E287E" w:rsidRDefault="00F82388" w:rsidP="00D00C07">
            <w:pPr>
              <w:pStyle w:val="Body"/>
              <w:rPr>
                <w:rFonts w:asciiTheme="minorHAnsi" w:hAnsiTheme="minorHAnsi" w:cstheme="minorHAnsi"/>
                <w:b/>
                <w:bCs/>
              </w:rPr>
            </w:pPr>
            <w:r w:rsidRPr="006E287E">
              <w:rPr>
                <w:rFonts w:asciiTheme="minorHAnsi" w:hAnsiTheme="minorHAnsi" w:cstheme="minorHAnsi"/>
                <w:b/>
                <w:bCs/>
              </w:rPr>
              <w:lastRenderedPageBreak/>
              <w:t>Example</w:t>
            </w:r>
          </w:p>
          <w:p w14:paraId="1DC7C953" w14:textId="03E530E9" w:rsidR="00F82388" w:rsidRPr="006E287E" w:rsidRDefault="00F82388" w:rsidP="00D00C07">
            <w:pPr>
              <w:pStyle w:val="Body"/>
              <w:rPr>
                <w:rFonts w:asciiTheme="minorHAnsi" w:hAnsiTheme="minorHAnsi" w:cstheme="minorHAnsi"/>
              </w:rPr>
            </w:pPr>
            <w:r w:rsidRPr="006E287E">
              <w:rPr>
                <w:rFonts w:asciiTheme="minorHAnsi" w:hAnsiTheme="minorHAnsi" w:cstheme="minorHAnsi"/>
              </w:rPr>
              <w:t>An agency decides to refuse access to a document. The applicant applies to OVIC for a review of that decision</w:t>
            </w:r>
            <w:r w:rsidR="00245020">
              <w:rPr>
                <w:rFonts w:asciiTheme="minorHAnsi" w:hAnsiTheme="minorHAnsi" w:cstheme="minorHAnsi"/>
              </w:rPr>
              <w:t>. T</w:t>
            </w:r>
            <w:r w:rsidRPr="006E287E">
              <w:rPr>
                <w:rFonts w:asciiTheme="minorHAnsi" w:hAnsiTheme="minorHAnsi" w:cstheme="minorHAnsi"/>
              </w:rPr>
              <w:t xml:space="preserve">he applicant also wishes to </w:t>
            </w:r>
            <w:r w:rsidR="00245020">
              <w:rPr>
                <w:rFonts w:asciiTheme="minorHAnsi" w:hAnsiTheme="minorHAnsi" w:cstheme="minorHAnsi"/>
              </w:rPr>
              <w:t>complain about</w:t>
            </w:r>
            <w:r w:rsidRPr="006E287E">
              <w:rPr>
                <w:rFonts w:asciiTheme="minorHAnsi" w:hAnsiTheme="minorHAnsi" w:cstheme="minorHAnsi"/>
              </w:rPr>
              <w:t xml:space="preserve"> the agency’s failure to identify further documents in relation to the same request.</w:t>
            </w:r>
          </w:p>
          <w:p w14:paraId="1EB59EC5" w14:textId="20527BFD" w:rsidR="008809CE" w:rsidRDefault="00F82388" w:rsidP="00D00C07">
            <w:pPr>
              <w:pStyle w:val="Body"/>
              <w:rPr>
                <w:rFonts w:asciiTheme="minorHAnsi" w:hAnsiTheme="minorHAnsi" w:cstheme="minorHAnsi"/>
              </w:rPr>
            </w:pPr>
            <w:r w:rsidRPr="006E287E">
              <w:rPr>
                <w:rFonts w:asciiTheme="minorHAnsi" w:hAnsiTheme="minorHAnsi" w:cstheme="minorHAnsi"/>
              </w:rPr>
              <w:t xml:space="preserve">OVIC can deal with both the decision to refuse access to a document and the applicant’s belief that more documents should have been located, in a review. </w:t>
            </w:r>
            <w:r w:rsidR="00F30CB1">
              <w:rPr>
                <w:rFonts w:asciiTheme="minorHAnsi" w:hAnsiTheme="minorHAnsi" w:cstheme="minorHAnsi"/>
              </w:rPr>
              <w:t>A</w:t>
            </w:r>
            <w:r w:rsidRPr="006E287E">
              <w:rPr>
                <w:rFonts w:asciiTheme="minorHAnsi" w:hAnsiTheme="minorHAnsi" w:cstheme="minorHAnsi"/>
              </w:rPr>
              <w:t xml:space="preserve">s part of </w:t>
            </w:r>
            <w:r w:rsidR="00F30CB1">
              <w:rPr>
                <w:rFonts w:asciiTheme="minorHAnsi" w:hAnsiTheme="minorHAnsi" w:cstheme="minorHAnsi"/>
              </w:rPr>
              <w:t>the</w:t>
            </w:r>
            <w:r w:rsidRPr="006E287E">
              <w:rPr>
                <w:rFonts w:asciiTheme="minorHAnsi" w:hAnsiTheme="minorHAnsi" w:cstheme="minorHAnsi"/>
              </w:rPr>
              <w:t xml:space="preserve"> review</w:t>
            </w:r>
            <w:r w:rsidR="00F30CB1">
              <w:rPr>
                <w:rFonts w:asciiTheme="minorHAnsi" w:hAnsiTheme="minorHAnsi" w:cstheme="minorHAnsi"/>
              </w:rPr>
              <w:t>,</w:t>
            </w:r>
            <w:r w:rsidRPr="006E287E">
              <w:rPr>
                <w:rFonts w:asciiTheme="minorHAnsi" w:hAnsiTheme="minorHAnsi" w:cstheme="minorHAnsi"/>
              </w:rPr>
              <w:t xml:space="preserve"> OVIC can require an agency to conduct a further search for documents if it is not satisfied that an adequate search has been undertaken.</w:t>
            </w:r>
            <w:r w:rsidRPr="006E287E">
              <w:rPr>
                <w:rStyle w:val="FootnoteReference"/>
                <w:rFonts w:asciiTheme="minorHAnsi" w:hAnsiTheme="minorHAnsi" w:cstheme="minorHAnsi"/>
              </w:rPr>
              <w:footnoteReference w:id="48"/>
            </w:r>
          </w:p>
          <w:p w14:paraId="06785D23" w14:textId="721DB741" w:rsidR="000D45B4" w:rsidRPr="006E287E" w:rsidRDefault="00F82388" w:rsidP="000D45B4">
            <w:pPr>
              <w:pStyle w:val="Body"/>
              <w:rPr>
                <w:rFonts w:asciiTheme="minorHAnsi" w:hAnsiTheme="minorHAnsi" w:cstheme="minorHAnsi"/>
              </w:rPr>
            </w:pPr>
            <w:r w:rsidRPr="006E287E">
              <w:rPr>
                <w:rFonts w:asciiTheme="minorHAnsi" w:hAnsiTheme="minorHAnsi" w:cstheme="minorHAnsi"/>
              </w:rPr>
              <w:t>In contrast to a complaint about the adequacy of an agency’s search for documents, there are other grounds of complaint that could not be dealt with by an application for review, for example: a complaint about delay.</w:t>
            </w:r>
          </w:p>
        </w:tc>
      </w:tr>
      <w:bookmarkEnd w:id="24"/>
    </w:tbl>
    <w:p w14:paraId="71529A14" w14:textId="77777777" w:rsidR="00F82388" w:rsidRPr="009806FF" w:rsidRDefault="00F82388" w:rsidP="00F82388">
      <w:pPr>
        <w:pStyle w:val="Body"/>
        <w:rPr>
          <w:color w:val="5620A9"/>
          <w:sz w:val="24"/>
          <w:szCs w:val="32"/>
        </w:rPr>
      </w:pPr>
      <w:r w:rsidRPr="009806FF">
        <w:br w:type="page"/>
      </w:r>
    </w:p>
    <w:p w14:paraId="08EDE7A8" w14:textId="77777777" w:rsidR="00F82388" w:rsidRPr="009806FF" w:rsidRDefault="00F82388" w:rsidP="00814A6E">
      <w:pPr>
        <w:pStyle w:val="Heading1"/>
      </w:pPr>
      <w:bookmarkStart w:id="25" w:name="_Toc129691629"/>
      <w:bookmarkStart w:id="26" w:name="_Toc151126954"/>
      <w:r w:rsidRPr="009806FF">
        <w:lastRenderedPageBreak/>
        <w:t xml:space="preserve">Section 61C – Referral of </w:t>
      </w:r>
      <w:r>
        <w:t>c</w:t>
      </w:r>
      <w:r w:rsidRPr="009806FF">
        <w:t>omplaint to another body</w:t>
      </w:r>
      <w:bookmarkEnd w:id="25"/>
      <w:bookmarkEnd w:id="26"/>
      <w:r w:rsidRPr="009806FF">
        <w:t xml:space="preserve"> </w:t>
      </w:r>
    </w:p>
    <w:p w14:paraId="29DCCB35" w14:textId="397987A6" w:rsidR="00F82388" w:rsidRPr="00814A6E" w:rsidRDefault="00814A6E" w:rsidP="00814A6E">
      <w:pPr>
        <w:pStyle w:val="Heading2"/>
      </w:pPr>
      <w:bookmarkStart w:id="27" w:name="_Toc129691630"/>
      <w:bookmarkStart w:id="28" w:name="_Toc151126955"/>
      <w:r>
        <w:t>Extract of l</w:t>
      </w:r>
      <w:r w:rsidR="00F82388" w:rsidRPr="009806FF">
        <w:t>egislation</w:t>
      </w:r>
      <w:bookmarkEnd w:id="27"/>
      <w:bookmarkEnd w:id="28"/>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583"/>
        <w:gridCol w:w="462"/>
        <w:gridCol w:w="7421"/>
      </w:tblGrid>
      <w:tr w:rsidR="00F82388" w:rsidRPr="00814A6E" w14:paraId="6D6F8453" w14:textId="77777777" w:rsidTr="00814A6E">
        <w:trPr>
          <w:trHeight w:val="404"/>
        </w:trPr>
        <w:tc>
          <w:tcPr>
            <w:tcW w:w="549" w:type="dxa"/>
          </w:tcPr>
          <w:p w14:paraId="166C8C6B" w14:textId="77777777" w:rsidR="00F82388" w:rsidRPr="00814A6E" w:rsidRDefault="00F82388" w:rsidP="00D00C07">
            <w:pPr>
              <w:pStyle w:val="Body"/>
              <w:spacing w:before="60" w:after="60"/>
              <w:rPr>
                <w:rFonts w:asciiTheme="minorHAnsi" w:hAnsiTheme="minorHAnsi" w:cstheme="minorHAnsi"/>
                <w:b/>
                <w:bCs/>
              </w:rPr>
            </w:pPr>
            <w:bookmarkStart w:id="29" w:name="_Toc75510863"/>
            <w:r w:rsidRPr="00814A6E">
              <w:rPr>
                <w:rFonts w:asciiTheme="minorHAnsi" w:hAnsiTheme="minorHAnsi" w:cstheme="minorHAnsi"/>
                <w:b/>
                <w:bCs/>
              </w:rPr>
              <w:t>61C</w:t>
            </w:r>
            <w:bookmarkEnd w:id="29"/>
          </w:p>
        </w:tc>
        <w:tc>
          <w:tcPr>
            <w:tcW w:w="8487" w:type="dxa"/>
            <w:gridSpan w:val="3"/>
          </w:tcPr>
          <w:p w14:paraId="5D53A861" w14:textId="77777777" w:rsidR="00F82388" w:rsidRPr="00814A6E" w:rsidRDefault="00F82388" w:rsidP="00D00C07">
            <w:pPr>
              <w:pStyle w:val="Body"/>
              <w:spacing w:before="60" w:after="60"/>
              <w:rPr>
                <w:rFonts w:asciiTheme="minorHAnsi" w:hAnsiTheme="minorHAnsi" w:cstheme="minorHAnsi"/>
                <w:b/>
                <w:bCs/>
              </w:rPr>
            </w:pPr>
            <w:r w:rsidRPr="00814A6E">
              <w:rPr>
                <w:rFonts w:asciiTheme="minorHAnsi" w:hAnsiTheme="minorHAnsi" w:cstheme="minorHAnsi"/>
                <w:b/>
                <w:bCs/>
              </w:rPr>
              <w:t>Referral of complaint to another body</w:t>
            </w:r>
          </w:p>
        </w:tc>
      </w:tr>
      <w:tr w:rsidR="00F82388" w:rsidRPr="00814A6E" w14:paraId="40E1B36B" w14:textId="77777777" w:rsidTr="00814A6E">
        <w:trPr>
          <w:trHeight w:val="1004"/>
        </w:trPr>
        <w:tc>
          <w:tcPr>
            <w:tcW w:w="549" w:type="dxa"/>
          </w:tcPr>
          <w:p w14:paraId="6A34645A" w14:textId="77777777" w:rsidR="00F82388" w:rsidRPr="00814A6E" w:rsidRDefault="00F82388" w:rsidP="00D00C07">
            <w:pPr>
              <w:pStyle w:val="Body"/>
              <w:spacing w:before="60" w:after="60"/>
              <w:rPr>
                <w:rFonts w:asciiTheme="minorHAnsi" w:hAnsiTheme="minorHAnsi" w:cstheme="minorHAnsi"/>
              </w:rPr>
            </w:pPr>
          </w:p>
        </w:tc>
        <w:tc>
          <w:tcPr>
            <w:tcW w:w="575" w:type="dxa"/>
          </w:tcPr>
          <w:p w14:paraId="76FAC8C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(1)</w:t>
            </w:r>
          </w:p>
        </w:tc>
        <w:tc>
          <w:tcPr>
            <w:tcW w:w="7912" w:type="dxa"/>
            <w:gridSpan w:val="2"/>
          </w:tcPr>
          <w:p w14:paraId="0DF66732"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This section applies if the Information Commissioner considers that a complaint could be dealt with more effectively or appropriately by another person or body who or which has jurisdiction to deal with the complaint.</w:t>
            </w:r>
          </w:p>
        </w:tc>
      </w:tr>
      <w:tr w:rsidR="00F82388" w:rsidRPr="00814A6E" w14:paraId="040AECC4" w14:textId="77777777" w:rsidTr="00814A6E">
        <w:trPr>
          <w:trHeight w:val="702"/>
        </w:trPr>
        <w:tc>
          <w:tcPr>
            <w:tcW w:w="549" w:type="dxa"/>
          </w:tcPr>
          <w:p w14:paraId="2DACE9F0" w14:textId="77777777" w:rsidR="00F82388" w:rsidRPr="00814A6E" w:rsidRDefault="00F82388" w:rsidP="00D00C07">
            <w:pPr>
              <w:pStyle w:val="Body"/>
              <w:spacing w:before="60" w:after="60"/>
              <w:rPr>
                <w:rFonts w:asciiTheme="minorHAnsi" w:hAnsiTheme="minorHAnsi" w:cstheme="minorHAnsi"/>
              </w:rPr>
            </w:pPr>
          </w:p>
        </w:tc>
        <w:tc>
          <w:tcPr>
            <w:tcW w:w="575" w:type="dxa"/>
          </w:tcPr>
          <w:p w14:paraId="5D975C66"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w:t>
            </w:r>
          </w:p>
        </w:tc>
        <w:tc>
          <w:tcPr>
            <w:tcW w:w="7912" w:type="dxa"/>
            <w:gridSpan w:val="2"/>
          </w:tcPr>
          <w:p w14:paraId="12C0A873"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If the Information Commissioner considers it appropriate to do so, the Commissioner, after consulting with the person or body, may—</w:t>
            </w:r>
          </w:p>
        </w:tc>
      </w:tr>
      <w:tr w:rsidR="00814A6E" w:rsidRPr="00814A6E" w14:paraId="20580148" w14:textId="77777777" w:rsidTr="00814A6E">
        <w:trPr>
          <w:trHeight w:val="404"/>
        </w:trPr>
        <w:tc>
          <w:tcPr>
            <w:tcW w:w="549" w:type="dxa"/>
          </w:tcPr>
          <w:p w14:paraId="3229DC64" w14:textId="77777777" w:rsidR="00F82388" w:rsidRPr="00814A6E" w:rsidRDefault="00F82388" w:rsidP="00D00C07">
            <w:pPr>
              <w:pStyle w:val="Body"/>
              <w:spacing w:before="60" w:after="60"/>
              <w:rPr>
                <w:rFonts w:asciiTheme="minorHAnsi" w:hAnsiTheme="minorHAnsi" w:cstheme="minorHAnsi"/>
              </w:rPr>
            </w:pPr>
          </w:p>
        </w:tc>
        <w:tc>
          <w:tcPr>
            <w:tcW w:w="575" w:type="dxa"/>
          </w:tcPr>
          <w:p w14:paraId="0AF8C338" w14:textId="77777777" w:rsidR="00F82388" w:rsidRPr="00814A6E" w:rsidRDefault="00F82388" w:rsidP="00D00C07">
            <w:pPr>
              <w:pStyle w:val="Body"/>
              <w:spacing w:before="60" w:after="60"/>
              <w:rPr>
                <w:rFonts w:asciiTheme="minorHAnsi" w:hAnsiTheme="minorHAnsi" w:cstheme="minorHAnsi"/>
              </w:rPr>
            </w:pPr>
          </w:p>
        </w:tc>
        <w:tc>
          <w:tcPr>
            <w:tcW w:w="455" w:type="dxa"/>
          </w:tcPr>
          <w:p w14:paraId="0465FB7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(a)</w:t>
            </w:r>
          </w:p>
        </w:tc>
        <w:tc>
          <w:tcPr>
            <w:tcW w:w="7456" w:type="dxa"/>
          </w:tcPr>
          <w:p w14:paraId="576D8A1B"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decline to deal with the complaint; and</w:t>
            </w:r>
          </w:p>
        </w:tc>
      </w:tr>
      <w:tr w:rsidR="00814A6E" w:rsidRPr="00814A6E" w14:paraId="4358BAA3" w14:textId="77777777" w:rsidTr="00814A6E">
        <w:trPr>
          <w:trHeight w:val="404"/>
        </w:trPr>
        <w:tc>
          <w:tcPr>
            <w:tcW w:w="549" w:type="dxa"/>
          </w:tcPr>
          <w:p w14:paraId="6B35E7F8" w14:textId="77777777" w:rsidR="00F82388" w:rsidRPr="00814A6E" w:rsidRDefault="00F82388" w:rsidP="00D00C07">
            <w:pPr>
              <w:pStyle w:val="Body"/>
              <w:spacing w:before="60" w:after="60"/>
              <w:rPr>
                <w:rFonts w:asciiTheme="minorHAnsi" w:hAnsiTheme="minorHAnsi" w:cstheme="minorHAnsi"/>
              </w:rPr>
            </w:pPr>
          </w:p>
        </w:tc>
        <w:tc>
          <w:tcPr>
            <w:tcW w:w="575" w:type="dxa"/>
          </w:tcPr>
          <w:p w14:paraId="0E10F382" w14:textId="77777777" w:rsidR="00F82388" w:rsidRPr="00814A6E" w:rsidRDefault="00F82388" w:rsidP="00D00C07">
            <w:pPr>
              <w:pStyle w:val="Body"/>
              <w:spacing w:before="60" w:after="60"/>
              <w:rPr>
                <w:rFonts w:asciiTheme="minorHAnsi" w:hAnsiTheme="minorHAnsi" w:cstheme="minorHAnsi"/>
              </w:rPr>
            </w:pPr>
          </w:p>
        </w:tc>
        <w:tc>
          <w:tcPr>
            <w:tcW w:w="455" w:type="dxa"/>
          </w:tcPr>
          <w:p w14:paraId="3B5A709C"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(b)</w:t>
            </w:r>
          </w:p>
        </w:tc>
        <w:tc>
          <w:tcPr>
            <w:tcW w:w="7456" w:type="dxa"/>
          </w:tcPr>
          <w:p w14:paraId="179ED4DC"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refer it to the person or body.</w:t>
            </w:r>
          </w:p>
        </w:tc>
      </w:tr>
      <w:tr w:rsidR="00F82388" w:rsidRPr="00814A6E" w14:paraId="5C4BBC52" w14:textId="77777777" w:rsidTr="00814A6E">
        <w:trPr>
          <w:trHeight w:val="1282"/>
        </w:trPr>
        <w:tc>
          <w:tcPr>
            <w:tcW w:w="549" w:type="dxa"/>
          </w:tcPr>
          <w:p w14:paraId="3DFCDA54" w14:textId="77777777" w:rsidR="00F82388" w:rsidRPr="00814A6E" w:rsidRDefault="00F82388" w:rsidP="00D00C07">
            <w:pPr>
              <w:pStyle w:val="Body"/>
              <w:spacing w:before="60" w:after="60"/>
              <w:rPr>
                <w:rFonts w:asciiTheme="minorHAnsi" w:hAnsiTheme="minorHAnsi" w:cstheme="minorHAnsi"/>
              </w:rPr>
            </w:pPr>
          </w:p>
        </w:tc>
        <w:tc>
          <w:tcPr>
            <w:tcW w:w="575" w:type="dxa"/>
          </w:tcPr>
          <w:p w14:paraId="28509D9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(2A)</w:t>
            </w:r>
          </w:p>
        </w:tc>
        <w:tc>
          <w:tcPr>
            <w:tcW w:w="7912" w:type="dxa"/>
            <w:gridSpan w:val="2"/>
          </w:tcPr>
          <w:p w14:paraId="37B95702"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The Information Commissioner may communicate to a person or body to whom or which a complaint is referred any information obtained or received in the course or as a result of the exercise of the functions of the Information Commissioner under this Part, being information relating to a complaint referred to the person or body.</w:t>
            </w:r>
          </w:p>
        </w:tc>
      </w:tr>
      <w:tr w:rsidR="00F82388" w:rsidRPr="00814A6E" w14:paraId="37B3C93F" w14:textId="77777777" w:rsidTr="00814A6E">
        <w:trPr>
          <w:trHeight w:val="982"/>
        </w:trPr>
        <w:tc>
          <w:tcPr>
            <w:tcW w:w="549" w:type="dxa"/>
          </w:tcPr>
          <w:p w14:paraId="60847266" w14:textId="77777777" w:rsidR="00F82388" w:rsidRPr="00814A6E" w:rsidRDefault="00F82388" w:rsidP="00D00C07">
            <w:pPr>
              <w:pStyle w:val="Body"/>
              <w:spacing w:before="60" w:after="60"/>
              <w:rPr>
                <w:rFonts w:asciiTheme="minorHAnsi" w:hAnsiTheme="minorHAnsi" w:cstheme="minorHAnsi"/>
              </w:rPr>
            </w:pPr>
          </w:p>
        </w:tc>
        <w:tc>
          <w:tcPr>
            <w:tcW w:w="575" w:type="dxa"/>
          </w:tcPr>
          <w:p w14:paraId="5425A06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(2B)</w:t>
            </w:r>
          </w:p>
        </w:tc>
        <w:tc>
          <w:tcPr>
            <w:tcW w:w="7912" w:type="dxa"/>
            <w:gridSpan w:val="2"/>
          </w:tcPr>
          <w:p w14:paraId="42865D3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 xml:space="preserve">The Information Commissioner may decide to deal with a complaint as if it were a complaint made under the </w:t>
            </w:r>
            <w:r w:rsidRPr="00814A6E">
              <w:rPr>
                <w:rFonts w:asciiTheme="minorHAnsi" w:hAnsiTheme="minorHAnsi" w:cstheme="minorHAnsi"/>
                <w:b/>
                <w:bCs/>
              </w:rPr>
              <w:t>Privacy and Data Protection Act 2014</w:t>
            </w:r>
            <w:r w:rsidRPr="00814A6E">
              <w:rPr>
                <w:rFonts w:asciiTheme="minorHAnsi" w:hAnsiTheme="minorHAnsi" w:cstheme="minorHAnsi"/>
              </w:rPr>
              <w:t xml:space="preserve"> if the Information Commissioner considers that the complaint could be dealt with more effectively or appropriately under that Act.</w:t>
            </w:r>
          </w:p>
        </w:tc>
      </w:tr>
      <w:tr w:rsidR="00F82388" w:rsidRPr="00814A6E" w14:paraId="160402C5" w14:textId="77777777" w:rsidTr="00814A6E">
        <w:trPr>
          <w:trHeight w:val="1004"/>
        </w:trPr>
        <w:tc>
          <w:tcPr>
            <w:tcW w:w="549" w:type="dxa"/>
          </w:tcPr>
          <w:p w14:paraId="073C58CC" w14:textId="77777777" w:rsidR="00F82388" w:rsidRPr="00814A6E" w:rsidRDefault="00F82388" w:rsidP="00D00C07">
            <w:pPr>
              <w:pStyle w:val="Body"/>
              <w:spacing w:before="60" w:after="60"/>
              <w:rPr>
                <w:rFonts w:asciiTheme="minorHAnsi" w:hAnsiTheme="minorHAnsi" w:cstheme="minorHAnsi"/>
              </w:rPr>
            </w:pPr>
          </w:p>
        </w:tc>
        <w:tc>
          <w:tcPr>
            <w:tcW w:w="575" w:type="dxa"/>
          </w:tcPr>
          <w:p w14:paraId="31273498"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(3)</w:t>
            </w:r>
          </w:p>
        </w:tc>
        <w:tc>
          <w:tcPr>
            <w:tcW w:w="7912" w:type="dxa"/>
            <w:gridSpan w:val="2"/>
          </w:tcPr>
          <w:p w14:paraId="481984AF"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 xml:space="preserve">If the Information Commissioner refers a complaint to a person or body under this section, or decides to deal with the complaint under the </w:t>
            </w:r>
            <w:r w:rsidRPr="00814A6E">
              <w:rPr>
                <w:rFonts w:asciiTheme="minorHAnsi" w:hAnsiTheme="minorHAnsi" w:cstheme="minorHAnsi"/>
                <w:b/>
                <w:bCs/>
              </w:rPr>
              <w:t>Privacy and Data Protection Act 2014</w:t>
            </w:r>
            <w:r w:rsidRPr="00814A6E">
              <w:rPr>
                <w:rFonts w:asciiTheme="minorHAnsi" w:hAnsiTheme="minorHAnsi" w:cstheme="minorHAnsi"/>
              </w:rPr>
              <w:t>, the Commissioner must give notice in writing to the complainant.</w:t>
            </w:r>
          </w:p>
        </w:tc>
      </w:tr>
      <w:tr w:rsidR="00F82388" w:rsidRPr="00814A6E" w14:paraId="2FE5D983" w14:textId="77777777" w:rsidTr="00814A6E">
        <w:trPr>
          <w:trHeight w:val="702"/>
        </w:trPr>
        <w:tc>
          <w:tcPr>
            <w:tcW w:w="549" w:type="dxa"/>
          </w:tcPr>
          <w:p w14:paraId="32EB0733" w14:textId="77777777" w:rsidR="00F82388" w:rsidRPr="00814A6E" w:rsidRDefault="00F82388" w:rsidP="00D00C07">
            <w:pPr>
              <w:pStyle w:val="Body"/>
              <w:spacing w:before="60" w:after="60"/>
              <w:rPr>
                <w:rFonts w:asciiTheme="minorHAnsi" w:hAnsiTheme="minorHAnsi" w:cstheme="minorHAnsi"/>
              </w:rPr>
            </w:pPr>
          </w:p>
        </w:tc>
        <w:tc>
          <w:tcPr>
            <w:tcW w:w="575" w:type="dxa"/>
          </w:tcPr>
          <w:p w14:paraId="7D7FFBE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(4)</w:t>
            </w:r>
          </w:p>
        </w:tc>
        <w:tc>
          <w:tcPr>
            <w:tcW w:w="7912" w:type="dxa"/>
            <w:gridSpan w:val="2"/>
          </w:tcPr>
          <w:p w14:paraId="31EEC41A"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The notice must set out the decision of the Information Commissioner and the reasons for the decision.</w:t>
            </w:r>
          </w:p>
        </w:tc>
      </w:tr>
    </w:tbl>
    <w:p w14:paraId="1FD635AF" w14:textId="77777777" w:rsidR="00F82388" w:rsidRDefault="00F82388" w:rsidP="00814A6E">
      <w:pPr>
        <w:pStyle w:val="Heading2"/>
      </w:pPr>
      <w:bookmarkStart w:id="30" w:name="_Toc129691631"/>
      <w:bookmarkStart w:id="31" w:name="_Toc151126956"/>
      <w:r w:rsidRPr="009806FF">
        <w:lastRenderedPageBreak/>
        <w:t>Guidelines</w:t>
      </w:r>
      <w:bookmarkEnd w:id="30"/>
      <w:bookmarkEnd w:id="31"/>
    </w:p>
    <w:p w14:paraId="77D62BCD" w14:textId="77777777" w:rsidR="00F82388" w:rsidRPr="009806FF" w:rsidRDefault="00F82388" w:rsidP="00814A6E">
      <w:pPr>
        <w:pStyle w:val="Heading2"/>
      </w:pPr>
      <w:bookmarkStart w:id="32" w:name="_Toc129691632"/>
      <w:bookmarkStart w:id="33" w:name="_Toc151126957"/>
      <w:r>
        <w:t>OVIC may refer a complaint to another body</w:t>
      </w:r>
      <w:bookmarkEnd w:id="32"/>
      <w:bookmarkEnd w:id="33"/>
    </w:p>
    <w:p w14:paraId="6E5B3E46" w14:textId="77777777" w:rsidR="00F82388" w:rsidRPr="001A4443" w:rsidRDefault="00F82388" w:rsidP="001A4443">
      <w:pPr>
        <w:pStyle w:val="3Body"/>
        <w:numPr>
          <w:ilvl w:val="1"/>
          <w:numId w:val="55"/>
        </w:numPr>
        <w:ind w:left="567" w:hanging="567"/>
        <w:rPr>
          <w:lang w:val="en-AU"/>
        </w:rPr>
      </w:pPr>
      <w:r w:rsidRPr="001A4443">
        <w:rPr>
          <w:lang w:val="en-AU"/>
        </w:rPr>
        <w:t>Under section 61C, the Office of the Victorian Information Commissioner (</w:t>
      </w:r>
      <w:r w:rsidRPr="001A4443">
        <w:rPr>
          <w:b/>
          <w:bCs/>
          <w:lang w:val="en-AU"/>
        </w:rPr>
        <w:t>OVIC</w:t>
      </w:r>
      <w:r w:rsidRPr="001A4443">
        <w:rPr>
          <w:lang w:val="en-AU"/>
        </w:rPr>
        <w:t>) may decline to deal with a complaint and instead refer it to another person or body which has jurisdiction to deal with it and who can deal with it more effectively or appropriately.</w:t>
      </w:r>
      <w:r w:rsidRPr="001A4443">
        <w:rPr>
          <w:rStyle w:val="FootnoteReference"/>
          <w:rFonts w:cs="Calibri"/>
          <w:lang w:val="en-AU"/>
        </w:rPr>
        <w:t xml:space="preserve"> </w:t>
      </w:r>
      <w:r w:rsidRPr="009806FF">
        <w:rPr>
          <w:rStyle w:val="FootnoteReference"/>
          <w:rFonts w:cs="Calibri"/>
          <w:lang w:val="en-AU"/>
        </w:rPr>
        <w:footnoteReference w:id="49"/>
      </w:r>
    </w:p>
    <w:p w14:paraId="3D70E55D" w14:textId="4B074FF7" w:rsidR="00F82388" w:rsidRPr="009806FF" w:rsidRDefault="00F82388" w:rsidP="00F82388">
      <w:pPr>
        <w:pStyle w:val="3Body"/>
        <w:rPr>
          <w:lang w:val="en-AU"/>
        </w:rPr>
      </w:pPr>
      <w:r>
        <w:rPr>
          <w:lang w:val="en-AU"/>
        </w:rPr>
        <w:t xml:space="preserve">OVIC may also decide to deal with a complaint under the </w:t>
      </w:r>
      <w:r w:rsidRPr="009D1A8D">
        <w:rPr>
          <w:i/>
          <w:iCs/>
          <w:lang w:val="en-AU"/>
        </w:rPr>
        <w:t>Privacy and Data Protection Act 2014</w:t>
      </w:r>
      <w:r>
        <w:rPr>
          <w:lang w:val="en-AU"/>
        </w:rPr>
        <w:t xml:space="preserve"> (Vic) (</w:t>
      </w:r>
      <w:r w:rsidRPr="009D1A8D">
        <w:rPr>
          <w:b/>
          <w:bCs/>
          <w:lang w:val="en-AU"/>
        </w:rPr>
        <w:t>PDP Act</w:t>
      </w:r>
      <w:r>
        <w:rPr>
          <w:lang w:val="en-AU"/>
        </w:rPr>
        <w:t>), if the complaint could be dealt with more effectively under the PDP Act.</w:t>
      </w:r>
      <w:r w:rsidRPr="009D1A8D">
        <w:rPr>
          <w:rStyle w:val="FootnoteReference"/>
          <w:rFonts w:cs="Calibri"/>
          <w:lang w:val="en-AU"/>
        </w:rPr>
        <w:t xml:space="preserve"> </w:t>
      </w:r>
      <w:r w:rsidRPr="009806FF">
        <w:rPr>
          <w:rStyle w:val="FootnoteReference"/>
          <w:rFonts w:cs="Calibri"/>
          <w:lang w:val="en-AU"/>
        </w:rPr>
        <w:footnoteReference w:id="50"/>
      </w:r>
      <w:r w:rsidRPr="009806FF">
        <w:rPr>
          <w:lang w:val="en-AU"/>
        </w:rPr>
        <w:t xml:space="preserve"> </w:t>
      </w:r>
    </w:p>
    <w:p w14:paraId="2F1BE3D9" w14:textId="77777777" w:rsidR="00F82388" w:rsidRPr="009806FF" w:rsidRDefault="00F82388" w:rsidP="00F82388">
      <w:pPr>
        <w:pStyle w:val="3Body"/>
        <w:rPr>
          <w:lang w:val="en-AU"/>
        </w:rPr>
      </w:pPr>
      <w:r>
        <w:rPr>
          <w:lang w:val="en-AU"/>
        </w:rPr>
        <w:t>OVIC</w:t>
      </w:r>
      <w:r w:rsidRPr="009806FF">
        <w:rPr>
          <w:lang w:val="en-AU"/>
        </w:rPr>
        <w:t xml:space="preserve"> </w:t>
      </w:r>
      <w:r>
        <w:rPr>
          <w:lang w:val="en-AU"/>
        </w:rPr>
        <w:t xml:space="preserve">may </w:t>
      </w:r>
      <w:r w:rsidRPr="009806FF">
        <w:rPr>
          <w:lang w:val="en-AU"/>
        </w:rPr>
        <w:t>share any information obtained or received relating to the complaint with the body or person to which they have referred the complaint.</w:t>
      </w:r>
      <w:r w:rsidRPr="009806FF">
        <w:rPr>
          <w:rStyle w:val="FootnoteReference"/>
          <w:rFonts w:cs="Calibri"/>
          <w:lang w:val="en-AU"/>
        </w:rPr>
        <w:footnoteReference w:id="51"/>
      </w:r>
      <w:r w:rsidRPr="009806FF">
        <w:rPr>
          <w:lang w:val="en-AU"/>
        </w:rPr>
        <w:t xml:space="preserve"> This will </w:t>
      </w:r>
      <w:r>
        <w:rPr>
          <w:lang w:val="en-AU"/>
        </w:rPr>
        <w:t>help</w:t>
      </w:r>
      <w:r w:rsidRPr="009806FF">
        <w:rPr>
          <w:lang w:val="en-AU"/>
        </w:rPr>
        <w:t xml:space="preserve"> the referred </w:t>
      </w:r>
      <w:r>
        <w:rPr>
          <w:lang w:val="en-AU"/>
        </w:rPr>
        <w:t>body</w:t>
      </w:r>
      <w:r w:rsidRPr="009806FF">
        <w:rPr>
          <w:lang w:val="en-AU"/>
        </w:rPr>
        <w:t xml:space="preserve"> to resolve the complaint more efficiently. </w:t>
      </w:r>
    </w:p>
    <w:p w14:paraId="5C00C51C" w14:textId="77777777" w:rsidR="00F82388" w:rsidRPr="001447F8" w:rsidRDefault="00F82388" w:rsidP="00F82388">
      <w:pPr>
        <w:pStyle w:val="3Body"/>
        <w:rPr>
          <w:rFonts w:cstheme="minorHAnsi"/>
          <w:lang w:val="en-AU"/>
        </w:rPr>
      </w:pPr>
      <w:r w:rsidRPr="009806FF">
        <w:rPr>
          <w:lang w:val="en-AU"/>
        </w:rPr>
        <w:t xml:space="preserve">If </w:t>
      </w:r>
      <w:r w:rsidRPr="001447F8">
        <w:rPr>
          <w:rFonts w:cstheme="minorHAnsi"/>
          <w:lang w:val="en-AU"/>
        </w:rPr>
        <w:t>OVIC decides to:</w:t>
      </w:r>
    </w:p>
    <w:p w14:paraId="2496B5BD" w14:textId="77777777" w:rsidR="00F82388" w:rsidRPr="001447F8" w:rsidRDefault="00F82388" w:rsidP="00F82388">
      <w:pPr>
        <w:pStyle w:val="Body"/>
        <w:numPr>
          <w:ilvl w:val="0"/>
          <w:numId w:val="31"/>
        </w:numPr>
        <w:spacing w:line="264" w:lineRule="auto"/>
        <w:ind w:left="1134"/>
        <w:rPr>
          <w:rFonts w:asciiTheme="minorHAnsi" w:hAnsiTheme="minorHAnsi" w:cstheme="minorHAnsi"/>
        </w:rPr>
      </w:pPr>
      <w:r w:rsidRPr="001447F8">
        <w:rPr>
          <w:rFonts w:asciiTheme="minorHAnsi" w:hAnsiTheme="minorHAnsi" w:cstheme="minorHAnsi"/>
        </w:rPr>
        <w:t xml:space="preserve">refer the complaint to another person or body with jurisdiction; or </w:t>
      </w:r>
    </w:p>
    <w:p w14:paraId="44C6E316" w14:textId="1A585B67" w:rsidR="00F82388" w:rsidRPr="001447F8" w:rsidRDefault="00F82388" w:rsidP="00F82388">
      <w:pPr>
        <w:pStyle w:val="Body"/>
        <w:numPr>
          <w:ilvl w:val="0"/>
          <w:numId w:val="31"/>
        </w:numPr>
        <w:spacing w:line="264" w:lineRule="auto"/>
        <w:ind w:left="1134"/>
        <w:rPr>
          <w:rFonts w:asciiTheme="minorHAnsi" w:hAnsiTheme="minorHAnsi" w:cstheme="minorHAnsi"/>
        </w:rPr>
      </w:pPr>
      <w:r w:rsidRPr="001447F8">
        <w:rPr>
          <w:rFonts w:asciiTheme="minorHAnsi" w:hAnsiTheme="minorHAnsi" w:cstheme="minorHAnsi"/>
        </w:rPr>
        <w:t xml:space="preserve">deal with the complaint under the </w:t>
      </w:r>
      <w:hyperlink r:id="rId20" w:history="1">
        <w:r w:rsidRPr="001447F8">
          <w:rPr>
            <w:rStyle w:val="Hyperlink"/>
            <w:rFonts w:asciiTheme="minorHAnsi" w:hAnsiTheme="minorHAnsi" w:cstheme="minorHAnsi"/>
            <w:i/>
            <w:iCs/>
          </w:rPr>
          <w:t>Privacy Data Protection Act 2014</w:t>
        </w:r>
        <w:r w:rsidR="001447F8" w:rsidRPr="001447F8">
          <w:rPr>
            <w:rStyle w:val="Hyperlink"/>
            <w:rFonts w:asciiTheme="minorHAnsi" w:hAnsiTheme="minorHAnsi" w:cstheme="minorHAnsi"/>
          </w:rPr>
          <w:t xml:space="preserve"> (Vic)</w:t>
        </w:r>
      </w:hyperlink>
      <w:r w:rsidRPr="001447F8">
        <w:rPr>
          <w:rFonts w:asciiTheme="minorHAnsi" w:hAnsiTheme="minorHAnsi" w:cstheme="minorHAnsi"/>
        </w:rPr>
        <w:t>,</w:t>
      </w:r>
    </w:p>
    <w:p w14:paraId="1D028B27" w14:textId="77777777" w:rsidR="00F82388" w:rsidRPr="009806FF" w:rsidRDefault="00F82388" w:rsidP="00F82388">
      <w:pPr>
        <w:pStyle w:val="3Body"/>
        <w:numPr>
          <w:ilvl w:val="0"/>
          <w:numId w:val="0"/>
        </w:numPr>
        <w:ind w:left="574"/>
        <w:rPr>
          <w:lang w:val="en-AU"/>
        </w:rPr>
      </w:pPr>
      <w:r>
        <w:rPr>
          <w:lang w:val="en-AU"/>
        </w:rPr>
        <w:t>OVIC</w:t>
      </w:r>
      <w:r w:rsidRPr="009806FF">
        <w:rPr>
          <w:lang w:val="en-AU"/>
        </w:rPr>
        <w:t xml:space="preserve"> must give written notice to the complainant setting out the grounds for doing so.</w:t>
      </w:r>
      <w:r w:rsidRPr="009806FF">
        <w:rPr>
          <w:rStyle w:val="FootnoteReference"/>
          <w:rFonts w:cs="Calibri"/>
          <w:lang w:val="en-AU"/>
        </w:rPr>
        <w:footnoteReference w:id="52"/>
      </w:r>
      <w:r w:rsidRPr="009806FF">
        <w:rPr>
          <w:rFonts w:cs="Calibri"/>
          <w:lang w:val="en-AU"/>
        </w:rPr>
        <w:br w:type="page"/>
      </w:r>
    </w:p>
    <w:p w14:paraId="05A10793" w14:textId="77777777" w:rsidR="00F82388" w:rsidRPr="009806FF" w:rsidRDefault="00F82388" w:rsidP="001447F8">
      <w:pPr>
        <w:pStyle w:val="Heading1"/>
      </w:pPr>
      <w:bookmarkStart w:id="34" w:name="_Toc129691633"/>
      <w:bookmarkStart w:id="35" w:name="_Toc151126958"/>
      <w:r w:rsidRPr="009806FF">
        <w:lastRenderedPageBreak/>
        <w:t>Section 61D – Notice of decision to investigate complaint</w:t>
      </w:r>
      <w:bookmarkEnd w:id="34"/>
      <w:bookmarkEnd w:id="35"/>
      <w:r w:rsidRPr="009806FF">
        <w:t xml:space="preserve"> </w:t>
      </w:r>
    </w:p>
    <w:p w14:paraId="0DAC52EB" w14:textId="349A96EE" w:rsidR="00F82388" w:rsidRPr="009806FF" w:rsidRDefault="00D11D88" w:rsidP="001447F8">
      <w:pPr>
        <w:pStyle w:val="Heading2"/>
      </w:pPr>
      <w:bookmarkStart w:id="36" w:name="_Toc129691634"/>
      <w:bookmarkStart w:id="37" w:name="_Toc151126959"/>
      <w:r>
        <w:t>Extract of l</w:t>
      </w:r>
      <w:r w:rsidR="00F82388" w:rsidRPr="009806FF">
        <w:t>egislation</w:t>
      </w:r>
      <w:bookmarkEnd w:id="36"/>
      <w:bookmarkEnd w:id="37"/>
    </w:p>
    <w:tbl>
      <w:tblPr>
        <w:tblStyle w:val="TableGrid"/>
        <w:tblW w:w="9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459"/>
        <w:gridCol w:w="8005"/>
      </w:tblGrid>
      <w:tr w:rsidR="00F82388" w:rsidRPr="001447F8" w14:paraId="1373E447" w14:textId="77777777" w:rsidTr="001447F8">
        <w:trPr>
          <w:trHeight w:val="392"/>
        </w:trPr>
        <w:tc>
          <w:tcPr>
            <w:tcW w:w="500" w:type="dxa"/>
          </w:tcPr>
          <w:p w14:paraId="26F5C3E9" w14:textId="77777777" w:rsidR="00F82388" w:rsidRPr="001447F8" w:rsidRDefault="00F82388" w:rsidP="00D00C07">
            <w:pPr>
              <w:pStyle w:val="Body"/>
              <w:spacing w:before="60" w:after="60"/>
              <w:rPr>
                <w:rFonts w:asciiTheme="minorHAnsi" w:hAnsiTheme="minorHAnsi" w:cstheme="minorHAnsi"/>
                <w:b/>
                <w:bCs/>
              </w:rPr>
            </w:pPr>
            <w:bookmarkStart w:id="38" w:name="_Toc75510866"/>
            <w:r w:rsidRPr="001447F8">
              <w:rPr>
                <w:rFonts w:asciiTheme="minorHAnsi" w:hAnsiTheme="minorHAnsi" w:cstheme="minorHAnsi"/>
                <w:b/>
                <w:bCs/>
              </w:rPr>
              <w:t>61D</w:t>
            </w:r>
            <w:bookmarkEnd w:id="38"/>
          </w:p>
        </w:tc>
        <w:tc>
          <w:tcPr>
            <w:tcW w:w="8550" w:type="dxa"/>
            <w:gridSpan w:val="2"/>
          </w:tcPr>
          <w:p w14:paraId="3D698083" w14:textId="77777777" w:rsidR="00F82388" w:rsidRPr="001447F8" w:rsidRDefault="00F82388" w:rsidP="00D00C07">
            <w:pPr>
              <w:pStyle w:val="Body"/>
              <w:spacing w:before="60" w:after="60"/>
              <w:rPr>
                <w:rFonts w:asciiTheme="minorHAnsi" w:hAnsiTheme="minorHAnsi" w:cstheme="minorHAnsi"/>
                <w:b/>
                <w:bCs/>
              </w:rPr>
            </w:pPr>
            <w:r w:rsidRPr="001447F8">
              <w:rPr>
                <w:rFonts w:asciiTheme="minorHAnsi" w:hAnsiTheme="minorHAnsi" w:cstheme="minorHAnsi"/>
                <w:b/>
                <w:bCs/>
              </w:rPr>
              <w:t>Notice of decision to investigate complaint</w:t>
            </w:r>
          </w:p>
        </w:tc>
      </w:tr>
      <w:tr w:rsidR="00F82388" w:rsidRPr="001447F8" w14:paraId="20C9E07C" w14:textId="77777777" w:rsidTr="001447F8">
        <w:trPr>
          <w:trHeight w:val="682"/>
        </w:trPr>
        <w:tc>
          <w:tcPr>
            <w:tcW w:w="500" w:type="dxa"/>
          </w:tcPr>
          <w:p w14:paraId="60094498"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5E995C06"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(1)</w:t>
            </w:r>
          </w:p>
        </w:tc>
        <w:tc>
          <w:tcPr>
            <w:tcW w:w="8152" w:type="dxa"/>
          </w:tcPr>
          <w:p w14:paraId="3C6C4618"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If the Information Commissioner accepts a complaint, the Commissioner must notify the principal officer of the agency or the Minister (as the case requires) and the complainant in writing.</w:t>
            </w:r>
          </w:p>
        </w:tc>
      </w:tr>
      <w:tr w:rsidR="00F82388" w:rsidRPr="001447F8" w14:paraId="593D5513" w14:textId="77777777" w:rsidTr="001447F8">
        <w:trPr>
          <w:trHeight w:val="413"/>
        </w:trPr>
        <w:tc>
          <w:tcPr>
            <w:tcW w:w="500" w:type="dxa"/>
          </w:tcPr>
          <w:p w14:paraId="7BB5BFBF"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068A0644"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(2)</w:t>
            </w:r>
          </w:p>
        </w:tc>
        <w:tc>
          <w:tcPr>
            <w:tcW w:w="8152" w:type="dxa"/>
          </w:tcPr>
          <w:p w14:paraId="781F0630"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The notice must be accompanied by a copy of the written complaint.</w:t>
            </w:r>
          </w:p>
        </w:tc>
      </w:tr>
      <w:tr w:rsidR="00F82388" w:rsidRPr="001447F8" w14:paraId="336C60F7" w14:textId="77777777" w:rsidTr="001447F8">
        <w:trPr>
          <w:trHeight w:val="951"/>
        </w:trPr>
        <w:tc>
          <w:tcPr>
            <w:tcW w:w="500" w:type="dxa"/>
          </w:tcPr>
          <w:p w14:paraId="20F59AA3"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093A25CD"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(3)</w:t>
            </w:r>
          </w:p>
        </w:tc>
        <w:tc>
          <w:tcPr>
            <w:tcW w:w="8152" w:type="dxa"/>
          </w:tcPr>
          <w:p w14:paraId="16C8E0FF"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The Information Commissioner may also notify another person of the complaint if the Commissioner believes that the rights or interests of the person may be affected by the subject-matter of the complaint.</w:t>
            </w:r>
          </w:p>
        </w:tc>
      </w:tr>
    </w:tbl>
    <w:p w14:paraId="5FD0C4C3" w14:textId="77777777" w:rsidR="00F82388" w:rsidRPr="001447F8" w:rsidRDefault="00F82388" w:rsidP="001447F8">
      <w:pPr>
        <w:pStyle w:val="Heading2"/>
      </w:pPr>
      <w:bookmarkStart w:id="39" w:name="_Toc129691635"/>
      <w:bookmarkStart w:id="40" w:name="_Toc151126960"/>
      <w:r w:rsidRPr="001447F8">
        <w:t>Guidelines</w:t>
      </w:r>
      <w:bookmarkEnd w:id="39"/>
      <w:bookmarkEnd w:id="40"/>
    </w:p>
    <w:p w14:paraId="67194F4B" w14:textId="77777777" w:rsidR="00F82388" w:rsidRPr="009806FF" w:rsidRDefault="00F82388" w:rsidP="001447F8">
      <w:pPr>
        <w:pStyle w:val="Heading2"/>
      </w:pPr>
      <w:bookmarkStart w:id="41" w:name="_Toc129691636"/>
      <w:bookmarkStart w:id="42" w:name="_Toc151126961"/>
      <w:r w:rsidRPr="001447F8">
        <w:t>OVIC will notify parties when it accepts</w:t>
      </w:r>
      <w:r>
        <w:t xml:space="preserve"> a complaint</w:t>
      </w:r>
      <w:bookmarkEnd w:id="41"/>
      <w:bookmarkEnd w:id="42"/>
    </w:p>
    <w:p w14:paraId="5103E402" w14:textId="5089914A" w:rsidR="00F82388" w:rsidRPr="0069156C" w:rsidRDefault="00F82388" w:rsidP="0069156C">
      <w:pPr>
        <w:pStyle w:val="3Body"/>
        <w:numPr>
          <w:ilvl w:val="1"/>
          <w:numId w:val="56"/>
        </w:numPr>
        <w:ind w:left="567" w:hanging="567"/>
        <w:rPr>
          <w:lang w:val="en-AU"/>
        </w:rPr>
      </w:pPr>
      <w:r w:rsidRPr="0069156C">
        <w:rPr>
          <w:lang w:val="en-AU"/>
        </w:rPr>
        <w:t xml:space="preserve">If the </w:t>
      </w:r>
      <w:r w:rsidR="006F0EEF">
        <w:rPr>
          <w:lang w:val="en-AU"/>
        </w:rPr>
        <w:t xml:space="preserve">Office of the Victorian </w:t>
      </w:r>
      <w:r w:rsidRPr="0069156C">
        <w:rPr>
          <w:lang w:val="en-AU"/>
        </w:rPr>
        <w:t xml:space="preserve">Information Commissioner accepts a complaint, </w:t>
      </w:r>
      <w:r w:rsidR="006F0EEF">
        <w:rPr>
          <w:lang w:val="en-AU"/>
        </w:rPr>
        <w:t>it</w:t>
      </w:r>
      <w:r w:rsidRPr="0069156C">
        <w:rPr>
          <w:lang w:val="en-AU"/>
        </w:rPr>
        <w:t xml:space="preserve"> must write to: </w:t>
      </w:r>
    </w:p>
    <w:p w14:paraId="1D4F12EB"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the principal officer, agency, or Minister to which the complaint relates;</w:t>
      </w:r>
    </w:p>
    <w:p w14:paraId="7D959450"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 xml:space="preserve">the complainant; and </w:t>
      </w:r>
    </w:p>
    <w:p w14:paraId="6E67C42F"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any other person whose rights or interests may be affected by the subject matter of the complaint,</w:t>
      </w:r>
    </w:p>
    <w:p w14:paraId="1DDE3A7C" w14:textId="77777777" w:rsidR="00F82388" w:rsidRPr="001447F8" w:rsidRDefault="00F82388" w:rsidP="00F82388">
      <w:pPr>
        <w:pStyle w:val="Body"/>
        <w:ind w:left="633"/>
        <w:rPr>
          <w:rFonts w:asciiTheme="minorHAnsi" w:hAnsiTheme="minorHAnsi" w:cstheme="minorHAnsi"/>
        </w:rPr>
      </w:pPr>
      <w:r w:rsidRPr="001447F8">
        <w:rPr>
          <w:rFonts w:asciiTheme="minorHAnsi" w:hAnsiTheme="minorHAnsi" w:cstheme="minorHAnsi"/>
        </w:rPr>
        <w:t>to notify the parties that the complaint has been accepted and to provide a copy of the complaint.</w:t>
      </w:r>
      <w:r w:rsidRPr="001447F8">
        <w:rPr>
          <w:rStyle w:val="FootnoteReference"/>
          <w:rFonts w:asciiTheme="minorHAnsi" w:hAnsiTheme="minorHAnsi" w:cstheme="minorHAnsi"/>
        </w:rPr>
        <w:footnoteReference w:id="53"/>
      </w:r>
    </w:p>
    <w:p w14:paraId="717660D0" w14:textId="433B96DF" w:rsidR="00F82388" w:rsidRPr="00F54A25" w:rsidRDefault="00F82388" w:rsidP="00F82388">
      <w:pPr>
        <w:pStyle w:val="3Body"/>
        <w:rPr>
          <w:lang w:val="en-AU"/>
        </w:rPr>
      </w:pPr>
      <w:r>
        <w:rPr>
          <w:lang w:val="en-AU"/>
        </w:rPr>
        <w:t>Writing to</w:t>
      </w:r>
      <w:r w:rsidRPr="009806FF">
        <w:rPr>
          <w:lang w:val="en-AU"/>
        </w:rPr>
        <w:t xml:space="preserve"> the agency or Minister and providing them with a copy of the complaint</w:t>
      </w:r>
      <w:r>
        <w:rPr>
          <w:lang w:val="en-AU"/>
        </w:rPr>
        <w:t xml:space="preserve"> helps to ensure the parties receive </w:t>
      </w:r>
      <w:r w:rsidRPr="009806FF">
        <w:rPr>
          <w:lang w:val="en-AU"/>
        </w:rPr>
        <w:t xml:space="preserve">notice of the complaint and the issues </w:t>
      </w:r>
      <w:r>
        <w:rPr>
          <w:lang w:val="en-AU"/>
        </w:rPr>
        <w:t xml:space="preserve">it raises so the agency or Minister may respond to them. </w:t>
      </w:r>
    </w:p>
    <w:p w14:paraId="656D0D7C"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23AB4D0D" w14:textId="77777777" w:rsidR="00F82388" w:rsidRPr="009806FF" w:rsidRDefault="00F82388" w:rsidP="00D11D88">
      <w:pPr>
        <w:pStyle w:val="Heading1"/>
      </w:pPr>
      <w:bookmarkStart w:id="43" w:name="_Toc129691637"/>
      <w:bookmarkStart w:id="44" w:name="_Toc151126962"/>
      <w:r w:rsidRPr="009806FF">
        <w:lastRenderedPageBreak/>
        <w:t>Section 61E – Agency or Minister to co-operate with Information Commissioner</w:t>
      </w:r>
      <w:bookmarkEnd w:id="43"/>
      <w:bookmarkEnd w:id="44"/>
      <w:r w:rsidRPr="009806FF">
        <w:t xml:space="preserve"> </w:t>
      </w:r>
    </w:p>
    <w:p w14:paraId="7DB7C0FD" w14:textId="4BF1DA6D" w:rsidR="00F82388" w:rsidRPr="009806FF" w:rsidRDefault="00D11D88" w:rsidP="00D11D88">
      <w:pPr>
        <w:pStyle w:val="Heading2"/>
      </w:pPr>
      <w:bookmarkStart w:id="45" w:name="_Toc129691638"/>
      <w:bookmarkStart w:id="46" w:name="_Toc151126963"/>
      <w:r>
        <w:t>Extract of l</w:t>
      </w:r>
      <w:r w:rsidR="00F82388" w:rsidRPr="009806FF">
        <w:t>egislation</w:t>
      </w:r>
      <w:bookmarkEnd w:id="45"/>
      <w:bookmarkEnd w:id="46"/>
    </w:p>
    <w:tbl>
      <w:tblPr>
        <w:tblStyle w:val="TableGrid"/>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8395"/>
      </w:tblGrid>
      <w:tr w:rsidR="00F82388" w:rsidRPr="00F26901" w14:paraId="29A05AEB" w14:textId="77777777" w:rsidTr="00F26901">
        <w:trPr>
          <w:trHeight w:val="475"/>
        </w:trPr>
        <w:tc>
          <w:tcPr>
            <w:tcW w:w="529" w:type="dxa"/>
          </w:tcPr>
          <w:p w14:paraId="0D739EE0" w14:textId="77777777" w:rsidR="00F82388" w:rsidRPr="00F26901" w:rsidRDefault="00F82388" w:rsidP="00D00C07">
            <w:pPr>
              <w:pStyle w:val="Body"/>
              <w:spacing w:before="60" w:after="60"/>
              <w:rPr>
                <w:rFonts w:asciiTheme="minorHAnsi" w:hAnsiTheme="minorHAnsi" w:cstheme="minorHAnsi"/>
                <w:b/>
                <w:bCs/>
              </w:rPr>
            </w:pPr>
            <w:bookmarkStart w:id="47" w:name="_Toc75510868"/>
            <w:r w:rsidRPr="00F26901">
              <w:rPr>
                <w:rFonts w:asciiTheme="minorHAnsi" w:hAnsiTheme="minorHAnsi" w:cstheme="minorHAnsi"/>
                <w:b/>
                <w:bCs/>
              </w:rPr>
              <w:t>61E</w:t>
            </w:r>
            <w:bookmarkEnd w:id="47"/>
          </w:p>
        </w:tc>
        <w:tc>
          <w:tcPr>
            <w:tcW w:w="8426" w:type="dxa"/>
          </w:tcPr>
          <w:p w14:paraId="27A2BFAF" w14:textId="77777777"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Agency or Minister to co-operate with Information Commissioner</w:t>
            </w:r>
          </w:p>
        </w:tc>
      </w:tr>
      <w:tr w:rsidR="00F82388" w:rsidRPr="00F26901" w14:paraId="59C96141" w14:textId="77777777" w:rsidTr="00F26901">
        <w:trPr>
          <w:trHeight w:val="827"/>
        </w:trPr>
        <w:tc>
          <w:tcPr>
            <w:tcW w:w="529" w:type="dxa"/>
          </w:tcPr>
          <w:p w14:paraId="07CCA1A5" w14:textId="77777777" w:rsidR="00F82388" w:rsidRPr="00F26901" w:rsidRDefault="00F82388" w:rsidP="00D00C07">
            <w:pPr>
              <w:pStyle w:val="Body"/>
              <w:spacing w:before="60" w:after="60"/>
              <w:rPr>
                <w:rFonts w:asciiTheme="minorHAnsi" w:hAnsiTheme="minorHAnsi" w:cstheme="minorHAnsi"/>
              </w:rPr>
            </w:pPr>
          </w:p>
        </w:tc>
        <w:tc>
          <w:tcPr>
            <w:tcW w:w="8426" w:type="dxa"/>
          </w:tcPr>
          <w:p w14:paraId="5061FA3A"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principal officer or Minister to which or whom a complaint relates must co-operate with the Information Commissioner in dealing with the complaint.</w:t>
            </w:r>
          </w:p>
        </w:tc>
      </w:tr>
    </w:tbl>
    <w:p w14:paraId="1DA4E0D1" w14:textId="77777777" w:rsidR="00F82388" w:rsidRPr="009806FF" w:rsidRDefault="00F82388" w:rsidP="00F26901">
      <w:pPr>
        <w:pStyle w:val="Heading2"/>
      </w:pPr>
      <w:bookmarkStart w:id="48" w:name="_Toc129691639"/>
      <w:bookmarkStart w:id="49" w:name="_Toc151126964"/>
      <w:r w:rsidRPr="00F26901">
        <w:t>Relevant</w:t>
      </w:r>
      <w:r w:rsidRPr="009806FF">
        <w:t xml:space="preserve"> FOI Professional Standards</w:t>
      </w:r>
      <w:bookmarkEnd w:id="48"/>
      <w:bookmarkEnd w:id="49"/>
    </w:p>
    <w:tbl>
      <w:tblPr>
        <w:tblStyle w:val="TableGrid"/>
        <w:tblW w:w="8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840"/>
        <w:gridCol w:w="5960"/>
      </w:tblGrid>
      <w:tr w:rsidR="00F82388" w:rsidRPr="00F26901" w14:paraId="138B3D4A" w14:textId="77777777" w:rsidTr="00F26901">
        <w:trPr>
          <w:trHeight w:val="755"/>
        </w:trPr>
        <w:tc>
          <w:tcPr>
            <w:tcW w:w="2840" w:type="dxa"/>
            <w:shd w:val="clear" w:color="auto" w:fill="D2EBFE"/>
          </w:tcPr>
          <w:p w14:paraId="27073FEA" w14:textId="63021E73"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Professional Standard 10.1</w:t>
            </w:r>
          </w:p>
        </w:tc>
        <w:tc>
          <w:tcPr>
            <w:tcW w:w="5960" w:type="dxa"/>
            <w:shd w:val="clear" w:color="auto" w:fill="D2EBFE"/>
          </w:tcPr>
          <w:p w14:paraId="5C2BB352"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must assist the Information Commissioner or Public Access Deputy Commissioner in their attempt to informally resolve a review or complaint.</w:t>
            </w:r>
          </w:p>
        </w:tc>
      </w:tr>
      <w:tr w:rsidR="00F82388" w:rsidRPr="00F26901" w14:paraId="551FDB3C" w14:textId="77777777" w:rsidTr="00F26901">
        <w:trPr>
          <w:trHeight w:val="965"/>
        </w:trPr>
        <w:tc>
          <w:tcPr>
            <w:tcW w:w="2840" w:type="dxa"/>
            <w:shd w:val="clear" w:color="auto" w:fill="D2EBFE"/>
          </w:tcPr>
          <w:p w14:paraId="5FBAF3F5" w14:textId="77777777"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Professional Standard 10.2</w:t>
            </w:r>
          </w:p>
        </w:tc>
        <w:tc>
          <w:tcPr>
            <w:tcW w:w="5960" w:type="dxa"/>
            <w:shd w:val="clear" w:color="auto" w:fill="D2EBFE"/>
          </w:tcPr>
          <w:p w14:paraId="222DE110"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must give consideration to a preliminary view issued by, or on behalf of, the Information Commissioner or Public Access Deputy Commissioner during a review.</w:t>
            </w:r>
          </w:p>
        </w:tc>
      </w:tr>
    </w:tbl>
    <w:p w14:paraId="422A5E05" w14:textId="77777777" w:rsidR="00F82388" w:rsidRPr="00F26901" w:rsidRDefault="00F82388" w:rsidP="00F26901">
      <w:pPr>
        <w:pStyle w:val="Heading2"/>
      </w:pPr>
      <w:bookmarkStart w:id="50" w:name="_Toc129691640"/>
      <w:bookmarkStart w:id="51" w:name="_Toc151126965"/>
      <w:r w:rsidRPr="00F26901">
        <w:t>Guidelines</w:t>
      </w:r>
      <w:bookmarkEnd w:id="50"/>
      <w:bookmarkEnd w:id="51"/>
    </w:p>
    <w:p w14:paraId="6E65BBC2" w14:textId="77777777" w:rsidR="00F82388" w:rsidRPr="009806FF" w:rsidRDefault="00F82388" w:rsidP="00F26901">
      <w:pPr>
        <w:pStyle w:val="Heading2"/>
      </w:pPr>
      <w:bookmarkStart w:id="52" w:name="_Toc129691641"/>
      <w:bookmarkStart w:id="53" w:name="_Toc151126966"/>
      <w:r w:rsidRPr="00F26901">
        <w:t>Agencies and Ministers</w:t>
      </w:r>
      <w:r>
        <w:t xml:space="preserve"> must cooperate with OVIC when handling a complaint</w:t>
      </w:r>
      <w:bookmarkEnd w:id="52"/>
      <w:bookmarkEnd w:id="53"/>
    </w:p>
    <w:p w14:paraId="55370700" w14:textId="412F9D2E" w:rsidR="001639A7" w:rsidRDefault="00F82388" w:rsidP="0083175B">
      <w:pPr>
        <w:pStyle w:val="3Body"/>
        <w:numPr>
          <w:ilvl w:val="1"/>
          <w:numId w:val="57"/>
        </w:numPr>
        <w:ind w:left="567" w:hanging="567"/>
        <w:rPr>
          <w:lang w:val="en-AU"/>
        </w:rPr>
      </w:pPr>
      <w:r w:rsidRPr="0083175B">
        <w:rPr>
          <w:lang w:val="en-AU"/>
        </w:rPr>
        <w:t xml:space="preserve">Section 61E requires an agency or Minister to cooperate with the Office of the Victorian Information Commissioner </w:t>
      </w:r>
      <w:r w:rsidR="00E65745">
        <w:rPr>
          <w:lang w:val="en-AU"/>
        </w:rPr>
        <w:t>(</w:t>
      </w:r>
      <w:r w:rsidR="00E65745" w:rsidRPr="00E65745">
        <w:rPr>
          <w:b/>
          <w:bCs/>
          <w:lang w:val="en-AU"/>
        </w:rPr>
        <w:t>OVIC</w:t>
      </w:r>
      <w:r w:rsidR="00E65745">
        <w:rPr>
          <w:lang w:val="en-AU"/>
        </w:rPr>
        <w:t xml:space="preserve">) </w:t>
      </w:r>
      <w:r w:rsidRPr="0083175B">
        <w:rPr>
          <w:lang w:val="en-AU"/>
        </w:rPr>
        <w:t>when dealing with a complaint.</w:t>
      </w:r>
      <w:r>
        <w:rPr>
          <w:rStyle w:val="FootnoteReference"/>
          <w:lang w:val="en-AU"/>
        </w:rPr>
        <w:footnoteReference w:id="54"/>
      </w:r>
      <w:r w:rsidRPr="0083175B">
        <w:rPr>
          <w:lang w:val="en-AU"/>
        </w:rPr>
        <w:t xml:space="preserve"> </w:t>
      </w:r>
    </w:p>
    <w:p w14:paraId="4FE0E86D" w14:textId="04340AE0" w:rsidR="00F82388" w:rsidRPr="0083175B" w:rsidRDefault="00000000" w:rsidP="0083175B">
      <w:pPr>
        <w:pStyle w:val="3Body"/>
        <w:numPr>
          <w:ilvl w:val="1"/>
          <w:numId w:val="57"/>
        </w:numPr>
        <w:ind w:left="567" w:hanging="567"/>
        <w:rPr>
          <w:lang w:val="en-AU"/>
        </w:rPr>
      </w:pPr>
      <w:hyperlink r:id="rId21" w:anchor="10-working-with-the-information-commissioner" w:history="1">
        <w:r w:rsidR="00F82388" w:rsidRPr="00394DEB">
          <w:rPr>
            <w:rStyle w:val="Hyperlink"/>
            <w:lang w:val="en-AU"/>
          </w:rPr>
          <w:t>Professional Standard 10.1</w:t>
        </w:r>
      </w:hyperlink>
      <w:r w:rsidR="00F82388" w:rsidRPr="0083175B">
        <w:rPr>
          <w:lang w:val="en-AU"/>
        </w:rPr>
        <w:t xml:space="preserve"> also requires agencies to cooperate with OVIC in relation to reviews and complaints by assisting OVIC to informally resolve a review or complaint. This is to facilitate the efficient resolution of complaints and to ensure that all relevant information is made available to OVIC. </w:t>
      </w:r>
    </w:p>
    <w:p w14:paraId="02418D9F" w14:textId="77777777" w:rsidR="00F82388" w:rsidRPr="002E29CF" w:rsidRDefault="00F82388" w:rsidP="005773A4">
      <w:pPr>
        <w:pStyle w:val="Heading3"/>
      </w:pPr>
      <w:r>
        <w:lastRenderedPageBreak/>
        <w:t>Assisting with a complaint</w:t>
      </w:r>
    </w:p>
    <w:p w14:paraId="27E2AF15" w14:textId="7793847E" w:rsidR="00F82388" w:rsidRPr="009806FF" w:rsidRDefault="00F82388" w:rsidP="00F82388">
      <w:pPr>
        <w:pStyle w:val="3Body"/>
        <w:rPr>
          <w:lang w:val="en-AU"/>
        </w:rPr>
      </w:pPr>
      <w:bookmarkStart w:id="54" w:name="_Toc73371006"/>
      <w:r>
        <w:rPr>
          <w:lang w:val="en-AU"/>
        </w:rPr>
        <w:t>A</w:t>
      </w:r>
      <w:r w:rsidRPr="009806FF">
        <w:rPr>
          <w:lang w:val="en-AU"/>
        </w:rPr>
        <w:t>gencies</w:t>
      </w:r>
      <w:r w:rsidR="00CB360E">
        <w:rPr>
          <w:lang w:val="en-AU"/>
        </w:rPr>
        <w:t xml:space="preserve"> and Ministers</w:t>
      </w:r>
      <w:r w:rsidRPr="009806FF">
        <w:rPr>
          <w:lang w:val="en-AU"/>
        </w:rPr>
        <w:t xml:space="preserve"> </w:t>
      </w:r>
      <w:r>
        <w:rPr>
          <w:lang w:val="en-AU"/>
        </w:rPr>
        <w:t xml:space="preserve">can </w:t>
      </w:r>
      <w:r w:rsidR="009F500D">
        <w:rPr>
          <w:lang w:val="en-AU"/>
        </w:rPr>
        <w:t xml:space="preserve">cooperate </w:t>
      </w:r>
      <w:r w:rsidR="005F71B7">
        <w:rPr>
          <w:lang w:val="en-AU"/>
        </w:rPr>
        <w:t xml:space="preserve">with </w:t>
      </w:r>
      <w:r w:rsidR="009F500D">
        <w:rPr>
          <w:lang w:val="en-AU"/>
        </w:rPr>
        <w:t xml:space="preserve">and </w:t>
      </w:r>
      <w:r w:rsidRPr="009806FF">
        <w:rPr>
          <w:lang w:val="en-AU"/>
        </w:rPr>
        <w:t xml:space="preserve">assist </w:t>
      </w:r>
      <w:r>
        <w:rPr>
          <w:lang w:val="en-AU"/>
        </w:rPr>
        <w:t>OVIC</w:t>
      </w:r>
      <w:r w:rsidRPr="009806FF">
        <w:rPr>
          <w:lang w:val="en-AU"/>
        </w:rPr>
        <w:t xml:space="preserve"> </w:t>
      </w:r>
      <w:r>
        <w:rPr>
          <w:lang w:val="en-AU"/>
        </w:rPr>
        <w:t>by</w:t>
      </w:r>
      <w:r w:rsidRPr="009806FF">
        <w:rPr>
          <w:lang w:val="en-AU"/>
        </w:rPr>
        <w:t>:</w:t>
      </w:r>
    </w:p>
    <w:p w14:paraId="3E637373"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responding to preliminary enquiries promptly and within agreed timeframes – this will help OVIC to determine if the matter can be resolved informally or assist in narrowing the issues in dispute;</w:t>
      </w:r>
    </w:p>
    <w:p w14:paraId="0850E3D0"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suggesting ways in which a complaint can be resolved;</w:t>
      </w:r>
    </w:p>
    <w:p w14:paraId="22405EA8"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participating in the informal resolution process and negotiating in good faith to resolve a complaint informally; </w:t>
      </w:r>
    </w:p>
    <w:p w14:paraId="1A7C206F"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providing clear and direct responses to requests for clarification or further information</w:t>
      </w:r>
    </w:p>
    <w:p w14:paraId="26F50E27" w14:textId="172637B5"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providing responses as soon as possible; </w:t>
      </w:r>
    </w:p>
    <w:p w14:paraId="222CC11E"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avoiding taking an overly technical or adversarial approach to the complaints process. </w:t>
      </w:r>
    </w:p>
    <w:p w14:paraId="29F9524C" w14:textId="77777777" w:rsidR="00F82388" w:rsidRPr="009806FF" w:rsidRDefault="00F82388" w:rsidP="005773A4">
      <w:pPr>
        <w:pStyle w:val="Heading3"/>
      </w:pPr>
      <w:r>
        <w:t>OVIC may share information between the parties to a complaint</w:t>
      </w:r>
    </w:p>
    <w:p w14:paraId="5CD70280" w14:textId="77777777" w:rsidR="00F82388" w:rsidRDefault="00F82388" w:rsidP="00F82388">
      <w:pPr>
        <w:pStyle w:val="3Body"/>
        <w:rPr>
          <w:lang w:val="en-AU"/>
        </w:rPr>
      </w:pPr>
      <w:r w:rsidRPr="009806FF">
        <w:rPr>
          <w:lang w:val="en-AU"/>
        </w:rPr>
        <w:t xml:space="preserve">To resolve complaints as efficiently as possible, OVIC </w:t>
      </w:r>
      <w:r>
        <w:rPr>
          <w:lang w:val="en-AU"/>
        </w:rPr>
        <w:t>may need to</w:t>
      </w:r>
      <w:r w:rsidRPr="009806FF">
        <w:rPr>
          <w:lang w:val="en-AU"/>
        </w:rPr>
        <w:t xml:space="preserve"> </w:t>
      </w:r>
      <w:r>
        <w:rPr>
          <w:lang w:val="en-AU"/>
        </w:rPr>
        <w:t xml:space="preserve">share information between the parties to a complaint. For example, this may include discussing agency responses with, and providing information to, a complainant. </w:t>
      </w:r>
    </w:p>
    <w:p w14:paraId="3F87E0FC" w14:textId="77777777" w:rsidR="00F82388" w:rsidRPr="009806FF" w:rsidRDefault="00F82388" w:rsidP="00F82388">
      <w:pPr>
        <w:pStyle w:val="3Body"/>
        <w:rPr>
          <w:lang w:val="en-AU"/>
        </w:rPr>
      </w:pPr>
      <w:r w:rsidRPr="009806FF">
        <w:rPr>
          <w:lang w:val="en-AU"/>
        </w:rPr>
        <w:t xml:space="preserve">If information provided by an agency </w:t>
      </w:r>
      <w:r>
        <w:rPr>
          <w:lang w:val="en-AU"/>
        </w:rPr>
        <w:t>to OVIC cannot</w:t>
      </w:r>
      <w:r w:rsidRPr="009806FF">
        <w:rPr>
          <w:lang w:val="en-AU"/>
        </w:rPr>
        <w:t xml:space="preserve"> be provided to a complainant, </w:t>
      </w:r>
      <w:r>
        <w:rPr>
          <w:lang w:val="en-AU"/>
        </w:rPr>
        <w:t>the agency</w:t>
      </w:r>
      <w:r w:rsidRPr="009806FF">
        <w:rPr>
          <w:lang w:val="en-AU"/>
        </w:rPr>
        <w:t xml:space="preserve"> should </w:t>
      </w:r>
      <w:r>
        <w:rPr>
          <w:lang w:val="en-AU"/>
        </w:rPr>
        <w:t>advise OVIC</w:t>
      </w:r>
      <w:r w:rsidRPr="009806FF">
        <w:rPr>
          <w:lang w:val="en-AU"/>
        </w:rPr>
        <w:t xml:space="preserve"> that it is confidential. </w:t>
      </w:r>
      <w:r>
        <w:rPr>
          <w:lang w:val="en-AU"/>
        </w:rPr>
        <w:t>However, providing as</w:t>
      </w:r>
      <w:r w:rsidRPr="009806FF">
        <w:rPr>
          <w:lang w:val="en-AU"/>
        </w:rPr>
        <w:t xml:space="preserve"> much information as possible is more likely to result in resolving a complaint. </w:t>
      </w:r>
    </w:p>
    <w:p w14:paraId="5ACF0062" w14:textId="5F059AA7" w:rsidR="00F82388" w:rsidRPr="009806FF" w:rsidRDefault="00F82388" w:rsidP="00F82388">
      <w:pPr>
        <w:pStyle w:val="3Body"/>
        <w:rPr>
          <w:lang w:val="en-AU"/>
        </w:rPr>
      </w:pPr>
      <w:r w:rsidRPr="009806FF">
        <w:rPr>
          <w:lang w:val="en-AU"/>
        </w:rPr>
        <w:t xml:space="preserve">Where information is provided in confidence, it will not be discussed or shared with a complainant </w:t>
      </w:r>
      <w:r w:rsidR="00B331D5">
        <w:rPr>
          <w:lang w:val="en-AU"/>
        </w:rPr>
        <w:t>when</w:t>
      </w:r>
      <w:r w:rsidRPr="009806FF">
        <w:rPr>
          <w:lang w:val="en-AU"/>
        </w:rPr>
        <w:t xml:space="preserve"> dealing with the complaint without </w:t>
      </w:r>
      <w:r w:rsidR="004A7880">
        <w:rPr>
          <w:lang w:val="en-AU"/>
        </w:rPr>
        <w:t xml:space="preserve">the agency or Minister’s </w:t>
      </w:r>
      <w:r w:rsidRPr="009806FF">
        <w:rPr>
          <w:lang w:val="en-AU"/>
        </w:rPr>
        <w:t>agreement</w:t>
      </w:r>
      <w:r w:rsidR="008E5964">
        <w:rPr>
          <w:lang w:val="en-AU"/>
        </w:rPr>
        <w:t>,</w:t>
      </w:r>
      <w:r w:rsidRPr="009806FF">
        <w:rPr>
          <w:lang w:val="en-AU"/>
        </w:rPr>
        <w:t xml:space="preserve"> </w:t>
      </w:r>
      <w:r>
        <w:rPr>
          <w:lang w:val="en-AU"/>
        </w:rPr>
        <w:t xml:space="preserve">unless </w:t>
      </w:r>
      <w:r w:rsidR="008E5964">
        <w:rPr>
          <w:lang w:val="en-AU"/>
        </w:rPr>
        <w:t xml:space="preserve">it is </w:t>
      </w:r>
      <w:r>
        <w:rPr>
          <w:lang w:val="en-AU"/>
        </w:rPr>
        <w:t>required by law</w:t>
      </w:r>
      <w:r w:rsidRPr="009806FF">
        <w:rPr>
          <w:lang w:val="en-AU"/>
        </w:rPr>
        <w:t xml:space="preserve">. </w:t>
      </w:r>
    </w:p>
    <w:p w14:paraId="524E8B76"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2A49223C" w14:textId="77777777" w:rsidR="00F82388" w:rsidRPr="009806FF" w:rsidRDefault="00F82388" w:rsidP="00D7794A">
      <w:pPr>
        <w:pStyle w:val="Heading1"/>
      </w:pPr>
      <w:bookmarkStart w:id="55" w:name="_Toc129691642"/>
      <w:bookmarkStart w:id="56" w:name="_Toc151126967"/>
      <w:r w:rsidRPr="009806FF">
        <w:lastRenderedPageBreak/>
        <w:t xml:space="preserve">Section 61F – Complaint must be dealt with </w:t>
      </w:r>
      <w:r w:rsidRPr="00D7794A">
        <w:t>in</w:t>
      </w:r>
      <w:r w:rsidRPr="009806FF">
        <w:t xml:space="preserve"> private</w:t>
      </w:r>
      <w:bookmarkEnd w:id="54"/>
      <w:bookmarkEnd w:id="55"/>
      <w:bookmarkEnd w:id="56"/>
      <w:r w:rsidRPr="009806FF">
        <w:t xml:space="preserve">   </w:t>
      </w:r>
    </w:p>
    <w:p w14:paraId="52B30EA5" w14:textId="50F1ED29" w:rsidR="00F82388" w:rsidRPr="009806FF" w:rsidRDefault="00D7794A" w:rsidP="00D7794A">
      <w:pPr>
        <w:pStyle w:val="Heading2"/>
      </w:pPr>
      <w:bookmarkStart w:id="57" w:name="_Toc129691643"/>
      <w:bookmarkStart w:id="58" w:name="_Toc151126968"/>
      <w:r>
        <w:t>Extract of l</w:t>
      </w:r>
      <w:r w:rsidR="00F82388" w:rsidRPr="009806FF">
        <w:t>egislation</w:t>
      </w:r>
      <w:bookmarkEnd w:id="57"/>
      <w:bookmarkEnd w:id="58"/>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214"/>
      </w:tblGrid>
      <w:tr w:rsidR="00F82388" w:rsidRPr="009806FF" w14:paraId="7B973D17" w14:textId="77777777" w:rsidTr="00D00C07">
        <w:tc>
          <w:tcPr>
            <w:tcW w:w="562" w:type="dxa"/>
          </w:tcPr>
          <w:p w14:paraId="3A45A848" w14:textId="77777777" w:rsidR="00F82388" w:rsidRPr="009806FF" w:rsidRDefault="00F82388" w:rsidP="00D00C07">
            <w:pPr>
              <w:pStyle w:val="Body"/>
              <w:spacing w:before="60" w:after="60"/>
              <w:rPr>
                <w:b/>
                <w:bCs/>
              </w:rPr>
            </w:pPr>
            <w:bookmarkStart w:id="59" w:name="_Toc75510870"/>
            <w:bookmarkStart w:id="60" w:name="_Toc73371007"/>
            <w:r w:rsidRPr="009806FF">
              <w:rPr>
                <w:b/>
                <w:bCs/>
              </w:rPr>
              <w:t>61F</w:t>
            </w:r>
            <w:bookmarkEnd w:id="59"/>
          </w:p>
        </w:tc>
        <w:tc>
          <w:tcPr>
            <w:tcW w:w="9214" w:type="dxa"/>
          </w:tcPr>
          <w:p w14:paraId="1D55B1EB" w14:textId="77777777" w:rsidR="00F82388" w:rsidRPr="009806FF" w:rsidRDefault="00F82388" w:rsidP="00D00C07">
            <w:pPr>
              <w:pStyle w:val="Body"/>
              <w:spacing w:before="60" w:after="60"/>
              <w:rPr>
                <w:b/>
                <w:bCs/>
              </w:rPr>
            </w:pPr>
            <w:r w:rsidRPr="009806FF">
              <w:rPr>
                <w:b/>
                <w:bCs/>
              </w:rPr>
              <w:t>Complaint must be dealt with in private</w:t>
            </w:r>
          </w:p>
        </w:tc>
      </w:tr>
      <w:tr w:rsidR="00F82388" w:rsidRPr="009806FF" w14:paraId="7E7BC91A" w14:textId="77777777" w:rsidTr="00D00C07">
        <w:tc>
          <w:tcPr>
            <w:tcW w:w="562" w:type="dxa"/>
          </w:tcPr>
          <w:p w14:paraId="740F8873" w14:textId="77777777" w:rsidR="00F82388" w:rsidRPr="009806FF" w:rsidRDefault="00F82388" w:rsidP="00D00C07">
            <w:pPr>
              <w:pStyle w:val="Body"/>
              <w:spacing w:before="60" w:after="60"/>
              <w:rPr>
                <w:szCs w:val="22"/>
              </w:rPr>
            </w:pPr>
            <w:bookmarkStart w:id="61" w:name="_Toc75510871"/>
          </w:p>
        </w:tc>
        <w:bookmarkEnd w:id="61"/>
        <w:tc>
          <w:tcPr>
            <w:tcW w:w="9214" w:type="dxa"/>
          </w:tcPr>
          <w:p w14:paraId="12F28F9A" w14:textId="77777777" w:rsidR="00F82388" w:rsidRPr="009806FF" w:rsidRDefault="00F82388" w:rsidP="00D00C07">
            <w:pPr>
              <w:pStyle w:val="Body"/>
              <w:spacing w:before="60" w:after="60"/>
              <w:rPr>
                <w:szCs w:val="22"/>
              </w:rPr>
            </w:pPr>
            <w:r w:rsidRPr="009806FF">
              <w:rPr>
                <w:szCs w:val="22"/>
              </w:rPr>
              <w:t>The Information Commissioner must deal with a complaint in private.</w:t>
            </w:r>
          </w:p>
        </w:tc>
      </w:tr>
    </w:tbl>
    <w:p w14:paraId="6DDEF98E" w14:textId="77777777" w:rsidR="00F82388" w:rsidRPr="00D7794A" w:rsidRDefault="00F82388" w:rsidP="00D7794A">
      <w:pPr>
        <w:pStyle w:val="Heading2"/>
      </w:pPr>
      <w:bookmarkStart w:id="62" w:name="_Toc129691644"/>
      <w:bookmarkStart w:id="63" w:name="_Toc151126969"/>
      <w:bookmarkEnd w:id="60"/>
      <w:r w:rsidRPr="00D7794A">
        <w:t>Guidelines</w:t>
      </w:r>
      <w:bookmarkEnd w:id="62"/>
      <w:bookmarkEnd w:id="63"/>
    </w:p>
    <w:p w14:paraId="1E18BA65" w14:textId="77777777" w:rsidR="00F82388" w:rsidRPr="00D7794A" w:rsidRDefault="00F82388" w:rsidP="00D7794A">
      <w:pPr>
        <w:pStyle w:val="Heading2"/>
      </w:pPr>
      <w:bookmarkStart w:id="64" w:name="_Toc129691645"/>
      <w:bookmarkStart w:id="65" w:name="_Toc151126970"/>
      <w:r w:rsidRPr="00D7794A">
        <w:t>Complaints are handled confidentially</w:t>
      </w:r>
      <w:bookmarkEnd w:id="64"/>
      <w:bookmarkEnd w:id="65"/>
    </w:p>
    <w:p w14:paraId="35B36745" w14:textId="727AD424" w:rsidR="00F82388" w:rsidRPr="00463137" w:rsidRDefault="00F82388" w:rsidP="00463137">
      <w:pPr>
        <w:pStyle w:val="3Body"/>
        <w:numPr>
          <w:ilvl w:val="1"/>
          <w:numId w:val="58"/>
        </w:numPr>
        <w:ind w:left="567" w:hanging="567"/>
        <w:rPr>
          <w:lang w:val="en-AU"/>
        </w:rPr>
      </w:pPr>
      <w:bookmarkStart w:id="66" w:name="_Toc73371010"/>
      <w:r w:rsidRPr="00463137">
        <w:rPr>
          <w:lang w:val="en-AU"/>
        </w:rPr>
        <w:t xml:space="preserve">Section 61F helps to ensure the confidentiality of complaints. </w:t>
      </w:r>
      <w:r w:rsidR="00AC51ED">
        <w:rPr>
          <w:lang w:val="en-AU"/>
        </w:rPr>
        <w:t>I</w:t>
      </w:r>
      <w:r w:rsidRPr="00463137">
        <w:rPr>
          <w:lang w:val="en-AU"/>
        </w:rPr>
        <w:t xml:space="preserve">nformation about the complaint is kept between the parties to the complaint (the complainant and the agency or Minister). </w:t>
      </w:r>
    </w:p>
    <w:tbl>
      <w:tblPr>
        <w:tblStyle w:val="TableGrid"/>
        <w:tblW w:w="0" w:type="auto"/>
        <w:tblInd w:w="567" w:type="dxa"/>
        <w:tblLook w:val="04A0" w:firstRow="1" w:lastRow="0" w:firstColumn="1" w:lastColumn="0" w:noHBand="0" w:noVBand="1"/>
      </w:tblPr>
      <w:tblGrid>
        <w:gridCol w:w="8731"/>
      </w:tblGrid>
      <w:tr w:rsidR="00F82388" w:rsidRPr="00A11D8A" w14:paraId="57611EF2" w14:textId="77777777" w:rsidTr="00D00C07">
        <w:tc>
          <w:tcPr>
            <w:tcW w:w="9055" w:type="dxa"/>
            <w:tcBorders>
              <w:top w:val="nil"/>
              <w:left w:val="nil"/>
              <w:bottom w:val="nil"/>
              <w:right w:val="nil"/>
            </w:tcBorders>
            <w:shd w:val="clear" w:color="auto" w:fill="F4F3F2"/>
          </w:tcPr>
          <w:p w14:paraId="3E8D8CD8" w14:textId="47CCFF6F" w:rsidR="00F82388" w:rsidRPr="00A11D8A" w:rsidRDefault="00F82388" w:rsidP="00D00C07">
            <w:pPr>
              <w:pStyle w:val="Body"/>
              <w:rPr>
                <w:rFonts w:asciiTheme="minorHAnsi" w:hAnsiTheme="minorHAnsi" w:cstheme="minorHAnsi"/>
              </w:rPr>
            </w:pPr>
            <w:r w:rsidRPr="00A11D8A">
              <w:rPr>
                <w:rFonts w:asciiTheme="minorHAnsi" w:hAnsiTheme="minorHAnsi" w:cstheme="minorHAnsi"/>
              </w:rPr>
              <w:t xml:space="preserve">For information on when the Office of the Victorian Information Commissioner may share information between the parties, see </w:t>
            </w:r>
            <w:hyperlink r:id="rId22" w:history="1">
              <w:r w:rsidR="00D7794A" w:rsidRPr="00A11D8A">
                <w:rPr>
                  <w:rStyle w:val="Hyperlink"/>
                  <w:rFonts w:asciiTheme="minorHAnsi" w:hAnsiTheme="minorHAnsi" w:cstheme="minorHAnsi"/>
                </w:rPr>
                <w:t>section 61E – Agency or Minister to cooperate with Information Commissioner</w:t>
              </w:r>
            </w:hyperlink>
            <w:r w:rsidR="00D7794A" w:rsidRPr="00A11D8A">
              <w:rPr>
                <w:rFonts w:asciiTheme="minorHAnsi" w:hAnsiTheme="minorHAnsi" w:cstheme="minorHAnsi"/>
              </w:rPr>
              <w:t>.</w:t>
            </w:r>
          </w:p>
        </w:tc>
      </w:tr>
      <w:bookmarkEnd w:id="66"/>
    </w:tbl>
    <w:p w14:paraId="43ED1A02" w14:textId="77777777" w:rsidR="00F82388" w:rsidRPr="00B24FEC" w:rsidRDefault="00F82388" w:rsidP="00F82388">
      <w:pPr>
        <w:pStyle w:val="Body"/>
      </w:pPr>
      <w:r w:rsidRPr="00B24FEC">
        <w:br w:type="page"/>
      </w:r>
    </w:p>
    <w:p w14:paraId="7A0B8E5F" w14:textId="77777777" w:rsidR="00F82388" w:rsidRPr="009806FF" w:rsidRDefault="00F82388" w:rsidP="00463AC6">
      <w:pPr>
        <w:pStyle w:val="Heading1"/>
      </w:pPr>
      <w:bookmarkStart w:id="67" w:name="_Toc129691646"/>
      <w:bookmarkStart w:id="68" w:name="_Toc151126971"/>
      <w:r w:rsidRPr="009806FF">
        <w:lastRenderedPageBreak/>
        <w:t>Section 61G – Preliminary inquiries and consultation</w:t>
      </w:r>
      <w:bookmarkEnd w:id="67"/>
      <w:bookmarkEnd w:id="68"/>
      <w:r w:rsidRPr="009806FF">
        <w:t xml:space="preserve"> </w:t>
      </w:r>
    </w:p>
    <w:p w14:paraId="2861D5F0" w14:textId="5B9ACB43" w:rsidR="00F82388" w:rsidRPr="00463AC6" w:rsidRDefault="00463AC6" w:rsidP="00463AC6">
      <w:pPr>
        <w:pStyle w:val="Heading2"/>
      </w:pPr>
      <w:bookmarkStart w:id="69" w:name="_Toc129691647"/>
      <w:bookmarkStart w:id="70" w:name="_Toc151126972"/>
      <w:r>
        <w:t>Extract of l</w:t>
      </w:r>
      <w:r w:rsidR="00F82388" w:rsidRPr="009806FF">
        <w:t>egislation</w:t>
      </w:r>
      <w:bookmarkEnd w:id="69"/>
      <w:bookmarkEnd w:id="70"/>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459"/>
        <w:gridCol w:w="495"/>
        <w:gridCol w:w="7584"/>
      </w:tblGrid>
      <w:tr w:rsidR="00F82388" w:rsidRPr="00463AC6" w14:paraId="37E89DAD" w14:textId="77777777" w:rsidTr="00463AC6">
        <w:trPr>
          <w:trHeight w:val="392"/>
        </w:trPr>
        <w:tc>
          <w:tcPr>
            <w:tcW w:w="504" w:type="dxa"/>
          </w:tcPr>
          <w:p w14:paraId="4C5922BE" w14:textId="77777777" w:rsidR="00F82388" w:rsidRPr="00463AC6" w:rsidRDefault="00F82388" w:rsidP="00D00C07">
            <w:pPr>
              <w:pStyle w:val="Body"/>
              <w:spacing w:before="60" w:after="60"/>
              <w:rPr>
                <w:rFonts w:asciiTheme="minorHAnsi" w:hAnsiTheme="minorHAnsi" w:cstheme="minorHAnsi"/>
                <w:b/>
                <w:bCs/>
              </w:rPr>
            </w:pPr>
            <w:bookmarkStart w:id="71" w:name="_Toc75510873"/>
            <w:r w:rsidRPr="00463AC6">
              <w:rPr>
                <w:rFonts w:asciiTheme="minorHAnsi" w:hAnsiTheme="minorHAnsi" w:cstheme="minorHAnsi"/>
                <w:b/>
                <w:bCs/>
              </w:rPr>
              <w:t>61G</w:t>
            </w:r>
            <w:bookmarkEnd w:id="71"/>
          </w:p>
        </w:tc>
        <w:tc>
          <w:tcPr>
            <w:tcW w:w="8625" w:type="dxa"/>
            <w:gridSpan w:val="3"/>
          </w:tcPr>
          <w:p w14:paraId="1296A29A"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Preliminary inquiries and consultation</w:t>
            </w:r>
          </w:p>
        </w:tc>
      </w:tr>
      <w:tr w:rsidR="00F82388" w:rsidRPr="00463AC6" w14:paraId="164B5B5E" w14:textId="77777777" w:rsidTr="00463AC6">
        <w:trPr>
          <w:trHeight w:val="413"/>
        </w:trPr>
        <w:tc>
          <w:tcPr>
            <w:tcW w:w="504" w:type="dxa"/>
          </w:tcPr>
          <w:p w14:paraId="71F5C45F"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7C7B5822"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(1)</w:t>
            </w:r>
          </w:p>
        </w:tc>
        <w:tc>
          <w:tcPr>
            <w:tcW w:w="8224" w:type="dxa"/>
            <w:gridSpan w:val="2"/>
          </w:tcPr>
          <w:p w14:paraId="22F118A6" w14:textId="77777777" w:rsidR="00F82388" w:rsidRPr="00463AC6" w:rsidRDefault="00F82388" w:rsidP="00D00C07">
            <w:pPr>
              <w:pStyle w:val="Body"/>
              <w:spacing w:before="60" w:after="60"/>
              <w:rPr>
                <w:rFonts w:asciiTheme="minorHAnsi" w:hAnsiTheme="minorHAnsi" w:cstheme="minorHAnsi"/>
                <w:szCs w:val="22"/>
              </w:rPr>
            </w:pPr>
            <w:bookmarkStart w:id="72" w:name="_Toc73371013"/>
            <w:r w:rsidRPr="00463AC6">
              <w:rPr>
                <w:rFonts w:asciiTheme="minorHAnsi" w:hAnsiTheme="minorHAnsi" w:cstheme="minorHAnsi"/>
                <w:szCs w:val="22"/>
              </w:rPr>
              <w:t>If the Information Commissioner accepts a complaint, the Commissioner may—</w:t>
            </w:r>
            <w:bookmarkEnd w:id="72"/>
          </w:p>
        </w:tc>
      </w:tr>
      <w:tr w:rsidR="00F82388" w:rsidRPr="00463AC6" w14:paraId="69BE59B3" w14:textId="77777777" w:rsidTr="00463AC6">
        <w:trPr>
          <w:trHeight w:val="392"/>
        </w:trPr>
        <w:tc>
          <w:tcPr>
            <w:tcW w:w="504" w:type="dxa"/>
          </w:tcPr>
          <w:p w14:paraId="63FCEE6D"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7953BE29"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1CB320A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(a)</w:t>
            </w:r>
          </w:p>
        </w:tc>
        <w:tc>
          <w:tcPr>
            <w:tcW w:w="7728" w:type="dxa"/>
          </w:tcPr>
          <w:p w14:paraId="1EF9A1BC"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bCs/>
                <w:color w:val="000000" w:themeColor="text1"/>
                <w:szCs w:val="22"/>
              </w:rPr>
              <w:t>conduct preliminary inquiries into the complaint; and</w:t>
            </w:r>
          </w:p>
        </w:tc>
      </w:tr>
      <w:tr w:rsidR="00F82388" w:rsidRPr="00463AC6" w14:paraId="4AEC8925" w14:textId="77777777" w:rsidTr="00463AC6">
        <w:trPr>
          <w:trHeight w:val="681"/>
        </w:trPr>
        <w:tc>
          <w:tcPr>
            <w:tcW w:w="504" w:type="dxa"/>
          </w:tcPr>
          <w:p w14:paraId="46840EE7"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533C9CD1"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5758E327"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(b)</w:t>
            </w:r>
          </w:p>
        </w:tc>
        <w:tc>
          <w:tcPr>
            <w:tcW w:w="7728" w:type="dxa"/>
          </w:tcPr>
          <w:p w14:paraId="080F3839"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consult with the agency to which, or the principal officer or Minister to whom, the complaint relates and the complainant; and</w:t>
            </w:r>
          </w:p>
        </w:tc>
      </w:tr>
      <w:tr w:rsidR="00F82388" w:rsidRPr="00463AC6" w14:paraId="346472B0" w14:textId="77777777" w:rsidTr="00463AC6">
        <w:trPr>
          <w:trHeight w:val="681"/>
        </w:trPr>
        <w:tc>
          <w:tcPr>
            <w:tcW w:w="504" w:type="dxa"/>
          </w:tcPr>
          <w:p w14:paraId="6F56313F"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58AC31CD"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60FF5F4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w:t>
            </w:r>
          </w:p>
        </w:tc>
        <w:tc>
          <w:tcPr>
            <w:tcW w:w="7728" w:type="dxa"/>
          </w:tcPr>
          <w:p w14:paraId="3FF851BC"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consult with any other person if the Commissioner believes that the rights or interests of the person may be affected by the subject-matter of the complaint—</w:t>
            </w:r>
          </w:p>
        </w:tc>
      </w:tr>
      <w:tr w:rsidR="00F82388" w:rsidRPr="00463AC6" w14:paraId="66C4570E" w14:textId="77777777" w:rsidTr="00463AC6">
        <w:trPr>
          <w:trHeight w:val="392"/>
        </w:trPr>
        <w:tc>
          <w:tcPr>
            <w:tcW w:w="504" w:type="dxa"/>
          </w:tcPr>
          <w:p w14:paraId="0C90982B"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222A4F03" w14:textId="77777777" w:rsidR="00F82388" w:rsidRPr="00463AC6" w:rsidRDefault="00F82388" w:rsidP="00D00C07">
            <w:pPr>
              <w:pStyle w:val="Body"/>
              <w:spacing w:before="60" w:after="60"/>
              <w:rPr>
                <w:rFonts w:asciiTheme="minorHAnsi" w:hAnsiTheme="minorHAnsi" w:cstheme="minorHAnsi"/>
                <w:szCs w:val="22"/>
              </w:rPr>
            </w:pPr>
          </w:p>
        </w:tc>
        <w:tc>
          <w:tcPr>
            <w:tcW w:w="8224" w:type="dxa"/>
            <w:gridSpan w:val="2"/>
          </w:tcPr>
          <w:p w14:paraId="4C25F211"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in order to determine—</w:t>
            </w:r>
          </w:p>
        </w:tc>
      </w:tr>
      <w:tr w:rsidR="00F82388" w:rsidRPr="00463AC6" w14:paraId="282189EA" w14:textId="77777777" w:rsidTr="00463AC6">
        <w:trPr>
          <w:trHeight w:val="413"/>
        </w:trPr>
        <w:tc>
          <w:tcPr>
            <w:tcW w:w="504" w:type="dxa"/>
          </w:tcPr>
          <w:p w14:paraId="154CAEF9"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39E135BD"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0FD75EBE"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(d)</w:t>
            </w:r>
          </w:p>
        </w:tc>
        <w:tc>
          <w:tcPr>
            <w:tcW w:w="7728" w:type="dxa"/>
          </w:tcPr>
          <w:p w14:paraId="545A52A6"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the material facts and issues in relation to the complaint; and</w:t>
            </w:r>
          </w:p>
        </w:tc>
      </w:tr>
      <w:tr w:rsidR="00F82388" w:rsidRPr="00463AC6" w14:paraId="1E56970F" w14:textId="77777777" w:rsidTr="00463AC6">
        <w:trPr>
          <w:trHeight w:val="392"/>
        </w:trPr>
        <w:tc>
          <w:tcPr>
            <w:tcW w:w="504" w:type="dxa"/>
          </w:tcPr>
          <w:p w14:paraId="29B4A728"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127D7882"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7284D7E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(e)</w:t>
            </w:r>
          </w:p>
        </w:tc>
        <w:tc>
          <w:tcPr>
            <w:tcW w:w="7728" w:type="dxa"/>
          </w:tcPr>
          <w:p w14:paraId="6D5CDB51"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whether the complaint can be resolved informally.</w:t>
            </w:r>
          </w:p>
        </w:tc>
      </w:tr>
    </w:tbl>
    <w:p w14:paraId="7AEDCBD3" w14:textId="77777777" w:rsidR="00F82388" w:rsidRPr="009806FF" w:rsidRDefault="00F82388" w:rsidP="00463AC6">
      <w:pPr>
        <w:pStyle w:val="Heading2"/>
        <w:rPr>
          <w:rFonts w:cs="Calibri"/>
        </w:rPr>
      </w:pPr>
      <w:r w:rsidRPr="009806FF">
        <w:rPr>
          <w:rFonts w:cs="Calibri"/>
        </w:rPr>
        <w:t xml:space="preserve"> </w:t>
      </w:r>
      <w:bookmarkStart w:id="73" w:name="_Toc129691648"/>
      <w:bookmarkStart w:id="74" w:name="_Toc151126973"/>
      <w:r w:rsidRPr="009806FF">
        <w:t>Relevant FOI Professional Standards</w:t>
      </w:r>
      <w:bookmarkEnd w:id="73"/>
      <w:bookmarkEnd w:id="74"/>
    </w:p>
    <w:tbl>
      <w:tblPr>
        <w:tblStyle w:val="TableGrid"/>
        <w:tblW w:w="89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9"/>
        <w:gridCol w:w="6241"/>
      </w:tblGrid>
      <w:tr w:rsidR="00F82388" w:rsidRPr="00463AC6" w14:paraId="39690DA3" w14:textId="77777777" w:rsidTr="00463AC6">
        <w:trPr>
          <w:trHeight w:val="799"/>
        </w:trPr>
        <w:tc>
          <w:tcPr>
            <w:tcW w:w="2699" w:type="dxa"/>
            <w:shd w:val="clear" w:color="auto" w:fill="D2EBFE"/>
          </w:tcPr>
          <w:p w14:paraId="0FB15265"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Professional Standard 10.1</w:t>
            </w:r>
          </w:p>
          <w:p w14:paraId="20B2A02B" w14:textId="77777777" w:rsidR="00F82388" w:rsidRPr="00463AC6" w:rsidRDefault="00F82388" w:rsidP="00D00C07">
            <w:pPr>
              <w:pStyle w:val="Body"/>
              <w:spacing w:before="60" w:after="60"/>
              <w:rPr>
                <w:rFonts w:asciiTheme="minorHAnsi" w:hAnsiTheme="minorHAnsi" w:cstheme="minorHAnsi"/>
                <w:b/>
                <w:bCs/>
              </w:rPr>
            </w:pPr>
          </w:p>
        </w:tc>
        <w:tc>
          <w:tcPr>
            <w:tcW w:w="6241" w:type="dxa"/>
            <w:shd w:val="clear" w:color="auto" w:fill="D2EBFE"/>
          </w:tcPr>
          <w:p w14:paraId="7FB7634A" w14:textId="77777777" w:rsidR="00F82388" w:rsidRPr="00463AC6" w:rsidRDefault="00F82388" w:rsidP="00D00C07">
            <w:pPr>
              <w:pStyle w:val="Body"/>
              <w:spacing w:before="60" w:after="60"/>
              <w:rPr>
                <w:rFonts w:asciiTheme="minorHAnsi" w:hAnsiTheme="minorHAnsi" w:cstheme="minorHAnsi"/>
              </w:rPr>
            </w:pPr>
            <w:r w:rsidRPr="00463AC6">
              <w:rPr>
                <w:rFonts w:asciiTheme="minorHAnsi" w:hAnsiTheme="minorHAnsi" w:cstheme="minorHAnsi"/>
              </w:rPr>
              <w:t>An agency must assist the Information Commissioner or Public Access Deputy Commissioner in their attempt to informally resolve a review or complaint.</w:t>
            </w:r>
          </w:p>
        </w:tc>
      </w:tr>
      <w:tr w:rsidR="00F82388" w:rsidRPr="00463AC6" w14:paraId="06DA3AB5" w14:textId="77777777" w:rsidTr="00463AC6">
        <w:trPr>
          <w:trHeight w:val="1022"/>
        </w:trPr>
        <w:tc>
          <w:tcPr>
            <w:tcW w:w="2699" w:type="dxa"/>
            <w:shd w:val="clear" w:color="auto" w:fill="D2EBFE"/>
          </w:tcPr>
          <w:p w14:paraId="0E3CF485"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Professional Standard 10.2</w:t>
            </w:r>
          </w:p>
        </w:tc>
        <w:tc>
          <w:tcPr>
            <w:tcW w:w="6241" w:type="dxa"/>
            <w:shd w:val="clear" w:color="auto" w:fill="D2EBFE"/>
          </w:tcPr>
          <w:p w14:paraId="537D3EAC" w14:textId="77777777" w:rsidR="00F82388" w:rsidRPr="00463AC6" w:rsidRDefault="00F82388" w:rsidP="00D00C07">
            <w:pPr>
              <w:pStyle w:val="Body"/>
              <w:spacing w:before="60" w:after="60"/>
              <w:rPr>
                <w:rFonts w:asciiTheme="minorHAnsi" w:hAnsiTheme="minorHAnsi" w:cstheme="minorHAnsi"/>
              </w:rPr>
            </w:pPr>
            <w:r w:rsidRPr="00463AC6">
              <w:rPr>
                <w:rFonts w:asciiTheme="minorHAnsi" w:hAnsiTheme="minorHAnsi" w:cstheme="minorHAnsi"/>
              </w:rPr>
              <w:t>An agency must give consideration to a preliminary view issued by, or on behalf of, the Information Commissioner or Public Access Deputy Commissioner during a review.</w:t>
            </w:r>
          </w:p>
        </w:tc>
      </w:tr>
    </w:tbl>
    <w:p w14:paraId="7D0AECA5" w14:textId="77777777" w:rsidR="00F82388" w:rsidRPr="009806FF" w:rsidRDefault="00F82388" w:rsidP="00CA5143">
      <w:pPr>
        <w:pStyle w:val="Heading2"/>
      </w:pPr>
      <w:bookmarkStart w:id="75" w:name="_Toc129691649"/>
      <w:bookmarkStart w:id="76" w:name="_Toc151126974"/>
      <w:r w:rsidRPr="009806FF">
        <w:lastRenderedPageBreak/>
        <w:t>Guidelines</w:t>
      </w:r>
      <w:bookmarkEnd w:id="75"/>
      <w:bookmarkEnd w:id="76"/>
    </w:p>
    <w:p w14:paraId="27256D4E" w14:textId="121A40FB" w:rsidR="00F82388" w:rsidRPr="009806FF" w:rsidRDefault="00F82388" w:rsidP="00CA5143">
      <w:pPr>
        <w:pStyle w:val="Heading2"/>
      </w:pPr>
      <w:bookmarkStart w:id="77" w:name="_Toc129691650"/>
      <w:bookmarkStart w:id="78" w:name="_Toc151126975"/>
      <w:r>
        <w:t>Gathering information</w:t>
      </w:r>
      <w:bookmarkEnd w:id="78"/>
      <w:r>
        <w:t xml:space="preserve"> </w:t>
      </w:r>
      <w:bookmarkEnd w:id="77"/>
    </w:p>
    <w:p w14:paraId="61DF0A72" w14:textId="77777777" w:rsidR="00F82388" w:rsidRPr="00C41F94" w:rsidRDefault="00F82388" w:rsidP="00C41F94">
      <w:pPr>
        <w:pStyle w:val="3Body"/>
        <w:numPr>
          <w:ilvl w:val="1"/>
          <w:numId w:val="59"/>
        </w:numPr>
        <w:ind w:left="567" w:hanging="567"/>
        <w:rPr>
          <w:lang w:val="en-AU"/>
        </w:rPr>
      </w:pPr>
      <w:r w:rsidRPr="00C41F94">
        <w:rPr>
          <w:lang w:val="en-AU"/>
        </w:rPr>
        <w:t>When handling a complaint, the Office of the Victorian Information Commissioner (</w:t>
      </w:r>
      <w:r w:rsidRPr="00C41F94">
        <w:rPr>
          <w:b/>
          <w:bCs/>
          <w:lang w:val="en-AU"/>
        </w:rPr>
        <w:t>OVIC</w:t>
      </w:r>
      <w:r w:rsidRPr="00C41F94">
        <w:rPr>
          <w:lang w:val="en-AU"/>
        </w:rPr>
        <w:t>) may conduct preliminary inquiries and consult with an agency, Minister, or any other person whose rights or interests may be affected by the subject matter of the complaint.</w:t>
      </w:r>
      <w:r>
        <w:rPr>
          <w:rStyle w:val="FootnoteReference"/>
          <w:lang w:val="en-AU"/>
        </w:rPr>
        <w:footnoteReference w:id="55"/>
      </w:r>
      <w:r w:rsidRPr="00C41F94">
        <w:rPr>
          <w:lang w:val="en-AU"/>
        </w:rPr>
        <w:t xml:space="preserve"> </w:t>
      </w:r>
    </w:p>
    <w:p w14:paraId="44A0B1B2" w14:textId="77777777" w:rsidR="00F82388" w:rsidRPr="006B73FD" w:rsidRDefault="00F82388" w:rsidP="00F82388">
      <w:pPr>
        <w:pStyle w:val="3Body"/>
        <w:rPr>
          <w:lang w:val="en-AU"/>
        </w:rPr>
      </w:pPr>
      <w:r>
        <w:rPr>
          <w:lang w:val="en-AU"/>
        </w:rPr>
        <w:t>OVIC must take reasonable steps to informally resolve a complaint where it can.</w:t>
      </w:r>
      <w:r>
        <w:rPr>
          <w:rStyle w:val="FootnoteReference"/>
          <w:lang w:val="en-AU"/>
        </w:rPr>
        <w:footnoteReference w:id="56"/>
      </w:r>
      <w:r>
        <w:rPr>
          <w:lang w:val="en-AU"/>
        </w:rPr>
        <w:t xml:space="preserve"> Gathering information helps OVIC to decide </w:t>
      </w:r>
      <w:r w:rsidRPr="009806FF">
        <w:rPr>
          <w:lang w:val="en-AU"/>
        </w:rPr>
        <w:t xml:space="preserve">the material facts and issues and whether the complaint can be resolved informally.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2"/>
      </w:tblGrid>
      <w:tr w:rsidR="00F82388" w:rsidRPr="00086B70" w14:paraId="6CBBB090" w14:textId="77777777" w:rsidTr="00D00C07">
        <w:tc>
          <w:tcPr>
            <w:tcW w:w="9196" w:type="dxa"/>
            <w:shd w:val="clear" w:color="auto" w:fill="F4F3F2"/>
          </w:tcPr>
          <w:p w14:paraId="63CDE449" w14:textId="5B24E8F4" w:rsidR="00F82388" w:rsidRPr="00086B70" w:rsidRDefault="00F82388" w:rsidP="00D00C07">
            <w:pPr>
              <w:pStyle w:val="Body"/>
              <w:rPr>
                <w:rFonts w:asciiTheme="minorHAnsi" w:hAnsiTheme="minorHAnsi" w:cstheme="minorHAnsi"/>
              </w:rPr>
            </w:pPr>
            <w:r w:rsidRPr="00086B70">
              <w:rPr>
                <w:rFonts w:asciiTheme="minorHAnsi" w:hAnsiTheme="minorHAnsi" w:cstheme="minorHAnsi"/>
              </w:rPr>
              <w:t xml:space="preserve">For more information on informally resolving complaints, see </w:t>
            </w:r>
            <w:hyperlink r:id="rId23" w:history="1">
              <w:r w:rsidR="00086B70" w:rsidRPr="00086B70">
                <w:rPr>
                  <w:rStyle w:val="Hyperlink"/>
                  <w:rFonts w:asciiTheme="minorHAnsi" w:hAnsiTheme="minorHAnsi" w:cstheme="minorHAnsi"/>
                </w:rPr>
                <w:t>section 61GB – Informal resolution</w:t>
              </w:r>
            </w:hyperlink>
            <w:r w:rsidR="00086B70" w:rsidRPr="00086B70">
              <w:rPr>
                <w:rStyle w:val="Hyperlink"/>
                <w:rFonts w:asciiTheme="minorHAnsi" w:hAnsiTheme="minorHAnsi" w:cstheme="minorHAnsi"/>
              </w:rPr>
              <w:t>.</w:t>
            </w:r>
          </w:p>
        </w:tc>
      </w:tr>
    </w:tbl>
    <w:p w14:paraId="777181AA" w14:textId="14E42EEA" w:rsidR="00F82388" w:rsidRPr="00851CE3" w:rsidRDefault="00F82388" w:rsidP="00086B70">
      <w:pPr>
        <w:pStyle w:val="Heading3"/>
      </w:pPr>
      <w:r w:rsidRPr="00851CE3">
        <w:t xml:space="preserve">Conducting preliminary </w:t>
      </w:r>
      <w:r w:rsidR="00053FAB">
        <w:t>e</w:t>
      </w:r>
      <w:r w:rsidRPr="00851CE3">
        <w:t xml:space="preserve">nquiries </w:t>
      </w:r>
    </w:p>
    <w:p w14:paraId="5888529D" w14:textId="488454A3" w:rsidR="00F82388" w:rsidRPr="00642E24" w:rsidRDefault="00F82388" w:rsidP="00F82388">
      <w:pPr>
        <w:pStyle w:val="3Body"/>
        <w:rPr>
          <w:lang w:val="en-AU"/>
        </w:rPr>
      </w:pPr>
      <w:r>
        <w:rPr>
          <w:lang w:val="en-AU"/>
        </w:rPr>
        <w:t xml:space="preserve">After OVIC accepts a complaint, OVIC </w:t>
      </w:r>
      <w:r w:rsidRPr="00642E24">
        <w:rPr>
          <w:lang w:val="en-AU"/>
        </w:rPr>
        <w:t>may invite the agency</w:t>
      </w:r>
      <w:r>
        <w:rPr>
          <w:lang w:val="en-AU"/>
        </w:rPr>
        <w:t xml:space="preserve"> or Minister to have</w:t>
      </w:r>
      <w:r w:rsidRPr="00642E24">
        <w:rPr>
          <w:lang w:val="en-AU"/>
        </w:rPr>
        <w:t xml:space="preserve"> a preliminary discussion about the complaint and explore options for resolving it. Depending on the</w:t>
      </w:r>
      <w:r w:rsidR="006905F0">
        <w:rPr>
          <w:lang w:val="en-AU"/>
        </w:rPr>
        <w:t xml:space="preserve"> agency or Minister’s </w:t>
      </w:r>
      <w:r w:rsidRPr="00642E24">
        <w:rPr>
          <w:lang w:val="en-AU"/>
        </w:rPr>
        <w:t xml:space="preserve">response, </w:t>
      </w:r>
      <w:r>
        <w:rPr>
          <w:lang w:val="en-AU"/>
        </w:rPr>
        <w:t>OVIC</w:t>
      </w:r>
      <w:r w:rsidRPr="00642E24">
        <w:rPr>
          <w:lang w:val="en-AU"/>
        </w:rPr>
        <w:t xml:space="preserve"> may come back to </w:t>
      </w:r>
      <w:r>
        <w:rPr>
          <w:lang w:val="en-AU"/>
        </w:rPr>
        <w:t>the complainant</w:t>
      </w:r>
      <w:r w:rsidRPr="00642E24">
        <w:rPr>
          <w:lang w:val="en-AU"/>
        </w:rPr>
        <w:t xml:space="preserve"> for more information or </w:t>
      </w:r>
      <w:r>
        <w:rPr>
          <w:lang w:val="en-AU"/>
        </w:rPr>
        <w:t>seek</w:t>
      </w:r>
      <w:r w:rsidRPr="00642E24">
        <w:rPr>
          <w:lang w:val="en-AU"/>
        </w:rPr>
        <w:t xml:space="preserve"> the </w:t>
      </w:r>
      <w:r>
        <w:rPr>
          <w:lang w:val="en-AU"/>
        </w:rPr>
        <w:t>complainant’s</w:t>
      </w:r>
      <w:r w:rsidRPr="00642E24">
        <w:rPr>
          <w:lang w:val="en-AU"/>
        </w:rPr>
        <w:t xml:space="preserve"> views on options for resolving the complaint.</w:t>
      </w:r>
    </w:p>
    <w:p w14:paraId="00D6349E" w14:textId="43C6E61A" w:rsidR="00F82388" w:rsidRDefault="00F82388" w:rsidP="00F82388">
      <w:pPr>
        <w:pStyle w:val="3Body"/>
        <w:rPr>
          <w:lang w:val="en-AU"/>
        </w:rPr>
      </w:pPr>
      <w:r w:rsidRPr="009806FF">
        <w:rPr>
          <w:lang w:val="en-AU"/>
        </w:rPr>
        <w:t xml:space="preserve">If the complaint is incomplete or unclear, </w:t>
      </w:r>
      <w:r>
        <w:rPr>
          <w:lang w:val="en-AU"/>
        </w:rPr>
        <w:t>OVIC</w:t>
      </w:r>
      <w:r w:rsidRPr="009806FF">
        <w:rPr>
          <w:lang w:val="en-AU"/>
        </w:rPr>
        <w:t xml:space="preserve"> may help the complainant </w:t>
      </w:r>
      <w:r>
        <w:rPr>
          <w:lang w:val="en-AU"/>
        </w:rPr>
        <w:t xml:space="preserve">to </w:t>
      </w:r>
      <w:r w:rsidRPr="009806FF">
        <w:rPr>
          <w:lang w:val="en-AU"/>
        </w:rPr>
        <w:t xml:space="preserve">refine it. </w:t>
      </w:r>
      <w:r>
        <w:rPr>
          <w:lang w:val="en-AU"/>
        </w:rPr>
        <w:t xml:space="preserve">OVIC </w:t>
      </w:r>
      <w:r w:rsidRPr="009806FF">
        <w:rPr>
          <w:lang w:val="en-AU"/>
        </w:rPr>
        <w:t>may also contact the complainant and/or the agency or Minister to ask questions</w:t>
      </w:r>
      <w:r w:rsidR="008974E3">
        <w:rPr>
          <w:lang w:val="en-AU"/>
        </w:rPr>
        <w:t xml:space="preserve"> about the complaint</w:t>
      </w:r>
      <w:r w:rsidRPr="009806FF">
        <w:rPr>
          <w:lang w:val="en-AU"/>
        </w:rPr>
        <w:t xml:space="preserve">, or to explore options </w:t>
      </w:r>
      <w:r w:rsidR="008D6E0E">
        <w:rPr>
          <w:lang w:val="en-AU"/>
        </w:rPr>
        <w:t xml:space="preserve">to resolve </w:t>
      </w:r>
      <w:r w:rsidRPr="009806FF">
        <w:rPr>
          <w:lang w:val="en-AU"/>
        </w:rPr>
        <w:t>the complaint.</w:t>
      </w:r>
    </w:p>
    <w:p w14:paraId="34AD543C" w14:textId="77777777" w:rsidR="00F82388" w:rsidRPr="00086B70" w:rsidRDefault="00F82388" w:rsidP="00086B70">
      <w:pPr>
        <w:pStyle w:val="Heading2"/>
      </w:pPr>
      <w:bookmarkStart w:id="79" w:name="_Toc129691651"/>
      <w:bookmarkStart w:id="80" w:name="_Toc151126976"/>
      <w:r>
        <w:t>More information</w:t>
      </w:r>
      <w:bookmarkEnd w:id="79"/>
      <w:bookmarkEnd w:id="80"/>
      <w:r>
        <w:t xml:space="preserve"> </w:t>
      </w:r>
    </w:p>
    <w:tbl>
      <w:tblPr>
        <w:tblStyle w:val="TableGrid"/>
        <w:tblW w:w="0" w:type="auto"/>
        <w:tblLook w:val="04A0" w:firstRow="1" w:lastRow="0" w:firstColumn="1" w:lastColumn="0" w:noHBand="0" w:noVBand="1"/>
      </w:tblPr>
      <w:tblGrid>
        <w:gridCol w:w="9298"/>
      </w:tblGrid>
      <w:tr w:rsidR="00F82388" w:rsidRPr="00086B70" w14:paraId="2F3BD7D6" w14:textId="77777777" w:rsidTr="00D00C07">
        <w:tc>
          <w:tcPr>
            <w:tcW w:w="9622" w:type="dxa"/>
            <w:tcBorders>
              <w:top w:val="nil"/>
              <w:left w:val="nil"/>
              <w:bottom w:val="nil"/>
              <w:right w:val="nil"/>
            </w:tcBorders>
            <w:shd w:val="clear" w:color="auto" w:fill="F4F3F2"/>
          </w:tcPr>
          <w:p w14:paraId="78855C88" w14:textId="52E4E006" w:rsidR="00F82388" w:rsidRPr="00086B70" w:rsidRDefault="00F82388" w:rsidP="00D00C07">
            <w:pPr>
              <w:pStyle w:val="Body"/>
              <w:rPr>
                <w:rFonts w:asciiTheme="minorHAnsi" w:hAnsiTheme="minorHAnsi" w:cstheme="minorHAnsi"/>
              </w:rPr>
            </w:pPr>
            <w:r w:rsidRPr="00086B70">
              <w:rPr>
                <w:rFonts w:asciiTheme="minorHAnsi" w:hAnsiTheme="minorHAnsi" w:cstheme="minorHAnsi"/>
              </w:rPr>
              <w:t xml:space="preserve">For information on working with OVIC during a complaint, see </w:t>
            </w:r>
            <w:hyperlink r:id="rId24" w:history="1">
              <w:r w:rsidR="00086B70" w:rsidRPr="00086B70">
                <w:rPr>
                  <w:rStyle w:val="Hyperlink"/>
                  <w:rFonts w:asciiTheme="minorHAnsi" w:hAnsiTheme="minorHAnsi" w:cstheme="minorHAnsi"/>
                </w:rPr>
                <w:t>section 61E – Agency or Minister to cooperate with Information Commissioner</w:t>
              </w:r>
            </w:hyperlink>
            <w:r w:rsidR="00086B70" w:rsidRPr="00086B70">
              <w:rPr>
                <w:rFonts w:asciiTheme="minorHAnsi" w:hAnsiTheme="minorHAnsi" w:cstheme="minorHAnsi"/>
              </w:rPr>
              <w:t>.</w:t>
            </w:r>
          </w:p>
        </w:tc>
      </w:tr>
    </w:tbl>
    <w:p w14:paraId="25D409BB"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52860E5E" w14:textId="77777777" w:rsidR="00F82388" w:rsidRPr="009806FF" w:rsidRDefault="00F82388" w:rsidP="00496BBF">
      <w:pPr>
        <w:pStyle w:val="Heading1"/>
      </w:pPr>
      <w:bookmarkStart w:id="81" w:name="_Toc129691652"/>
      <w:bookmarkStart w:id="82" w:name="_Toc151126977"/>
      <w:r w:rsidRPr="009806FF">
        <w:lastRenderedPageBreak/>
        <w:t>Section 61GA – Power to require a further search for documents</w:t>
      </w:r>
      <w:bookmarkEnd w:id="81"/>
      <w:bookmarkEnd w:id="82"/>
      <w:r w:rsidRPr="009806FF">
        <w:t xml:space="preserve"> </w:t>
      </w:r>
    </w:p>
    <w:p w14:paraId="7BE21844" w14:textId="0FFF7444" w:rsidR="00F82388" w:rsidRPr="009806FF" w:rsidRDefault="00832ACE" w:rsidP="00496BBF">
      <w:pPr>
        <w:pStyle w:val="Heading2"/>
      </w:pPr>
      <w:bookmarkStart w:id="83" w:name="_Toc129691653"/>
      <w:bookmarkStart w:id="84" w:name="_Toc151126978"/>
      <w:r>
        <w:t>Extract of l</w:t>
      </w:r>
      <w:r w:rsidR="00F82388" w:rsidRPr="009806FF">
        <w:t>egislation</w:t>
      </w:r>
      <w:bookmarkEnd w:id="83"/>
      <w:bookmarkEnd w:id="84"/>
    </w:p>
    <w:tbl>
      <w:tblPr>
        <w:tblStyle w:val="TableGrid"/>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482"/>
        <w:gridCol w:w="485"/>
        <w:gridCol w:w="7433"/>
      </w:tblGrid>
      <w:tr w:rsidR="00F82388" w:rsidRPr="00496BBF" w14:paraId="468E32C2" w14:textId="77777777" w:rsidTr="00496BBF">
        <w:trPr>
          <w:trHeight w:val="393"/>
        </w:trPr>
        <w:tc>
          <w:tcPr>
            <w:tcW w:w="737" w:type="dxa"/>
          </w:tcPr>
          <w:p w14:paraId="2BC9ED07" w14:textId="77777777" w:rsidR="00F82388" w:rsidRPr="00496BBF" w:rsidRDefault="00F82388" w:rsidP="00D00C07">
            <w:pPr>
              <w:pStyle w:val="Body"/>
              <w:spacing w:before="60" w:after="60"/>
              <w:rPr>
                <w:rFonts w:asciiTheme="minorHAnsi" w:hAnsiTheme="minorHAnsi" w:cstheme="minorHAnsi"/>
                <w:b/>
                <w:bCs/>
              </w:rPr>
            </w:pPr>
            <w:bookmarkStart w:id="85" w:name="_Toc75510876"/>
            <w:r w:rsidRPr="00496BBF">
              <w:rPr>
                <w:rFonts w:asciiTheme="minorHAnsi" w:hAnsiTheme="minorHAnsi" w:cstheme="minorHAnsi"/>
                <w:b/>
                <w:bCs/>
              </w:rPr>
              <w:t>61GA</w:t>
            </w:r>
            <w:bookmarkEnd w:id="85"/>
          </w:p>
        </w:tc>
        <w:tc>
          <w:tcPr>
            <w:tcW w:w="8400" w:type="dxa"/>
            <w:gridSpan w:val="3"/>
          </w:tcPr>
          <w:p w14:paraId="7C96F6FD" w14:textId="77777777" w:rsidR="00F82388" w:rsidRPr="00496BBF" w:rsidRDefault="00F82388" w:rsidP="00D00C07">
            <w:pPr>
              <w:pStyle w:val="Body"/>
              <w:spacing w:before="60" w:after="60"/>
              <w:rPr>
                <w:rFonts w:asciiTheme="minorHAnsi" w:hAnsiTheme="minorHAnsi" w:cstheme="minorHAnsi"/>
                <w:b/>
                <w:bCs/>
              </w:rPr>
            </w:pPr>
            <w:r w:rsidRPr="00496BBF">
              <w:rPr>
                <w:rFonts w:asciiTheme="minorHAnsi" w:hAnsiTheme="minorHAnsi" w:cstheme="minorHAnsi"/>
                <w:b/>
                <w:bCs/>
              </w:rPr>
              <w:t>Power to require a further search for documents</w:t>
            </w:r>
          </w:p>
        </w:tc>
      </w:tr>
      <w:tr w:rsidR="00F82388" w:rsidRPr="00496BBF" w14:paraId="6929B59D" w14:textId="77777777" w:rsidTr="00496BBF">
        <w:trPr>
          <w:trHeight w:val="1534"/>
        </w:trPr>
        <w:tc>
          <w:tcPr>
            <w:tcW w:w="737" w:type="dxa"/>
          </w:tcPr>
          <w:p w14:paraId="583E1737" w14:textId="77777777" w:rsidR="00F82388" w:rsidRPr="00496BBF" w:rsidRDefault="00F82388" w:rsidP="00D00C07">
            <w:pPr>
              <w:pStyle w:val="Body"/>
              <w:spacing w:before="60" w:after="60"/>
              <w:rPr>
                <w:rFonts w:asciiTheme="minorHAnsi" w:hAnsiTheme="minorHAnsi" w:cstheme="minorHAnsi"/>
              </w:rPr>
            </w:pPr>
          </w:p>
        </w:tc>
        <w:tc>
          <w:tcPr>
            <w:tcW w:w="482" w:type="dxa"/>
          </w:tcPr>
          <w:p w14:paraId="610D718B"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(1)</w:t>
            </w:r>
          </w:p>
        </w:tc>
        <w:tc>
          <w:tcPr>
            <w:tcW w:w="7917" w:type="dxa"/>
            <w:gridSpan w:val="2"/>
          </w:tcPr>
          <w:p w14:paraId="5BC9D628"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If, when dealing with a complaint under this Part, the Information Commissioner reasonably believes that an agency, principal officer or Minister has failed to undertake an adequate search for documents that relate to a decision that is the subject of the complaint, the Information Commissioner may give a notice to an agency, principal officer of an agency or Minister to require that agency, principal officer or Minister—</w:t>
            </w:r>
          </w:p>
        </w:tc>
      </w:tr>
      <w:tr w:rsidR="00F82388" w:rsidRPr="00496BBF" w14:paraId="0796D21D" w14:textId="77777777" w:rsidTr="00496BBF">
        <w:trPr>
          <w:trHeight w:val="663"/>
        </w:trPr>
        <w:tc>
          <w:tcPr>
            <w:tcW w:w="737" w:type="dxa"/>
          </w:tcPr>
          <w:p w14:paraId="00293642" w14:textId="77777777" w:rsidR="00F82388" w:rsidRPr="00496BBF" w:rsidRDefault="00F82388" w:rsidP="00D00C07">
            <w:pPr>
              <w:pStyle w:val="Body"/>
              <w:spacing w:before="60" w:after="60"/>
              <w:rPr>
                <w:rFonts w:asciiTheme="minorHAnsi" w:hAnsiTheme="minorHAnsi" w:cstheme="minorHAnsi"/>
              </w:rPr>
            </w:pPr>
          </w:p>
        </w:tc>
        <w:tc>
          <w:tcPr>
            <w:tcW w:w="482" w:type="dxa"/>
          </w:tcPr>
          <w:p w14:paraId="48133CDF" w14:textId="77777777" w:rsidR="00F82388" w:rsidRPr="00496BBF" w:rsidRDefault="00F82388" w:rsidP="00D00C07">
            <w:pPr>
              <w:pStyle w:val="Body"/>
              <w:spacing w:before="60" w:after="60"/>
              <w:rPr>
                <w:rFonts w:asciiTheme="minorHAnsi" w:hAnsiTheme="minorHAnsi" w:cstheme="minorHAnsi"/>
              </w:rPr>
            </w:pPr>
          </w:p>
        </w:tc>
        <w:tc>
          <w:tcPr>
            <w:tcW w:w="485" w:type="dxa"/>
          </w:tcPr>
          <w:p w14:paraId="25130803"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(a)</w:t>
            </w:r>
          </w:p>
        </w:tc>
        <w:tc>
          <w:tcPr>
            <w:tcW w:w="7432" w:type="dxa"/>
          </w:tcPr>
          <w:p w14:paraId="66272A83"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in the case of a decision of an agency or Minister under section 25A(1) or (5), to process or identify a reasonable sample of the documents to which the request relates; or</w:t>
            </w:r>
          </w:p>
        </w:tc>
      </w:tr>
      <w:tr w:rsidR="00F82388" w:rsidRPr="00496BBF" w14:paraId="540A3E04" w14:textId="77777777" w:rsidTr="00496BBF">
        <w:trPr>
          <w:trHeight w:val="683"/>
        </w:trPr>
        <w:tc>
          <w:tcPr>
            <w:tcW w:w="737" w:type="dxa"/>
          </w:tcPr>
          <w:p w14:paraId="400752F0" w14:textId="77777777" w:rsidR="00F82388" w:rsidRPr="00496BBF" w:rsidRDefault="00F82388" w:rsidP="00D00C07">
            <w:pPr>
              <w:pStyle w:val="Body"/>
              <w:spacing w:before="60" w:after="60"/>
              <w:rPr>
                <w:rFonts w:asciiTheme="minorHAnsi" w:hAnsiTheme="minorHAnsi" w:cstheme="minorHAnsi"/>
              </w:rPr>
            </w:pPr>
          </w:p>
        </w:tc>
        <w:tc>
          <w:tcPr>
            <w:tcW w:w="482" w:type="dxa"/>
          </w:tcPr>
          <w:p w14:paraId="7405A810" w14:textId="77777777" w:rsidR="00F82388" w:rsidRPr="00496BBF" w:rsidRDefault="00F82388" w:rsidP="00D00C07">
            <w:pPr>
              <w:pStyle w:val="Body"/>
              <w:spacing w:before="60" w:after="60"/>
              <w:rPr>
                <w:rFonts w:asciiTheme="minorHAnsi" w:hAnsiTheme="minorHAnsi" w:cstheme="minorHAnsi"/>
              </w:rPr>
            </w:pPr>
          </w:p>
        </w:tc>
        <w:tc>
          <w:tcPr>
            <w:tcW w:w="485" w:type="dxa"/>
          </w:tcPr>
          <w:p w14:paraId="180D56B7"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(b)</w:t>
            </w:r>
          </w:p>
        </w:tc>
        <w:tc>
          <w:tcPr>
            <w:tcW w:w="7432" w:type="dxa"/>
          </w:tcPr>
          <w:p w14:paraId="52C46958"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in any other case, to further search or to cause a further search to be undertaken for documents in the possession, custody or control of the agency or Minister.</w:t>
            </w:r>
          </w:p>
        </w:tc>
      </w:tr>
      <w:tr w:rsidR="00F82388" w:rsidRPr="00496BBF" w14:paraId="4064969A" w14:textId="77777777" w:rsidTr="00496BBF">
        <w:trPr>
          <w:trHeight w:val="974"/>
        </w:trPr>
        <w:tc>
          <w:tcPr>
            <w:tcW w:w="737" w:type="dxa"/>
          </w:tcPr>
          <w:p w14:paraId="27FA129F" w14:textId="77777777" w:rsidR="00F82388" w:rsidRPr="00496BBF" w:rsidRDefault="00F82388" w:rsidP="00D00C07">
            <w:pPr>
              <w:pStyle w:val="Body"/>
              <w:spacing w:before="60" w:after="60"/>
              <w:rPr>
                <w:rFonts w:asciiTheme="minorHAnsi" w:hAnsiTheme="minorHAnsi" w:cstheme="minorHAnsi"/>
              </w:rPr>
            </w:pPr>
          </w:p>
        </w:tc>
        <w:tc>
          <w:tcPr>
            <w:tcW w:w="482" w:type="dxa"/>
          </w:tcPr>
          <w:p w14:paraId="3FA91835"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(2)</w:t>
            </w:r>
          </w:p>
        </w:tc>
        <w:tc>
          <w:tcPr>
            <w:tcW w:w="7917" w:type="dxa"/>
            <w:gridSpan w:val="2"/>
          </w:tcPr>
          <w:p w14:paraId="551276CE"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agency, principal officer or Minister must comply with a requirement of the Information Commissioner under subsection (1) within the reasonable period stated in the notice, being not less than 10 business days.</w:t>
            </w:r>
          </w:p>
        </w:tc>
      </w:tr>
      <w:tr w:rsidR="00F82388" w:rsidRPr="00496BBF" w14:paraId="08921592" w14:textId="77777777" w:rsidTr="00496BBF">
        <w:trPr>
          <w:trHeight w:val="663"/>
        </w:trPr>
        <w:tc>
          <w:tcPr>
            <w:tcW w:w="737" w:type="dxa"/>
          </w:tcPr>
          <w:p w14:paraId="6DF25CA5" w14:textId="77777777" w:rsidR="00F82388" w:rsidRPr="00496BBF" w:rsidRDefault="00F82388" w:rsidP="00D00C07">
            <w:pPr>
              <w:pStyle w:val="Body"/>
              <w:spacing w:before="60" w:after="60"/>
              <w:rPr>
                <w:rFonts w:asciiTheme="minorHAnsi" w:hAnsiTheme="minorHAnsi" w:cstheme="minorHAnsi"/>
              </w:rPr>
            </w:pPr>
          </w:p>
        </w:tc>
        <w:tc>
          <w:tcPr>
            <w:tcW w:w="482" w:type="dxa"/>
          </w:tcPr>
          <w:p w14:paraId="05D929D2"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(3)</w:t>
            </w:r>
          </w:p>
        </w:tc>
        <w:tc>
          <w:tcPr>
            <w:tcW w:w="7917" w:type="dxa"/>
            <w:gridSpan w:val="2"/>
          </w:tcPr>
          <w:p w14:paraId="772604C6"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Information Commissioner, on request of the agency or Minister, may extend the time for complying with a notice under subsection (1).</w:t>
            </w:r>
          </w:p>
        </w:tc>
      </w:tr>
      <w:tr w:rsidR="00F82388" w:rsidRPr="00496BBF" w14:paraId="0FD039D6" w14:textId="77777777" w:rsidTr="00496BBF">
        <w:trPr>
          <w:trHeight w:val="683"/>
        </w:trPr>
        <w:tc>
          <w:tcPr>
            <w:tcW w:w="737" w:type="dxa"/>
          </w:tcPr>
          <w:p w14:paraId="67523C68" w14:textId="77777777" w:rsidR="00F82388" w:rsidRPr="00496BBF" w:rsidRDefault="00F82388" w:rsidP="00D00C07">
            <w:pPr>
              <w:pStyle w:val="Body"/>
              <w:spacing w:before="60" w:after="60"/>
              <w:rPr>
                <w:rFonts w:asciiTheme="minorHAnsi" w:hAnsiTheme="minorHAnsi" w:cstheme="minorHAnsi"/>
              </w:rPr>
            </w:pPr>
          </w:p>
        </w:tc>
        <w:tc>
          <w:tcPr>
            <w:tcW w:w="482" w:type="dxa"/>
          </w:tcPr>
          <w:p w14:paraId="58E44EBA"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(4)</w:t>
            </w:r>
          </w:p>
        </w:tc>
        <w:tc>
          <w:tcPr>
            <w:tcW w:w="7917" w:type="dxa"/>
            <w:gridSpan w:val="2"/>
          </w:tcPr>
          <w:p w14:paraId="49AD1375"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Information Commissioner may specify any reasonable means or method for undertaking a further search under subsection (1)(b).</w:t>
            </w:r>
          </w:p>
        </w:tc>
      </w:tr>
      <w:tr w:rsidR="00F82388" w:rsidRPr="00496BBF" w14:paraId="11D4722A" w14:textId="77777777" w:rsidTr="00496BBF">
        <w:trPr>
          <w:trHeight w:val="414"/>
        </w:trPr>
        <w:tc>
          <w:tcPr>
            <w:tcW w:w="737" w:type="dxa"/>
          </w:tcPr>
          <w:p w14:paraId="42478169" w14:textId="77777777" w:rsidR="00F82388" w:rsidRPr="00496BBF" w:rsidRDefault="00F82388" w:rsidP="00D00C07">
            <w:pPr>
              <w:pStyle w:val="Body"/>
              <w:spacing w:before="60" w:after="60"/>
              <w:rPr>
                <w:rFonts w:asciiTheme="minorHAnsi" w:hAnsiTheme="minorHAnsi" w:cstheme="minorHAnsi"/>
              </w:rPr>
            </w:pPr>
          </w:p>
        </w:tc>
        <w:tc>
          <w:tcPr>
            <w:tcW w:w="482" w:type="dxa"/>
          </w:tcPr>
          <w:p w14:paraId="4C3C7B9A" w14:textId="77777777" w:rsidR="00F82388" w:rsidRPr="00496BBF" w:rsidRDefault="00F82388" w:rsidP="00D00C07">
            <w:pPr>
              <w:pStyle w:val="Body"/>
              <w:spacing w:before="60" w:after="60"/>
              <w:rPr>
                <w:rFonts w:asciiTheme="minorHAnsi" w:hAnsiTheme="minorHAnsi" w:cstheme="minorHAnsi"/>
              </w:rPr>
            </w:pPr>
          </w:p>
        </w:tc>
        <w:tc>
          <w:tcPr>
            <w:tcW w:w="7917" w:type="dxa"/>
            <w:gridSpan w:val="2"/>
          </w:tcPr>
          <w:p w14:paraId="475E9059" w14:textId="77777777" w:rsidR="00F82388" w:rsidRPr="00496BBF" w:rsidRDefault="00F82388" w:rsidP="00D00C07">
            <w:pPr>
              <w:pStyle w:val="Body"/>
              <w:spacing w:before="60" w:after="60"/>
              <w:rPr>
                <w:rFonts w:asciiTheme="minorHAnsi" w:hAnsiTheme="minorHAnsi" w:cstheme="minorHAnsi"/>
                <w:b/>
                <w:bCs/>
                <w:sz w:val="20"/>
                <w:szCs w:val="21"/>
              </w:rPr>
            </w:pPr>
            <w:r w:rsidRPr="00496BBF">
              <w:rPr>
                <w:rFonts w:asciiTheme="minorHAnsi" w:hAnsiTheme="minorHAnsi" w:cstheme="minorHAnsi"/>
                <w:b/>
                <w:bCs/>
                <w:sz w:val="20"/>
                <w:szCs w:val="21"/>
              </w:rPr>
              <w:t>Example</w:t>
            </w:r>
          </w:p>
        </w:tc>
      </w:tr>
      <w:tr w:rsidR="00F82388" w:rsidRPr="00496BBF" w14:paraId="1265549F" w14:textId="77777777" w:rsidTr="00496BBF">
        <w:trPr>
          <w:trHeight w:val="621"/>
        </w:trPr>
        <w:tc>
          <w:tcPr>
            <w:tcW w:w="737" w:type="dxa"/>
          </w:tcPr>
          <w:p w14:paraId="1E2C61D8" w14:textId="77777777" w:rsidR="00F82388" w:rsidRPr="00496BBF" w:rsidRDefault="00F82388" w:rsidP="00D00C07">
            <w:pPr>
              <w:pStyle w:val="Body"/>
              <w:spacing w:before="60" w:after="60"/>
              <w:rPr>
                <w:rFonts w:asciiTheme="minorHAnsi" w:hAnsiTheme="minorHAnsi" w:cstheme="minorHAnsi"/>
              </w:rPr>
            </w:pPr>
          </w:p>
        </w:tc>
        <w:tc>
          <w:tcPr>
            <w:tcW w:w="482" w:type="dxa"/>
          </w:tcPr>
          <w:p w14:paraId="27B251DE" w14:textId="77777777" w:rsidR="00F82388" w:rsidRPr="00496BBF" w:rsidRDefault="00F82388" w:rsidP="00D00C07">
            <w:pPr>
              <w:pStyle w:val="Body"/>
              <w:spacing w:before="60" w:after="60"/>
              <w:rPr>
                <w:rFonts w:asciiTheme="minorHAnsi" w:hAnsiTheme="minorHAnsi" w:cstheme="minorHAnsi"/>
              </w:rPr>
            </w:pPr>
          </w:p>
        </w:tc>
        <w:tc>
          <w:tcPr>
            <w:tcW w:w="7917" w:type="dxa"/>
            <w:gridSpan w:val="2"/>
          </w:tcPr>
          <w:p w14:paraId="7EFB868A" w14:textId="77777777" w:rsidR="00F82388" w:rsidRPr="00496BBF" w:rsidRDefault="00F82388" w:rsidP="00D00C07">
            <w:pPr>
              <w:pStyle w:val="Body"/>
              <w:spacing w:before="60" w:after="60"/>
              <w:rPr>
                <w:rFonts w:asciiTheme="minorHAnsi" w:hAnsiTheme="minorHAnsi" w:cstheme="minorHAnsi"/>
                <w:sz w:val="20"/>
                <w:szCs w:val="21"/>
              </w:rPr>
            </w:pPr>
            <w:r w:rsidRPr="00496BBF">
              <w:rPr>
                <w:rFonts w:asciiTheme="minorHAnsi" w:hAnsiTheme="minorHAnsi" w:cstheme="minorHAnsi"/>
                <w:sz w:val="20"/>
                <w:szCs w:val="21"/>
              </w:rPr>
              <w:t>The Information Commissioner may specify that the agency is required to undertake a search of the agency's email system by searching specified keywords.</w:t>
            </w:r>
          </w:p>
        </w:tc>
      </w:tr>
    </w:tbl>
    <w:p w14:paraId="546C0E3C" w14:textId="77777777" w:rsidR="00F82388" w:rsidRPr="00496BBF" w:rsidRDefault="00F82388" w:rsidP="00496BBF">
      <w:pPr>
        <w:pStyle w:val="Heading2"/>
      </w:pPr>
      <w:bookmarkStart w:id="86" w:name="_Toc129691654"/>
      <w:bookmarkStart w:id="87" w:name="_Toc151126979"/>
      <w:r w:rsidRPr="00496BBF">
        <w:lastRenderedPageBreak/>
        <w:t>Guidelines</w:t>
      </w:r>
      <w:bookmarkEnd w:id="86"/>
      <w:bookmarkEnd w:id="87"/>
    </w:p>
    <w:p w14:paraId="506AEFA9" w14:textId="77777777" w:rsidR="00F82388" w:rsidRPr="00496BBF" w:rsidRDefault="00F82388" w:rsidP="00496BBF">
      <w:pPr>
        <w:pStyle w:val="Heading2"/>
      </w:pPr>
      <w:bookmarkStart w:id="88" w:name="_Toc129691655"/>
      <w:bookmarkStart w:id="89" w:name="_Toc151126980"/>
      <w:r w:rsidRPr="00496BBF">
        <w:t>Purpose of the section</w:t>
      </w:r>
      <w:bookmarkEnd w:id="88"/>
      <w:bookmarkEnd w:id="89"/>
      <w:r w:rsidRPr="00496BBF">
        <w:t xml:space="preserve"> </w:t>
      </w:r>
    </w:p>
    <w:p w14:paraId="3178F465" w14:textId="43933E6D" w:rsidR="00F82388" w:rsidRPr="00C41F94" w:rsidRDefault="00F82388" w:rsidP="00C41F94">
      <w:pPr>
        <w:pStyle w:val="3Body"/>
        <w:numPr>
          <w:ilvl w:val="1"/>
          <w:numId w:val="60"/>
        </w:numPr>
        <w:ind w:left="567" w:hanging="567"/>
        <w:rPr>
          <w:rFonts w:cstheme="minorHAnsi"/>
          <w:lang w:val="en-AU"/>
        </w:rPr>
      </w:pPr>
      <w:r w:rsidRPr="00C41F94">
        <w:rPr>
          <w:lang w:val="en-AU"/>
        </w:rPr>
        <w:t>Under section 61GA, the Office of the Victorian Information Commissioner (</w:t>
      </w:r>
      <w:r w:rsidRPr="00C41F94">
        <w:rPr>
          <w:b/>
          <w:bCs/>
          <w:lang w:val="en-AU"/>
        </w:rPr>
        <w:t>OVIC</w:t>
      </w:r>
      <w:r w:rsidRPr="00C41F94">
        <w:rPr>
          <w:lang w:val="en-AU"/>
        </w:rPr>
        <w:t>)</w:t>
      </w:r>
      <w:r w:rsidRPr="00C41F94">
        <w:rPr>
          <w:rStyle w:val="FootnoteReference"/>
          <w:lang w:val="en-AU" w:eastAsia="en-GB"/>
        </w:rPr>
        <w:t xml:space="preserve"> </w:t>
      </w:r>
      <w:r w:rsidRPr="009806FF">
        <w:rPr>
          <w:rStyle w:val="FootnoteReference"/>
          <w:lang w:val="en-AU" w:eastAsia="en-GB"/>
        </w:rPr>
        <w:footnoteReference w:id="57"/>
      </w:r>
      <w:r w:rsidRPr="00C41F94">
        <w:rPr>
          <w:lang w:val="en-AU"/>
        </w:rPr>
        <w:t xml:space="preserve"> may give </w:t>
      </w:r>
      <w:r w:rsidRPr="00C41F94">
        <w:rPr>
          <w:rFonts w:cstheme="minorHAnsi"/>
          <w:lang w:val="en-AU"/>
        </w:rPr>
        <w:t>notice:</w:t>
      </w:r>
    </w:p>
    <w:p w14:paraId="0844A3E8" w14:textId="65D9C7F4" w:rsidR="00F82388" w:rsidRPr="00F13AF9" w:rsidRDefault="00F82388" w:rsidP="00F82388">
      <w:pPr>
        <w:pStyle w:val="Body"/>
        <w:numPr>
          <w:ilvl w:val="0"/>
          <w:numId w:val="34"/>
        </w:numPr>
        <w:spacing w:line="264" w:lineRule="auto"/>
        <w:ind w:left="993"/>
        <w:rPr>
          <w:rFonts w:asciiTheme="minorHAnsi" w:hAnsiTheme="minorHAnsi" w:cstheme="minorHAnsi"/>
        </w:rPr>
      </w:pPr>
      <w:r w:rsidRPr="00F13AF9">
        <w:rPr>
          <w:rFonts w:asciiTheme="minorHAnsi" w:hAnsiTheme="minorHAnsi" w:cstheme="minorHAnsi"/>
        </w:rPr>
        <w:t xml:space="preserve">in the case of a decision of an agency or Minister </w:t>
      </w:r>
      <w:r w:rsidR="008800DC" w:rsidRPr="00F13AF9">
        <w:rPr>
          <w:rFonts w:asciiTheme="minorHAnsi" w:hAnsiTheme="minorHAnsi" w:cstheme="minorHAnsi"/>
        </w:rPr>
        <w:t xml:space="preserve">under </w:t>
      </w:r>
      <w:hyperlink r:id="rId25" w:history="1">
        <w:r w:rsidR="008800DC" w:rsidRPr="00F13AF9">
          <w:rPr>
            <w:rStyle w:val="Hyperlink"/>
            <w:rFonts w:asciiTheme="minorHAnsi" w:hAnsiTheme="minorHAnsi" w:cstheme="minorHAnsi"/>
          </w:rPr>
          <w:t>section 25A(1)</w:t>
        </w:r>
      </w:hyperlink>
      <w:r w:rsidR="008800DC" w:rsidRPr="00F13AF9">
        <w:rPr>
          <w:rFonts w:asciiTheme="minorHAnsi" w:hAnsiTheme="minorHAnsi" w:cstheme="minorHAnsi"/>
        </w:rPr>
        <w:t xml:space="preserve"> or </w:t>
      </w:r>
      <w:hyperlink r:id="rId26" w:history="1">
        <w:r w:rsidR="008800DC" w:rsidRPr="00F13AF9">
          <w:rPr>
            <w:rStyle w:val="Hyperlink"/>
            <w:rFonts w:asciiTheme="minorHAnsi" w:hAnsiTheme="minorHAnsi" w:cstheme="minorHAnsi"/>
          </w:rPr>
          <w:t>25A(5)</w:t>
        </w:r>
      </w:hyperlink>
      <w:r w:rsidR="008800DC" w:rsidRPr="00F13AF9">
        <w:rPr>
          <w:rStyle w:val="Hyperlink"/>
          <w:rFonts w:asciiTheme="minorHAnsi" w:hAnsiTheme="minorHAnsi" w:cstheme="minorHAnsi"/>
        </w:rPr>
        <w:t xml:space="preserve">, </w:t>
      </w:r>
      <w:r w:rsidRPr="00F13AF9">
        <w:rPr>
          <w:rFonts w:asciiTheme="minorHAnsi" w:hAnsiTheme="minorHAnsi" w:cstheme="minorHAnsi"/>
        </w:rPr>
        <w:t>to process or identify a reasonable sample of the documents to which the request relates;</w:t>
      </w:r>
      <w:r w:rsidRPr="00F13AF9">
        <w:rPr>
          <w:rStyle w:val="FootnoteReference"/>
          <w:rFonts w:asciiTheme="minorHAnsi" w:hAnsiTheme="minorHAnsi" w:cstheme="minorHAnsi"/>
        </w:rPr>
        <w:footnoteReference w:id="58"/>
      </w:r>
      <w:r w:rsidRPr="00F13AF9">
        <w:rPr>
          <w:rFonts w:asciiTheme="minorHAnsi" w:hAnsiTheme="minorHAnsi" w:cstheme="minorHAnsi"/>
        </w:rPr>
        <w:t xml:space="preserve"> or </w:t>
      </w:r>
    </w:p>
    <w:p w14:paraId="4C50AD42" w14:textId="77777777" w:rsidR="00F82388" w:rsidRPr="008800DC" w:rsidRDefault="00F82388" w:rsidP="00F82388">
      <w:pPr>
        <w:pStyle w:val="Body"/>
        <w:numPr>
          <w:ilvl w:val="0"/>
          <w:numId w:val="34"/>
        </w:numPr>
        <w:spacing w:line="264" w:lineRule="auto"/>
        <w:ind w:left="993"/>
        <w:rPr>
          <w:rFonts w:asciiTheme="minorHAnsi" w:hAnsiTheme="minorHAnsi" w:cstheme="minorHAnsi"/>
          <w:b/>
          <w:bCs/>
        </w:rPr>
      </w:pPr>
      <w:r w:rsidRPr="008800DC">
        <w:rPr>
          <w:rFonts w:asciiTheme="minorHAnsi" w:hAnsiTheme="minorHAnsi" w:cstheme="minorHAnsi"/>
        </w:rPr>
        <w:t>in any other case, to further search or to cause a further search to be undertaken for documents in the possession, custody or control of the agency or Minister.</w:t>
      </w:r>
      <w:r w:rsidRPr="008800DC">
        <w:rPr>
          <w:rStyle w:val="FootnoteReference"/>
          <w:rFonts w:asciiTheme="minorHAnsi" w:hAnsiTheme="minorHAnsi" w:cstheme="minorHAnsi"/>
        </w:rPr>
        <w:footnoteReference w:id="59"/>
      </w:r>
    </w:p>
    <w:p w14:paraId="4E139CBC" w14:textId="22686856" w:rsidR="00F82388" w:rsidRPr="009806FF" w:rsidRDefault="00F82388" w:rsidP="00F82388">
      <w:pPr>
        <w:pStyle w:val="3Body"/>
        <w:rPr>
          <w:lang w:val="en-AU"/>
        </w:rPr>
      </w:pPr>
      <w:r w:rsidRPr="009806FF">
        <w:rPr>
          <w:lang w:val="en-AU"/>
        </w:rPr>
        <w:t xml:space="preserve">Section 61GA sets out circumstances in which </w:t>
      </w:r>
      <w:r>
        <w:rPr>
          <w:lang w:val="en-AU"/>
        </w:rPr>
        <w:t>OVIC</w:t>
      </w:r>
      <w:r w:rsidRPr="009806FF">
        <w:rPr>
          <w:lang w:val="en-AU"/>
        </w:rPr>
        <w:t xml:space="preserve"> may require agencies </w:t>
      </w:r>
      <w:r w:rsidR="00A16E42">
        <w:rPr>
          <w:lang w:val="en-AU"/>
        </w:rPr>
        <w:t xml:space="preserve">or Ministers </w:t>
      </w:r>
      <w:r w:rsidRPr="009806FF">
        <w:rPr>
          <w:lang w:val="en-AU"/>
        </w:rPr>
        <w:t xml:space="preserve">to process a sample of documents or undertake further searches. The power to require further searches is not restricted by the circumstances in section 61GA(1). </w:t>
      </w:r>
    </w:p>
    <w:p w14:paraId="6170B761" w14:textId="77777777" w:rsidR="00F82388" w:rsidRPr="009806FF" w:rsidRDefault="00F82388" w:rsidP="00F82388">
      <w:pPr>
        <w:pStyle w:val="3Body"/>
        <w:rPr>
          <w:lang w:val="en-AU"/>
        </w:rPr>
      </w:pPr>
      <w:r w:rsidRPr="009806FF">
        <w:rPr>
          <w:lang w:val="en-AU"/>
        </w:rPr>
        <w:t xml:space="preserve">The </w:t>
      </w:r>
      <w:r>
        <w:rPr>
          <w:lang w:val="en-AU"/>
        </w:rPr>
        <w:t>a</w:t>
      </w:r>
      <w:r w:rsidRPr="009806FF">
        <w:rPr>
          <w:lang w:val="en-AU"/>
        </w:rPr>
        <w:t>gency or Minister has 10 business days within which to comply with a requirement of the Information Commissioner made under this section,</w:t>
      </w:r>
      <w:r w:rsidRPr="009806FF">
        <w:rPr>
          <w:rStyle w:val="FootnoteReference"/>
          <w:lang w:val="en-AU"/>
        </w:rPr>
        <w:footnoteReference w:id="60"/>
      </w:r>
      <w:r w:rsidRPr="009806FF">
        <w:rPr>
          <w:lang w:val="en-AU"/>
        </w:rPr>
        <w:t xml:space="preserve"> however this time may be extended by a request of the </w:t>
      </w:r>
      <w:r>
        <w:rPr>
          <w:lang w:val="en-AU"/>
        </w:rPr>
        <w:t>a</w:t>
      </w:r>
      <w:r w:rsidRPr="009806FF">
        <w:rPr>
          <w:lang w:val="en-AU"/>
        </w:rPr>
        <w:t>gency and by OVIC’s agreement.</w:t>
      </w:r>
      <w:r w:rsidRPr="009806FF">
        <w:rPr>
          <w:rStyle w:val="FootnoteReference"/>
          <w:lang w:val="en-AU"/>
        </w:rPr>
        <w:footnoteReference w:id="61"/>
      </w:r>
    </w:p>
    <w:p w14:paraId="3C37F156" w14:textId="77777777" w:rsidR="00F82388" w:rsidRPr="009806FF" w:rsidRDefault="00F82388" w:rsidP="00F82388">
      <w:pPr>
        <w:pStyle w:val="3Body"/>
        <w:rPr>
          <w:lang w:val="en-AU"/>
        </w:rPr>
      </w:pPr>
      <w:r>
        <w:rPr>
          <w:lang w:val="en-AU"/>
        </w:rPr>
        <w:t>OVIC</w:t>
      </w:r>
      <w:r w:rsidRPr="009806FF">
        <w:rPr>
          <w:lang w:val="en-AU"/>
        </w:rPr>
        <w:t xml:space="preserve"> may specify any reasonable means or method for undertaking a further search.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F82388" w:rsidRPr="007A0842" w14:paraId="2642FC7B" w14:textId="77777777" w:rsidTr="00D00C07">
        <w:tc>
          <w:tcPr>
            <w:tcW w:w="9622" w:type="dxa"/>
            <w:shd w:val="clear" w:color="auto" w:fill="FFFEC6"/>
          </w:tcPr>
          <w:p w14:paraId="493235B3" w14:textId="77777777" w:rsidR="00F82388" w:rsidRPr="007A0842" w:rsidRDefault="00F82388" w:rsidP="00D00C07">
            <w:pPr>
              <w:pStyle w:val="Body"/>
              <w:rPr>
                <w:rFonts w:asciiTheme="minorHAnsi" w:hAnsiTheme="minorHAnsi" w:cstheme="minorHAnsi"/>
                <w:b/>
                <w:bCs/>
              </w:rPr>
            </w:pPr>
            <w:bookmarkStart w:id="90" w:name="_Hlk115949232"/>
            <w:bookmarkStart w:id="91" w:name="_Hlk115949202"/>
            <w:r w:rsidRPr="007A0842">
              <w:rPr>
                <w:rFonts w:asciiTheme="minorHAnsi" w:hAnsiTheme="minorHAnsi" w:cstheme="minorHAnsi"/>
                <w:b/>
                <w:bCs/>
              </w:rPr>
              <w:t>Example</w:t>
            </w:r>
          </w:p>
        </w:tc>
      </w:tr>
      <w:tr w:rsidR="00F82388" w:rsidRPr="007A0842" w14:paraId="1842DEDC" w14:textId="77777777" w:rsidTr="00D00C07">
        <w:tc>
          <w:tcPr>
            <w:tcW w:w="9622" w:type="dxa"/>
            <w:shd w:val="clear" w:color="auto" w:fill="FFFEC6"/>
          </w:tcPr>
          <w:p w14:paraId="72DCB619" w14:textId="77777777" w:rsidR="00F82388" w:rsidRPr="007A0842" w:rsidRDefault="00F82388" w:rsidP="00D00C07">
            <w:pPr>
              <w:pStyle w:val="Body"/>
              <w:rPr>
                <w:rFonts w:asciiTheme="minorHAnsi" w:hAnsiTheme="minorHAnsi" w:cstheme="minorHAnsi"/>
              </w:rPr>
            </w:pPr>
            <w:r w:rsidRPr="007A0842">
              <w:rPr>
                <w:rFonts w:asciiTheme="minorHAnsi" w:hAnsiTheme="minorHAnsi" w:cstheme="minorHAnsi"/>
              </w:rPr>
              <w:t>If an agency decision does not describe the locations searched and a subsequent submission requested does not include a search being undertaken in an area that the complainant believes a document is held, this may result in OVIC requiring a search to be undertaken in that area, either by electronic means via a keyword search, or by conducting a physical search of documents.</w:t>
            </w:r>
          </w:p>
        </w:tc>
      </w:tr>
    </w:tbl>
    <w:p w14:paraId="586C6879" w14:textId="77777777" w:rsidR="00F82388" w:rsidRPr="009806FF" w:rsidRDefault="00F82388" w:rsidP="005478A5">
      <w:pPr>
        <w:pStyle w:val="Heading2"/>
      </w:pPr>
      <w:bookmarkStart w:id="92" w:name="_Toc129691656"/>
      <w:bookmarkStart w:id="93" w:name="_Toc151126981"/>
      <w:bookmarkEnd w:id="90"/>
      <w:bookmarkEnd w:id="91"/>
      <w:r w:rsidRPr="009806FF">
        <w:lastRenderedPageBreak/>
        <w:t>‘Reasonably believes’</w:t>
      </w:r>
      <w:bookmarkEnd w:id="92"/>
      <w:bookmarkEnd w:id="93"/>
    </w:p>
    <w:p w14:paraId="51F0DFE5" w14:textId="25D1C313" w:rsidR="00F82388" w:rsidRPr="00186F4E" w:rsidRDefault="00F82388" w:rsidP="00F82388">
      <w:pPr>
        <w:pStyle w:val="3Body"/>
        <w:rPr>
          <w:lang w:val="en-AU"/>
        </w:rPr>
      </w:pPr>
      <w:r w:rsidRPr="00186F4E">
        <w:rPr>
          <w:lang w:val="en-AU"/>
        </w:rPr>
        <w:t xml:space="preserve">If OVIC forms a ‘reasonable belief’ that the agency has not conducted an adequate search, they can order further searches. What is considered ‘reasonable’ will differ according to the context in which it is applied. </w:t>
      </w:r>
      <w:r w:rsidR="00C01C18">
        <w:rPr>
          <w:lang w:val="en-AU"/>
        </w:rPr>
        <w:t>I</w:t>
      </w:r>
      <w:r w:rsidRPr="00186F4E">
        <w:rPr>
          <w:lang w:val="en-AU"/>
        </w:rPr>
        <w:t>t will depend on the particular organisation, the information requested</w:t>
      </w:r>
      <w:r w:rsidR="00CC6E3E">
        <w:rPr>
          <w:lang w:val="en-AU"/>
        </w:rPr>
        <w:t>,</w:t>
      </w:r>
      <w:r w:rsidRPr="00186F4E">
        <w:rPr>
          <w:lang w:val="en-AU"/>
        </w:rPr>
        <w:t xml:space="preserve"> and the circumstances surrounding the request for information.</w:t>
      </w:r>
    </w:p>
    <w:p w14:paraId="20CA2A49" w14:textId="77777777" w:rsidR="00F82388" w:rsidRPr="009806FF" w:rsidRDefault="00F82388" w:rsidP="00F82388">
      <w:pPr>
        <w:pStyle w:val="3Body"/>
        <w:rPr>
          <w:lang w:val="en-AU"/>
        </w:rPr>
      </w:pPr>
      <w:r w:rsidRPr="009806FF">
        <w:rPr>
          <w:lang w:val="en-AU"/>
        </w:rPr>
        <w:t>A reasonable belief is a belief based on facts that would lead a reasonable person to think that something may have occurred.</w:t>
      </w:r>
      <w:r w:rsidRPr="009806FF">
        <w:rPr>
          <w:rStyle w:val="FootnoteReference"/>
          <w:lang w:val="en-AU"/>
        </w:rPr>
        <w:footnoteReference w:id="62"/>
      </w:r>
      <w:r w:rsidRPr="009806FF">
        <w:rPr>
          <w:lang w:val="en-AU"/>
        </w:rPr>
        <w:t xml:space="preserve"> It requires more than suspicion but does not require certainty. </w:t>
      </w:r>
    </w:p>
    <w:p w14:paraId="06C5010C" w14:textId="77777777" w:rsidR="00F82388" w:rsidRPr="005478A5" w:rsidRDefault="00F82388" w:rsidP="005478A5">
      <w:pPr>
        <w:pStyle w:val="Heading3"/>
      </w:pPr>
      <w:r w:rsidRPr="009806FF">
        <w:t>Adequate search</w:t>
      </w:r>
    </w:p>
    <w:p w14:paraId="4EC5EA9F" w14:textId="3A939D99" w:rsidR="00F82388" w:rsidRPr="009806FF" w:rsidRDefault="00F82388" w:rsidP="00F82388">
      <w:pPr>
        <w:pStyle w:val="3Body"/>
        <w:rPr>
          <w:lang w:val="en-AU"/>
        </w:rPr>
      </w:pPr>
      <w:r w:rsidRPr="009806FF">
        <w:rPr>
          <w:lang w:val="en-AU"/>
        </w:rPr>
        <w:t xml:space="preserve">An agency’s </w:t>
      </w:r>
      <w:r w:rsidR="00FA4E7B">
        <w:rPr>
          <w:lang w:val="en-AU"/>
        </w:rPr>
        <w:t xml:space="preserve">or Minister’s </w:t>
      </w:r>
      <w:r>
        <w:rPr>
          <w:lang w:val="en-AU"/>
        </w:rPr>
        <w:t>FOI</w:t>
      </w:r>
      <w:r w:rsidRPr="009806FF">
        <w:rPr>
          <w:lang w:val="en-AU"/>
        </w:rPr>
        <w:t xml:space="preserve"> unit or officer is typically responsible for coordinating a search for documents relevant to a request</w:t>
      </w:r>
      <w:r w:rsidR="00EE23E1">
        <w:rPr>
          <w:lang w:val="en-AU"/>
        </w:rPr>
        <w:t>,</w:t>
      </w:r>
      <w:r w:rsidRPr="009806FF">
        <w:rPr>
          <w:lang w:val="en-AU"/>
        </w:rPr>
        <w:t xml:space="preserve"> and gathering information to assist with assessing located documents</w:t>
      </w:r>
      <w:r>
        <w:rPr>
          <w:lang w:val="en-AU"/>
        </w:rPr>
        <w:t>.</w:t>
      </w:r>
    </w:p>
    <w:p w14:paraId="19C6B79F" w14:textId="64E04E1D" w:rsidR="00F82388" w:rsidRPr="009806FF" w:rsidRDefault="00F82388" w:rsidP="00F82388">
      <w:pPr>
        <w:pStyle w:val="3Body"/>
        <w:rPr>
          <w:lang w:val="en-AU"/>
        </w:rPr>
      </w:pPr>
      <w:r w:rsidRPr="009806FF">
        <w:rPr>
          <w:lang w:val="en-AU"/>
        </w:rPr>
        <w:t>If an agency</w:t>
      </w:r>
      <w:r w:rsidR="00FA4E7B">
        <w:rPr>
          <w:lang w:val="en-AU"/>
        </w:rPr>
        <w:t xml:space="preserve"> or Min</w:t>
      </w:r>
      <w:r w:rsidR="00E243CD">
        <w:rPr>
          <w:lang w:val="en-AU"/>
        </w:rPr>
        <w:t>ister</w:t>
      </w:r>
      <w:r w:rsidRPr="009806FF">
        <w:rPr>
          <w:lang w:val="en-AU"/>
        </w:rPr>
        <w:t xml:space="preserve"> searches for documents in response to a request, it must ensure the search is thorough and diligent. An agency </w:t>
      </w:r>
      <w:r w:rsidR="0009241E">
        <w:rPr>
          <w:lang w:val="en-AU"/>
        </w:rPr>
        <w:t xml:space="preserve">or Minister </w:t>
      </w:r>
      <w:r w:rsidRPr="009806FF">
        <w:rPr>
          <w:lang w:val="en-AU"/>
        </w:rPr>
        <w:t>may be guided by its internal document search policies and practices, at a minimum the agency</w:t>
      </w:r>
      <w:r w:rsidR="00FA169F">
        <w:rPr>
          <w:lang w:val="en-AU"/>
        </w:rPr>
        <w:t xml:space="preserve"> or Minister</w:t>
      </w:r>
      <w:r w:rsidRPr="009806FF">
        <w:rPr>
          <w:lang w:val="en-AU"/>
        </w:rPr>
        <w:t xml:space="preserve"> must:</w:t>
      </w:r>
    </w:p>
    <w:p w14:paraId="777F0AC7"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determine which documents or types of documents the applicant is seeking access to, with reference to the terms of the applicant’s request;</w:t>
      </w:r>
    </w:p>
    <w:p w14:paraId="5FCD6116" w14:textId="32FCC686"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identify the most appropriate business area or unit to conduct the search (depending on the applicant’s request and the agency’s </w:t>
      </w:r>
      <w:r w:rsidR="006F6E4B">
        <w:rPr>
          <w:rFonts w:asciiTheme="minorHAnsi" w:hAnsiTheme="minorHAnsi" w:cstheme="minorHAnsi"/>
          <w:szCs w:val="22"/>
        </w:rPr>
        <w:t xml:space="preserve">or Minister’s </w:t>
      </w:r>
      <w:r w:rsidRPr="005478A5">
        <w:rPr>
          <w:rFonts w:asciiTheme="minorHAnsi" w:hAnsiTheme="minorHAnsi" w:cstheme="minorHAnsi"/>
          <w:szCs w:val="22"/>
        </w:rPr>
        <w:t xml:space="preserve">record keeping practices, this could involve multiple business units and individuals, including external consultants or businesses engaged or employed by the agency); </w:t>
      </w:r>
    </w:p>
    <w:p w14:paraId="65127F4D"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conduct a thorough and diligent search to locate all relevant electronic and hard copy documents; </w:t>
      </w:r>
    </w:p>
    <w:p w14:paraId="5AAB9590"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ensure a record is kept of searches undertaken (see </w:t>
      </w:r>
      <w:hyperlink r:id="rId27" w:anchor="standard-6-searching-for-documents" w:history="1">
        <w:r w:rsidRPr="005478A5">
          <w:rPr>
            <w:rStyle w:val="Hyperlink"/>
            <w:rFonts w:asciiTheme="minorHAnsi" w:hAnsiTheme="minorHAnsi" w:cstheme="minorHAnsi"/>
            <w:szCs w:val="22"/>
          </w:rPr>
          <w:t>Professional Standard 6.1</w:t>
        </w:r>
      </w:hyperlink>
      <w:r w:rsidRPr="005478A5">
        <w:rPr>
          <w:rFonts w:asciiTheme="minorHAnsi" w:hAnsiTheme="minorHAnsi" w:cstheme="minorHAnsi"/>
          <w:szCs w:val="22"/>
        </w:rPr>
        <w:t>); and</w:t>
      </w:r>
    </w:p>
    <w:p w14:paraId="03959ED1"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where relevant, provide a reasonable explanation as to why relevant documents are not in its possession or cannot be located.</w:t>
      </w:r>
    </w:p>
    <w:p w14:paraId="1DFA61D0" w14:textId="77777777" w:rsidR="00F82388" w:rsidRPr="009806FF" w:rsidRDefault="00F82388" w:rsidP="00170DCF">
      <w:pPr>
        <w:pStyle w:val="Heading4"/>
      </w:pPr>
      <w:r w:rsidRPr="009806FF">
        <w:lastRenderedPageBreak/>
        <w:t xml:space="preserve">What does ‘thorough and diligent’ </w:t>
      </w:r>
      <w:r w:rsidRPr="00170DCF">
        <w:t>mean</w:t>
      </w:r>
      <w:r w:rsidRPr="009806FF">
        <w:t>?</w:t>
      </w:r>
    </w:p>
    <w:p w14:paraId="298730A5" w14:textId="77777777" w:rsidR="00F82388" w:rsidRPr="009806FF" w:rsidRDefault="00F82388" w:rsidP="00F82388">
      <w:pPr>
        <w:pStyle w:val="3Body"/>
        <w:rPr>
          <w:lang w:val="en-AU"/>
        </w:rPr>
      </w:pPr>
      <w:r w:rsidRPr="009806FF">
        <w:rPr>
          <w:lang w:val="en-AU"/>
        </w:rPr>
        <w:t>Conducting a thorough and diligent search means an agency must take all reasonable steps to identify all of the relevant documents in the agency’s possession. Reasonable steps will depend on the circumstances of each request. However, it does not require excessive or extravagant searches to be undertaken. An agency should take a practical and common-sense approach to undertaking a document search with reference to the terms of the request and an understanding of what types of records the agency holds and the agency’s record keeping practices.</w:t>
      </w:r>
    </w:p>
    <w:p w14:paraId="4261F9BD" w14:textId="77777777" w:rsidR="00F82388" w:rsidRPr="009806FF" w:rsidRDefault="00F82388" w:rsidP="00F82388">
      <w:pPr>
        <w:pStyle w:val="3Body"/>
        <w:rPr>
          <w:lang w:val="en-AU"/>
        </w:rPr>
      </w:pPr>
      <w:r w:rsidRPr="009806FF">
        <w:rPr>
          <w:lang w:val="en-AU"/>
        </w:rPr>
        <w:t xml:space="preserve">A common-sense interpretation of the applicant’s request should be taken to define the scope of the request and the scope of the search to be undertaken. This means an agency should not take an overly technical or narrow approach to interpreting the terms of the request. </w:t>
      </w:r>
    </w:p>
    <w:p w14:paraId="43B6B2A8" w14:textId="77777777" w:rsidR="00F82388" w:rsidRPr="009806FF" w:rsidRDefault="00F82388" w:rsidP="00F82388">
      <w:pPr>
        <w:pStyle w:val="3Body"/>
        <w:rPr>
          <w:lang w:val="en-AU"/>
        </w:rPr>
      </w:pPr>
      <w:r w:rsidRPr="009806FF">
        <w:rPr>
          <w:lang w:val="en-AU"/>
        </w:rPr>
        <w:t>It may be useful, and necessary in some cases, to refer to the context in which the documents were created to do this. For example, if the documents relate to a particular incident, this may clarify the types of documents that may exist – such as incident forms, investigation reports, and internal improvement briefings – or it may be the case that no relevant documents exist because no such incident occurred.</w:t>
      </w:r>
    </w:p>
    <w:p w14:paraId="52F0BF8E" w14:textId="77777777" w:rsidR="00F82388" w:rsidRPr="009806FF" w:rsidRDefault="00F82388" w:rsidP="00F82388">
      <w:pPr>
        <w:pStyle w:val="3Body"/>
        <w:rPr>
          <w:lang w:val="en-AU"/>
        </w:rPr>
      </w:pPr>
      <w:r w:rsidRPr="009806FF">
        <w:rPr>
          <w:lang w:val="en-AU"/>
        </w:rPr>
        <w:t>Identifying the scope of a request and the context in which relevant documents may have been created will help an agency determine whether it needs to consult internally with one or more business areas. Internal consultation can take some time, so it is important to identify this and consult with the applicant early</w:t>
      </w:r>
      <w:r>
        <w:rPr>
          <w:lang w:val="en-AU"/>
        </w:rPr>
        <w:t xml:space="preserve"> about the scope of their request</w:t>
      </w:r>
      <w:r w:rsidRPr="009806FF">
        <w:rPr>
          <w:lang w:val="en-AU"/>
        </w:rPr>
        <w:t xml:space="preserve">. </w:t>
      </w:r>
    </w:p>
    <w:p w14:paraId="78F19355" w14:textId="77777777" w:rsidR="00F82388" w:rsidRPr="009806FF" w:rsidRDefault="00F82388" w:rsidP="00F82388">
      <w:pPr>
        <w:pStyle w:val="3Body"/>
        <w:rPr>
          <w:lang w:val="en-AU"/>
        </w:rPr>
      </w:pPr>
      <w:r w:rsidRPr="009806FF">
        <w:rPr>
          <w:lang w:val="en-AU"/>
        </w:rPr>
        <w:t xml:space="preserve">Similarly, an agency should consider the nature, age and type of documents being requested to assist in determining where and how to search for them. For example, if an applicant seeks access to emails related to a particular agency officer, that officer should be consulted and asked to provide relevant documents. </w:t>
      </w:r>
    </w:p>
    <w:p w14:paraId="66AE2188" w14:textId="77777777" w:rsidR="00F82388" w:rsidRPr="009806FF" w:rsidRDefault="00F82388" w:rsidP="00F82388">
      <w:pPr>
        <w:pStyle w:val="3Body"/>
        <w:rPr>
          <w:lang w:val="en-AU"/>
        </w:rPr>
      </w:pPr>
      <w:r w:rsidRPr="009806FF">
        <w:rPr>
          <w:lang w:val="en-AU"/>
        </w:rPr>
        <w:t>If an agency cannot locate a document, it may be necessary to consult its internal document destruction policies and relevant retention and disposal authorities issued by the Public Record Office Victoria (</w:t>
      </w:r>
      <w:r w:rsidRPr="009806FF">
        <w:rPr>
          <w:b/>
          <w:bCs/>
          <w:lang w:val="en-AU"/>
        </w:rPr>
        <w:t>PROV</w:t>
      </w:r>
      <w:r w:rsidRPr="009806FF">
        <w:rPr>
          <w:lang w:val="en-AU"/>
        </w:rPr>
        <w:t xml:space="preserve">) to determine whether it was destroyed in accordance with those authorities. </w:t>
      </w:r>
    </w:p>
    <w:p w14:paraId="41494FC6" w14:textId="77777777" w:rsidR="00F82388" w:rsidRPr="009806FF" w:rsidRDefault="00F82388" w:rsidP="00F82388">
      <w:pPr>
        <w:pStyle w:val="3Body"/>
        <w:rPr>
          <w:lang w:val="en-AU"/>
        </w:rPr>
      </w:pPr>
      <w:r w:rsidRPr="009806FF">
        <w:rPr>
          <w:lang w:val="en-AU"/>
        </w:rPr>
        <w:t xml:space="preserve">To ensure all relevant places are searched, it is important for an agency to understand where and how documents are stored. Therefore, an agency should ensure it understands its own record holdings and records management systems (including digital, hard copy and archived systems), and identify its document storage policies and practices where relevant. </w:t>
      </w:r>
    </w:p>
    <w:p w14:paraId="348631F4" w14:textId="77777777" w:rsidR="00F82388" w:rsidRPr="009806FF" w:rsidRDefault="00F82388" w:rsidP="00132BE8">
      <w:pPr>
        <w:pStyle w:val="Heading4"/>
      </w:pPr>
      <w:r w:rsidRPr="009806FF">
        <w:t xml:space="preserve">Consulting internally with business areas </w:t>
      </w:r>
    </w:p>
    <w:p w14:paraId="1B371B02" w14:textId="77777777" w:rsidR="00F82388" w:rsidRPr="009806FF" w:rsidRDefault="00F82388" w:rsidP="00F82388">
      <w:pPr>
        <w:pStyle w:val="3Body"/>
        <w:rPr>
          <w:lang w:val="en-AU"/>
        </w:rPr>
      </w:pPr>
      <w:r w:rsidRPr="009806FF">
        <w:rPr>
          <w:lang w:val="en-AU"/>
        </w:rPr>
        <w:t xml:space="preserve">The relevant business area will likely be the subject matter expert for the requested documents. Therefore, it is important to consult early to locate relevant documents, ask questions, and gather contextual information to assist in assessing the documents under the Act. </w:t>
      </w:r>
    </w:p>
    <w:p w14:paraId="2C13EC80" w14:textId="77777777" w:rsidR="00F82388" w:rsidRPr="009806FF" w:rsidRDefault="00F82388" w:rsidP="005F3B85">
      <w:pPr>
        <w:pStyle w:val="3Body"/>
        <w:keepNext/>
        <w:rPr>
          <w:lang w:val="en-AU"/>
        </w:rPr>
      </w:pPr>
      <w:r w:rsidRPr="009806FF">
        <w:rPr>
          <w:lang w:val="en-AU"/>
        </w:rPr>
        <w:lastRenderedPageBreak/>
        <w:t>When consulting internally, an agency should ensure the relevant business area understands:</w:t>
      </w:r>
    </w:p>
    <w:p w14:paraId="1364BD00"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terms of the request;</w:t>
      </w:r>
    </w:p>
    <w:p w14:paraId="1AB35BF4"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time frame for responding to the search request (noting the statutory time frame for responding to a request and any extensions of time);</w:t>
      </w:r>
    </w:p>
    <w:p w14:paraId="6DDB66E5"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 xml:space="preserve">that all relevant documents in existence at the time the request was made must be provided to the FOI unit or officer for assessment, including documents the business unit may consider are sensitive, marked ‘privileged’ or ‘confidential’, draft and duplicate documents; </w:t>
      </w:r>
    </w:p>
    <w:p w14:paraId="1507556E"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multiple document storage systems may need to be searched, including electronic files, hard copy and archived files;</w:t>
      </w:r>
    </w:p>
    <w:p w14:paraId="556528B6"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details of all searches must be recorded (</w:t>
      </w:r>
      <w:hyperlink r:id="rId28" w:anchor="6-searching-for-documents" w:history="1">
        <w:r w:rsidRPr="00132BE8">
          <w:rPr>
            <w:rStyle w:val="Hyperlink"/>
            <w:rFonts w:asciiTheme="minorHAnsi" w:hAnsiTheme="minorHAnsi" w:cstheme="minorHAnsi"/>
          </w:rPr>
          <w:t>Professional Standard 6.1</w:t>
        </w:r>
      </w:hyperlink>
      <w:r w:rsidRPr="00132BE8">
        <w:rPr>
          <w:rFonts w:asciiTheme="minorHAnsi" w:hAnsiTheme="minorHAnsi" w:cstheme="minorHAnsi"/>
        </w:rPr>
        <w:t>); and</w:t>
      </w:r>
    </w:p>
    <w:p w14:paraId="24D7C076"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agency business unit or officer must assist and cooperate with the FOI unit in processing the request (</w:t>
      </w:r>
      <w:hyperlink r:id="rId29" w:anchor="9-resources-training-and-awareness" w:history="1">
        <w:r w:rsidRPr="00132BE8">
          <w:rPr>
            <w:rStyle w:val="Hyperlink"/>
            <w:rFonts w:asciiTheme="minorHAnsi" w:hAnsiTheme="minorHAnsi" w:cstheme="minorHAnsi"/>
          </w:rPr>
          <w:t>Professional Standard 9.5</w:t>
        </w:r>
      </w:hyperlink>
      <w:r w:rsidRPr="00132BE8">
        <w:rPr>
          <w:rFonts w:asciiTheme="minorHAnsi" w:hAnsiTheme="minorHAnsi" w:cstheme="minorHAnsi"/>
        </w:rPr>
        <w:t>).</w:t>
      </w:r>
    </w:p>
    <w:p w14:paraId="03FF2964" w14:textId="77777777" w:rsidR="00F82388" w:rsidRPr="00132BE8" w:rsidRDefault="00F82388" w:rsidP="00F82388">
      <w:pPr>
        <w:pStyle w:val="3Body"/>
        <w:rPr>
          <w:rFonts w:cstheme="minorHAnsi"/>
          <w:lang w:val="en-AU"/>
        </w:rPr>
      </w:pPr>
      <w:r w:rsidRPr="00132BE8">
        <w:rPr>
          <w:rFonts w:cstheme="minorHAnsi"/>
          <w:lang w:val="en-AU"/>
        </w:rPr>
        <w:t>To help with assessing the documents under the Act, it is also useful to ask the business area to:</w:t>
      </w:r>
    </w:p>
    <w:p w14:paraId="6EE38F7B" w14:textId="77777777" w:rsidR="00F82388" w:rsidRPr="00132BE8" w:rsidRDefault="00F82388" w:rsidP="00F82388">
      <w:pPr>
        <w:pStyle w:val="Body"/>
        <w:numPr>
          <w:ilvl w:val="0"/>
          <w:numId w:val="37"/>
        </w:numPr>
        <w:spacing w:line="264" w:lineRule="auto"/>
        <w:ind w:left="993"/>
        <w:rPr>
          <w:rFonts w:asciiTheme="minorHAnsi" w:hAnsiTheme="minorHAnsi" w:cstheme="minorHAnsi"/>
        </w:rPr>
      </w:pPr>
      <w:r w:rsidRPr="00132BE8">
        <w:rPr>
          <w:rFonts w:asciiTheme="minorHAnsi" w:hAnsiTheme="minorHAnsi" w:cstheme="minorHAnsi"/>
        </w:rPr>
        <w:t>explain the background and context in which the documents were created (for example, why it was created and its significance); and</w:t>
      </w:r>
    </w:p>
    <w:p w14:paraId="2B045DB1" w14:textId="77777777" w:rsidR="00F82388" w:rsidRPr="00132BE8" w:rsidRDefault="00F82388" w:rsidP="00F82388">
      <w:pPr>
        <w:pStyle w:val="Body"/>
        <w:numPr>
          <w:ilvl w:val="0"/>
          <w:numId w:val="37"/>
        </w:numPr>
        <w:spacing w:line="264" w:lineRule="auto"/>
        <w:ind w:left="993"/>
        <w:rPr>
          <w:rFonts w:asciiTheme="minorHAnsi" w:hAnsiTheme="minorHAnsi" w:cstheme="minorHAnsi"/>
        </w:rPr>
      </w:pPr>
      <w:r w:rsidRPr="00132BE8">
        <w:rPr>
          <w:rFonts w:asciiTheme="minorHAnsi" w:hAnsiTheme="minorHAnsi" w:cstheme="minorHAnsi"/>
        </w:rPr>
        <w:t>identify any particular sensitivities or concerns with releasing the documents to the applicant.</w:t>
      </w:r>
    </w:p>
    <w:p w14:paraId="618B1A74" w14:textId="77777777" w:rsidR="00F82388" w:rsidRPr="009806FF" w:rsidRDefault="00F82388" w:rsidP="00F82388">
      <w:pPr>
        <w:pStyle w:val="3Body"/>
        <w:rPr>
          <w:lang w:val="en-AU"/>
        </w:rPr>
      </w:pPr>
      <w:r w:rsidRPr="009806FF">
        <w:rPr>
          <w:lang w:val="en-AU"/>
        </w:rPr>
        <w:t xml:space="preserve">While consulting internally can provide helpful and often crucial information to assess a document under the Act, it should not impede the decision-making process, nor cause unnecessary delay. </w:t>
      </w:r>
    </w:p>
    <w:p w14:paraId="3082B519" w14:textId="490F607D" w:rsidR="00F82388" w:rsidRPr="009806FF" w:rsidRDefault="00F82388" w:rsidP="00F82388">
      <w:pPr>
        <w:pStyle w:val="3Body"/>
        <w:rPr>
          <w:lang w:val="en-AU"/>
        </w:rPr>
      </w:pPr>
      <w:r w:rsidRPr="009806FF">
        <w:rPr>
          <w:lang w:val="en-AU"/>
        </w:rPr>
        <w:t>In addition, only an authorised officer</w:t>
      </w:r>
      <w:r w:rsidR="00C1081B">
        <w:rPr>
          <w:lang w:val="en-AU"/>
        </w:rPr>
        <w:t xml:space="preserve"> </w:t>
      </w:r>
      <w:r w:rsidRPr="009806FF">
        <w:rPr>
          <w:lang w:val="en-AU"/>
        </w:rPr>
        <w:t>may make an FOI decision</w:t>
      </w:r>
      <w:r w:rsidR="006A2CC4">
        <w:rPr>
          <w:lang w:val="en-AU"/>
        </w:rPr>
        <w:t>.</w:t>
      </w:r>
      <w:r w:rsidR="00C1081B">
        <w:rPr>
          <w:rStyle w:val="FootnoteReference"/>
          <w:lang w:val="en-AU"/>
        </w:rPr>
        <w:footnoteReference w:id="63"/>
      </w:r>
      <w:r w:rsidR="00C1081B" w:rsidRPr="009806FF">
        <w:rPr>
          <w:lang w:val="en-AU"/>
        </w:rPr>
        <w:t xml:space="preserve"> </w:t>
      </w:r>
      <w:r w:rsidR="006A2CC4">
        <w:rPr>
          <w:lang w:val="en-AU"/>
        </w:rPr>
        <w:t>T</w:t>
      </w:r>
      <w:r w:rsidRPr="009806FF">
        <w:rPr>
          <w:lang w:val="en-AU"/>
        </w:rPr>
        <w:t xml:space="preserve">he business area cannot direct an </w:t>
      </w:r>
      <w:r w:rsidR="00C1081B">
        <w:rPr>
          <w:lang w:val="en-AU"/>
        </w:rPr>
        <w:t xml:space="preserve">agency’s </w:t>
      </w:r>
      <w:r w:rsidRPr="009806FF">
        <w:rPr>
          <w:lang w:val="en-AU"/>
        </w:rPr>
        <w:t>authorised officer to make a particular decision (</w:t>
      </w:r>
      <w:hyperlink r:id="rId30" w:anchor="8-decisions-and-reasons-for-decision" w:history="1">
        <w:r w:rsidRPr="009806FF">
          <w:rPr>
            <w:rStyle w:val="Hyperlink"/>
            <w:lang w:val="en-AU"/>
          </w:rPr>
          <w:t>Professional Standard 8.1)</w:t>
        </w:r>
      </w:hyperlink>
      <w:r w:rsidRPr="009806FF">
        <w:rPr>
          <w:lang w:val="en-AU"/>
        </w:rPr>
        <w:t>.</w:t>
      </w:r>
    </w:p>
    <w:p w14:paraId="216A5B92" w14:textId="77777777" w:rsidR="00F82388" w:rsidRPr="009806FF" w:rsidRDefault="00F82388" w:rsidP="00132BE8">
      <w:pPr>
        <w:pStyle w:val="Heading2"/>
      </w:pPr>
      <w:bookmarkStart w:id="94" w:name="_Toc129691657"/>
      <w:bookmarkStart w:id="95" w:name="_Toc151126982"/>
      <w:r w:rsidRPr="009806FF">
        <w:t>Reasonable means or method</w:t>
      </w:r>
      <w:bookmarkEnd w:id="94"/>
      <w:bookmarkEnd w:id="95"/>
      <w:r w:rsidRPr="009806FF">
        <w:t xml:space="preserve"> </w:t>
      </w:r>
    </w:p>
    <w:p w14:paraId="0847C191" w14:textId="6F0BFAF4" w:rsidR="00F82388" w:rsidRPr="009806FF" w:rsidRDefault="000407E2" w:rsidP="00F82388">
      <w:pPr>
        <w:pStyle w:val="3Body"/>
        <w:rPr>
          <w:lang w:val="en-AU"/>
        </w:rPr>
      </w:pPr>
      <w:r>
        <w:rPr>
          <w:lang w:val="en-AU"/>
        </w:rPr>
        <w:t>OVIC</w:t>
      </w:r>
      <w:r w:rsidR="00F82388" w:rsidRPr="009806FF">
        <w:rPr>
          <w:lang w:val="en-AU"/>
        </w:rPr>
        <w:t xml:space="preserve"> may specify any reasonable means or method for undertaking a further search. For example, </w:t>
      </w:r>
      <w:r w:rsidR="008F0600">
        <w:rPr>
          <w:lang w:val="en-AU"/>
        </w:rPr>
        <w:t>OVIC</w:t>
      </w:r>
      <w:r w:rsidR="00F82388" w:rsidRPr="009806FF">
        <w:rPr>
          <w:lang w:val="en-AU"/>
        </w:rPr>
        <w:t xml:space="preserve"> may </w:t>
      </w:r>
      <w:r w:rsidR="00191EB4">
        <w:rPr>
          <w:lang w:val="en-AU"/>
        </w:rPr>
        <w:t>ask the agency or Minister to search</w:t>
      </w:r>
      <w:r w:rsidR="00F82388" w:rsidRPr="009806FF">
        <w:rPr>
          <w:lang w:val="en-AU"/>
        </w:rPr>
        <w:t xml:space="preserve"> </w:t>
      </w:r>
      <w:r w:rsidR="00191EB4">
        <w:rPr>
          <w:lang w:val="en-AU"/>
        </w:rPr>
        <w:t xml:space="preserve">for documents in </w:t>
      </w:r>
      <w:r w:rsidR="00F82388" w:rsidRPr="009806FF">
        <w:rPr>
          <w:lang w:val="en-AU"/>
        </w:rPr>
        <w:t xml:space="preserve">certain locations or </w:t>
      </w:r>
      <w:r w:rsidR="00191EB4">
        <w:rPr>
          <w:lang w:val="en-AU"/>
        </w:rPr>
        <w:t xml:space="preserve">OVIC </w:t>
      </w:r>
      <w:r w:rsidR="00F82388" w:rsidRPr="009806FF">
        <w:rPr>
          <w:lang w:val="en-AU"/>
        </w:rPr>
        <w:t>may specify</w:t>
      </w:r>
      <w:r w:rsidR="00191EB4">
        <w:rPr>
          <w:lang w:val="en-AU"/>
        </w:rPr>
        <w:t xml:space="preserve"> that the agency or Minister use</w:t>
      </w:r>
      <w:r w:rsidR="00F82388" w:rsidRPr="009806FF">
        <w:rPr>
          <w:lang w:val="en-AU"/>
        </w:rPr>
        <w:t xml:space="preserve"> certain search terms.</w:t>
      </w:r>
    </w:p>
    <w:p w14:paraId="43D97CC4" w14:textId="77777777" w:rsidR="00F82388" w:rsidRPr="009806FF" w:rsidRDefault="00F82388" w:rsidP="00132BE8">
      <w:pPr>
        <w:pStyle w:val="Heading2"/>
      </w:pPr>
      <w:bookmarkStart w:id="96" w:name="_Toc129691658"/>
      <w:bookmarkStart w:id="97" w:name="_Toc151126983"/>
      <w:r w:rsidRPr="009806FF">
        <w:lastRenderedPageBreak/>
        <w:t>Reasonable sample of documents</w:t>
      </w:r>
      <w:bookmarkEnd w:id="96"/>
      <w:bookmarkEnd w:id="97"/>
      <w:r w:rsidRPr="009806FF">
        <w:t xml:space="preserve"> </w:t>
      </w:r>
    </w:p>
    <w:p w14:paraId="17A82E7E" w14:textId="2DF21460" w:rsidR="00F82388" w:rsidRPr="00132BE8" w:rsidRDefault="00F82388" w:rsidP="00F82388">
      <w:pPr>
        <w:pStyle w:val="3Body"/>
        <w:rPr>
          <w:lang w:val="en-AU"/>
        </w:rPr>
      </w:pPr>
      <w:r w:rsidRPr="00132BE8">
        <w:rPr>
          <w:lang w:val="en-AU"/>
        </w:rPr>
        <w:t xml:space="preserve">Where a decision has been made by an agency under </w:t>
      </w:r>
      <w:hyperlink r:id="rId31" w:history="1">
        <w:r w:rsidRPr="00132BE8">
          <w:rPr>
            <w:rStyle w:val="Hyperlink"/>
            <w:lang w:val="en-AU"/>
          </w:rPr>
          <w:t>section 25A</w:t>
        </w:r>
      </w:hyperlink>
      <w:r w:rsidRPr="00132BE8">
        <w:rPr>
          <w:lang w:val="en-AU"/>
        </w:rPr>
        <w:t>(1) or 25A(5), OVIC may request the agency to process or identify a reasonable sample of the documents to which the request relates. The number and type of documents to be included in the sample is determined on a case-by-case basis and will depend on the number and type of documents likely to fall within the terms of the request.</w:t>
      </w:r>
    </w:p>
    <w:p w14:paraId="480CB00C" w14:textId="77777777" w:rsidR="004444DF" w:rsidRDefault="004444DF">
      <w:pPr>
        <w:spacing w:before="0" w:after="160" w:line="259" w:lineRule="auto"/>
        <w:rPr>
          <w:rFonts w:ascii="Calibri" w:eastAsia="Times New Roman" w:hAnsi="Calibri" w:cs="Calibri"/>
          <w:b/>
          <w:color w:val="5620A9"/>
          <w:sz w:val="36"/>
          <w:szCs w:val="32"/>
        </w:rPr>
      </w:pPr>
      <w:bookmarkStart w:id="98" w:name="_Toc129691659"/>
      <w:r>
        <w:rPr>
          <w:rFonts w:cs="Calibri"/>
        </w:rPr>
        <w:br w:type="page"/>
      </w:r>
    </w:p>
    <w:p w14:paraId="2A0C446F" w14:textId="3FCD74F5" w:rsidR="00F82388" w:rsidRPr="009806FF" w:rsidRDefault="00F82388" w:rsidP="004444DF">
      <w:pPr>
        <w:pStyle w:val="Heading1"/>
      </w:pPr>
      <w:bookmarkStart w:id="99" w:name="_Toc151126984"/>
      <w:r w:rsidRPr="009806FF">
        <w:lastRenderedPageBreak/>
        <w:t>Section 61GB – Informal resolution</w:t>
      </w:r>
      <w:bookmarkEnd w:id="98"/>
      <w:bookmarkEnd w:id="99"/>
      <w:r w:rsidRPr="009806FF">
        <w:t xml:space="preserve"> </w:t>
      </w:r>
    </w:p>
    <w:p w14:paraId="33AA13B1" w14:textId="31AC5FA5" w:rsidR="00F82388" w:rsidRPr="009806FF" w:rsidRDefault="004444DF" w:rsidP="004444DF">
      <w:pPr>
        <w:pStyle w:val="Heading2"/>
      </w:pPr>
      <w:bookmarkStart w:id="100" w:name="_Toc129691660"/>
      <w:bookmarkStart w:id="101" w:name="_Toc151126985"/>
      <w:r>
        <w:t>Extract of l</w:t>
      </w:r>
      <w:r w:rsidR="00F82388" w:rsidRPr="009806FF">
        <w:t>egislation</w:t>
      </w:r>
      <w:bookmarkEnd w:id="100"/>
      <w:bookmarkEnd w:id="101"/>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9063"/>
      </w:tblGrid>
      <w:tr w:rsidR="00F82388" w:rsidRPr="004444DF" w14:paraId="1377EF5F" w14:textId="77777777" w:rsidTr="00D00C07">
        <w:tc>
          <w:tcPr>
            <w:tcW w:w="704" w:type="dxa"/>
          </w:tcPr>
          <w:p w14:paraId="1EC23E13" w14:textId="77777777" w:rsidR="00F82388" w:rsidRPr="004444DF" w:rsidRDefault="00F82388" w:rsidP="00D00C07">
            <w:pPr>
              <w:pStyle w:val="Body"/>
              <w:spacing w:before="60" w:after="60"/>
              <w:rPr>
                <w:rFonts w:asciiTheme="minorHAnsi" w:hAnsiTheme="minorHAnsi" w:cstheme="minorHAnsi"/>
              </w:rPr>
            </w:pPr>
            <w:bookmarkStart w:id="102" w:name="_Toc75510880"/>
            <w:r w:rsidRPr="004444DF">
              <w:rPr>
                <w:rFonts w:asciiTheme="minorHAnsi" w:hAnsiTheme="minorHAnsi" w:cstheme="minorHAnsi"/>
                <w:b/>
                <w:bCs/>
              </w:rPr>
              <w:t>61GB</w:t>
            </w:r>
            <w:bookmarkEnd w:id="102"/>
          </w:p>
        </w:tc>
        <w:tc>
          <w:tcPr>
            <w:tcW w:w="9072" w:type="dxa"/>
          </w:tcPr>
          <w:p w14:paraId="1CD43167"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Informal resolution</w:t>
            </w:r>
          </w:p>
        </w:tc>
      </w:tr>
      <w:tr w:rsidR="00F82388" w:rsidRPr="004444DF" w14:paraId="4998A1CE" w14:textId="77777777" w:rsidTr="00D00C07">
        <w:tc>
          <w:tcPr>
            <w:tcW w:w="704" w:type="dxa"/>
          </w:tcPr>
          <w:p w14:paraId="7B26D6C4" w14:textId="77777777" w:rsidR="00F82388" w:rsidRPr="004444DF" w:rsidRDefault="00F82388" w:rsidP="00D00C07">
            <w:pPr>
              <w:pStyle w:val="Body"/>
              <w:spacing w:before="60" w:after="60"/>
              <w:rPr>
                <w:rFonts w:asciiTheme="minorHAnsi" w:hAnsiTheme="minorHAnsi" w:cstheme="minorHAnsi"/>
              </w:rPr>
            </w:pPr>
          </w:p>
        </w:tc>
        <w:tc>
          <w:tcPr>
            <w:tcW w:w="9072" w:type="dxa"/>
          </w:tcPr>
          <w:p w14:paraId="1C0A1371"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If the Information Commissioner determines that a complaint can be resolved informally, the Information Commissioner must take reasonable steps to resolve the complaint.</w:t>
            </w:r>
          </w:p>
        </w:tc>
      </w:tr>
    </w:tbl>
    <w:p w14:paraId="7F8427CF" w14:textId="77777777" w:rsidR="00F82388" w:rsidRPr="009806FF" w:rsidRDefault="00F82388" w:rsidP="004444DF">
      <w:pPr>
        <w:pStyle w:val="Heading2"/>
      </w:pPr>
      <w:bookmarkStart w:id="103" w:name="_Toc129691661"/>
      <w:bookmarkStart w:id="104" w:name="_Toc151126986"/>
      <w:r w:rsidRPr="009806FF">
        <w:t xml:space="preserve">Relevant FOI </w:t>
      </w:r>
      <w:r w:rsidRPr="004444DF">
        <w:t>Professional</w:t>
      </w:r>
      <w:r w:rsidRPr="009806FF">
        <w:t xml:space="preserve"> Standards</w:t>
      </w:r>
      <w:bookmarkEnd w:id="103"/>
      <w:bookmarkEnd w:id="104"/>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7229"/>
      </w:tblGrid>
      <w:tr w:rsidR="00F82388" w:rsidRPr="004444DF" w14:paraId="55078290" w14:textId="77777777" w:rsidTr="00D00C07">
        <w:tc>
          <w:tcPr>
            <w:tcW w:w="2694" w:type="dxa"/>
            <w:shd w:val="clear" w:color="auto" w:fill="D2EBFE"/>
          </w:tcPr>
          <w:p w14:paraId="0BF83773"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Professional Standard 10.1</w:t>
            </w:r>
          </w:p>
          <w:p w14:paraId="4C73E502" w14:textId="77777777" w:rsidR="00F82388" w:rsidRPr="004444DF" w:rsidRDefault="00F82388" w:rsidP="00D00C07">
            <w:pPr>
              <w:pStyle w:val="Body"/>
              <w:spacing w:before="60" w:after="60"/>
              <w:rPr>
                <w:rFonts w:asciiTheme="minorHAnsi" w:hAnsiTheme="minorHAnsi" w:cstheme="minorHAnsi"/>
                <w:b/>
                <w:bCs/>
              </w:rPr>
            </w:pPr>
          </w:p>
        </w:tc>
        <w:tc>
          <w:tcPr>
            <w:tcW w:w="7229" w:type="dxa"/>
            <w:shd w:val="clear" w:color="auto" w:fill="D2EBFE"/>
          </w:tcPr>
          <w:p w14:paraId="15255A57"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An agency must assist the Information Commissioner or Public Access Deputy Commissioner in their attempt to informally resolve a review or complaint.</w:t>
            </w:r>
          </w:p>
        </w:tc>
      </w:tr>
      <w:tr w:rsidR="00F82388" w:rsidRPr="004444DF" w14:paraId="31EB43BB" w14:textId="77777777" w:rsidTr="00D00C07">
        <w:tc>
          <w:tcPr>
            <w:tcW w:w="2694" w:type="dxa"/>
            <w:shd w:val="clear" w:color="auto" w:fill="D2EBFE"/>
          </w:tcPr>
          <w:p w14:paraId="1C28A8AE"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Professional Standard 10.2</w:t>
            </w:r>
          </w:p>
        </w:tc>
        <w:tc>
          <w:tcPr>
            <w:tcW w:w="7229" w:type="dxa"/>
            <w:shd w:val="clear" w:color="auto" w:fill="D2EBFE"/>
          </w:tcPr>
          <w:p w14:paraId="5EDBD0EF"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An agency must give consideration to a preliminary view issued by, or on behalf of, the Information Commissioner or Public Access Deputy Commissioner during a review.</w:t>
            </w:r>
          </w:p>
        </w:tc>
      </w:tr>
    </w:tbl>
    <w:p w14:paraId="29922DC8" w14:textId="77777777" w:rsidR="00F82388" w:rsidRPr="009806FF" w:rsidRDefault="00F82388" w:rsidP="004444DF">
      <w:pPr>
        <w:pStyle w:val="Heading2"/>
      </w:pPr>
      <w:bookmarkStart w:id="105" w:name="_Toc129691662"/>
      <w:bookmarkStart w:id="106" w:name="_Toc151126987"/>
      <w:r w:rsidRPr="009806FF">
        <w:t>Guidelines</w:t>
      </w:r>
      <w:bookmarkEnd w:id="105"/>
      <w:bookmarkEnd w:id="106"/>
    </w:p>
    <w:p w14:paraId="67F32B1E" w14:textId="4E5C5F22" w:rsidR="00F82388" w:rsidRPr="009806FF" w:rsidRDefault="00194CC5" w:rsidP="004444DF">
      <w:pPr>
        <w:pStyle w:val="Heading2"/>
      </w:pPr>
      <w:bookmarkStart w:id="107" w:name="_Toc129691663"/>
      <w:bookmarkStart w:id="108" w:name="_Toc151126988"/>
      <w:r>
        <w:t>OVIC</w:t>
      </w:r>
      <w:r w:rsidR="00F82388" w:rsidRPr="009806FF">
        <w:t xml:space="preserve"> may informally resolve a complaint</w:t>
      </w:r>
      <w:bookmarkEnd w:id="107"/>
      <w:bookmarkEnd w:id="108"/>
      <w:r w:rsidR="00F82388" w:rsidRPr="009806FF">
        <w:t xml:space="preserve"> </w:t>
      </w:r>
      <w:r w:rsidR="00F82388" w:rsidRPr="009806FF">
        <w:tab/>
      </w:r>
    </w:p>
    <w:p w14:paraId="7336C4A8" w14:textId="2CA4AF14" w:rsidR="007E5AFE" w:rsidRDefault="00F82388" w:rsidP="00800072">
      <w:pPr>
        <w:pStyle w:val="3Body"/>
        <w:numPr>
          <w:ilvl w:val="1"/>
          <w:numId w:val="61"/>
        </w:numPr>
        <w:ind w:left="567" w:hanging="567"/>
        <w:rPr>
          <w:lang w:val="en-AU"/>
        </w:rPr>
      </w:pPr>
      <w:r w:rsidRPr="00EF191E">
        <w:rPr>
          <w:lang w:val="en-AU"/>
        </w:rPr>
        <w:t>The Office of the Victorian Information Commissioner (</w:t>
      </w:r>
      <w:r w:rsidRPr="00EF191E">
        <w:rPr>
          <w:b/>
          <w:bCs/>
          <w:lang w:val="en-AU"/>
        </w:rPr>
        <w:t>OVIC</w:t>
      </w:r>
      <w:r w:rsidRPr="00EF191E">
        <w:rPr>
          <w:lang w:val="en-AU"/>
        </w:rPr>
        <w:t>) performs its functions and exercise</w:t>
      </w:r>
      <w:r w:rsidR="007E5AFE">
        <w:rPr>
          <w:lang w:val="en-AU"/>
        </w:rPr>
        <w:t>s</w:t>
      </w:r>
      <w:r w:rsidRPr="00EF191E">
        <w:rPr>
          <w:lang w:val="en-AU"/>
        </w:rPr>
        <w:t xml:space="preserve"> its powers with as little formality and technicality as possible.</w:t>
      </w:r>
      <w:r w:rsidRPr="009806FF">
        <w:rPr>
          <w:rStyle w:val="FootnoteReference"/>
          <w:lang w:val="en-AU"/>
        </w:rPr>
        <w:footnoteReference w:id="64"/>
      </w:r>
      <w:r w:rsidR="00800072">
        <w:rPr>
          <w:lang w:val="en-AU"/>
        </w:rPr>
        <w:t xml:space="preserve"> </w:t>
      </w:r>
      <w:r w:rsidRPr="00800072">
        <w:rPr>
          <w:lang w:val="en-AU"/>
        </w:rPr>
        <w:t xml:space="preserve">If OVIC </w:t>
      </w:r>
      <w:r w:rsidR="00800072" w:rsidRPr="00800072">
        <w:rPr>
          <w:lang w:val="en-AU"/>
        </w:rPr>
        <w:t>decides</w:t>
      </w:r>
      <w:r w:rsidRPr="00800072">
        <w:rPr>
          <w:lang w:val="en-AU"/>
        </w:rPr>
        <w:t xml:space="preserve"> a complaint can be resolved informally, it must take reasonable steps to resolve the complaint</w:t>
      </w:r>
      <w:r w:rsidR="007E5AFE" w:rsidRPr="00800072">
        <w:rPr>
          <w:lang w:val="en-AU"/>
        </w:rPr>
        <w:t xml:space="preserve">. </w:t>
      </w:r>
    </w:p>
    <w:p w14:paraId="4F2C0C4D" w14:textId="418CDCF5" w:rsidR="00A34B61" w:rsidRDefault="001632C6" w:rsidP="001632C6">
      <w:pPr>
        <w:pStyle w:val="3Body"/>
        <w:numPr>
          <w:ilvl w:val="1"/>
          <w:numId w:val="61"/>
        </w:numPr>
        <w:ind w:left="567" w:hanging="567"/>
        <w:rPr>
          <w:lang w:val="en-AU" w:eastAsia="en-GB"/>
        </w:rPr>
      </w:pPr>
      <w:r w:rsidRPr="001632C6">
        <w:rPr>
          <w:lang w:val="en-AU" w:eastAsia="en-GB"/>
        </w:rPr>
        <w:t xml:space="preserve">Informal resolution involves identifying </w:t>
      </w:r>
      <w:r w:rsidR="00A34B61">
        <w:rPr>
          <w:lang w:val="en-AU" w:eastAsia="en-GB"/>
        </w:rPr>
        <w:t xml:space="preserve">ways to achieve what the complainant is seeking in the complaint and </w:t>
      </w:r>
      <w:r w:rsidR="00C73E12">
        <w:rPr>
          <w:lang w:val="en-AU" w:eastAsia="en-GB"/>
        </w:rPr>
        <w:t xml:space="preserve">find an </w:t>
      </w:r>
      <w:r w:rsidR="00A34B61">
        <w:rPr>
          <w:lang w:val="en-AU" w:eastAsia="en-GB"/>
        </w:rPr>
        <w:t xml:space="preserve">outcome that both the complainant and the agency or Minister are satisfied with. </w:t>
      </w:r>
    </w:p>
    <w:p w14:paraId="1517BC12" w14:textId="5FB481AF" w:rsidR="00F82388" w:rsidRPr="009806FF" w:rsidRDefault="00F82388" w:rsidP="00F82388">
      <w:pPr>
        <w:pStyle w:val="3Body"/>
        <w:rPr>
          <w:lang w:val="en-AU"/>
        </w:rPr>
      </w:pPr>
      <w:r w:rsidRPr="009806FF">
        <w:rPr>
          <w:lang w:val="en-AU"/>
        </w:rPr>
        <w:t xml:space="preserve">Agencies </w:t>
      </w:r>
      <w:r w:rsidR="000F1A75">
        <w:rPr>
          <w:lang w:val="en-AU"/>
        </w:rPr>
        <w:t xml:space="preserve">and Ministers </w:t>
      </w:r>
      <w:r w:rsidRPr="009806FF">
        <w:rPr>
          <w:lang w:val="en-AU"/>
        </w:rPr>
        <w:t xml:space="preserve">should approach </w:t>
      </w:r>
      <w:r w:rsidR="00584F1A">
        <w:rPr>
          <w:lang w:val="en-AU"/>
        </w:rPr>
        <w:t>OVIC’s informal</w:t>
      </w:r>
      <w:r w:rsidRPr="009806FF">
        <w:rPr>
          <w:lang w:val="en-AU"/>
        </w:rPr>
        <w:t xml:space="preserve"> resolution process with an open mind, and work with </w:t>
      </w:r>
      <w:r>
        <w:rPr>
          <w:lang w:val="en-AU"/>
        </w:rPr>
        <w:t>OVIC</w:t>
      </w:r>
      <w:r w:rsidRPr="009806FF">
        <w:rPr>
          <w:lang w:val="en-AU"/>
        </w:rPr>
        <w:t xml:space="preserve"> to resolve the complaint with as little formality and technicality as possible.</w:t>
      </w:r>
      <w:r w:rsidR="00EC63D0">
        <w:rPr>
          <w:rStyle w:val="FootnoteReference"/>
          <w:lang w:val="en-AU"/>
        </w:rPr>
        <w:footnoteReference w:id="65"/>
      </w:r>
    </w:p>
    <w:p w14:paraId="57CF43C7" w14:textId="0D8ACA16" w:rsidR="001632C6" w:rsidRPr="001632C6" w:rsidRDefault="001632C6" w:rsidP="001632C6">
      <w:pPr>
        <w:pStyle w:val="3Body"/>
        <w:rPr>
          <w:lang w:val="en-AU"/>
        </w:rPr>
      </w:pPr>
      <w:r w:rsidRPr="009806FF">
        <w:rPr>
          <w:lang w:val="en-AU"/>
        </w:rPr>
        <w:lastRenderedPageBreak/>
        <w:t xml:space="preserve">Where </w:t>
      </w:r>
      <w:r>
        <w:rPr>
          <w:lang w:val="en-AU"/>
        </w:rPr>
        <w:t xml:space="preserve">OVIC resolves </w:t>
      </w:r>
      <w:r w:rsidRPr="009806FF">
        <w:rPr>
          <w:lang w:val="en-AU"/>
        </w:rPr>
        <w:t>a complaint, OVIC ask</w:t>
      </w:r>
      <w:r w:rsidR="005D230D">
        <w:rPr>
          <w:lang w:val="en-AU"/>
        </w:rPr>
        <w:t>s</w:t>
      </w:r>
      <w:r w:rsidRPr="009806FF">
        <w:rPr>
          <w:lang w:val="en-AU"/>
        </w:rPr>
        <w:t xml:space="preserve"> the </w:t>
      </w:r>
      <w:r>
        <w:rPr>
          <w:lang w:val="en-AU"/>
        </w:rPr>
        <w:t>complainant</w:t>
      </w:r>
      <w:r w:rsidRPr="009806FF">
        <w:rPr>
          <w:lang w:val="en-AU"/>
        </w:rPr>
        <w:t xml:space="preserve"> to agree to close the complaint. </w:t>
      </w:r>
    </w:p>
    <w:p w14:paraId="1E01743F" w14:textId="7C2FA835" w:rsidR="00F82388" w:rsidRPr="005E40C1" w:rsidRDefault="00F82388" w:rsidP="005E40C1">
      <w:pPr>
        <w:pStyle w:val="Heading3"/>
      </w:pPr>
      <w:r w:rsidRPr="009806FF">
        <w:t xml:space="preserve">Reasonable steps </w:t>
      </w:r>
      <w:r w:rsidR="00FF760F">
        <w:t>OVIC may take</w:t>
      </w:r>
      <w:r w:rsidR="00092F0E">
        <w:t xml:space="preserve"> to </w:t>
      </w:r>
      <w:r w:rsidR="000A3ABD">
        <w:t xml:space="preserve">try to informally </w:t>
      </w:r>
      <w:r w:rsidR="00092F0E">
        <w:t>resolve</w:t>
      </w:r>
      <w:r w:rsidRPr="009806FF">
        <w:t xml:space="preserve"> common complaints </w:t>
      </w:r>
    </w:p>
    <w:p w14:paraId="2DA15E5C" w14:textId="63710BAC" w:rsidR="00FF760F" w:rsidRDefault="00A475B1" w:rsidP="00F82388">
      <w:pPr>
        <w:pStyle w:val="3Body"/>
        <w:rPr>
          <w:lang w:val="en-AU"/>
        </w:rPr>
      </w:pPr>
      <w:r>
        <w:rPr>
          <w:lang w:val="en-AU"/>
        </w:rPr>
        <w:t>OVIC</w:t>
      </w:r>
      <w:r w:rsidR="00F82388" w:rsidRPr="00765D21">
        <w:rPr>
          <w:lang w:val="en-AU"/>
        </w:rPr>
        <w:t xml:space="preserve"> must take ‘reasonable steps’ to resolve a complaint.</w:t>
      </w:r>
      <w:r w:rsidR="00F82388" w:rsidRPr="009806FF">
        <w:rPr>
          <w:rStyle w:val="FootnoteReference"/>
          <w:lang w:val="en-AU"/>
        </w:rPr>
        <w:footnoteReference w:id="66"/>
      </w:r>
      <w:r w:rsidR="00F82388" w:rsidRPr="00765D21">
        <w:rPr>
          <w:lang w:val="en-AU"/>
        </w:rPr>
        <w:t xml:space="preserve"> What is considered ‘reasonable’ will </w:t>
      </w:r>
      <w:r w:rsidR="0001350B">
        <w:rPr>
          <w:lang w:val="en-AU"/>
        </w:rPr>
        <w:t xml:space="preserve">depend on the nature of the complaint and the parties involved. </w:t>
      </w:r>
      <w:r w:rsidR="005E40C1">
        <w:rPr>
          <w:lang w:val="en-AU"/>
        </w:rPr>
        <w:t xml:space="preserve"> </w:t>
      </w:r>
    </w:p>
    <w:p w14:paraId="181E2F9B" w14:textId="5122B7A2" w:rsidR="002963F1" w:rsidRPr="009806FF" w:rsidRDefault="002963F1" w:rsidP="002963F1">
      <w:pPr>
        <w:pStyle w:val="3Body"/>
        <w:rPr>
          <w:lang w:val="en-AU" w:eastAsia="en-GB"/>
        </w:rPr>
      </w:pPr>
      <w:r>
        <w:rPr>
          <w:lang w:val="en-AU"/>
        </w:rPr>
        <w:t xml:space="preserve">Generally, </w:t>
      </w:r>
      <w:r w:rsidR="00D638E7">
        <w:rPr>
          <w:lang w:val="en-AU" w:eastAsia="en-GB"/>
        </w:rPr>
        <w:t>OVIC’s</w:t>
      </w:r>
      <w:r w:rsidRPr="009806FF">
        <w:rPr>
          <w:lang w:val="en-AU" w:eastAsia="en-GB"/>
        </w:rPr>
        <w:t xml:space="preserve"> informal resolution process may include:</w:t>
      </w:r>
    </w:p>
    <w:p w14:paraId="59151A55"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contacting a complainant to find out more about their complaint and clarifying what documents or resolution they are seeking; </w:t>
      </w:r>
    </w:p>
    <w:p w14:paraId="19A02498"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contacting an agency or Minister to make preliminary enquiries about the complaint and seeking a response; </w:t>
      </w:r>
    </w:p>
    <w:p w14:paraId="2FA89C68"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considering information provided by a complainant, agency or Minister, to assess ways to informally resolve the complaint; </w:t>
      </w:r>
    </w:p>
    <w:p w14:paraId="72851CAB"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issuing a preliminary view or resolution options for consideration by the complainant, agency or Minister; </w:t>
      </w:r>
    </w:p>
    <w:p w14:paraId="77A9B29F"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following up with a complainant, agency or Minister to obtain further information and propose resolution options for consideration; and </w:t>
      </w:r>
    </w:p>
    <w:p w14:paraId="5BD52233" w14:textId="19D5AE5E" w:rsidR="001446EF" w:rsidRPr="001446EF" w:rsidRDefault="002963F1" w:rsidP="001446EF">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identifying and monitoring agency compliance with the Professional Standards through requests for further information or written submissions. </w:t>
      </w:r>
    </w:p>
    <w:p w14:paraId="3548140A" w14:textId="02C568E2" w:rsidR="001446EF" w:rsidRDefault="001446EF" w:rsidP="001446EF">
      <w:pPr>
        <w:pStyle w:val="3Body"/>
        <w:rPr>
          <w:lang w:val="en-AU"/>
        </w:rPr>
      </w:pPr>
      <w:r w:rsidRPr="00765D21">
        <w:rPr>
          <w:lang w:val="en-AU"/>
        </w:rPr>
        <w:t>The sections below outline</w:t>
      </w:r>
      <w:r w:rsidR="002D146C">
        <w:rPr>
          <w:lang w:val="en-AU"/>
        </w:rPr>
        <w:t xml:space="preserve"> how OVIC approaches informal resolution </w:t>
      </w:r>
      <w:r w:rsidRPr="00765D21">
        <w:rPr>
          <w:lang w:val="en-AU"/>
        </w:rPr>
        <w:t xml:space="preserve">of common complaints.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494A2F" w14:paraId="026C133E" w14:textId="77777777" w:rsidTr="002448C3">
        <w:tc>
          <w:tcPr>
            <w:tcW w:w="8726" w:type="dxa"/>
            <w:shd w:val="clear" w:color="auto" w:fill="F5F5F5"/>
          </w:tcPr>
          <w:p w14:paraId="015DB16B" w14:textId="5C14CE47" w:rsidR="00494A2F" w:rsidRDefault="00494A2F" w:rsidP="002448C3">
            <w:r>
              <w:t xml:space="preserve">For more information on what you can make a complaint about, see </w:t>
            </w:r>
            <w:hyperlink r:id="rId32" w:history="1">
              <w:r w:rsidRPr="00494A2F">
                <w:rPr>
                  <w:rStyle w:val="Hyperlink"/>
                </w:rPr>
                <w:t>section 61A – Complaints</w:t>
              </w:r>
            </w:hyperlink>
            <w:r>
              <w:t>.</w:t>
            </w:r>
          </w:p>
        </w:tc>
      </w:tr>
    </w:tbl>
    <w:p w14:paraId="6CEEFF4B" w14:textId="77777777" w:rsidR="00F82388" w:rsidRPr="00EE4029" w:rsidRDefault="00F82388" w:rsidP="00EE4029">
      <w:pPr>
        <w:pStyle w:val="Heading4"/>
      </w:pPr>
      <w:r w:rsidRPr="009806FF">
        <w:t xml:space="preserve">Delay </w:t>
      </w:r>
    </w:p>
    <w:p w14:paraId="27C4DF40" w14:textId="528CC93D" w:rsidR="00F82388" w:rsidRPr="009806FF" w:rsidRDefault="00A113E9" w:rsidP="00F82388">
      <w:pPr>
        <w:pStyle w:val="3Body"/>
        <w:rPr>
          <w:b/>
          <w:bCs/>
          <w:lang w:val="en-AU"/>
        </w:rPr>
      </w:pPr>
      <w:r>
        <w:rPr>
          <w:lang w:val="en-AU"/>
        </w:rPr>
        <w:t xml:space="preserve">For a delay complaint, </w:t>
      </w:r>
      <w:r w:rsidR="00F82388">
        <w:rPr>
          <w:lang w:val="en-AU"/>
        </w:rPr>
        <w:t>OVIC</w:t>
      </w:r>
      <w:r w:rsidR="00F82388" w:rsidRPr="009806FF">
        <w:rPr>
          <w:lang w:val="en-AU"/>
        </w:rPr>
        <w:t xml:space="preserve"> will ask </w:t>
      </w:r>
      <w:r w:rsidR="00234AD9">
        <w:rPr>
          <w:lang w:val="en-AU"/>
        </w:rPr>
        <w:t xml:space="preserve">the agency or Minister </w:t>
      </w:r>
      <w:r w:rsidR="00F82388" w:rsidRPr="009806FF">
        <w:rPr>
          <w:lang w:val="en-AU"/>
        </w:rPr>
        <w:t>for information about the current status of the request, an estimate of when the decision will be made, and</w:t>
      </w:r>
      <w:r w:rsidR="00E66DDC">
        <w:rPr>
          <w:lang w:val="en-AU"/>
        </w:rPr>
        <w:t xml:space="preserve"> the</w:t>
      </w:r>
      <w:r w:rsidR="00F82388" w:rsidRPr="009806FF">
        <w:rPr>
          <w:lang w:val="en-AU"/>
        </w:rPr>
        <w:t xml:space="preserve"> reasons for the delay</w:t>
      </w:r>
      <w:r w:rsidR="001139C7">
        <w:rPr>
          <w:lang w:val="en-AU"/>
        </w:rPr>
        <w:t xml:space="preserve"> (for example, workload, staffing resources and other factors)</w:t>
      </w:r>
      <w:r w:rsidR="00F82388" w:rsidRPr="009806FF">
        <w:rPr>
          <w:lang w:val="en-AU"/>
        </w:rPr>
        <w:t>.</w:t>
      </w:r>
    </w:p>
    <w:p w14:paraId="70D0322F" w14:textId="77777777" w:rsidR="00F36DF9" w:rsidRPr="00F36DF9" w:rsidRDefault="00461354" w:rsidP="00497E5F">
      <w:pPr>
        <w:pStyle w:val="3Body"/>
        <w:rPr>
          <w:b/>
          <w:bCs/>
          <w:lang w:val="en-AU"/>
        </w:rPr>
      </w:pPr>
      <w:r>
        <w:rPr>
          <w:lang w:val="en-AU"/>
        </w:rPr>
        <w:t xml:space="preserve">The agency or Minister </w:t>
      </w:r>
      <w:r w:rsidR="00372A6E">
        <w:rPr>
          <w:lang w:val="en-AU"/>
        </w:rPr>
        <w:t>should provide</w:t>
      </w:r>
      <w:r w:rsidR="00F82388" w:rsidRPr="00F61AFC">
        <w:rPr>
          <w:lang w:val="en-AU"/>
        </w:rPr>
        <w:t xml:space="preserve"> as much information as possible </w:t>
      </w:r>
      <w:r w:rsidR="00653E0B">
        <w:rPr>
          <w:lang w:val="en-AU"/>
        </w:rPr>
        <w:t xml:space="preserve">to explain </w:t>
      </w:r>
      <w:r w:rsidR="00F82388" w:rsidRPr="00F61AFC">
        <w:rPr>
          <w:lang w:val="en-AU"/>
        </w:rPr>
        <w:t>the cause of the delay</w:t>
      </w:r>
      <w:r w:rsidR="00DA163B">
        <w:rPr>
          <w:lang w:val="en-AU"/>
        </w:rPr>
        <w:t xml:space="preserve"> and when a decision will be made</w:t>
      </w:r>
      <w:r w:rsidR="00497E5F">
        <w:rPr>
          <w:lang w:val="en-AU"/>
        </w:rPr>
        <w:t xml:space="preserve">. </w:t>
      </w:r>
    </w:p>
    <w:p w14:paraId="3D1E0A52" w14:textId="77777777" w:rsidR="00BC2649" w:rsidRPr="00BC2649" w:rsidRDefault="00F82388" w:rsidP="00F36DF9">
      <w:pPr>
        <w:pStyle w:val="3Body"/>
        <w:rPr>
          <w:b/>
          <w:bCs/>
          <w:lang w:val="en-AU"/>
        </w:rPr>
      </w:pPr>
      <w:r w:rsidRPr="00497E5F">
        <w:rPr>
          <w:lang w:val="en-AU"/>
        </w:rPr>
        <w:lastRenderedPageBreak/>
        <w:t xml:space="preserve">OVIC will use this information to explain to the complainant why the delay has occurred, when they can expect a decision, and what the agency </w:t>
      </w:r>
      <w:r w:rsidR="00B3254F">
        <w:rPr>
          <w:lang w:val="en-AU"/>
        </w:rPr>
        <w:t xml:space="preserve">or Minister </w:t>
      </w:r>
      <w:r w:rsidRPr="00497E5F">
        <w:rPr>
          <w:lang w:val="en-AU"/>
        </w:rPr>
        <w:t>is doing to progress the request.</w:t>
      </w:r>
      <w:r w:rsidR="00F36DF9">
        <w:rPr>
          <w:lang w:val="en-AU"/>
        </w:rPr>
        <w:t xml:space="preserve"> </w:t>
      </w:r>
    </w:p>
    <w:p w14:paraId="08A9DC7F" w14:textId="77FCED06" w:rsidR="00F82388" w:rsidRPr="00F36DF9" w:rsidRDefault="00C262EF" w:rsidP="00F36DF9">
      <w:pPr>
        <w:pStyle w:val="3Body"/>
        <w:rPr>
          <w:b/>
          <w:bCs/>
          <w:lang w:val="en-AU"/>
        </w:rPr>
      </w:pPr>
      <w:r w:rsidRPr="00F36DF9">
        <w:rPr>
          <w:lang w:val="en-AU"/>
        </w:rPr>
        <w:t>P</w:t>
      </w:r>
      <w:r w:rsidR="00F82388" w:rsidRPr="00F36DF9">
        <w:rPr>
          <w:lang w:val="en-AU"/>
        </w:rPr>
        <w:t xml:space="preserve">roviding a detailed explanation for the delay, and if appropriate, contacting the complainant to acknowledge and apologise for the delay can </w:t>
      </w:r>
      <w:r w:rsidR="00C717FF" w:rsidRPr="00F36DF9">
        <w:rPr>
          <w:lang w:val="en-AU"/>
        </w:rPr>
        <w:t>help to resolve the</w:t>
      </w:r>
      <w:r w:rsidR="00F82388" w:rsidRPr="00F36DF9">
        <w:rPr>
          <w:lang w:val="en-AU"/>
        </w:rPr>
        <w:t xml:space="preserve"> complaint. </w:t>
      </w:r>
      <w:bookmarkStart w:id="109" w:name="_Toc73371020"/>
    </w:p>
    <w:p w14:paraId="260CD361" w14:textId="16128038" w:rsidR="00256EF8" w:rsidRPr="00E54A4F" w:rsidRDefault="00166A06" w:rsidP="00F82388">
      <w:pPr>
        <w:pStyle w:val="3Body"/>
        <w:rPr>
          <w:b/>
          <w:bCs/>
          <w:lang w:val="en-AU"/>
        </w:rPr>
      </w:pPr>
      <w:r>
        <w:rPr>
          <w:lang w:val="en-AU"/>
        </w:rPr>
        <w:t xml:space="preserve">OVIC cannot require an agency or Minister to make a decision by a certain date. </w:t>
      </w:r>
      <w:r w:rsidR="00F82388" w:rsidRPr="009806FF">
        <w:rPr>
          <w:lang w:val="en-AU"/>
        </w:rPr>
        <w:t xml:space="preserve">When OVIC receives a </w:t>
      </w:r>
      <w:r>
        <w:rPr>
          <w:lang w:val="en-AU"/>
        </w:rPr>
        <w:t xml:space="preserve">delay </w:t>
      </w:r>
      <w:r w:rsidR="00F82388" w:rsidRPr="009806FF">
        <w:rPr>
          <w:lang w:val="en-AU"/>
        </w:rPr>
        <w:t xml:space="preserve">complaint, </w:t>
      </w:r>
      <w:r>
        <w:rPr>
          <w:lang w:val="en-AU"/>
        </w:rPr>
        <w:t xml:space="preserve">OVIC generally keeps </w:t>
      </w:r>
      <w:r w:rsidR="00F82388" w:rsidRPr="009806FF">
        <w:rPr>
          <w:lang w:val="en-AU"/>
        </w:rPr>
        <w:t xml:space="preserve">the complaint open until </w:t>
      </w:r>
      <w:r>
        <w:rPr>
          <w:lang w:val="en-AU"/>
        </w:rPr>
        <w:t xml:space="preserve">a decision is made </w:t>
      </w:r>
      <w:r w:rsidR="00F82388" w:rsidRPr="009806FF">
        <w:rPr>
          <w:lang w:val="en-AU"/>
        </w:rPr>
        <w:t xml:space="preserve">or </w:t>
      </w:r>
      <w:r w:rsidR="00397777">
        <w:rPr>
          <w:lang w:val="en-AU"/>
        </w:rPr>
        <w:t xml:space="preserve">if </w:t>
      </w:r>
      <w:r w:rsidR="00F82388" w:rsidRPr="009806FF">
        <w:rPr>
          <w:lang w:val="en-AU"/>
        </w:rPr>
        <w:t xml:space="preserve">the complainant </w:t>
      </w:r>
      <w:r>
        <w:rPr>
          <w:lang w:val="en-AU"/>
        </w:rPr>
        <w:t>applies</w:t>
      </w:r>
      <w:r w:rsidR="00F82388" w:rsidRPr="009806FF">
        <w:rPr>
          <w:lang w:val="en-AU"/>
        </w:rPr>
        <w:t xml:space="preserve"> to </w:t>
      </w:r>
      <w:r>
        <w:rPr>
          <w:lang w:val="en-AU"/>
        </w:rPr>
        <w:t xml:space="preserve">the Victorian Civil and Administrative Tribunal </w:t>
      </w:r>
      <w:r w:rsidR="00F82388" w:rsidRPr="009806FF">
        <w:rPr>
          <w:lang w:val="en-AU"/>
        </w:rPr>
        <w:t xml:space="preserve">on the basis </w:t>
      </w:r>
      <w:r>
        <w:rPr>
          <w:lang w:val="en-AU"/>
        </w:rPr>
        <w:t xml:space="preserve">that the </w:t>
      </w:r>
      <w:r w:rsidR="00F82388" w:rsidRPr="009806FF">
        <w:rPr>
          <w:lang w:val="en-AU"/>
        </w:rPr>
        <w:t>agency or Minister</w:t>
      </w:r>
      <w:r w:rsidR="00397777">
        <w:rPr>
          <w:lang w:val="en-AU"/>
        </w:rPr>
        <w:t xml:space="preserve"> </w:t>
      </w:r>
      <w:r>
        <w:rPr>
          <w:lang w:val="en-AU"/>
        </w:rPr>
        <w:t>is ‘deemed’ to have refused access to their request because a decision was not made within the statutory timeframe.</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E54A4F" w14:paraId="1ECB71AE" w14:textId="77777777" w:rsidTr="00E54A4F">
        <w:tc>
          <w:tcPr>
            <w:tcW w:w="8726" w:type="dxa"/>
            <w:shd w:val="clear" w:color="auto" w:fill="F5F5F5"/>
          </w:tcPr>
          <w:p w14:paraId="085ACF32" w14:textId="2A811503" w:rsidR="00E54A4F" w:rsidRDefault="00E54A4F" w:rsidP="00E54A4F">
            <w:r>
              <w:t xml:space="preserve">For more information on deemed refusals, see </w:t>
            </w:r>
            <w:hyperlink r:id="rId33" w:history="1">
              <w:r w:rsidRPr="00ED408B">
                <w:rPr>
                  <w:rStyle w:val="Hyperlink"/>
                </w:rPr>
                <w:t>section 53(1)</w:t>
              </w:r>
              <w:r w:rsidR="00ED408B" w:rsidRPr="00ED408B">
                <w:rPr>
                  <w:rStyle w:val="Hyperlink"/>
                </w:rPr>
                <w:t xml:space="preserve"> – Reviews where decisions delayed</w:t>
              </w:r>
            </w:hyperlink>
            <w:r w:rsidRPr="00EE4029">
              <w:t>.</w:t>
            </w:r>
          </w:p>
        </w:tc>
      </w:tr>
    </w:tbl>
    <w:p w14:paraId="04DADC57" w14:textId="5B6C1CEE" w:rsidR="00F82388" w:rsidRPr="009806FF" w:rsidRDefault="003B6F90" w:rsidP="00F82388">
      <w:pPr>
        <w:pStyle w:val="3Body"/>
        <w:rPr>
          <w:lang w:val="en-AU" w:eastAsia="en-GB"/>
        </w:rPr>
      </w:pPr>
      <w:r>
        <w:rPr>
          <w:lang w:val="en-AU"/>
        </w:rPr>
        <w:t>An agency or Minister</w:t>
      </w:r>
      <w:r w:rsidR="00F82388" w:rsidRPr="009806FF">
        <w:rPr>
          <w:lang w:val="en-AU"/>
        </w:rPr>
        <w:t xml:space="preserve"> </w:t>
      </w:r>
      <w:r w:rsidR="005D2939">
        <w:rPr>
          <w:lang w:val="en-AU"/>
        </w:rPr>
        <w:t>should</w:t>
      </w:r>
      <w:r w:rsidR="00F82388" w:rsidRPr="009806FF">
        <w:rPr>
          <w:lang w:val="en-AU"/>
        </w:rPr>
        <w:t xml:space="preserve"> engage</w:t>
      </w:r>
      <w:r w:rsidR="005D2939">
        <w:rPr>
          <w:lang w:val="en-AU"/>
        </w:rPr>
        <w:t xml:space="preserve"> early and</w:t>
      </w:r>
      <w:r w:rsidR="00F82388" w:rsidRPr="009806FF">
        <w:rPr>
          <w:lang w:val="en-AU"/>
        </w:rPr>
        <w:t xml:space="preserve"> </w:t>
      </w:r>
      <w:r w:rsidR="005D2939">
        <w:rPr>
          <w:lang w:val="en-AU"/>
        </w:rPr>
        <w:t>openly</w:t>
      </w:r>
      <w:r w:rsidR="00F82388" w:rsidRPr="009806FF">
        <w:rPr>
          <w:lang w:val="en-AU"/>
        </w:rPr>
        <w:t xml:space="preserve"> with applicants</w:t>
      </w:r>
      <w:r w:rsidR="005D2939">
        <w:rPr>
          <w:lang w:val="en-AU"/>
        </w:rPr>
        <w:t>,</w:t>
      </w:r>
      <w:r w:rsidR="00F82388" w:rsidRPr="009806FF">
        <w:rPr>
          <w:lang w:val="en-AU"/>
        </w:rPr>
        <w:t xml:space="preserve"> and be transparent about </w:t>
      </w:r>
      <w:r w:rsidR="00DB0717">
        <w:rPr>
          <w:lang w:val="en-AU"/>
        </w:rPr>
        <w:t xml:space="preserve">the time needed to process the request and the </w:t>
      </w:r>
      <w:r w:rsidR="00F82388" w:rsidRPr="009806FF">
        <w:rPr>
          <w:lang w:val="en-AU"/>
        </w:rPr>
        <w:t>potential for delays</w:t>
      </w:r>
      <w:r w:rsidR="00DB0717">
        <w:rPr>
          <w:lang w:val="en-AU"/>
        </w:rPr>
        <w:t xml:space="preserve"> in </w:t>
      </w:r>
      <w:r w:rsidR="00F34017">
        <w:rPr>
          <w:lang w:val="en-AU"/>
        </w:rPr>
        <w:t>providing</w:t>
      </w:r>
      <w:r w:rsidR="00DB0717">
        <w:rPr>
          <w:lang w:val="en-AU"/>
        </w:rPr>
        <w:t xml:space="preserve"> a decision</w:t>
      </w:r>
      <w:r w:rsidR="00F82388" w:rsidRPr="009806FF">
        <w:rPr>
          <w:lang w:val="en-AU"/>
        </w:rPr>
        <w:t>.</w:t>
      </w:r>
    </w:p>
    <w:p w14:paraId="5B43A3FC" w14:textId="77777777" w:rsidR="00F82388" w:rsidRPr="009806FF" w:rsidRDefault="00F82388" w:rsidP="00EE4029">
      <w:pPr>
        <w:pStyle w:val="Heading4"/>
        <w:rPr>
          <w:rFonts w:ascii="Helvetica Neue" w:hAnsi="Helvetica Neue" w:cs="Times New Roman"/>
          <w:color w:val="525252"/>
          <w:sz w:val="29"/>
          <w:szCs w:val="29"/>
        </w:rPr>
      </w:pPr>
      <w:r w:rsidRPr="00EE4029">
        <w:t>Documents</w:t>
      </w:r>
      <w:r w:rsidRPr="009806FF">
        <w:t xml:space="preserve"> do not exist or cannot be located</w:t>
      </w:r>
      <w:r w:rsidRPr="009806FF">
        <w:rPr>
          <w:rFonts w:ascii="Helvetica Neue" w:hAnsi="Helvetica Neue" w:cs="Times New Roman"/>
          <w:color w:val="525252"/>
          <w:sz w:val="29"/>
          <w:szCs w:val="29"/>
        </w:rPr>
        <w:t xml:space="preserve"> </w:t>
      </w:r>
    </w:p>
    <w:p w14:paraId="79E3E54D" w14:textId="46A66537" w:rsidR="00BC2996" w:rsidRPr="002B3C56" w:rsidRDefault="00141BAD" w:rsidP="00665233">
      <w:pPr>
        <w:pStyle w:val="3Body"/>
        <w:rPr>
          <w:b/>
          <w:bCs/>
          <w:lang w:val="en-AU"/>
        </w:rPr>
      </w:pPr>
      <w:r>
        <w:rPr>
          <w:lang w:val="en-AU"/>
        </w:rPr>
        <w:t>For</w:t>
      </w:r>
      <w:r w:rsidR="005269E0">
        <w:rPr>
          <w:lang w:val="en-AU"/>
        </w:rPr>
        <w:t xml:space="preserve"> a</w:t>
      </w:r>
      <w:r>
        <w:rPr>
          <w:lang w:val="en-AU"/>
        </w:rPr>
        <w:t xml:space="preserve"> complaint about documents that do not exist or could not be located, </w:t>
      </w:r>
      <w:r w:rsidR="00F82388">
        <w:rPr>
          <w:lang w:val="en-AU"/>
        </w:rPr>
        <w:t>OVIC</w:t>
      </w:r>
      <w:r w:rsidR="00F82388" w:rsidRPr="009806FF">
        <w:rPr>
          <w:lang w:val="en-AU"/>
        </w:rPr>
        <w:t xml:space="preserve"> will </w:t>
      </w:r>
      <w:r w:rsidR="00BC2996">
        <w:rPr>
          <w:lang w:val="en-AU"/>
        </w:rPr>
        <w:t>usually make enquiries with both the complainant and the agency or Minister</w:t>
      </w:r>
      <w:r w:rsidR="002B3C56">
        <w:rPr>
          <w:lang w:val="en-AU"/>
        </w:rPr>
        <w:t>.</w:t>
      </w:r>
    </w:p>
    <w:p w14:paraId="4CF6E518" w14:textId="467C865E" w:rsidR="00F82388" w:rsidRPr="002B3C56" w:rsidRDefault="002B3C56" w:rsidP="002B3C56">
      <w:pPr>
        <w:pStyle w:val="3Body"/>
        <w:rPr>
          <w:b/>
          <w:bCs/>
          <w:lang w:val="en-AU"/>
        </w:rPr>
      </w:pPr>
      <w:r>
        <w:rPr>
          <w:lang w:val="en-AU"/>
        </w:rPr>
        <w:t xml:space="preserve">For a complainant, </w:t>
      </w:r>
      <w:r w:rsidR="00BC2996" w:rsidRPr="005D1B7B">
        <w:t xml:space="preserve">OVIC will </w:t>
      </w:r>
      <w:r w:rsidR="00F82388" w:rsidRPr="005D1B7B">
        <w:t xml:space="preserve">ask </w:t>
      </w:r>
      <w:r w:rsidR="0097667C" w:rsidRPr="005D1B7B">
        <w:t xml:space="preserve">the </w:t>
      </w:r>
      <w:r w:rsidR="00F82388" w:rsidRPr="005D1B7B">
        <w:t xml:space="preserve">complainant to provide information about why they believe </w:t>
      </w:r>
      <w:r w:rsidR="00F70787" w:rsidRPr="005D1B7B">
        <w:t>more</w:t>
      </w:r>
      <w:r w:rsidR="00F82388" w:rsidRPr="005D1B7B">
        <w:t xml:space="preserve"> document</w:t>
      </w:r>
      <w:r w:rsidR="00F70787" w:rsidRPr="005D1B7B">
        <w:t>s</w:t>
      </w:r>
      <w:r w:rsidR="00F82388" w:rsidRPr="005D1B7B">
        <w:t xml:space="preserve"> exist</w:t>
      </w:r>
      <w:r w:rsidR="006571C6" w:rsidRPr="005D1B7B">
        <w:t xml:space="preserve"> and </w:t>
      </w:r>
      <w:r w:rsidR="00A96F59" w:rsidRPr="005D1B7B">
        <w:t xml:space="preserve">should have been located </w:t>
      </w:r>
      <w:r w:rsidR="00BD6AF1" w:rsidRPr="005D1B7B">
        <w:t>in relation to</w:t>
      </w:r>
      <w:r w:rsidR="00A96F59" w:rsidRPr="005D1B7B">
        <w:t xml:space="preserve"> their request</w:t>
      </w:r>
      <w:r w:rsidR="00F82388" w:rsidRPr="005D1B7B">
        <w:t xml:space="preserve">. </w:t>
      </w:r>
      <w:r w:rsidR="00A501E7" w:rsidRPr="005D1B7B">
        <w:t xml:space="preserve">OVIC will use this </w:t>
      </w:r>
      <w:r w:rsidR="00F82388" w:rsidRPr="005D1B7B">
        <w:t>information to make targeted enquiries with the agency</w:t>
      </w:r>
      <w:r w:rsidR="00A501E7" w:rsidRPr="005D1B7B">
        <w:t xml:space="preserve"> or Minister</w:t>
      </w:r>
      <w:r w:rsidR="00F82388" w:rsidRPr="005D1B7B">
        <w:t xml:space="preserve">. </w:t>
      </w:r>
    </w:p>
    <w:p w14:paraId="0A756A3F" w14:textId="77777777" w:rsidR="002B3C56" w:rsidRPr="002B3C56" w:rsidRDefault="002B3C56" w:rsidP="002B3C56">
      <w:pPr>
        <w:pStyle w:val="3Body"/>
        <w:rPr>
          <w:b/>
          <w:bCs/>
          <w:lang w:val="en-AU"/>
        </w:rPr>
      </w:pPr>
      <w:r>
        <w:t xml:space="preserve">For an agency or Minister, </w:t>
      </w:r>
      <w:r w:rsidR="005D1B7B">
        <w:t xml:space="preserve">OVIC </w:t>
      </w:r>
      <w:r w:rsidR="00F82388" w:rsidRPr="009806FF">
        <w:rPr>
          <w:lang w:val="en-AU"/>
        </w:rPr>
        <w:t xml:space="preserve">will usually ask </w:t>
      </w:r>
      <w:r w:rsidR="00665233">
        <w:rPr>
          <w:lang w:val="en-AU"/>
        </w:rPr>
        <w:t xml:space="preserve">the agency or Minister to describe how </w:t>
      </w:r>
      <w:r w:rsidR="007A24EA">
        <w:t xml:space="preserve">it </w:t>
      </w:r>
      <w:r w:rsidR="00665233">
        <w:rPr>
          <w:lang w:val="en-AU"/>
        </w:rPr>
        <w:t>searched for documents</w:t>
      </w:r>
      <w:r w:rsidR="00F82388" w:rsidRPr="009806FF">
        <w:rPr>
          <w:lang w:val="en-AU"/>
        </w:rPr>
        <w:t xml:space="preserve">. </w:t>
      </w:r>
      <w:r w:rsidR="00665233">
        <w:rPr>
          <w:lang w:val="en-AU"/>
        </w:rPr>
        <w:t xml:space="preserve">OVIC may ask </w:t>
      </w:r>
      <w:r w:rsidR="007A24EA">
        <w:t>an</w:t>
      </w:r>
      <w:r w:rsidR="00665233">
        <w:rPr>
          <w:lang w:val="en-AU"/>
        </w:rPr>
        <w:t xml:space="preserve"> agency for a copy of </w:t>
      </w:r>
      <w:r w:rsidR="00070F34">
        <w:t xml:space="preserve">its </w:t>
      </w:r>
      <w:r w:rsidR="007A24EA">
        <w:t>document search</w:t>
      </w:r>
      <w:r w:rsidR="00665233">
        <w:rPr>
          <w:lang w:val="en-AU"/>
        </w:rPr>
        <w:t xml:space="preserve"> record</w:t>
      </w:r>
      <w:r w:rsidR="001A5172">
        <w:rPr>
          <w:lang w:val="en-AU"/>
        </w:rPr>
        <w:t>.</w:t>
      </w:r>
      <w:r w:rsidR="007A24EA">
        <w:rPr>
          <w:rStyle w:val="FootnoteReference"/>
        </w:rPr>
        <w:footnoteReference w:id="67"/>
      </w:r>
      <w:r w:rsidR="001A5172">
        <w:rPr>
          <w:lang w:val="en-AU"/>
        </w:rPr>
        <w:t xml:space="preserve"> </w:t>
      </w:r>
    </w:p>
    <w:p w14:paraId="19C00447" w14:textId="77777777" w:rsidR="00BE7A9B" w:rsidRPr="00BE7A9B" w:rsidRDefault="00F82388" w:rsidP="002B3C56">
      <w:pPr>
        <w:pStyle w:val="3Body"/>
        <w:rPr>
          <w:b/>
          <w:bCs/>
          <w:lang w:val="en-AU"/>
        </w:rPr>
      </w:pPr>
      <w:r w:rsidRPr="007A24EA">
        <w:rPr>
          <w:lang w:val="en-AU"/>
        </w:rPr>
        <w:t>OVIC will use this information to explain to the complainant why the agency</w:t>
      </w:r>
      <w:r w:rsidR="00E13049" w:rsidRPr="007A24EA">
        <w:rPr>
          <w:lang w:val="en-AU"/>
        </w:rPr>
        <w:t xml:space="preserve"> or Minister</w:t>
      </w:r>
      <w:r w:rsidRPr="007A24EA">
        <w:rPr>
          <w:lang w:val="en-AU"/>
        </w:rPr>
        <w:t xml:space="preserve"> believes the document does not exist or cannot be located</w:t>
      </w:r>
      <w:r w:rsidR="00BC2996" w:rsidRPr="007A24EA">
        <w:rPr>
          <w:lang w:val="en-AU"/>
        </w:rPr>
        <w:t>. O</w:t>
      </w:r>
      <w:r w:rsidRPr="007A24EA">
        <w:rPr>
          <w:lang w:val="en-AU"/>
        </w:rPr>
        <w:t>r</w:t>
      </w:r>
      <w:r w:rsidR="00BC2996" w:rsidRPr="007A24EA">
        <w:rPr>
          <w:lang w:val="en-AU"/>
        </w:rPr>
        <w:t>, if</w:t>
      </w:r>
      <w:r w:rsidRPr="007A24EA">
        <w:rPr>
          <w:lang w:val="en-AU"/>
        </w:rPr>
        <w:t xml:space="preserve"> </w:t>
      </w:r>
      <w:r w:rsidR="00BC2996" w:rsidRPr="007A24EA">
        <w:rPr>
          <w:lang w:val="en-AU"/>
        </w:rPr>
        <w:t xml:space="preserve">OVIC is not satisfied with the </w:t>
      </w:r>
      <w:r w:rsidRPr="007A24EA">
        <w:rPr>
          <w:lang w:val="en-AU"/>
        </w:rPr>
        <w:t xml:space="preserve">agency’s </w:t>
      </w:r>
      <w:r w:rsidR="00BC2996" w:rsidRPr="007A24EA">
        <w:rPr>
          <w:lang w:val="en-AU"/>
        </w:rPr>
        <w:t xml:space="preserve">or Minister’s </w:t>
      </w:r>
      <w:r w:rsidRPr="007A24EA">
        <w:rPr>
          <w:lang w:val="en-AU"/>
        </w:rPr>
        <w:t xml:space="preserve">response, </w:t>
      </w:r>
      <w:r w:rsidR="00BC2996" w:rsidRPr="007A24EA">
        <w:rPr>
          <w:lang w:val="en-AU"/>
        </w:rPr>
        <w:t xml:space="preserve">OVIC may </w:t>
      </w:r>
      <w:r w:rsidRPr="007A24EA">
        <w:rPr>
          <w:lang w:val="en-AU"/>
        </w:rPr>
        <w:t>request it</w:t>
      </w:r>
      <w:r w:rsidR="00B63D67">
        <w:t xml:space="preserve"> to</w:t>
      </w:r>
      <w:r w:rsidRPr="007A24EA">
        <w:rPr>
          <w:lang w:val="en-AU"/>
        </w:rPr>
        <w:t xml:space="preserve"> provide </w:t>
      </w:r>
      <w:r w:rsidR="00B63D67">
        <w:t>further</w:t>
      </w:r>
      <w:r w:rsidRPr="007A24EA">
        <w:rPr>
          <w:lang w:val="en-AU"/>
        </w:rPr>
        <w:t xml:space="preserve"> information, or undertake further searches</w:t>
      </w:r>
      <w:r w:rsidR="00B63D67">
        <w:t xml:space="preserve"> for the documents.</w:t>
      </w:r>
      <w:r w:rsidR="00062F4D">
        <w:t xml:space="preserve"> </w:t>
      </w:r>
    </w:p>
    <w:p w14:paraId="72A1A338" w14:textId="2BBDDAFB" w:rsidR="00F82388" w:rsidRPr="00062F4D" w:rsidRDefault="00F82388" w:rsidP="002B3C56">
      <w:pPr>
        <w:pStyle w:val="3Body"/>
        <w:rPr>
          <w:b/>
          <w:bCs/>
          <w:lang w:val="en-AU"/>
        </w:rPr>
      </w:pPr>
      <w:r w:rsidRPr="00062F4D">
        <w:rPr>
          <w:lang w:val="en-AU"/>
        </w:rPr>
        <w:t xml:space="preserve">The information can assist OVIC to form a view about whether a document is likely to exist or should have been located. This can result in other steps being taken by OVIC, such as </w:t>
      </w:r>
      <w:r w:rsidR="00E85827">
        <w:rPr>
          <w:lang w:val="en-AU"/>
        </w:rPr>
        <w:t xml:space="preserve">requiring the agency or Minister to conduct a further search for documents or </w:t>
      </w:r>
      <w:r w:rsidRPr="00062F4D">
        <w:rPr>
          <w:lang w:val="en-AU"/>
        </w:rPr>
        <w:t>making recommendations.</w:t>
      </w:r>
    </w:p>
    <w:p w14:paraId="3DFF96C0" w14:textId="362912EB" w:rsidR="00F82388" w:rsidRPr="009806FF" w:rsidRDefault="00F82388" w:rsidP="00EE4029">
      <w:pPr>
        <w:pStyle w:val="Heading4"/>
        <w:rPr>
          <w:rFonts w:ascii="Helvetica Neue" w:hAnsi="Helvetica Neue" w:cs="Times New Roman"/>
          <w:color w:val="525252"/>
          <w:sz w:val="29"/>
          <w:szCs w:val="29"/>
        </w:rPr>
      </w:pPr>
      <w:r w:rsidRPr="009806FF">
        <w:lastRenderedPageBreak/>
        <w:t xml:space="preserve">Request does not meet the </w:t>
      </w:r>
      <w:r w:rsidRPr="00EE4029">
        <w:t>requirements</w:t>
      </w:r>
      <w:r w:rsidRPr="009806FF">
        <w:t xml:space="preserve"> of section 1</w:t>
      </w:r>
      <w:r w:rsidR="00E0245B">
        <w:t>7</w:t>
      </w:r>
    </w:p>
    <w:p w14:paraId="5CB0F097" w14:textId="77777777" w:rsidR="00421B63" w:rsidRDefault="00272622" w:rsidP="00421B63">
      <w:pPr>
        <w:pStyle w:val="3Body"/>
        <w:rPr>
          <w:b/>
          <w:bCs/>
          <w:lang w:val="en-AU"/>
        </w:rPr>
      </w:pPr>
      <w:r>
        <w:rPr>
          <w:lang w:val="en-AU"/>
        </w:rPr>
        <w:t xml:space="preserve">For a complaint </w:t>
      </w:r>
      <w:r w:rsidR="00B63423">
        <w:rPr>
          <w:lang w:val="en-AU"/>
        </w:rPr>
        <w:t xml:space="preserve">about a request </w:t>
      </w:r>
      <w:r>
        <w:rPr>
          <w:lang w:val="en-AU"/>
        </w:rPr>
        <w:t xml:space="preserve">that the agency or Minister declined to process because the request </w:t>
      </w:r>
      <w:r w:rsidR="00B63423">
        <w:rPr>
          <w:lang w:val="en-AU"/>
        </w:rPr>
        <w:t xml:space="preserve">did not meet the requirements of </w:t>
      </w:r>
      <w:hyperlink r:id="rId34" w:history="1">
        <w:r w:rsidR="00B63423" w:rsidRPr="002C1E97">
          <w:rPr>
            <w:rStyle w:val="Hyperlink"/>
            <w:lang w:val="en-AU"/>
          </w:rPr>
          <w:t>section 17</w:t>
        </w:r>
      </w:hyperlink>
      <w:r>
        <w:rPr>
          <w:lang w:val="en-AU"/>
        </w:rPr>
        <w:t>,</w:t>
      </w:r>
      <w:r w:rsidR="00F82388" w:rsidRPr="009806FF">
        <w:rPr>
          <w:lang w:val="en-AU"/>
        </w:rPr>
        <w:t xml:space="preserve"> </w:t>
      </w:r>
      <w:r w:rsidR="00F82388">
        <w:rPr>
          <w:lang w:val="en-AU"/>
        </w:rPr>
        <w:t>OVIC</w:t>
      </w:r>
      <w:r w:rsidR="00F82388" w:rsidRPr="009806FF">
        <w:rPr>
          <w:lang w:val="en-AU"/>
        </w:rPr>
        <w:t xml:space="preserve"> will ask</w:t>
      </w:r>
      <w:r>
        <w:rPr>
          <w:lang w:val="en-AU"/>
        </w:rPr>
        <w:t xml:space="preserve"> the agency or Minister</w:t>
      </w:r>
      <w:r w:rsidR="00F82388" w:rsidRPr="009806FF">
        <w:rPr>
          <w:lang w:val="en-AU"/>
        </w:rPr>
        <w:t xml:space="preserve"> for information about the steps taken to assist the complainant to make a request</w:t>
      </w:r>
      <w:r w:rsidR="002C1E97">
        <w:rPr>
          <w:lang w:val="en-AU"/>
        </w:rPr>
        <w:t>, including copies of communications between the parties</w:t>
      </w:r>
      <w:r w:rsidR="00245101">
        <w:rPr>
          <w:lang w:val="en-AU"/>
        </w:rPr>
        <w:t>.</w:t>
      </w:r>
      <w:r w:rsidR="00245101">
        <w:rPr>
          <w:rStyle w:val="FootnoteReference"/>
          <w:lang w:val="en-AU"/>
        </w:rPr>
        <w:footnoteReference w:id="68"/>
      </w:r>
      <w:r w:rsidR="00F82388" w:rsidRPr="009806FF">
        <w:rPr>
          <w:lang w:val="en-AU"/>
        </w:rPr>
        <w:t xml:space="preserve"> </w:t>
      </w:r>
    </w:p>
    <w:p w14:paraId="114723E3" w14:textId="75CD3681" w:rsidR="00F82388" w:rsidRPr="00421B63" w:rsidRDefault="00F82388" w:rsidP="00421B63">
      <w:pPr>
        <w:pStyle w:val="3Body"/>
        <w:rPr>
          <w:b/>
          <w:bCs/>
          <w:lang w:val="en-AU"/>
        </w:rPr>
      </w:pPr>
      <w:r w:rsidRPr="00421B63">
        <w:rPr>
          <w:lang w:val="en-AU"/>
        </w:rPr>
        <w:t xml:space="preserve">OVIC may also ask </w:t>
      </w:r>
      <w:r w:rsidR="002717AD" w:rsidRPr="00421B63">
        <w:rPr>
          <w:lang w:val="en-AU"/>
        </w:rPr>
        <w:t xml:space="preserve">the agency or Minister </w:t>
      </w:r>
      <w:r w:rsidRPr="00421B63">
        <w:rPr>
          <w:lang w:val="en-AU"/>
        </w:rPr>
        <w:t xml:space="preserve">for information to assist the complainant to revise their request so that it </w:t>
      </w:r>
      <w:r w:rsidR="002717AD" w:rsidRPr="00421B63">
        <w:rPr>
          <w:lang w:val="en-AU"/>
        </w:rPr>
        <w:t xml:space="preserve">meets the requirements of section 17 and can </w:t>
      </w:r>
      <w:r w:rsidRPr="00421B63">
        <w:rPr>
          <w:lang w:val="en-AU"/>
        </w:rPr>
        <w:t xml:space="preserve">be processed. </w:t>
      </w:r>
    </w:p>
    <w:p w14:paraId="1D470240" w14:textId="530E9301" w:rsidR="00F82388" w:rsidRPr="009806FF" w:rsidRDefault="00F82388" w:rsidP="00F82388">
      <w:pPr>
        <w:pStyle w:val="3Body"/>
        <w:rPr>
          <w:b/>
          <w:bCs/>
          <w:lang w:val="en-AU"/>
        </w:rPr>
      </w:pPr>
      <w:r>
        <w:rPr>
          <w:lang w:val="en-AU"/>
        </w:rPr>
        <w:t>OVIC</w:t>
      </w:r>
      <w:r w:rsidRPr="009806FF">
        <w:rPr>
          <w:lang w:val="en-AU"/>
        </w:rPr>
        <w:t xml:space="preserve"> will</w:t>
      </w:r>
      <w:r w:rsidR="00421B63">
        <w:rPr>
          <w:lang w:val="en-AU"/>
        </w:rPr>
        <w:t xml:space="preserve"> use the information to</w:t>
      </w:r>
      <w:r w:rsidRPr="009806FF">
        <w:rPr>
          <w:lang w:val="en-AU"/>
        </w:rPr>
        <w:t xml:space="preserve"> </w:t>
      </w:r>
      <w:r w:rsidR="00D94540">
        <w:rPr>
          <w:lang w:val="en-AU"/>
        </w:rPr>
        <w:t>explain</w:t>
      </w:r>
      <w:r w:rsidR="00421B63">
        <w:rPr>
          <w:lang w:val="en-AU"/>
        </w:rPr>
        <w:t xml:space="preserve"> to the</w:t>
      </w:r>
      <w:r w:rsidRPr="009806FF">
        <w:rPr>
          <w:lang w:val="en-AU"/>
        </w:rPr>
        <w:t xml:space="preserve"> complainant why their request </w:t>
      </w:r>
      <w:r w:rsidR="00421B63">
        <w:rPr>
          <w:lang w:val="en-AU"/>
        </w:rPr>
        <w:t xml:space="preserve">did not meet the requirements of section 17, and </w:t>
      </w:r>
      <w:r w:rsidRPr="009806FF">
        <w:rPr>
          <w:lang w:val="en-AU"/>
        </w:rPr>
        <w:t>provide guidance on what the complainant could do to make a request</w:t>
      </w:r>
      <w:r w:rsidR="00D94540">
        <w:rPr>
          <w:lang w:val="en-AU"/>
        </w:rPr>
        <w:t xml:space="preserve"> that can be processed</w:t>
      </w:r>
      <w:r w:rsidRPr="009806FF">
        <w:rPr>
          <w:lang w:val="en-AU"/>
        </w:rPr>
        <w:t>.</w:t>
      </w:r>
    </w:p>
    <w:p w14:paraId="78DFCB3C" w14:textId="77777777" w:rsidR="00AF1EAA" w:rsidRPr="00AF1EAA" w:rsidRDefault="00AF1EAA" w:rsidP="00F82388">
      <w:pPr>
        <w:pStyle w:val="3Body"/>
        <w:rPr>
          <w:b/>
          <w:bCs/>
          <w:lang w:val="en-AU"/>
        </w:rPr>
      </w:pPr>
      <w:r>
        <w:rPr>
          <w:lang w:val="en-AU"/>
        </w:rPr>
        <w:t xml:space="preserve">In some instances, it can help if the agency or Minister acknowledges where an error was made in handling a request and explains how the agency or Minister has update its processes to help avoid a similar outcome in the future. </w:t>
      </w:r>
    </w:p>
    <w:p w14:paraId="39639BD4" w14:textId="06B8AB70" w:rsidR="00F82388" w:rsidRPr="009806FF" w:rsidRDefault="00F82388" w:rsidP="00F82388">
      <w:pPr>
        <w:pStyle w:val="3Body"/>
        <w:rPr>
          <w:lang w:val="en-AU"/>
        </w:rPr>
      </w:pPr>
      <w:r w:rsidRPr="009806FF">
        <w:rPr>
          <w:lang w:val="en-AU"/>
        </w:rPr>
        <w:t xml:space="preserve">If the </w:t>
      </w:r>
      <w:r w:rsidRPr="00411AC7">
        <w:rPr>
          <w:lang w:val="en-AU"/>
        </w:rPr>
        <w:t>complainant is not satisfied</w:t>
      </w:r>
      <w:r w:rsidRPr="009806FF">
        <w:rPr>
          <w:lang w:val="en-AU"/>
        </w:rPr>
        <w:t xml:space="preserve"> with the agency or Minister’s response, </w:t>
      </w:r>
      <w:r>
        <w:rPr>
          <w:lang w:val="en-AU"/>
        </w:rPr>
        <w:t xml:space="preserve">OVIC </w:t>
      </w:r>
      <w:r w:rsidRPr="009806FF">
        <w:rPr>
          <w:lang w:val="en-AU"/>
        </w:rPr>
        <w:t xml:space="preserve">may ask the complainant to </w:t>
      </w:r>
      <w:r w:rsidR="00D7125D">
        <w:rPr>
          <w:lang w:val="en-AU"/>
        </w:rPr>
        <w:t>further explain what kind of</w:t>
      </w:r>
      <w:r w:rsidRPr="009806FF">
        <w:rPr>
          <w:lang w:val="en-AU"/>
        </w:rPr>
        <w:t xml:space="preserve"> outcome they are seeking</w:t>
      </w:r>
      <w:r w:rsidR="00D7125D">
        <w:rPr>
          <w:lang w:val="en-AU"/>
        </w:rPr>
        <w:t xml:space="preserve"> or to provide more information, if relevant. </w:t>
      </w:r>
    </w:p>
    <w:p w14:paraId="3D5DF92B" w14:textId="77777777" w:rsidR="00F82388" w:rsidRPr="009806FF" w:rsidRDefault="00F82388" w:rsidP="00EE4029">
      <w:pPr>
        <w:pStyle w:val="Heading2"/>
      </w:pPr>
      <w:bookmarkStart w:id="110" w:name="_Toc129691664"/>
      <w:bookmarkStart w:id="111" w:name="_Toc151126989"/>
      <w:r w:rsidRPr="009806FF">
        <w:t xml:space="preserve">Formal mechanisms under the </w:t>
      </w:r>
      <w:r w:rsidRPr="00EE4029">
        <w:t>Act</w:t>
      </w:r>
      <w:bookmarkEnd w:id="110"/>
      <w:bookmarkEnd w:id="111"/>
    </w:p>
    <w:p w14:paraId="592CC8B3" w14:textId="139F8E64" w:rsidR="00F82388" w:rsidRPr="00EE4029" w:rsidRDefault="00F82388" w:rsidP="00F82388">
      <w:pPr>
        <w:pStyle w:val="3Body"/>
        <w:rPr>
          <w:rFonts w:cstheme="minorHAnsi"/>
          <w:lang w:val="en-AU"/>
        </w:rPr>
      </w:pPr>
      <w:r w:rsidRPr="009806FF">
        <w:rPr>
          <w:lang w:val="en-AU"/>
        </w:rPr>
        <w:t xml:space="preserve">Where a complaint cannot be resolved informally, OVIC may decide to use formal </w:t>
      </w:r>
      <w:r w:rsidRPr="00EE4029">
        <w:rPr>
          <w:rFonts w:cstheme="minorHAnsi"/>
          <w:lang w:val="en-AU"/>
        </w:rPr>
        <w:t>mechanisms under the Act. These might include:</w:t>
      </w:r>
    </w:p>
    <w:p w14:paraId="261C7251" w14:textId="53B58E93" w:rsidR="00F82388" w:rsidRPr="00EE4029" w:rsidRDefault="00F82388" w:rsidP="00F82388">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 xml:space="preserve">conciliating the complaint under </w:t>
      </w:r>
      <w:hyperlink r:id="rId35" w:history="1">
        <w:r w:rsidRPr="00EE4029">
          <w:rPr>
            <w:rStyle w:val="Hyperlink"/>
            <w:rFonts w:asciiTheme="minorHAnsi" w:hAnsiTheme="minorHAnsi" w:cstheme="minorHAnsi"/>
          </w:rPr>
          <w:t>section 61H</w:t>
        </w:r>
      </w:hyperlink>
      <w:r w:rsidRPr="00EE4029">
        <w:rPr>
          <w:rFonts w:asciiTheme="minorHAnsi" w:hAnsiTheme="minorHAnsi" w:cstheme="minorHAnsi"/>
        </w:rPr>
        <w:t>, with the aim of reaching an agreement to resolve the complaint. If the complaint is successfully conciliated, the outcome will be recorded in a written agreement and a copy provided to the agency and complainant;</w:t>
      </w:r>
    </w:p>
    <w:p w14:paraId="2C5A477F" w14:textId="60AF6DFA" w:rsidR="00F82388" w:rsidRPr="00EE4029" w:rsidRDefault="00F82388" w:rsidP="00F82388">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requiring an agency to produce document</w:t>
      </w:r>
      <w:r w:rsidR="00747AAC">
        <w:rPr>
          <w:rFonts w:asciiTheme="minorHAnsi" w:hAnsiTheme="minorHAnsi" w:cstheme="minorHAnsi"/>
        </w:rPr>
        <w:t>s</w:t>
      </w:r>
      <w:r w:rsidRPr="00EE4029">
        <w:rPr>
          <w:rFonts w:asciiTheme="minorHAnsi" w:hAnsiTheme="minorHAnsi" w:cstheme="minorHAnsi"/>
        </w:rPr>
        <w:t xml:space="preserve"> or attend </w:t>
      </w:r>
      <w:r w:rsidR="00747AAC">
        <w:rPr>
          <w:rFonts w:asciiTheme="minorHAnsi" w:hAnsiTheme="minorHAnsi" w:cstheme="minorHAnsi"/>
        </w:rPr>
        <w:t xml:space="preserve">OVIC </w:t>
      </w:r>
      <w:r w:rsidRPr="00EE4029">
        <w:rPr>
          <w:rFonts w:asciiTheme="minorHAnsi" w:hAnsiTheme="minorHAnsi" w:cstheme="minorHAnsi"/>
        </w:rPr>
        <w:t xml:space="preserve">to answer questions under </w:t>
      </w:r>
      <w:hyperlink r:id="rId36" w:history="1">
        <w:r w:rsidRPr="00EE4029">
          <w:rPr>
            <w:rStyle w:val="Hyperlink"/>
            <w:rFonts w:asciiTheme="minorHAnsi" w:hAnsiTheme="minorHAnsi" w:cstheme="minorHAnsi"/>
          </w:rPr>
          <w:t>section 61U</w:t>
        </w:r>
      </w:hyperlink>
      <w:r w:rsidRPr="00EE4029">
        <w:rPr>
          <w:rFonts w:asciiTheme="minorHAnsi" w:hAnsiTheme="minorHAnsi" w:cstheme="minorHAnsi"/>
        </w:rPr>
        <w:t>; or</w:t>
      </w:r>
    </w:p>
    <w:p w14:paraId="2A7CD685" w14:textId="77777777" w:rsidR="007F49A2" w:rsidRDefault="00F82388" w:rsidP="00F82388">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 xml:space="preserve">making recommendations under </w:t>
      </w:r>
      <w:hyperlink r:id="rId37" w:history="1">
        <w:r w:rsidRPr="00EE4029">
          <w:rPr>
            <w:rStyle w:val="Hyperlink"/>
            <w:rFonts w:asciiTheme="minorHAnsi" w:hAnsiTheme="minorHAnsi" w:cstheme="minorHAnsi"/>
          </w:rPr>
          <w:t>section 61L</w:t>
        </w:r>
      </w:hyperlink>
      <w:r w:rsidRPr="00EE4029">
        <w:rPr>
          <w:rFonts w:asciiTheme="minorHAnsi" w:hAnsiTheme="minorHAnsi" w:cstheme="minorHAnsi"/>
        </w:rPr>
        <w:t xml:space="preserve"> in relation to the complaint</w:t>
      </w:r>
      <w:r w:rsidR="000D5C5B">
        <w:rPr>
          <w:rFonts w:asciiTheme="minorHAnsi" w:hAnsiTheme="minorHAnsi" w:cstheme="minorHAnsi"/>
        </w:rPr>
        <w:t>,</w:t>
      </w:r>
      <w:r w:rsidRPr="00EE4029">
        <w:rPr>
          <w:rFonts w:asciiTheme="minorHAnsi" w:hAnsiTheme="minorHAnsi" w:cstheme="minorHAnsi"/>
        </w:rPr>
        <w:t xml:space="preserve"> including recommendations </w:t>
      </w:r>
      <w:r w:rsidR="000D5C5B">
        <w:rPr>
          <w:rFonts w:asciiTheme="minorHAnsi" w:hAnsiTheme="minorHAnsi" w:cstheme="minorHAnsi"/>
        </w:rPr>
        <w:t xml:space="preserve">to </w:t>
      </w:r>
      <w:r w:rsidRPr="00EE4029">
        <w:rPr>
          <w:rFonts w:asciiTheme="minorHAnsi" w:hAnsiTheme="minorHAnsi" w:cstheme="minorHAnsi"/>
        </w:rPr>
        <w:t xml:space="preserve">improve policies, procedures and systems. </w:t>
      </w:r>
    </w:p>
    <w:p w14:paraId="070BC4D2" w14:textId="77777777" w:rsidR="007F49A2" w:rsidRDefault="007F49A2" w:rsidP="007F49A2">
      <w:pPr>
        <w:pStyle w:val="Body"/>
        <w:spacing w:line="264" w:lineRule="auto"/>
        <w:rPr>
          <w:rFonts w:asciiTheme="minorHAnsi" w:hAnsiTheme="minorHAnsi" w:cstheme="minorHAnsi"/>
        </w:rPr>
      </w:pPr>
    </w:p>
    <w:p w14:paraId="1674759B" w14:textId="77777777" w:rsidR="007F49A2" w:rsidRPr="009806FF" w:rsidRDefault="007F49A2" w:rsidP="007F49A2">
      <w:pPr>
        <w:pStyle w:val="Heading2"/>
      </w:pPr>
      <w:bookmarkStart w:id="112" w:name="_Toc129691681"/>
      <w:bookmarkStart w:id="113" w:name="_Toc150784357"/>
      <w:bookmarkStart w:id="114" w:name="_Toc151126990"/>
      <w:r w:rsidRPr="009806FF">
        <w:lastRenderedPageBreak/>
        <w:t xml:space="preserve">Reflecting on </w:t>
      </w:r>
      <w:r w:rsidRPr="00F82626">
        <w:t>complaints</w:t>
      </w:r>
      <w:bookmarkEnd w:id="112"/>
      <w:bookmarkEnd w:id="113"/>
      <w:bookmarkEnd w:id="114"/>
    </w:p>
    <w:p w14:paraId="0CD072D5" w14:textId="77777777" w:rsidR="007F49A2" w:rsidRPr="009806FF" w:rsidRDefault="007F49A2" w:rsidP="007F49A2">
      <w:pPr>
        <w:pStyle w:val="3Body"/>
        <w:rPr>
          <w:lang w:val="en-AU"/>
        </w:rPr>
      </w:pPr>
      <w:r w:rsidRPr="009806FF">
        <w:rPr>
          <w:lang w:val="en-AU"/>
        </w:rPr>
        <w:t>Complaints play a valuable role in:</w:t>
      </w:r>
    </w:p>
    <w:p w14:paraId="33D21FB5"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restoring trust with members of the public and help to restore relationships between applicants and agencies or ministers;</w:t>
      </w:r>
    </w:p>
    <w:p w14:paraId="1F1743CA"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leading to better services and outcomes for individuals; and</w:t>
      </w:r>
    </w:p>
    <w:p w14:paraId="5A905879"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identifying ways to improve services for the public.</w:t>
      </w:r>
    </w:p>
    <w:p w14:paraId="6E9F0DB8" w14:textId="77777777" w:rsidR="007F49A2" w:rsidRPr="009806FF" w:rsidRDefault="007F49A2" w:rsidP="007F49A2">
      <w:pPr>
        <w:pStyle w:val="3Body"/>
        <w:rPr>
          <w:lang w:val="en-AU"/>
        </w:rPr>
      </w:pPr>
      <w:r w:rsidRPr="009806FF">
        <w:rPr>
          <w:lang w:val="en-AU"/>
        </w:rPr>
        <w:t>Complaints can provide valuable insights into an agency’s practices and processes, and may require further action by management, including improvements to existing policies, procedures or service delivery and the need for specified and broader staff training in freedom of information.</w:t>
      </w:r>
    </w:p>
    <w:p w14:paraId="222973A0" w14:textId="66DE3E08" w:rsidR="00F82388" w:rsidRPr="00EE4029" w:rsidRDefault="007F49A2" w:rsidP="007F49A2">
      <w:pPr>
        <w:pStyle w:val="3Body"/>
        <w:rPr>
          <w:rFonts w:cstheme="minorHAnsi"/>
        </w:rPr>
      </w:pPr>
      <w:r w:rsidRPr="009806FF">
        <w:rPr>
          <w:lang w:val="en-AU"/>
        </w:rPr>
        <w:t xml:space="preserve">Effective complaint handling and engagement by agencies in the complaints processes improves an agency’s reputation for being accountable, transparent and responsive to the public. </w:t>
      </w:r>
      <w:r w:rsidR="00F82388" w:rsidRPr="00EE4029">
        <w:rPr>
          <w:rFonts w:cs="Calibri"/>
        </w:rPr>
        <w:br w:type="page"/>
      </w:r>
    </w:p>
    <w:p w14:paraId="2B4589F5" w14:textId="77777777" w:rsidR="00F82388" w:rsidRPr="009806FF" w:rsidRDefault="00F82388" w:rsidP="00D27C1F">
      <w:pPr>
        <w:pStyle w:val="Heading1"/>
      </w:pPr>
      <w:bookmarkStart w:id="115" w:name="_Toc129691665"/>
      <w:bookmarkStart w:id="116" w:name="_Toc151126991"/>
      <w:r w:rsidRPr="009806FF">
        <w:lastRenderedPageBreak/>
        <w:t xml:space="preserve">Section 61H – Conciliation of </w:t>
      </w:r>
      <w:r w:rsidRPr="00D27C1F">
        <w:t>complaint</w:t>
      </w:r>
      <w:bookmarkEnd w:id="109"/>
      <w:bookmarkEnd w:id="115"/>
      <w:bookmarkEnd w:id="116"/>
    </w:p>
    <w:p w14:paraId="25CA44C3" w14:textId="35E28A3F" w:rsidR="00F82388" w:rsidRPr="00D27C1F" w:rsidRDefault="00D27C1F" w:rsidP="00D27C1F">
      <w:pPr>
        <w:pStyle w:val="Heading2"/>
      </w:pPr>
      <w:bookmarkStart w:id="117" w:name="_Toc129691666"/>
      <w:bookmarkStart w:id="118" w:name="_Toc151126992"/>
      <w:r>
        <w:t>Extract of l</w:t>
      </w:r>
      <w:r w:rsidR="00F82388" w:rsidRPr="009806FF">
        <w:t>egislation</w:t>
      </w:r>
      <w:bookmarkEnd w:id="117"/>
      <w:bookmarkEnd w:id="118"/>
    </w:p>
    <w:tbl>
      <w:tblPr>
        <w:tblStyle w:val="TableGrid"/>
        <w:tblW w:w="9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459"/>
        <w:gridCol w:w="8070"/>
      </w:tblGrid>
      <w:tr w:rsidR="00F82388" w:rsidRPr="00B91FD8" w14:paraId="17423A97" w14:textId="77777777" w:rsidTr="00B91FD8">
        <w:trPr>
          <w:trHeight w:val="475"/>
        </w:trPr>
        <w:tc>
          <w:tcPr>
            <w:tcW w:w="562" w:type="dxa"/>
          </w:tcPr>
          <w:p w14:paraId="5BBCAEA0" w14:textId="77777777" w:rsidR="00F82388" w:rsidRPr="00B91FD8" w:rsidRDefault="00F82388" w:rsidP="00D00C07">
            <w:pPr>
              <w:pStyle w:val="Body"/>
              <w:spacing w:before="60" w:after="60"/>
              <w:rPr>
                <w:rFonts w:asciiTheme="minorHAnsi" w:hAnsiTheme="minorHAnsi" w:cstheme="minorHAnsi"/>
                <w:b/>
                <w:bCs/>
              </w:rPr>
            </w:pPr>
            <w:bookmarkStart w:id="119" w:name="_Toc75510884"/>
            <w:r w:rsidRPr="00B91FD8">
              <w:rPr>
                <w:rFonts w:asciiTheme="minorHAnsi" w:hAnsiTheme="minorHAnsi" w:cstheme="minorHAnsi"/>
                <w:b/>
                <w:bCs/>
              </w:rPr>
              <w:t>61H</w:t>
            </w:r>
            <w:bookmarkEnd w:id="119"/>
          </w:p>
        </w:tc>
        <w:tc>
          <w:tcPr>
            <w:tcW w:w="8556" w:type="dxa"/>
            <w:gridSpan w:val="2"/>
          </w:tcPr>
          <w:p w14:paraId="70841C65" w14:textId="77777777" w:rsidR="00F82388" w:rsidRPr="00B91FD8" w:rsidRDefault="00F82388" w:rsidP="00D00C07">
            <w:pPr>
              <w:pStyle w:val="Body"/>
              <w:spacing w:before="60" w:after="60"/>
              <w:rPr>
                <w:rFonts w:asciiTheme="minorHAnsi" w:hAnsiTheme="minorHAnsi" w:cstheme="minorHAnsi"/>
                <w:b/>
                <w:bCs/>
              </w:rPr>
            </w:pPr>
            <w:r w:rsidRPr="00B91FD8">
              <w:rPr>
                <w:rFonts w:asciiTheme="minorHAnsi" w:hAnsiTheme="minorHAnsi" w:cstheme="minorHAnsi"/>
                <w:b/>
                <w:bCs/>
              </w:rPr>
              <w:t xml:space="preserve">Conciliation of complaint   </w:t>
            </w:r>
          </w:p>
        </w:tc>
      </w:tr>
      <w:tr w:rsidR="00F82388" w:rsidRPr="00B91FD8" w14:paraId="0E10DDA9" w14:textId="77777777" w:rsidTr="00B91FD8">
        <w:trPr>
          <w:trHeight w:val="765"/>
        </w:trPr>
        <w:tc>
          <w:tcPr>
            <w:tcW w:w="562" w:type="dxa"/>
          </w:tcPr>
          <w:p w14:paraId="62CE7BE9" w14:textId="77777777" w:rsidR="00F82388" w:rsidRPr="00B91FD8" w:rsidRDefault="00F82388" w:rsidP="00D00C07">
            <w:pPr>
              <w:pStyle w:val="Body"/>
              <w:spacing w:before="60" w:after="60"/>
              <w:rPr>
                <w:rFonts w:asciiTheme="minorHAnsi" w:hAnsiTheme="minorHAnsi" w:cstheme="minorHAnsi"/>
                <w:szCs w:val="22"/>
              </w:rPr>
            </w:pPr>
          </w:p>
        </w:tc>
        <w:tc>
          <w:tcPr>
            <w:tcW w:w="448" w:type="dxa"/>
          </w:tcPr>
          <w:p w14:paraId="2674774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(1)</w:t>
            </w:r>
          </w:p>
        </w:tc>
        <w:tc>
          <w:tcPr>
            <w:tcW w:w="8108" w:type="dxa"/>
          </w:tcPr>
          <w:p w14:paraId="5D11C71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If a complaint cannot be resolved informally, the Information Commissioner must use his or her best endeavours to conciliate the complaint.</w:t>
            </w:r>
          </w:p>
        </w:tc>
      </w:tr>
      <w:tr w:rsidR="00F82388" w:rsidRPr="00B91FD8" w14:paraId="5F95574E" w14:textId="77777777" w:rsidTr="00B91FD8">
        <w:trPr>
          <w:trHeight w:val="1109"/>
        </w:trPr>
        <w:tc>
          <w:tcPr>
            <w:tcW w:w="562" w:type="dxa"/>
          </w:tcPr>
          <w:p w14:paraId="3814575D" w14:textId="77777777" w:rsidR="00F82388" w:rsidRPr="00B91FD8" w:rsidRDefault="00F82388" w:rsidP="00D00C07">
            <w:pPr>
              <w:pStyle w:val="Body"/>
              <w:spacing w:before="60" w:after="60"/>
              <w:rPr>
                <w:rFonts w:asciiTheme="minorHAnsi" w:hAnsiTheme="minorHAnsi" w:cstheme="minorHAnsi"/>
                <w:szCs w:val="22"/>
              </w:rPr>
            </w:pPr>
          </w:p>
        </w:tc>
        <w:tc>
          <w:tcPr>
            <w:tcW w:w="448" w:type="dxa"/>
          </w:tcPr>
          <w:p w14:paraId="7F6862B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(2)</w:t>
            </w:r>
          </w:p>
        </w:tc>
        <w:tc>
          <w:tcPr>
            <w:tcW w:w="8108" w:type="dxa"/>
          </w:tcPr>
          <w:p w14:paraId="62A14307"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If a written agreement is reached between the agency or the principal officer or Minister</w:t>
            </w:r>
            <w:r w:rsidRPr="00B91FD8">
              <w:rPr>
                <w:rFonts w:asciiTheme="minorHAnsi" w:hAnsiTheme="minorHAnsi" w:cstheme="minorHAnsi"/>
                <w:szCs w:val="22"/>
              </w:rPr>
              <w:br/>
              <w:t>(as the case requires) and the complainant, the Information Commissioner must resolve the complaint in accordance with the agreement.</w:t>
            </w:r>
          </w:p>
        </w:tc>
      </w:tr>
    </w:tbl>
    <w:p w14:paraId="7F433D86" w14:textId="77777777" w:rsidR="00F82388" w:rsidRPr="00B91FD8" w:rsidRDefault="00F82388" w:rsidP="00B91FD8">
      <w:pPr>
        <w:pStyle w:val="Heading2"/>
      </w:pPr>
      <w:bookmarkStart w:id="120" w:name="_Toc129691667"/>
      <w:bookmarkStart w:id="121" w:name="_Toc151126993"/>
      <w:r w:rsidRPr="00B91FD8">
        <w:t>Guidelines</w:t>
      </w:r>
      <w:bookmarkEnd w:id="120"/>
      <w:bookmarkEnd w:id="121"/>
      <w:r w:rsidRPr="00B91FD8">
        <w:t xml:space="preserve"> </w:t>
      </w:r>
    </w:p>
    <w:p w14:paraId="519C36FD" w14:textId="77777777" w:rsidR="00F82388" w:rsidRPr="00B91FD8" w:rsidRDefault="00F82388" w:rsidP="00B91FD8">
      <w:pPr>
        <w:pStyle w:val="Heading2"/>
      </w:pPr>
      <w:bookmarkStart w:id="122" w:name="_Toc129691668"/>
      <w:bookmarkStart w:id="123" w:name="_Toc151126994"/>
      <w:r w:rsidRPr="00B91FD8">
        <w:t>Conciliating a complaint</w:t>
      </w:r>
      <w:bookmarkEnd w:id="122"/>
      <w:bookmarkEnd w:id="123"/>
    </w:p>
    <w:p w14:paraId="1A3FBAA4" w14:textId="2EC9AB72" w:rsidR="008E1EBB" w:rsidRDefault="00F82388" w:rsidP="008E1EBB">
      <w:pPr>
        <w:pStyle w:val="3Body"/>
        <w:numPr>
          <w:ilvl w:val="1"/>
          <w:numId w:val="62"/>
        </w:numPr>
        <w:ind w:left="567" w:hanging="567"/>
        <w:rPr>
          <w:lang w:val="en-AU"/>
        </w:rPr>
      </w:pPr>
      <w:r w:rsidRPr="008E1EBB">
        <w:rPr>
          <w:lang w:val="en-AU"/>
        </w:rPr>
        <w:t xml:space="preserve">Where a complaint cannot be resolved informally, the </w:t>
      </w:r>
      <w:r w:rsidR="008E1EBB">
        <w:rPr>
          <w:lang w:val="en-AU"/>
        </w:rPr>
        <w:t xml:space="preserve">Office of the Victorian </w:t>
      </w:r>
      <w:r w:rsidRPr="008E1EBB">
        <w:rPr>
          <w:lang w:val="en-AU"/>
        </w:rPr>
        <w:t>Information Commissioner must conciliate the complaint.</w:t>
      </w:r>
      <w:r w:rsidR="004E2C1F">
        <w:rPr>
          <w:rStyle w:val="FootnoteReference"/>
          <w:lang w:val="en-AU"/>
        </w:rPr>
        <w:footnoteReference w:id="69"/>
      </w:r>
    </w:p>
    <w:p w14:paraId="70F664BE" w14:textId="551B7AB8" w:rsidR="00F82388" w:rsidRPr="008E1EBB" w:rsidRDefault="00F82388" w:rsidP="008E1EBB">
      <w:pPr>
        <w:pStyle w:val="3Body"/>
        <w:numPr>
          <w:ilvl w:val="1"/>
          <w:numId w:val="62"/>
        </w:numPr>
        <w:ind w:left="567" w:hanging="567"/>
        <w:rPr>
          <w:lang w:val="en-AU"/>
        </w:rPr>
      </w:pPr>
      <w:r w:rsidRPr="008E1EBB">
        <w:rPr>
          <w:lang w:val="en-AU"/>
        </w:rPr>
        <w:t xml:space="preserve">While conciliation is still an informal approach to resolving complaints, it may involve steps such as a telephone or face-to-face conciliation conference. </w:t>
      </w:r>
    </w:p>
    <w:p w14:paraId="3783CF40" w14:textId="7193E89F" w:rsidR="00F82388" w:rsidRPr="009806FF" w:rsidRDefault="00F82388" w:rsidP="00F82388">
      <w:pPr>
        <w:pStyle w:val="3Body"/>
        <w:rPr>
          <w:lang w:val="en-AU"/>
        </w:rPr>
      </w:pPr>
      <w:r w:rsidRPr="009806FF">
        <w:rPr>
          <w:lang w:val="en-AU"/>
        </w:rPr>
        <w:t xml:space="preserve">If the complaint is successfully conciliated, the outcome will be recorded in a written agreement and a copy provided to the agency </w:t>
      </w:r>
      <w:r w:rsidR="004E1E39">
        <w:rPr>
          <w:lang w:val="en-AU"/>
        </w:rPr>
        <w:t xml:space="preserve">or Minister </w:t>
      </w:r>
      <w:r w:rsidRPr="009806FF">
        <w:rPr>
          <w:lang w:val="en-AU"/>
        </w:rPr>
        <w:t>and the complainant.</w:t>
      </w:r>
    </w:p>
    <w:p w14:paraId="56B29866" w14:textId="5368B9CF" w:rsidR="00F82388" w:rsidRPr="009806FF" w:rsidRDefault="00B10A16" w:rsidP="00F82388">
      <w:pPr>
        <w:pStyle w:val="3Body"/>
        <w:rPr>
          <w:lang w:val="en-AU"/>
        </w:rPr>
      </w:pPr>
      <w:r>
        <w:rPr>
          <w:lang w:val="en-AU"/>
        </w:rPr>
        <w:t>If</w:t>
      </w:r>
      <w:r w:rsidR="00F82388" w:rsidRPr="009806FF">
        <w:rPr>
          <w:lang w:val="en-AU"/>
        </w:rPr>
        <w:t xml:space="preserve"> a complaint has been successfully conciliated, no further action may be taken on that complaint. </w:t>
      </w:r>
    </w:p>
    <w:p w14:paraId="460B88E7" w14:textId="77777777" w:rsidR="003A0991" w:rsidRDefault="003A0991" w:rsidP="003A0991">
      <w:pPr>
        <w:pStyle w:val="Heading2"/>
      </w:pPr>
      <w:bookmarkStart w:id="124" w:name="_Toc73371022"/>
      <w:bookmarkStart w:id="125" w:name="_Toc151126995"/>
      <w:r>
        <w:t>More information</w:t>
      </w:r>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3A0991" w14:paraId="05B77BF8" w14:textId="77777777" w:rsidTr="003A0991">
        <w:tc>
          <w:tcPr>
            <w:tcW w:w="9298" w:type="dxa"/>
            <w:shd w:val="clear" w:color="auto" w:fill="F4F3F2"/>
          </w:tcPr>
          <w:p w14:paraId="4C52208C" w14:textId="732713B0" w:rsidR="003A0991" w:rsidRDefault="00000000" w:rsidP="003A0991">
            <w:hyperlink r:id="rId38" w:history="1">
              <w:r w:rsidR="003A0991" w:rsidRPr="009D6594">
                <w:rPr>
                  <w:rStyle w:val="Hyperlink"/>
                </w:rPr>
                <w:t>Section 61I – Procedure for dealing with complaint if conciliation fails</w:t>
              </w:r>
            </w:hyperlink>
          </w:p>
        </w:tc>
      </w:tr>
    </w:tbl>
    <w:p w14:paraId="1C8D6C34" w14:textId="3E7C6A6C" w:rsidR="00F82388" w:rsidRPr="009806FF" w:rsidRDefault="00F82388" w:rsidP="001F07DF">
      <w:pPr>
        <w:pStyle w:val="Body"/>
        <w:rPr>
          <w:color w:val="5620A9"/>
          <w:szCs w:val="32"/>
        </w:rPr>
      </w:pPr>
      <w:r w:rsidRPr="009806FF">
        <w:br w:type="page"/>
      </w:r>
    </w:p>
    <w:p w14:paraId="787CD6FC" w14:textId="77777777" w:rsidR="00F82388" w:rsidRPr="009806FF" w:rsidRDefault="00F82388" w:rsidP="00E9516F">
      <w:pPr>
        <w:pStyle w:val="Heading1"/>
      </w:pPr>
      <w:bookmarkStart w:id="126" w:name="_Toc129691669"/>
      <w:bookmarkStart w:id="127" w:name="_Toc151126996"/>
      <w:r w:rsidRPr="009806FF">
        <w:lastRenderedPageBreak/>
        <w:t>Section 61I – Procedure for dealing with complaint if conciliation fails</w:t>
      </w:r>
      <w:bookmarkEnd w:id="124"/>
      <w:bookmarkEnd w:id="126"/>
      <w:bookmarkEnd w:id="127"/>
      <w:r w:rsidRPr="009806FF">
        <w:t xml:space="preserve"> </w:t>
      </w:r>
    </w:p>
    <w:p w14:paraId="6850886A" w14:textId="32341CAE" w:rsidR="00F82388" w:rsidRPr="009806FF" w:rsidRDefault="00E9516F" w:rsidP="00E9516F">
      <w:pPr>
        <w:pStyle w:val="Heading2"/>
      </w:pPr>
      <w:bookmarkStart w:id="128" w:name="_Toc129691670"/>
      <w:bookmarkStart w:id="129" w:name="_Toc151126997"/>
      <w:r>
        <w:t>Extract of l</w:t>
      </w:r>
      <w:r w:rsidR="00F82388" w:rsidRPr="009806FF">
        <w:t>egislation</w:t>
      </w:r>
      <w:bookmarkEnd w:id="128"/>
      <w:bookmarkEnd w:id="129"/>
    </w:p>
    <w:tbl>
      <w:tblPr>
        <w:tblStyle w:val="TableGrid"/>
        <w:tblW w:w="9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459"/>
        <w:gridCol w:w="495"/>
        <w:gridCol w:w="7611"/>
      </w:tblGrid>
      <w:tr w:rsidR="00F82388" w:rsidRPr="00944CF3" w14:paraId="5BE5A68B" w14:textId="77777777" w:rsidTr="00944CF3">
        <w:trPr>
          <w:trHeight w:val="413"/>
        </w:trPr>
        <w:tc>
          <w:tcPr>
            <w:tcW w:w="521" w:type="dxa"/>
          </w:tcPr>
          <w:p w14:paraId="748E48E9" w14:textId="77777777" w:rsidR="00F82388" w:rsidRPr="00944CF3" w:rsidRDefault="00F82388" w:rsidP="00D00C07">
            <w:pPr>
              <w:pStyle w:val="Body"/>
              <w:spacing w:before="60" w:after="60"/>
              <w:rPr>
                <w:rFonts w:asciiTheme="minorHAnsi" w:hAnsiTheme="minorHAnsi" w:cstheme="minorHAnsi"/>
                <w:b/>
                <w:bCs/>
              </w:rPr>
            </w:pPr>
            <w:r w:rsidRPr="00944CF3">
              <w:rPr>
                <w:rFonts w:asciiTheme="minorHAnsi" w:hAnsiTheme="minorHAnsi" w:cstheme="minorHAnsi"/>
                <w:b/>
                <w:bCs/>
              </w:rPr>
              <w:t>61I</w:t>
            </w:r>
          </w:p>
        </w:tc>
        <w:tc>
          <w:tcPr>
            <w:tcW w:w="8565" w:type="dxa"/>
            <w:gridSpan w:val="3"/>
          </w:tcPr>
          <w:p w14:paraId="118FFCE5" w14:textId="77777777" w:rsidR="00F82388" w:rsidRPr="00944CF3" w:rsidRDefault="00F82388" w:rsidP="00D00C07">
            <w:pPr>
              <w:pStyle w:val="Body"/>
              <w:spacing w:before="60" w:after="60"/>
              <w:rPr>
                <w:rFonts w:asciiTheme="minorHAnsi" w:hAnsiTheme="minorHAnsi" w:cstheme="minorHAnsi"/>
                <w:b/>
                <w:bCs/>
              </w:rPr>
            </w:pPr>
            <w:bookmarkStart w:id="130" w:name="_Toc75510887"/>
            <w:r w:rsidRPr="00944CF3">
              <w:rPr>
                <w:rFonts w:asciiTheme="minorHAnsi" w:hAnsiTheme="minorHAnsi" w:cstheme="minorHAnsi"/>
                <w:b/>
                <w:bCs/>
              </w:rPr>
              <w:t>Procedure for dealing with complaint if conciliation fails</w:t>
            </w:r>
            <w:bookmarkEnd w:id="130"/>
            <w:r w:rsidRPr="00944CF3">
              <w:rPr>
                <w:rFonts w:asciiTheme="minorHAnsi" w:hAnsiTheme="minorHAnsi" w:cstheme="minorHAnsi"/>
                <w:b/>
                <w:bCs/>
              </w:rPr>
              <w:t xml:space="preserve"> </w:t>
            </w:r>
          </w:p>
        </w:tc>
      </w:tr>
      <w:tr w:rsidR="00F82388" w:rsidRPr="00944CF3" w14:paraId="0649DF0E" w14:textId="77777777" w:rsidTr="00944CF3">
        <w:trPr>
          <w:trHeight w:val="390"/>
        </w:trPr>
        <w:tc>
          <w:tcPr>
            <w:tcW w:w="521" w:type="dxa"/>
          </w:tcPr>
          <w:p w14:paraId="14331C08" w14:textId="77777777" w:rsidR="00F82388" w:rsidRPr="00944CF3" w:rsidRDefault="00F82388" w:rsidP="00D00C07">
            <w:pPr>
              <w:pStyle w:val="Body"/>
              <w:spacing w:before="60" w:after="60"/>
              <w:rPr>
                <w:rFonts w:asciiTheme="minorHAnsi" w:hAnsiTheme="minorHAnsi" w:cstheme="minorHAnsi"/>
              </w:rPr>
            </w:pPr>
          </w:p>
        </w:tc>
        <w:tc>
          <w:tcPr>
            <w:tcW w:w="428" w:type="dxa"/>
          </w:tcPr>
          <w:p w14:paraId="07C72A37"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(1)</w:t>
            </w:r>
          </w:p>
        </w:tc>
        <w:tc>
          <w:tcPr>
            <w:tcW w:w="8137" w:type="dxa"/>
            <w:gridSpan w:val="2"/>
          </w:tcPr>
          <w:p w14:paraId="7EAB2225" w14:textId="77777777" w:rsidR="00F82388" w:rsidRPr="00944CF3" w:rsidRDefault="00F82388" w:rsidP="00D00C07">
            <w:pPr>
              <w:pStyle w:val="Body"/>
              <w:spacing w:before="60" w:after="60"/>
              <w:rPr>
                <w:rFonts w:asciiTheme="minorHAnsi" w:hAnsiTheme="minorHAnsi" w:cstheme="minorHAnsi"/>
              </w:rPr>
            </w:pPr>
            <w:bookmarkStart w:id="131" w:name="_Toc73371023"/>
            <w:r w:rsidRPr="00944CF3">
              <w:rPr>
                <w:rFonts w:asciiTheme="minorHAnsi" w:hAnsiTheme="minorHAnsi" w:cstheme="minorHAnsi"/>
              </w:rPr>
              <w:t>This section applies if—</w:t>
            </w:r>
            <w:bookmarkEnd w:id="131"/>
          </w:p>
        </w:tc>
      </w:tr>
      <w:tr w:rsidR="00F82388" w:rsidRPr="00944CF3" w14:paraId="130D723C" w14:textId="77777777" w:rsidTr="00944CF3">
        <w:trPr>
          <w:trHeight w:val="413"/>
        </w:trPr>
        <w:tc>
          <w:tcPr>
            <w:tcW w:w="521" w:type="dxa"/>
          </w:tcPr>
          <w:p w14:paraId="5AFEC811"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B4E25EA" w14:textId="77777777" w:rsidR="00F82388" w:rsidRPr="00944CF3" w:rsidRDefault="00F82388" w:rsidP="00D00C07">
            <w:pPr>
              <w:pStyle w:val="Body"/>
              <w:spacing w:before="60" w:after="60"/>
              <w:rPr>
                <w:rFonts w:asciiTheme="minorHAnsi" w:hAnsiTheme="minorHAnsi" w:cstheme="minorHAnsi"/>
              </w:rPr>
            </w:pPr>
          </w:p>
        </w:tc>
        <w:tc>
          <w:tcPr>
            <w:tcW w:w="495" w:type="dxa"/>
          </w:tcPr>
          <w:p w14:paraId="001177E0"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(a)</w:t>
            </w:r>
          </w:p>
        </w:tc>
        <w:tc>
          <w:tcPr>
            <w:tcW w:w="7641" w:type="dxa"/>
          </w:tcPr>
          <w:p w14:paraId="39307536" w14:textId="77777777" w:rsidR="00F82388" w:rsidRPr="00944CF3" w:rsidRDefault="00F82388" w:rsidP="00D00C07">
            <w:pPr>
              <w:pStyle w:val="Body"/>
              <w:spacing w:before="60" w:after="60"/>
              <w:rPr>
                <w:rFonts w:asciiTheme="minorHAnsi" w:hAnsiTheme="minorHAnsi" w:cstheme="minorHAnsi"/>
              </w:rPr>
            </w:pPr>
            <w:bookmarkStart w:id="132" w:name="_Toc73371024"/>
            <w:r w:rsidRPr="00944CF3">
              <w:rPr>
                <w:rFonts w:asciiTheme="minorHAnsi" w:hAnsiTheme="minorHAnsi" w:cstheme="minorHAnsi"/>
              </w:rPr>
              <w:t>the Information Commissioner has tried but failed to conciliate a complaint; and</w:t>
            </w:r>
            <w:bookmarkEnd w:id="132"/>
          </w:p>
        </w:tc>
      </w:tr>
      <w:tr w:rsidR="00F82388" w:rsidRPr="00944CF3" w14:paraId="3E892BC2" w14:textId="77777777" w:rsidTr="00944CF3">
        <w:trPr>
          <w:trHeight w:val="665"/>
        </w:trPr>
        <w:tc>
          <w:tcPr>
            <w:tcW w:w="521" w:type="dxa"/>
          </w:tcPr>
          <w:p w14:paraId="05E43234" w14:textId="77777777" w:rsidR="00F82388" w:rsidRPr="00944CF3" w:rsidRDefault="00F82388" w:rsidP="00D00C07">
            <w:pPr>
              <w:pStyle w:val="Body"/>
              <w:spacing w:before="60" w:after="60"/>
              <w:rPr>
                <w:rFonts w:asciiTheme="minorHAnsi" w:hAnsiTheme="minorHAnsi" w:cstheme="minorHAnsi"/>
              </w:rPr>
            </w:pPr>
          </w:p>
        </w:tc>
        <w:tc>
          <w:tcPr>
            <w:tcW w:w="428" w:type="dxa"/>
          </w:tcPr>
          <w:p w14:paraId="1E66B688" w14:textId="77777777" w:rsidR="00F82388" w:rsidRPr="00944CF3" w:rsidRDefault="00F82388" w:rsidP="00D00C07">
            <w:pPr>
              <w:pStyle w:val="Body"/>
              <w:spacing w:before="60" w:after="60"/>
              <w:rPr>
                <w:rFonts w:asciiTheme="minorHAnsi" w:hAnsiTheme="minorHAnsi" w:cstheme="minorHAnsi"/>
              </w:rPr>
            </w:pPr>
          </w:p>
        </w:tc>
        <w:tc>
          <w:tcPr>
            <w:tcW w:w="495" w:type="dxa"/>
          </w:tcPr>
          <w:p w14:paraId="65753760"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(b)</w:t>
            </w:r>
          </w:p>
        </w:tc>
        <w:tc>
          <w:tcPr>
            <w:tcW w:w="7641" w:type="dxa"/>
          </w:tcPr>
          <w:p w14:paraId="5CDA5203" w14:textId="77777777" w:rsidR="00F82388" w:rsidRPr="00944CF3" w:rsidRDefault="00F82388" w:rsidP="00D00C07">
            <w:pPr>
              <w:pStyle w:val="Body"/>
              <w:spacing w:before="60" w:after="60"/>
              <w:rPr>
                <w:rFonts w:asciiTheme="minorHAnsi" w:hAnsiTheme="minorHAnsi" w:cstheme="minorHAnsi"/>
              </w:rPr>
            </w:pPr>
            <w:bookmarkStart w:id="133" w:name="_Toc73371025"/>
            <w:r w:rsidRPr="00944CF3">
              <w:rPr>
                <w:rFonts w:asciiTheme="minorHAnsi" w:hAnsiTheme="minorHAnsi" w:cstheme="minorHAnsi"/>
              </w:rPr>
              <w:t>the Information Commissioner is satisfied that there is no reasonable likelihood that the complaint will be resolved by conciliation.</w:t>
            </w:r>
            <w:bookmarkEnd w:id="133"/>
          </w:p>
        </w:tc>
      </w:tr>
      <w:tr w:rsidR="00F82388" w:rsidRPr="00944CF3" w14:paraId="2DE3A996" w14:textId="77777777" w:rsidTr="00944CF3">
        <w:trPr>
          <w:trHeight w:val="964"/>
        </w:trPr>
        <w:tc>
          <w:tcPr>
            <w:tcW w:w="521" w:type="dxa"/>
          </w:tcPr>
          <w:p w14:paraId="2F60962E" w14:textId="77777777" w:rsidR="00F82388" w:rsidRPr="00944CF3" w:rsidRDefault="00F82388" w:rsidP="00D00C07">
            <w:pPr>
              <w:pStyle w:val="Body"/>
              <w:spacing w:before="60" w:after="60"/>
              <w:rPr>
                <w:rFonts w:asciiTheme="minorHAnsi" w:hAnsiTheme="minorHAnsi" w:cstheme="minorHAnsi"/>
              </w:rPr>
            </w:pPr>
          </w:p>
        </w:tc>
        <w:tc>
          <w:tcPr>
            <w:tcW w:w="428" w:type="dxa"/>
          </w:tcPr>
          <w:p w14:paraId="276E415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(2)</w:t>
            </w:r>
          </w:p>
        </w:tc>
        <w:tc>
          <w:tcPr>
            <w:tcW w:w="8137" w:type="dxa"/>
            <w:gridSpan w:val="2"/>
          </w:tcPr>
          <w:p w14:paraId="4BCDB69E" w14:textId="77777777" w:rsidR="00F82388" w:rsidRPr="00944CF3" w:rsidRDefault="00F82388" w:rsidP="00D00C07">
            <w:pPr>
              <w:pStyle w:val="Body"/>
              <w:spacing w:before="60" w:after="60"/>
              <w:rPr>
                <w:rFonts w:asciiTheme="minorHAnsi" w:hAnsiTheme="minorHAnsi" w:cstheme="minorHAnsi"/>
              </w:rPr>
            </w:pPr>
            <w:bookmarkStart w:id="134" w:name="_Toc73371026"/>
            <w:r w:rsidRPr="00944CF3">
              <w:rPr>
                <w:rFonts w:asciiTheme="minorHAnsi" w:hAnsiTheme="minorHAnsi" w:cstheme="minorHAnsi"/>
              </w:rPr>
              <w:t>The Information Commissioner must allow the complainant and the agency or the principal officer or Minister (as the case requires) a reasonable opportunity to make submissions in relation to the complaint, whether orally or in writing.</w:t>
            </w:r>
            <w:bookmarkEnd w:id="134"/>
          </w:p>
        </w:tc>
      </w:tr>
      <w:tr w:rsidR="00F82388" w:rsidRPr="00944CF3" w14:paraId="2D3A8BE7" w14:textId="77777777" w:rsidTr="00944CF3">
        <w:trPr>
          <w:trHeight w:val="689"/>
        </w:trPr>
        <w:tc>
          <w:tcPr>
            <w:tcW w:w="521" w:type="dxa"/>
          </w:tcPr>
          <w:p w14:paraId="11ED9F56" w14:textId="77777777" w:rsidR="00F82388" w:rsidRPr="00944CF3" w:rsidRDefault="00F82388" w:rsidP="00D00C07">
            <w:pPr>
              <w:pStyle w:val="Body"/>
              <w:spacing w:before="60" w:after="60"/>
              <w:rPr>
                <w:rFonts w:asciiTheme="minorHAnsi" w:hAnsiTheme="minorHAnsi" w:cstheme="minorHAnsi"/>
              </w:rPr>
            </w:pPr>
          </w:p>
        </w:tc>
        <w:tc>
          <w:tcPr>
            <w:tcW w:w="428" w:type="dxa"/>
          </w:tcPr>
          <w:p w14:paraId="6406506D"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(3)</w:t>
            </w:r>
          </w:p>
        </w:tc>
        <w:tc>
          <w:tcPr>
            <w:tcW w:w="8137" w:type="dxa"/>
            <w:gridSpan w:val="2"/>
          </w:tcPr>
          <w:p w14:paraId="6148498D" w14:textId="77777777" w:rsidR="00F82388" w:rsidRPr="00944CF3" w:rsidRDefault="00F82388" w:rsidP="00D00C07">
            <w:pPr>
              <w:pStyle w:val="Body"/>
              <w:spacing w:before="60" w:after="60"/>
              <w:rPr>
                <w:rFonts w:asciiTheme="minorHAnsi" w:hAnsiTheme="minorHAnsi" w:cstheme="minorHAnsi"/>
              </w:rPr>
            </w:pPr>
            <w:bookmarkStart w:id="135" w:name="_Toc73371027"/>
            <w:r w:rsidRPr="00944CF3">
              <w:rPr>
                <w:rFonts w:asciiTheme="minorHAnsi" w:hAnsiTheme="minorHAnsi" w:cstheme="minorHAnsi"/>
              </w:rPr>
              <w:t>The Information Commissioner must deal with the complaint with as little formality and technicality as possible.</w:t>
            </w:r>
            <w:bookmarkEnd w:id="135"/>
          </w:p>
        </w:tc>
      </w:tr>
      <w:tr w:rsidR="00F82388" w:rsidRPr="00944CF3" w14:paraId="37E23836" w14:textId="77777777" w:rsidTr="00944CF3">
        <w:trPr>
          <w:trHeight w:val="1515"/>
        </w:trPr>
        <w:tc>
          <w:tcPr>
            <w:tcW w:w="521" w:type="dxa"/>
          </w:tcPr>
          <w:p w14:paraId="3A15E30D"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4B4442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(4)</w:t>
            </w:r>
          </w:p>
        </w:tc>
        <w:tc>
          <w:tcPr>
            <w:tcW w:w="8137" w:type="dxa"/>
            <w:gridSpan w:val="2"/>
          </w:tcPr>
          <w:p w14:paraId="42A7BBF3" w14:textId="77777777" w:rsidR="00F82388" w:rsidRPr="00944CF3" w:rsidRDefault="00F82388" w:rsidP="00D00C07">
            <w:pPr>
              <w:pStyle w:val="Body"/>
              <w:spacing w:before="60" w:after="60"/>
              <w:rPr>
                <w:rFonts w:asciiTheme="minorHAnsi" w:hAnsiTheme="minorHAnsi" w:cstheme="minorHAnsi"/>
              </w:rPr>
            </w:pPr>
            <w:bookmarkStart w:id="136" w:name="_Toc73371028"/>
            <w:r w:rsidRPr="00944CF3">
              <w:rPr>
                <w:rFonts w:asciiTheme="minorHAnsi" w:hAnsiTheme="minorHAnsi" w:cstheme="minorHAnsi"/>
              </w:rPr>
              <w:t>If, after considering any submissions, the Information Commissioner considers that the complaint is unable to be dealt with in accordance with subsection (3) and that further information is required in order for the Information Commissioner to deal with the complaint, the Commissioner may serve on a principal officer, on the officer's own behalf or on behalf of an agency, or a Minister a notice to produce or attend, in accordance with Part VIC.</w:t>
            </w:r>
            <w:bookmarkEnd w:id="136"/>
          </w:p>
        </w:tc>
      </w:tr>
      <w:tr w:rsidR="00F82388" w:rsidRPr="00944CF3" w14:paraId="480D3127" w14:textId="77777777" w:rsidTr="00944CF3">
        <w:trPr>
          <w:trHeight w:val="665"/>
        </w:trPr>
        <w:tc>
          <w:tcPr>
            <w:tcW w:w="521" w:type="dxa"/>
          </w:tcPr>
          <w:p w14:paraId="7C934EC6" w14:textId="77777777" w:rsidR="00F82388" w:rsidRPr="00944CF3" w:rsidRDefault="00F82388" w:rsidP="00D00C07">
            <w:pPr>
              <w:pStyle w:val="Body"/>
              <w:spacing w:before="60" w:after="60"/>
              <w:rPr>
                <w:rFonts w:asciiTheme="minorHAnsi" w:hAnsiTheme="minorHAnsi" w:cstheme="minorHAnsi"/>
              </w:rPr>
            </w:pPr>
          </w:p>
        </w:tc>
        <w:tc>
          <w:tcPr>
            <w:tcW w:w="428" w:type="dxa"/>
          </w:tcPr>
          <w:p w14:paraId="3A41F5FF"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(5)</w:t>
            </w:r>
          </w:p>
        </w:tc>
        <w:tc>
          <w:tcPr>
            <w:tcW w:w="8137" w:type="dxa"/>
            <w:gridSpan w:val="2"/>
          </w:tcPr>
          <w:p w14:paraId="0F86F90D"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The Information Commissioner may rely on advice and assistance provided by a member of staff of the Office of the Victorian Information Commissioner in—</w:t>
            </w:r>
          </w:p>
        </w:tc>
      </w:tr>
      <w:tr w:rsidR="00F82388" w:rsidRPr="00944CF3" w14:paraId="7E2C2ACE" w14:textId="77777777" w:rsidTr="00944CF3">
        <w:trPr>
          <w:trHeight w:val="413"/>
        </w:trPr>
        <w:tc>
          <w:tcPr>
            <w:tcW w:w="521" w:type="dxa"/>
          </w:tcPr>
          <w:p w14:paraId="3D237F4F" w14:textId="77777777" w:rsidR="00F82388" w:rsidRPr="00944CF3" w:rsidRDefault="00F82388" w:rsidP="00D00C07">
            <w:pPr>
              <w:pStyle w:val="Body"/>
              <w:spacing w:before="60" w:after="60"/>
              <w:rPr>
                <w:rFonts w:asciiTheme="minorHAnsi" w:hAnsiTheme="minorHAnsi" w:cstheme="minorHAnsi"/>
              </w:rPr>
            </w:pPr>
          </w:p>
        </w:tc>
        <w:tc>
          <w:tcPr>
            <w:tcW w:w="428" w:type="dxa"/>
          </w:tcPr>
          <w:p w14:paraId="15D7C0E2" w14:textId="77777777" w:rsidR="00F82388" w:rsidRPr="00944CF3" w:rsidRDefault="00F82388" w:rsidP="00D00C07">
            <w:pPr>
              <w:pStyle w:val="Body"/>
              <w:spacing w:before="60" w:after="60"/>
              <w:rPr>
                <w:rFonts w:asciiTheme="minorHAnsi" w:hAnsiTheme="minorHAnsi" w:cstheme="minorHAnsi"/>
              </w:rPr>
            </w:pPr>
          </w:p>
        </w:tc>
        <w:tc>
          <w:tcPr>
            <w:tcW w:w="495" w:type="dxa"/>
          </w:tcPr>
          <w:p w14:paraId="110F6703"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(a)</w:t>
            </w:r>
          </w:p>
        </w:tc>
        <w:tc>
          <w:tcPr>
            <w:tcW w:w="7641" w:type="dxa"/>
          </w:tcPr>
          <w:p w14:paraId="16EF8774"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conducting preliminary inquiries into a complaint; and</w:t>
            </w:r>
          </w:p>
        </w:tc>
      </w:tr>
      <w:tr w:rsidR="00F82388" w:rsidRPr="00944CF3" w14:paraId="48C3A4B8" w14:textId="77777777" w:rsidTr="00944CF3">
        <w:trPr>
          <w:trHeight w:val="390"/>
        </w:trPr>
        <w:tc>
          <w:tcPr>
            <w:tcW w:w="521" w:type="dxa"/>
          </w:tcPr>
          <w:p w14:paraId="7F730D7A"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BD91035" w14:textId="77777777" w:rsidR="00F82388" w:rsidRPr="00944CF3" w:rsidRDefault="00F82388" w:rsidP="00D00C07">
            <w:pPr>
              <w:pStyle w:val="Body"/>
              <w:spacing w:before="60" w:after="60"/>
              <w:rPr>
                <w:rFonts w:asciiTheme="minorHAnsi" w:hAnsiTheme="minorHAnsi" w:cstheme="minorHAnsi"/>
              </w:rPr>
            </w:pPr>
          </w:p>
        </w:tc>
        <w:tc>
          <w:tcPr>
            <w:tcW w:w="495" w:type="dxa"/>
          </w:tcPr>
          <w:p w14:paraId="514FAA14"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(b)</w:t>
            </w:r>
          </w:p>
        </w:tc>
        <w:tc>
          <w:tcPr>
            <w:tcW w:w="7641" w:type="dxa"/>
          </w:tcPr>
          <w:p w14:paraId="783C9F9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otherwise dealing with a complaint; and</w:t>
            </w:r>
          </w:p>
        </w:tc>
      </w:tr>
      <w:tr w:rsidR="00F82388" w:rsidRPr="00944CF3" w14:paraId="26E9D5E4" w14:textId="77777777" w:rsidTr="00944CF3">
        <w:trPr>
          <w:trHeight w:val="413"/>
        </w:trPr>
        <w:tc>
          <w:tcPr>
            <w:tcW w:w="521" w:type="dxa"/>
          </w:tcPr>
          <w:p w14:paraId="149315AA" w14:textId="77777777" w:rsidR="00F82388" w:rsidRPr="00944CF3" w:rsidRDefault="00F82388" w:rsidP="00D00C07">
            <w:pPr>
              <w:pStyle w:val="Body"/>
              <w:spacing w:before="60" w:after="60"/>
              <w:rPr>
                <w:rFonts w:asciiTheme="minorHAnsi" w:hAnsiTheme="minorHAnsi" w:cstheme="minorHAnsi"/>
              </w:rPr>
            </w:pPr>
          </w:p>
        </w:tc>
        <w:tc>
          <w:tcPr>
            <w:tcW w:w="428" w:type="dxa"/>
          </w:tcPr>
          <w:p w14:paraId="69B2E708" w14:textId="77777777" w:rsidR="00F82388" w:rsidRPr="00944CF3" w:rsidRDefault="00F82388" w:rsidP="00D00C07">
            <w:pPr>
              <w:pStyle w:val="Body"/>
              <w:spacing w:before="60" w:after="60"/>
              <w:rPr>
                <w:rFonts w:asciiTheme="minorHAnsi" w:hAnsiTheme="minorHAnsi" w:cstheme="minorHAnsi"/>
              </w:rPr>
            </w:pPr>
          </w:p>
        </w:tc>
        <w:tc>
          <w:tcPr>
            <w:tcW w:w="495" w:type="dxa"/>
          </w:tcPr>
          <w:p w14:paraId="0F561AAA"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(c)</w:t>
            </w:r>
          </w:p>
        </w:tc>
        <w:tc>
          <w:tcPr>
            <w:tcW w:w="7641" w:type="dxa"/>
          </w:tcPr>
          <w:p w14:paraId="7549AFCA"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making recommendations under section 61L in relation to a complaint.</w:t>
            </w:r>
          </w:p>
        </w:tc>
      </w:tr>
    </w:tbl>
    <w:p w14:paraId="73BF48E4" w14:textId="77777777" w:rsidR="00F82388" w:rsidRPr="00944CF3" w:rsidRDefault="00F82388" w:rsidP="00944CF3">
      <w:pPr>
        <w:pStyle w:val="Heading2"/>
      </w:pPr>
      <w:bookmarkStart w:id="137" w:name="_Toc129691671"/>
      <w:bookmarkStart w:id="138" w:name="_Toc151126998"/>
      <w:r w:rsidRPr="00944CF3">
        <w:lastRenderedPageBreak/>
        <w:t>Guidelines</w:t>
      </w:r>
      <w:bookmarkEnd w:id="137"/>
      <w:bookmarkEnd w:id="138"/>
    </w:p>
    <w:p w14:paraId="0C5C5475" w14:textId="77777777" w:rsidR="00F82388" w:rsidRPr="00944CF3" w:rsidRDefault="00F82388" w:rsidP="00944CF3">
      <w:pPr>
        <w:pStyle w:val="Heading2"/>
      </w:pPr>
      <w:bookmarkStart w:id="139" w:name="_Toc129691672"/>
      <w:bookmarkStart w:id="140" w:name="_Toc151126999"/>
      <w:r w:rsidRPr="00944CF3">
        <w:t>Dealing with a complaint where conciliation fails</w:t>
      </w:r>
      <w:bookmarkEnd w:id="139"/>
      <w:bookmarkEnd w:id="140"/>
    </w:p>
    <w:p w14:paraId="4D20C945" w14:textId="6B95ED5A" w:rsidR="00F82388" w:rsidRPr="00407238" w:rsidRDefault="00F82388" w:rsidP="00407238">
      <w:pPr>
        <w:pStyle w:val="3Body"/>
        <w:numPr>
          <w:ilvl w:val="1"/>
          <w:numId w:val="63"/>
        </w:numPr>
        <w:ind w:left="567" w:hanging="567"/>
        <w:rPr>
          <w:lang w:val="en-AU"/>
        </w:rPr>
      </w:pPr>
      <w:r w:rsidRPr="00407238">
        <w:rPr>
          <w:lang w:val="en-AU"/>
        </w:rPr>
        <w:t xml:space="preserve">Section 61I outlines the process for dealing with complaints if conciliation fails. The section applies if the </w:t>
      </w:r>
      <w:r w:rsidR="00012C56">
        <w:rPr>
          <w:lang w:val="en-AU"/>
        </w:rPr>
        <w:t xml:space="preserve">Office of the Victorian </w:t>
      </w:r>
      <w:r w:rsidRPr="00407238">
        <w:rPr>
          <w:lang w:val="en-AU"/>
        </w:rPr>
        <w:t xml:space="preserve">Information Commissioner </w:t>
      </w:r>
      <w:r w:rsidR="005615F4">
        <w:rPr>
          <w:lang w:val="en-AU"/>
        </w:rPr>
        <w:t>(</w:t>
      </w:r>
      <w:r w:rsidR="005615F4" w:rsidRPr="000229DB">
        <w:rPr>
          <w:b/>
          <w:bCs/>
          <w:lang w:val="en-AU"/>
        </w:rPr>
        <w:t>OVIC</w:t>
      </w:r>
      <w:r w:rsidR="005615F4">
        <w:rPr>
          <w:lang w:val="en-AU"/>
        </w:rPr>
        <w:t xml:space="preserve">) </w:t>
      </w:r>
      <w:r w:rsidRPr="00407238">
        <w:rPr>
          <w:lang w:val="en-AU"/>
        </w:rPr>
        <w:t>has tried but failed to conciliate a complaint, and there is no reasonable likelihood that the complaint will be resolved by conciliation.</w:t>
      </w:r>
      <w:r w:rsidR="002B51C1">
        <w:rPr>
          <w:rStyle w:val="FootnoteReference"/>
          <w:lang w:val="en-AU"/>
        </w:rPr>
        <w:footnoteReference w:id="70"/>
      </w:r>
    </w:p>
    <w:p w14:paraId="7DD641D1" w14:textId="77777777" w:rsidR="00F82388" w:rsidRPr="009806FF" w:rsidRDefault="00F82388" w:rsidP="00F82388">
      <w:pPr>
        <w:pStyle w:val="3Body"/>
        <w:rPr>
          <w:lang w:val="en-AU"/>
        </w:rPr>
      </w:pPr>
      <w:r w:rsidRPr="009806FF">
        <w:rPr>
          <w:lang w:val="en-AU"/>
        </w:rPr>
        <w:t>Dealing with a complaint could include:</w:t>
      </w:r>
    </w:p>
    <w:p w14:paraId="1FA7E265" w14:textId="77777777" w:rsidR="00F82388" w:rsidRDefault="00F82388" w:rsidP="00F82388">
      <w:pPr>
        <w:pStyle w:val="Body"/>
        <w:numPr>
          <w:ilvl w:val="0"/>
          <w:numId w:val="40"/>
        </w:numPr>
        <w:spacing w:line="264" w:lineRule="auto"/>
        <w:ind w:left="993"/>
        <w:rPr>
          <w:rFonts w:asciiTheme="minorHAnsi" w:hAnsiTheme="minorHAnsi" w:cstheme="minorHAnsi"/>
        </w:rPr>
      </w:pPr>
      <w:r w:rsidRPr="00944CF3">
        <w:rPr>
          <w:rFonts w:asciiTheme="minorHAnsi" w:hAnsiTheme="minorHAnsi" w:cstheme="minorHAnsi"/>
        </w:rPr>
        <w:t>conducting preliminary enquiries into the complaint;</w:t>
      </w:r>
    </w:p>
    <w:p w14:paraId="18635EE9" w14:textId="1F397CA2" w:rsidR="008C225C" w:rsidRDefault="008C225C" w:rsidP="00F82388">
      <w:pPr>
        <w:pStyle w:val="Body"/>
        <w:numPr>
          <w:ilvl w:val="0"/>
          <w:numId w:val="40"/>
        </w:numPr>
        <w:spacing w:line="264" w:lineRule="auto"/>
        <w:ind w:left="993"/>
        <w:rPr>
          <w:rFonts w:asciiTheme="minorHAnsi" w:hAnsiTheme="minorHAnsi" w:cstheme="minorHAnsi"/>
        </w:rPr>
      </w:pPr>
      <w:r>
        <w:rPr>
          <w:rFonts w:asciiTheme="minorHAnsi" w:hAnsiTheme="minorHAnsi" w:cstheme="minorHAnsi"/>
        </w:rPr>
        <w:t>seeking submissions from the parties to the complaint;</w:t>
      </w:r>
    </w:p>
    <w:p w14:paraId="7752ACE4" w14:textId="11FE3C98" w:rsidR="00507E5B" w:rsidRPr="00944CF3" w:rsidRDefault="00507E5B" w:rsidP="00F82388">
      <w:pPr>
        <w:pStyle w:val="Body"/>
        <w:numPr>
          <w:ilvl w:val="0"/>
          <w:numId w:val="40"/>
        </w:numPr>
        <w:spacing w:line="264" w:lineRule="auto"/>
        <w:ind w:left="993"/>
        <w:rPr>
          <w:rFonts w:asciiTheme="minorHAnsi" w:hAnsiTheme="minorHAnsi" w:cstheme="minorHAnsi"/>
        </w:rPr>
      </w:pPr>
      <w:r>
        <w:rPr>
          <w:rFonts w:asciiTheme="minorHAnsi" w:hAnsiTheme="minorHAnsi" w:cstheme="minorHAnsi"/>
        </w:rPr>
        <w:t>requiring the agency or Minister to produce a document or provide information;</w:t>
      </w:r>
      <w:r w:rsidRPr="009806FF">
        <w:rPr>
          <w:rStyle w:val="FootnoteReference"/>
          <w:rFonts w:cs="Calibri"/>
        </w:rPr>
        <w:footnoteReference w:id="71"/>
      </w:r>
    </w:p>
    <w:p w14:paraId="001A393F" w14:textId="6951B9E8" w:rsidR="00F82388" w:rsidRPr="00944CF3" w:rsidRDefault="00F82388" w:rsidP="00F82388">
      <w:pPr>
        <w:pStyle w:val="Body"/>
        <w:numPr>
          <w:ilvl w:val="0"/>
          <w:numId w:val="40"/>
        </w:numPr>
        <w:spacing w:line="264" w:lineRule="auto"/>
        <w:ind w:left="993"/>
        <w:rPr>
          <w:rFonts w:asciiTheme="minorHAnsi" w:hAnsiTheme="minorHAnsi" w:cstheme="minorHAnsi"/>
        </w:rPr>
      </w:pPr>
      <w:r w:rsidRPr="00944CF3">
        <w:rPr>
          <w:rFonts w:asciiTheme="minorHAnsi" w:hAnsiTheme="minorHAnsi" w:cstheme="minorHAnsi"/>
        </w:rPr>
        <w:t>making recommendations in relation to a complaint.</w:t>
      </w:r>
    </w:p>
    <w:p w14:paraId="32C21B1E" w14:textId="3D7ED634" w:rsidR="00F82388" w:rsidRPr="00CF67C6" w:rsidRDefault="00743714" w:rsidP="00CF67C6">
      <w:pPr>
        <w:pStyle w:val="3Body"/>
        <w:rPr>
          <w:lang w:val="en-AU"/>
        </w:rPr>
      </w:pPr>
      <w:r>
        <w:rPr>
          <w:lang w:val="en-AU"/>
        </w:rPr>
        <w:t>OVIC</w:t>
      </w:r>
      <w:r w:rsidR="00F82388" w:rsidRPr="00063656">
        <w:rPr>
          <w:lang w:val="en-AU"/>
        </w:rPr>
        <w:t xml:space="preserve"> can rely on the advice and assistance provided by an OVIC staff member.</w:t>
      </w:r>
      <w:r w:rsidR="00CF67C6">
        <w:rPr>
          <w:lang w:val="en-AU"/>
        </w:rPr>
        <w:t xml:space="preserve"> </w:t>
      </w:r>
      <w:r w:rsidR="00F82388" w:rsidRPr="00CF67C6">
        <w:rPr>
          <w:lang w:val="en-AU"/>
        </w:rPr>
        <w:t xml:space="preserve">Generally, OVIC case managers handle complaints, including </w:t>
      </w:r>
      <w:r w:rsidR="003718F8">
        <w:rPr>
          <w:lang w:val="en-AU"/>
        </w:rPr>
        <w:t>speaking</w:t>
      </w:r>
      <w:r w:rsidR="00F82388" w:rsidRPr="00CF67C6">
        <w:rPr>
          <w:lang w:val="en-AU"/>
        </w:rPr>
        <w:t xml:space="preserve"> with the complainant and the agency</w:t>
      </w:r>
      <w:r w:rsidR="00D72D8D">
        <w:rPr>
          <w:lang w:val="en-AU"/>
        </w:rPr>
        <w:t xml:space="preserve"> or Minister</w:t>
      </w:r>
      <w:r w:rsidR="00F82388" w:rsidRPr="00CF67C6">
        <w:rPr>
          <w:lang w:val="en-AU"/>
        </w:rPr>
        <w:t>, seeking submissions, and conciliating the complaint. OVIC staff members may also, in some cases, dismiss complaints.</w:t>
      </w:r>
    </w:p>
    <w:p w14:paraId="68B4DF21" w14:textId="27B57C8C" w:rsidR="00F82388" w:rsidRPr="009806FF" w:rsidRDefault="00F82388" w:rsidP="00F82388">
      <w:pPr>
        <w:pStyle w:val="3Body"/>
        <w:rPr>
          <w:lang w:val="en-AU"/>
        </w:rPr>
      </w:pPr>
      <w:r w:rsidRPr="009806FF">
        <w:rPr>
          <w:lang w:val="en-AU"/>
        </w:rPr>
        <w:t>‘Reasonable likelihood’ describes a chance or prospect of something happening which is real and not fanciful or remote.</w:t>
      </w:r>
      <w:r w:rsidRPr="009806FF">
        <w:rPr>
          <w:rStyle w:val="FootnoteReference"/>
          <w:lang w:val="en-AU"/>
        </w:rPr>
        <w:footnoteReference w:id="72"/>
      </w:r>
      <w:r w:rsidRPr="009806FF">
        <w:rPr>
          <w:lang w:val="en-AU"/>
        </w:rPr>
        <w:t xml:space="preserve"> ‘No reasonable likelihood’ in this section means that there </w:t>
      </w:r>
      <w:r w:rsidR="001D2D4D">
        <w:rPr>
          <w:lang w:val="en-AU"/>
        </w:rPr>
        <w:t xml:space="preserve">is </w:t>
      </w:r>
      <w:r w:rsidRPr="009806FF">
        <w:rPr>
          <w:lang w:val="en-AU"/>
        </w:rPr>
        <w:t xml:space="preserve">not a real chance that the complaint can be resolved by conciliation.  </w:t>
      </w:r>
    </w:p>
    <w:p w14:paraId="7DE0ED8B" w14:textId="77777777" w:rsidR="00F82388" w:rsidRPr="00944CF3" w:rsidRDefault="00F82388" w:rsidP="00D56F5F">
      <w:pPr>
        <w:pStyle w:val="Heading3"/>
      </w:pPr>
      <w:bookmarkStart w:id="141" w:name="_Toc129691673"/>
      <w:r w:rsidRPr="009806FF">
        <w:t>Submissions</w:t>
      </w:r>
      <w:bookmarkEnd w:id="141"/>
    </w:p>
    <w:p w14:paraId="3905F7AA" w14:textId="77D68829" w:rsidR="00F82388" w:rsidRPr="00F57C59" w:rsidRDefault="00EC55BA" w:rsidP="00F82388">
      <w:pPr>
        <w:pStyle w:val="3Body"/>
        <w:rPr>
          <w:lang w:val="en-AU"/>
        </w:rPr>
      </w:pPr>
      <w:r>
        <w:rPr>
          <w:lang w:val="en-AU"/>
        </w:rPr>
        <w:t>OVIC</w:t>
      </w:r>
      <w:r w:rsidR="00F82388" w:rsidRPr="00F57C59">
        <w:rPr>
          <w:lang w:val="en-AU"/>
        </w:rPr>
        <w:t xml:space="preserve"> must allow the complainant and agency </w:t>
      </w:r>
      <w:r w:rsidR="00A6008E">
        <w:rPr>
          <w:lang w:val="en-AU"/>
        </w:rPr>
        <w:t xml:space="preserve">or Minister </w:t>
      </w:r>
      <w:r w:rsidR="00F82388" w:rsidRPr="00F57C59">
        <w:rPr>
          <w:lang w:val="en-AU"/>
        </w:rPr>
        <w:t>a reasonable opportunity to make submissions. These submissions can be oral or in writing.</w:t>
      </w:r>
      <w:r w:rsidR="00F82388">
        <w:rPr>
          <w:lang w:val="en-AU"/>
        </w:rPr>
        <w:t xml:space="preserve"> </w:t>
      </w:r>
    </w:p>
    <w:p w14:paraId="34FB0C80" w14:textId="32ACFCDC" w:rsidR="00F82388" w:rsidRPr="009806FF" w:rsidRDefault="00F82388" w:rsidP="00F82388">
      <w:pPr>
        <w:pStyle w:val="3Body"/>
        <w:rPr>
          <w:lang w:val="en-AU"/>
        </w:rPr>
      </w:pPr>
      <w:r w:rsidRPr="009806FF">
        <w:rPr>
          <w:lang w:val="en-AU"/>
        </w:rPr>
        <w:lastRenderedPageBreak/>
        <w:t>The complainant’s submission should describe the nature of their complaint</w:t>
      </w:r>
      <w:r w:rsidR="003E353E">
        <w:rPr>
          <w:lang w:val="en-AU"/>
        </w:rPr>
        <w:t xml:space="preserve"> (what they are complaining about) and provide </w:t>
      </w:r>
      <w:r w:rsidRPr="009806FF">
        <w:rPr>
          <w:lang w:val="en-AU"/>
        </w:rPr>
        <w:t xml:space="preserve">supporting information </w:t>
      </w:r>
      <w:r w:rsidR="003E353E">
        <w:rPr>
          <w:lang w:val="en-AU"/>
        </w:rPr>
        <w:t xml:space="preserve">to assist </w:t>
      </w:r>
      <w:r w:rsidRPr="009806FF">
        <w:rPr>
          <w:lang w:val="en-AU"/>
        </w:rPr>
        <w:t xml:space="preserve">OVIC to make enquiries with </w:t>
      </w:r>
      <w:r w:rsidR="003E353E">
        <w:rPr>
          <w:lang w:val="en-AU"/>
        </w:rPr>
        <w:t>the</w:t>
      </w:r>
      <w:r w:rsidRPr="009806FF">
        <w:rPr>
          <w:lang w:val="en-AU"/>
        </w:rPr>
        <w:t xml:space="preserve"> </w:t>
      </w:r>
      <w:r>
        <w:rPr>
          <w:lang w:val="en-AU"/>
        </w:rPr>
        <w:t>a</w:t>
      </w:r>
      <w:r w:rsidRPr="009806FF">
        <w:rPr>
          <w:lang w:val="en-AU"/>
        </w:rPr>
        <w:t>gency</w:t>
      </w:r>
      <w:r w:rsidR="003E353E">
        <w:rPr>
          <w:lang w:val="en-AU"/>
        </w:rPr>
        <w:t xml:space="preserve"> or Minister</w:t>
      </w:r>
      <w:r w:rsidRPr="009806FF">
        <w:rPr>
          <w:lang w:val="en-AU"/>
        </w:rPr>
        <w:t>.</w:t>
      </w:r>
    </w:p>
    <w:p w14:paraId="1E1B58E1" w14:textId="7B48C1E7" w:rsidR="00F82388" w:rsidRPr="009806FF" w:rsidRDefault="00F82388" w:rsidP="00F82388">
      <w:pPr>
        <w:pStyle w:val="3Body"/>
        <w:rPr>
          <w:lang w:val="en-AU"/>
        </w:rPr>
      </w:pPr>
      <w:r w:rsidRPr="009806FF">
        <w:rPr>
          <w:lang w:val="en-AU"/>
        </w:rPr>
        <w:t xml:space="preserve">The </w:t>
      </w:r>
      <w:r>
        <w:rPr>
          <w:lang w:val="en-AU"/>
        </w:rPr>
        <w:t>a</w:t>
      </w:r>
      <w:r w:rsidRPr="009806FF">
        <w:rPr>
          <w:lang w:val="en-AU"/>
        </w:rPr>
        <w:t xml:space="preserve">gency’s </w:t>
      </w:r>
      <w:r w:rsidR="00CA4812">
        <w:rPr>
          <w:lang w:val="en-AU"/>
        </w:rPr>
        <w:t xml:space="preserve">or Minister’s </w:t>
      </w:r>
      <w:r w:rsidRPr="009806FF">
        <w:rPr>
          <w:lang w:val="en-AU"/>
        </w:rPr>
        <w:t>submission should address the grounds on which the complaint has been accepted, such as reasons as to why an action did not occur within the required timeframe, or an explanation as to how a document search was conducted, or why a document does not exist or could not be located.</w:t>
      </w:r>
    </w:p>
    <w:p w14:paraId="1A2D6311" w14:textId="77777777" w:rsidR="00F82388" w:rsidRPr="009806FF" w:rsidRDefault="00F82388" w:rsidP="00A432AE">
      <w:pPr>
        <w:pStyle w:val="Heading2"/>
      </w:pPr>
      <w:bookmarkStart w:id="142" w:name="_Toc129691674"/>
      <w:bookmarkStart w:id="143" w:name="_Toc151127000"/>
      <w:r w:rsidRPr="009806FF">
        <w:t xml:space="preserve">Compulsion of attendance or production of </w:t>
      </w:r>
      <w:r w:rsidRPr="00A432AE">
        <w:t>documents</w:t>
      </w:r>
      <w:bookmarkEnd w:id="142"/>
      <w:bookmarkEnd w:id="143"/>
    </w:p>
    <w:p w14:paraId="5A3E46E9" w14:textId="5702C69E" w:rsidR="00F82388" w:rsidRPr="00F3157F" w:rsidRDefault="00F82388" w:rsidP="00F3157F">
      <w:pPr>
        <w:pStyle w:val="3Body"/>
        <w:rPr>
          <w:lang w:val="en-AU"/>
        </w:rPr>
      </w:pPr>
      <w:r w:rsidRPr="009625A3">
        <w:rPr>
          <w:lang w:val="en-AU"/>
        </w:rPr>
        <w:t xml:space="preserve">If </w:t>
      </w:r>
      <w:r w:rsidR="00A756D7">
        <w:rPr>
          <w:lang w:val="en-AU"/>
        </w:rPr>
        <w:t>OVIC</w:t>
      </w:r>
      <w:r w:rsidRPr="009625A3">
        <w:rPr>
          <w:lang w:val="en-AU"/>
        </w:rPr>
        <w:t xml:space="preserve"> considers </w:t>
      </w:r>
      <w:r w:rsidR="006E2AD3">
        <w:rPr>
          <w:lang w:val="en-AU"/>
        </w:rPr>
        <w:t>it</w:t>
      </w:r>
      <w:r w:rsidRPr="009625A3">
        <w:rPr>
          <w:lang w:val="en-AU"/>
        </w:rPr>
        <w:t xml:space="preserve"> need</w:t>
      </w:r>
      <w:r w:rsidR="006E2AD3">
        <w:rPr>
          <w:lang w:val="en-AU"/>
        </w:rPr>
        <w:t>s</w:t>
      </w:r>
      <w:r w:rsidRPr="009625A3">
        <w:rPr>
          <w:lang w:val="en-AU"/>
        </w:rPr>
        <w:t xml:space="preserve"> more information to deal with the complaint, </w:t>
      </w:r>
      <w:r w:rsidR="00F302B1">
        <w:rPr>
          <w:lang w:val="en-AU"/>
        </w:rPr>
        <w:t>it</w:t>
      </w:r>
      <w:r w:rsidRPr="009625A3">
        <w:rPr>
          <w:lang w:val="en-AU"/>
        </w:rPr>
        <w:t xml:space="preserve"> may serve a notice on the principal officer of the agency or a Minister to produce documents or attend to give evidence.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7"/>
      </w:tblGrid>
      <w:tr w:rsidR="00F82388" w14:paraId="224F8345" w14:textId="77777777" w:rsidTr="00D00C07">
        <w:tc>
          <w:tcPr>
            <w:tcW w:w="9201" w:type="dxa"/>
            <w:shd w:val="clear" w:color="auto" w:fill="F4F3F2"/>
          </w:tcPr>
          <w:p w14:paraId="22333A47" w14:textId="666C4E55" w:rsidR="00F82388" w:rsidRDefault="00F82388" w:rsidP="00D00C07">
            <w:pPr>
              <w:pStyle w:val="3Body"/>
              <w:numPr>
                <w:ilvl w:val="0"/>
                <w:numId w:val="0"/>
              </w:numPr>
              <w:rPr>
                <w:lang w:val="en-AU"/>
              </w:rPr>
            </w:pPr>
            <w:r>
              <w:rPr>
                <w:lang w:val="en-AU"/>
              </w:rPr>
              <w:t>For more information on OVIC’s coercive powers, see Part VIC</w:t>
            </w:r>
            <w:r w:rsidR="00D517A1">
              <w:rPr>
                <w:lang w:val="en-AU"/>
              </w:rPr>
              <w:t xml:space="preserve"> of the FOI Guidelines</w:t>
            </w:r>
            <w:r>
              <w:rPr>
                <w:lang w:val="en-AU"/>
              </w:rPr>
              <w:t>.</w:t>
            </w:r>
          </w:p>
        </w:tc>
      </w:tr>
    </w:tbl>
    <w:p w14:paraId="5F6BC0DC" w14:textId="77777777" w:rsidR="00F82388" w:rsidRPr="009806FF" w:rsidRDefault="00F82388" w:rsidP="00F82388">
      <w:pPr>
        <w:pStyle w:val="Body"/>
      </w:pPr>
      <w:bookmarkStart w:id="144" w:name="_Toc73371031"/>
      <w:r w:rsidRPr="009625A3">
        <w:rPr>
          <w:rFonts w:cs="Calibri"/>
        </w:rPr>
        <w:br w:type="page"/>
      </w:r>
    </w:p>
    <w:p w14:paraId="43D2AD1C" w14:textId="77777777" w:rsidR="00F82388" w:rsidRPr="009806FF" w:rsidRDefault="00F82388" w:rsidP="00FD0FEF">
      <w:pPr>
        <w:pStyle w:val="Heading1"/>
      </w:pPr>
      <w:bookmarkStart w:id="145" w:name="_Toc129691675"/>
      <w:bookmarkStart w:id="146" w:name="_Toc151127001"/>
      <w:r w:rsidRPr="009806FF">
        <w:lastRenderedPageBreak/>
        <w:t>Section 61L – Outcome of complaint</w:t>
      </w:r>
      <w:bookmarkEnd w:id="144"/>
      <w:bookmarkEnd w:id="145"/>
      <w:bookmarkEnd w:id="146"/>
      <w:r w:rsidRPr="009806FF">
        <w:t xml:space="preserve">   </w:t>
      </w:r>
    </w:p>
    <w:p w14:paraId="0447E850" w14:textId="2DF0A66E" w:rsidR="00F82388" w:rsidRPr="009806FF" w:rsidRDefault="00FD0FEF" w:rsidP="00FD0FEF">
      <w:pPr>
        <w:pStyle w:val="Heading2"/>
      </w:pPr>
      <w:bookmarkStart w:id="147" w:name="_Toc129691676"/>
      <w:bookmarkStart w:id="148" w:name="_Toc151127002"/>
      <w:r>
        <w:t>Extract of le</w:t>
      </w:r>
      <w:r w:rsidR="00F82388" w:rsidRPr="009806FF">
        <w:t>gislation</w:t>
      </w:r>
      <w:bookmarkEnd w:id="147"/>
      <w:bookmarkEnd w:id="148"/>
      <w:r w:rsidR="00F82388" w:rsidRPr="009806FF">
        <w:t xml:space="preserve"> </w:t>
      </w:r>
    </w:p>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531"/>
        <w:gridCol w:w="8094"/>
      </w:tblGrid>
      <w:tr w:rsidR="00F82388" w:rsidRPr="00FD0FEF" w14:paraId="0D15D595" w14:textId="77777777" w:rsidTr="00FD0FEF">
        <w:trPr>
          <w:trHeight w:val="425"/>
        </w:trPr>
        <w:tc>
          <w:tcPr>
            <w:tcW w:w="549" w:type="dxa"/>
          </w:tcPr>
          <w:p w14:paraId="55A7F012" w14:textId="77777777" w:rsidR="00F82388" w:rsidRPr="00FD0FEF" w:rsidRDefault="00F82388" w:rsidP="00D00C07">
            <w:pPr>
              <w:pStyle w:val="Body"/>
              <w:spacing w:before="60" w:after="60"/>
              <w:rPr>
                <w:rFonts w:asciiTheme="minorHAnsi" w:hAnsiTheme="minorHAnsi" w:cstheme="minorHAnsi"/>
                <w:b/>
                <w:bCs/>
              </w:rPr>
            </w:pPr>
            <w:bookmarkStart w:id="149" w:name="_Toc75510890"/>
            <w:r w:rsidRPr="00FD0FEF">
              <w:rPr>
                <w:rFonts w:asciiTheme="minorHAnsi" w:hAnsiTheme="minorHAnsi" w:cstheme="minorHAnsi"/>
                <w:b/>
                <w:bCs/>
              </w:rPr>
              <w:t>61L</w:t>
            </w:r>
            <w:bookmarkEnd w:id="149"/>
          </w:p>
        </w:tc>
        <w:tc>
          <w:tcPr>
            <w:tcW w:w="8625" w:type="dxa"/>
            <w:gridSpan w:val="2"/>
          </w:tcPr>
          <w:p w14:paraId="26B1C66C" w14:textId="77777777" w:rsidR="00F82388" w:rsidRPr="00FD0FEF" w:rsidRDefault="00F82388" w:rsidP="00D00C07">
            <w:pPr>
              <w:pStyle w:val="Body"/>
              <w:spacing w:before="60" w:after="60"/>
              <w:rPr>
                <w:rFonts w:asciiTheme="minorHAnsi" w:hAnsiTheme="minorHAnsi" w:cstheme="minorHAnsi"/>
                <w:b/>
                <w:bCs/>
              </w:rPr>
            </w:pPr>
            <w:r w:rsidRPr="00FD0FEF">
              <w:rPr>
                <w:rFonts w:asciiTheme="minorHAnsi" w:hAnsiTheme="minorHAnsi" w:cstheme="minorHAnsi"/>
                <w:b/>
                <w:bCs/>
              </w:rPr>
              <w:t xml:space="preserve">Outcome of complaint   </w:t>
            </w:r>
          </w:p>
        </w:tc>
      </w:tr>
      <w:tr w:rsidR="00F82388" w:rsidRPr="00FD0FEF" w14:paraId="46B39C58" w14:textId="77777777" w:rsidTr="00FD0FEF">
        <w:trPr>
          <w:trHeight w:val="1253"/>
        </w:trPr>
        <w:tc>
          <w:tcPr>
            <w:tcW w:w="549" w:type="dxa"/>
          </w:tcPr>
          <w:p w14:paraId="19AF7F63" w14:textId="77777777" w:rsidR="00F82388" w:rsidRPr="00FD0FEF" w:rsidRDefault="00F82388" w:rsidP="00D00C07">
            <w:pPr>
              <w:pStyle w:val="Body"/>
              <w:spacing w:before="60" w:after="60"/>
              <w:rPr>
                <w:rFonts w:asciiTheme="minorHAnsi" w:hAnsiTheme="minorHAnsi" w:cstheme="minorHAnsi"/>
              </w:rPr>
            </w:pPr>
          </w:p>
        </w:tc>
        <w:tc>
          <w:tcPr>
            <w:tcW w:w="531" w:type="dxa"/>
          </w:tcPr>
          <w:p w14:paraId="7CB6ACA9"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(1)</w:t>
            </w:r>
          </w:p>
        </w:tc>
        <w:tc>
          <w:tcPr>
            <w:tcW w:w="8093" w:type="dxa"/>
          </w:tcPr>
          <w:p w14:paraId="070ADC57" w14:textId="77777777" w:rsidR="00F82388" w:rsidRPr="00FD0FEF" w:rsidRDefault="00F82388" w:rsidP="00D00C07">
            <w:pPr>
              <w:pStyle w:val="Body"/>
              <w:spacing w:before="60" w:after="60"/>
              <w:rPr>
                <w:rFonts w:asciiTheme="minorHAnsi" w:hAnsiTheme="minorHAnsi" w:cstheme="minorHAnsi"/>
              </w:rPr>
            </w:pPr>
            <w:bookmarkStart w:id="150" w:name="_Toc73371032"/>
            <w:r w:rsidRPr="00FD0FEF">
              <w:rPr>
                <w:rFonts w:asciiTheme="minorHAnsi" w:hAnsiTheme="minorHAnsi" w:cstheme="minorHAnsi"/>
              </w:rPr>
              <w:t>After considering the complaint and any submissions and documents received in relation to the complaint, the Information Commissioner may make any recommendations to the agency, the principal officer or the Minister (as the case requires) in relation to the complaint that the Commissioner considers appropriate.</w:t>
            </w:r>
            <w:bookmarkEnd w:id="150"/>
          </w:p>
        </w:tc>
      </w:tr>
      <w:tr w:rsidR="00F82388" w:rsidRPr="00FD0FEF" w14:paraId="605CA6FB" w14:textId="77777777" w:rsidTr="00FD0FEF">
        <w:trPr>
          <w:trHeight w:val="709"/>
        </w:trPr>
        <w:tc>
          <w:tcPr>
            <w:tcW w:w="549" w:type="dxa"/>
          </w:tcPr>
          <w:p w14:paraId="7381B249" w14:textId="77777777" w:rsidR="00F82388" w:rsidRPr="00FD0FEF" w:rsidRDefault="00F82388" w:rsidP="00D00C07">
            <w:pPr>
              <w:pStyle w:val="Body"/>
              <w:spacing w:before="60" w:after="60"/>
              <w:rPr>
                <w:rFonts w:asciiTheme="minorHAnsi" w:hAnsiTheme="minorHAnsi" w:cstheme="minorHAnsi"/>
              </w:rPr>
            </w:pPr>
          </w:p>
        </w:tc>
        <w:tc>
          <w:tcPr>
            <w:tcW w:w="531" w:type="dxa"/>
          </w:tcPr>
          <w:p w14:paraId="51A17DF3"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(2)</w:t>
            </w:r>
          </w:p>
        </w:tc>
        <w:tc>
          <w:tcPr>
            <w:tcW w:w="8093" w:type="dxa"/>
          </w:tcPr>
          <w:p w14:paraId="3B69AE9E" w14:textId="77777777" w:rsidR="00F82388" w:rsidRPr="00FD0FEF" w:rsidRDefault="00F82388" w:rsidP="00D00C07">
            <w:pPr>
              <w:pStyle w:val="Body"/>
              <w:spacing w:before="60" w:after="60"/>
              <w:rPr>
                <w:rFonts w:asciiTheme="minorHAnsi" w:hAnsiTheme="minorHAnsi" w:cstheme="minorHAnsi"/>
              </w:rPr>
            </w:pPr>
            <w:bookmarkStart w:id="151" w:name="_Toc73371033"/>
            <w:r w:rsidRPr="00FD0FEF">
              <w:rPr>
                <w:rFonts w:asciiTheme="minorHAnsi" w:hAnsiTheme="minorHAnsi" w:cstheme="minorHAnsi"/>
              </w:rPr>
              <w:t>The recommendations may include suggestions for improvements to the policies, procedures and systems of the agency in relation to compliance with this Act.</w:t>
            </w:r>
            <w:bookmarkEnd w:id="151"/>
          </w:p>
        </w:tc>
      </w:tr>
      <w:tr w:rsidR="00F82388" w:rsidRPr="00FD0FEF" w14:paraId="69B47BE8" w14:textId="77777777" w:rsidTr="00FD0FEF">
        <w:trPr>
          <w:trHeight w:val="1276"/>
        </w:trPr>
        <w:tc>
          <w:tcPr>
            <w:tcW w:w="549" w:type="dxa"/>
          </w:tcPr>
          <w:p w14:paraId="5D7EE53E" w14:textId="77777777" w:rsidR="00F82388" w:rsidRPr="00FD0FEF" w:rsidRDefault="00F82388" w:rsidP="00D00C07">
            <w:pPr>
              <w:pStyle w:val="Body"/>
              <w:spacing w:before="60" w:after="60"/>
              <w:rPr>
                <w:rFonts w:asciiTheme="minorHAnsi" w:hAnsiTheme="minorHAnsi" w:cstheme="minorHAnsi"/>
              </w:rPr>
            </w:pPr>
          </w:p>
        </w:tc>
        <w:tc>
          <w:tcPr>
            <w:tcW w:w="531" w:type="dxa"/>
          </w:tcPr>
          <w:p w14:paraId="682D513D"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(3)</w:t>
            </w:r>
          </w:p>
        </w:tc>
        <w:tc>
          <w:tcPr>
            <w:tcW w:w="8093" w:type="dxa"/>
          </w:tcPr>
          <w:p w14:paraId="2D928992" w14:textId="5368B8AC" w:rsidR="00F82388" w:rsidRPr="00FD0FEF" w:rsidRDefault="00F82388" w:rsidP="00D00C07">
            <w:pPr>
              <w:pStyle w:val="Body"/>
              <w:spacing w:before="60" w:after="60"/>
              <w:rPr>
                <w:rFonts w:asciiTheme="minorHAnsi" w:hAnsiTheme="minorHAnsi" w:cstheme="minorHAnsi"/>
              </w:rPr>
            </w:pPr>
            <w:bookmarkStart w:id="152" w:name="_Toc73371034"/>
            <w:r w:rsidRPr="00FD0FEF">
              <w:rPr>
                <w:rFonts w:asciiTheme="minorHAnsi" w:hAnsiTheme="minorHAnsi" w:cstheme="minorHAnsi"/>
              </w:rPr>
              <w:t>The Information Commissioner must notify the agency, the principal officer or the Minister</w:t>
            </w:r>
            <w:r w:rsidR="00E56918">
              <w:rPr>
                <w:rFonts w:asciiTheme="minorHAnsi" w:hAnsiTheme="minorHAnsi" w:cstheme="minorHAnsi"/>
              </w:rPr>
              <w:t xml:space="preserve"> </w:t>
            </w:r>
            <w:r w:rsidRPr="00FD0FEF">
              <w:rPr>
                <w:rFonts w:asciiTheme="minorHAnsi" w:hAnsiTheme="minorHAnsi" w:cstheme="minorHAnsi"/>
              </w:rPr>
              <w:t>(as the case requires) and the complainant and any other party to the complaint of the recommendations of the Commissioner to the agency, the principal officer or Minister in relation to the complaint.</w:t>
            </w:r>
            <w:bookmarkEnd w:id="152"/>
          </w:p>
        </w:tc>
      </w:tr>
      <w:tr w:rsidR="00F82388" w:rsidRPr="00FD0FEF" w14:paraId="3177A5D5" w14:textId="77777777" w:rsidTr="00FD0FEF">
        <w:trPr>
          <w:trHeight w:val="992"/>
        </w:trPr>
        <w:tc>
          <w:tcPr>
            <w:tcW w:w="549" w:type="dxa"/>
          </w:tcPr>
          <w:p w14:paraId="4C025344" w14:textId="77777777" w:rsidR="00F82388" w:rsidRPr="00FD0FEF" w:rsidRDefault="00F82388" w:rsidP="00D00C07">
            <w:pPr>
              <w:pStyle w:val="Body"/>
              <w:spacing w:before="60" w:after="60"/>
              <w:rPr>
                <w:rFonts w:asciiTheme="minorHAnsi" w:hAnsiTheme="minorHAnsi" w:cstheme="minorHAnsi"/>
              </w:rPr>
            </w:pPr>
          </w:p>
        </w:tc>
        <w:tc>
          <w:tcPr>
            <w:tcW w:w="531" w:type="dxa"/>
          </w:tcPr>
          <w:p w14:paraId="10412555"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(4)</w:t>
            </w:r>
          </w:p>
        </w:tc>
        <w:tc>
          <w:tcPr>
            <w:tcW w:w="8093" w:type="dxa"/>
          </w:tcPr>
          <w:p w14:paraId="2E41E840" w14:textId="77777777" w:rsidR="00F82388" w:rsidRPr="00FD0FEF" w:rsidRDefault="00F82388" w:rsidP="00D00C07">
            <w:pPr>
              <w:pStyle w:val="Body"/>
              <w:spacing w:before="60" w:after="60"/>
              <w:rPr>
                <w:rFonts w:asciiTheme="minorHAnsi" w:hAnsiTheme="minorHAnsi" w:cstheme="minorHAnsi"/>
              </w:rPr>
            </w:pPr>
            <w:bookmarkStart w:id="153" w:name="_Toc73371035"/>
            <w:r w:rsidRPr="00FD0FEF">
              <w:rPr>
                <w:rFonts w:asciiTheme="minorHAnsi" w:hAnsiTheme="minorHAnsi" w:cstheme="minorHAnsi"/>
              </w:rPr>
              <w:t>The Information Commissioner must not disclose an exempt document or any information that if included in a document would make that document an exempt document in giving notice under this section.</w:t>
            </w:r>
            <w:bookmarkEnd w:id="153"/>
          </w:p>
        </w:tc>
      </w:tr>
      <w:tr w:rsidR="00F82388" w:rsidRPr="00FD0FEF" w14:paraId="5D7275A4" w14:textId="77777777" w:rsidTr="00FD0FEF">
        <w:trPr>
          <w:trHeight w:val="1560"/>
        </w:trPr>
        <w:tc>
          <w:tcPr>
            <w:tcW w:w="549" w:type="dxa"/>
          </w:tcPr>
          <w:p w14:paraId="5621BA43" w14:textId="77777777" w:rsidR="00F82388" w:rsidRPr="00FD0FEF" w:rsidRDefault="00F82388" w:rsidP="00D00C07">
            <w:pPr>
              <w:pStyle w:val="Body"/>
              <w:spacing w:before="60" w:after="60"/>
              <w:rPr>
                <w:rFonts w:asciiTheme="minorHAnsi" w:hAnsiTheme="minorHAnsi" w:cstheme="minorHAnsi"/>
              </w:rPr>
            </w:pPr>
          </w:p>
        </w:tc>
        <w:tc>
          <w:tcPr>
            <w:tcW w:w="531" w:type="dxa"/>
          </w:tcPr>
          <w:p w14:paraId="66F38D08"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(5)</w:t>
            </w:r>
          </w:p>
        </w:tc>
        <w:tc>
          <w:tcPr>
            <w:tcW w:w="8093" w:type="dxa"/>
          </w:tcPr>
          <w:p w14:paraId="28764CF1" w14:textId="77777777" w:rsidR="00F82388" w:rsidRPr="00FD0FEF" w:rsidRDefault="00F82388" w:rsidP="00D00C07">
            <w:pPr>
              <w:pStyle w:val="Body"/>
              <w:spacing w:before="60" w:after="60"/>
              <w:rPr>
                <w:rFonts w:asciiTheme="minorHAnsi" w:hAnsiTheme="minorHAnsi" w:cstheme="minorHAnsi"/>
              </w:rPr>
            </w:pPr>
            <w:bookmarkStart w:id="154" w:name="_Toc73371036"/>
            <w:r w:rsidRPr="00FD0FEF">
              <w:rPr>
                <w:rFonts w:asciiTheme="minorHAnsi" w:hAnsiTheme="minorHAnsi" w:cstheme="minorHAnsi"/>
              </w:rPr>
              <w:t>If the Information Commissioner intends to make a recommendation that relates to, or a comment about, an agency, principal officer, Minister, person or body, the Commissioner must give the agency, principal officer, Minister, person or body the opportunity to comment on and respond to the draft recommendation or draft comment before making the recommendation or comment.</w:t>
            </w:r>
            <w:bookmarkEnd w:id="154"/>
          </w:p>
        </w:tc>
      </w:tr>
      <w:tr w:rsidR="00F82388" w:rsidRPr="00FD0FEF" w14:paraId="3B3DE1D9" w14:textId="77777777" w:rsidTr="00FD0FEF">
        <w:trPr>
          <w:trHeight w:val="992"/>
        </w:trPr>
        <w:tc>
          <w:tcPr>
            <w:tcW w:w="549" w:type="dxa"/>
          </w:tcPr>
          <w:p w14:paraId="0B180859" w14:textId="77777777" w:rsidR="00F82388" w:rsidRPr="00FD0FEF" w:rsidRDefault="00F82388" w:rsidP="00D00C07">
            <w:pPr>
              <w:pStyle w:val="Body"/>
              <w:spacing w:before="60" w:after="60"/>
              <w:rPr>
                <w:rFonts w:asciiTheme="minorHAnsi" w:hAnsiTheme="minorHAnsi" w:cstheme="minorHAnsi"/>
              </w:rPr>
            </w:pPr>
          </w:p>
        </w:tc>
        <w:tc>
          <w:tcPr>
            <w:tcW w:w="531" w:type="dxa"/>
          </w:tcPr>
          <w:p w14:paraId="3404E3CC"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(6)</w:t>
            </w:r>
          </w:p>
        </w:tc>
        <w:tc>
          <w:tcPr>
            <w:tcW w:w="8093" w:type="dxa"/>
          </w:tcPr>
          <w:p w14:paraId="3AA3DC0E" w14:textId="77777777" w:rsidR="00F82388" w:rsidRPr="00FD0FEF" w:rsidRDefault="00F82388" w:rsidP="00D00C07">
            <w:pPr>
              <w:pStyle w:val="Body"/>
              <w:spacing w:before="60" w:after="60"/>
              <w:rPr>
                <w:rFonts w:asciiTheme="minorHAnsi" w:hAnsiTheme="minorHAnsi" w:cstheme="minorHAnsi"/>
              </w:rPr>
            </w:pPr>
            <w:bookmarkStart w:id="155" w:name="_Toc73371037"/>
            <w:r w:rsidRPr="00FD0FEF">
              <w:rPr>
                <w:rFonts w:asciiTheme="minorHAnsi" w:hAnsiTheme="minorHAnsi" w:cstheme="minorHAnsi"/>
              </w:rPr>
              <w:t>The Information Commissioner must take into account any response received by an agency, principal officer, Minister, person or body under subsection (5) in making a recommendation or any adverse comment under this section.</w:t>
            </w:r>
            <w:bookmarkEnd w:id="155"/>
          </w:p>
        </w:tc>
      </w:tr>
      <w:tr w:rsidR="00F82388" w:rsidRPr="00FD0FEF" w14:paraId="71297893" w14:textId="77777777" w:rsidTr="00FD0FEF">
        <w:trPr>
          <w:trHeight w:val="1276"/>
        </w:trPr>
        <w:tc>
          <w:tcPr>
            <w:tcW w:w="549" w:type="dxa"/>
          </w:tcPr>
          <w:p w14:paraId="500E16BA" w14:textId="77777777" w:rsidR="00F82388" w:rsidRPr="00FD0FEF" w:rsidRDefault="00F82388" w:rsidP="00D00C07">
            <w:pPr>
              <w:pStyle w:val="Body"/>
              <w:spacing w:before="60" w:after="60"/>
              <w:rPr>
                <w:rFonts w:asciiTheme="minorHAnsi" w:hAnsiTheme="minorHAnsi" w:cstheme="minorHAnsi"/>
              </w:rPr>
            </w:pPr>
          </w:p>
        </w:tc>
        <w:tc>
          <w:tcPr>
            <w:tcW w:w="531" w:type="dxa"/>
          </w:tcPr>
          <w:p w14:paraId="478AAFB1"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(7)</w:t>
            </w:r>
          </w:p>
        </w:tc>
        <w:tc>
          <w:tcPr>
            <w:tcW w:w="8093" w:type="dxa"/>
          </w:tcPr>
          <w:p w14:paraId="2E82F623" w14:textId="77777777" w:rsidR="00F82388" w:rsidRPr="00FD0FEF" w:rsidRDefault="00F82388" w:rsidP="00D00C07">
            <w:pPr>
              <w:pStyle w:val="Body"/>
              <w:spacing w:before="60" w:after="60"/>
              <w:rPr>
                <w:rFonts w:asciiTheme="minorHAnsi" w:hAnsiTheme="minorHAnsi" w:cstheme="minorHAnsi"/>
              </w:rPr>
            </w:pPr>
            <w:bookmarkStart w:id="156" w:name="_Toc73371038"/>
            <w:r w:rsidRPr="00FD0FEF">
              <w:rPr>
                <w:rFonts w:asciiTheme="minorHAnsi" w:hAnsiTheme="minorHAnsi" w:cstheme="minorHAnsi"/>
              </w:rPr>
              <w:t>The Information Commissioner must include in the document containing the Commissioner's recommendations and comments, in a manner that fairly, fully and accurately represents the position of the agency, principal officer, Minister, person or body, any comments received from the agency, principal officer, Minister, person or body under subsection (5).</w:t>
            </w:r>
            <w:bookmarkEnd w:id="156"/>
          </w:p>
        </w:tc>
      </w:tr>
      <w:tr w:rsidR="00F82388" w:rsidRPr="00FD0FEF" w14:paraId="3BDE5B7B" w14:textId="77777777" w:rsidTr="00FD0FEF">
        <w:trPr>
          <w:trHeight w:val="1253"/>
        </w:trPr>
        <w:tc>
          <w:tcPr>
            <w:tcW w:w="549" w:type="dxa"/>
          </w:tcPr>
          <w:p w14:paraId="5F0393C4" w14:textId="77777777" w:rsidR="00F82388" w:rsidRPr="00FD0FEF" w:rsidRDefault="00F82388" w:rsidP="00D00C07">
            <w:pPr>
              <w:pStyle w:val="Body"/>
              <w:spacing w:before="60" w:after="60"/>
              <w:rPr>
                <w:rFonts w:asciiTheme="minorHAnsi" w:hAnsiTheme="minorHAnsi" w:cstheme="minorHAnsi"/>
              </w:rPr>
            </w:pPr>
          </w:p>
        </w:tc>
        <w:tc>
          <w:tcPr>
            <w:tcW w:w="531" w:type="dxa"/>
          </w:tcPr>
          <w:p w14:paraId="2748A37E"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(8)</w:t>
            </w:r>
          </w:p>
        </w:tc>
        <w:tc>
          <w:tcPr>
            <w:tcW w:w="8093" w:type="dxa"/>
          </w:tcPr>
          <w:p w14:paraId="28B4D1B8"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If the Information Commissioner determines that the subject-matter of the complaint requires further investigation and is within the jurisdiction of a person or body who or which is prescribed by the regulations for the purposes of this section, the Commissioner may refer the matter to that body for investigation.</w:t>
            </w:r>
          </w:p>
        </w:tc>
      </w:tr>
    </w:tbl>
    <w:p w14:paraId="5C685D24" w14:textId="77777777" w:rsidR="00F82388" w:rsidRPr="00826900" w:rsidRDefault="00F82388" w:rsidP="00826900">
      <w:pPr>
        <w:pStyle w:val="Heading2"/>
      </w:pPr>
      <w:bookmarkStart w:id="157" w:name="_Toc129691677"/>
      <w:bookmarkStart w:id="158" w:name="_Toc151127003"/>
      <w:r w:rsidRPr="00826900">
        <w:lastRenderedPageBreak/>
        <w:t>Guidelines</w:t>
      </w:r>
      <w:bookmarkEnd w:id="157"/>
      <w:bookmarkEnd w:id="158"/>
    </w:p>
    <w:p w14:paraId="2ACA17A7" w14:textId="77777777" w:rsidR="00F82388" w:rsidRPr="009806FF" w:rsidRDefault="00F82388" w:rsidP="00826900">
      <w:pPr>
        <w:pStyle w:val="Heading2"/>
      </w:pPr>
      <w:bookmarkStart w:id="159" w:name="_Toc129691678"/>
      <w:bookmarkStart w:id="160" w:name="_Toc151127004"/>
      <w:r w:rsidRPr="00826900">
        <w:t>Making recommendations</w:t>
      </w:r>
      <w:r>
        <w:t xml:space="preserve"> in relation to a complaint</w:t>
      </w:r>
      <w:bookmarkEnd w:id="159"/>
      <w:bookmarkEnd w:id="160"/>
    </w:p>
    <w:p w14:paraId="25FA38E3" w14:textId="047BE107" w:rsidR="00F82388" w:rsidRPr="002D1779" w:rsidRDefault="008C48A3" w:rsidP="002D1779">
      <w:pPr>
        <w:pStyle w:val="3Body"/>
        <w:numPr>
          <w:ilvl w:val="1"/>
          <w:numId w:val="64"/>
        </w:numPr>
        <w:ind w:left="567" w:hanging="567"/>
        <w:rPr>
          <w:lang w:val="en-AU"/>
        </w:rPr>
      </w:pPr>
      <w:r>
        <w:rPr>
          <w:lang w:val="en-AU"/>
        </w:rPr>
        <w:t>T</w:t>
      </w:r>
      <w:r w:rsidR="00F82388" w:rsidRPr="002D1779">
        <w:rPr>
          <w:lang w:val="en-AU"/>
        </w:rPr>
        <w:t xml:space="preserve">he </w:t>
      </w:r>
      <w:r w:rsidR="006D63A8">
        <w:rPr>
          <w:lang w:val="en-AU"/>
        </w:rPr>
        <w:t xml:space="preserve">Office of the Victorian </w:t>
      </w:r>
      <w:r w:rsidR="00F82388" w:rsidRPr="002D1779">
        <w:rPr>
          <w:lang w:val="en-AU"/>
        </w:rPr>
        <w:t>Information Commissioner</w:t>
      </w:r>
      <w:r w:rsidR="006D63A8">
        <w:rPr>
          <w:lang w:val="en-AU"/>
        </w:rPr>
        <w:t xml:space="preserve"> (</w:t>
      </w:r>
      <w:r w:rsidR="006D63A8" w:rsidRPr="006D63A8">
        <w:rPr>
          <w:b/>
          <w:bCs/>
          <w:lang w:val="en-AU"/>
        </w:rPr>
        <w:t>OVIC</w:t>
      </w:r>
      <w:r w:rsidR="006D63A8">
        <w:rPr>
          <w:lang w:val="en-AU"/>
        </w:rPr>
        <w:t>)</w:t>
      </w:r>
      <w:r w:rsidR="00F82388" w:rsidRPr="002D1779">
        <w:rPr>
          <w:lang w:val="en-AU"/>
        </w:rPr>
        <w:t xml:space="preserve"> may make recommendations</w:t>
      </w:r>
      <w:r w:rsidR="007D3FAE">
        <w:rPr>
          <w:lang w:val="en-AU"/>
        </w:rPr>
        <w:t xml:space="preserve"> </w:t>
      </w:r>
      <w:r w:rsidR="00E3786D">
        <w:rPr>
          <w:lang w:val="en-AU"/>
        </w:rPr>
        <w:t>regarding</w:t>
      </w:r>
      <w:r w:rsidR="007D3FAE">
        <w:rPr>
          <w:lang w:val="en-AU"/>
        </w:rPr>
        <w:t xml:space="preserve"> a complaint</w:t>
      </w:r>
      <w:r w:rsidR="00492778">
        <w:rPr>
          <w:lang w:val="en-AU"/>
        </w:rPr>
        <w:t>.</w:t>
      </w:r>
      <w:r w:rsidR="008B09F0">
        <w:rPr>
          <w:rStyle w:val="FootnoteReference"/>
          <w:lang w:val="en-AU"/>
        </w:rPr>
        <w:footnoteReference w:id="73"/>
      </w:r>
      <w:r w:rsidR="00492778">
        <w:rPr>
          <w:lang w:val="en-AU"/>
        </w:rPr>
        <w:t xml:space="preserve"> This can include making</w:t>
      </w:r>
      <w:r w:rsidR="00F82388" w:rsidRPr="002D1779">
        <w:rPr>
          <w:lang w:val="en-AU"/>
        </w:rPr>
        <w:t xml:space="preserve"> suggestions for improvements to the </w:t>
      </w:r>
      <w:r w:rsidR="007D3FAE">
        <w:rPr>
          <w:lang w:val="en-AU"/>
        </w:rPr>
        <w:t>agency</w:t>
      </w:r>
      <w:r w:rsidR="00492778">
        <w:rPr>
          <w:lang w:val="en-AU"/>
        </w:rPr>
        <w:t>’s</w:t>
      </w:r>
      <w:r w:rsidR="007D3FAE">
        <w:rPr>
          <w:lang w:val="en-AU"/>
        </w:rPr>
        <w:t xml:space="preserve"> </w:t>
      </w:r>
      <w:r w:rsidR="00F82388" w:rsidRPr="002D1779">
        <w:rPr>
          <w:lang w:val="en-AU"/>
        </w:rPr>
        <w:t xml:space="preserve">policies, procedures </w:t>
      </w:r>
      <w:r w:rsidR="001E2F45">
        <w:rPr>
          <w:lang w:val="en-AU"/>
        </w:rPr>
        <w:t>or</w:t>
      </w:r>
      <w:r w:rsidR="00F82388" w:rsidRPr="002D1779">
        <w:rPr>
          <w:lang w:val="en-AU"/>
        </w:rPr>
        <w:t xml:space="preserve"> systems in relation to compliance with the Act.</w:t>
      </w:r>
    </w:p>
    <w:p w14:paraId="0B65206E" w14:textId="4713B78C" w:rsidR="00F82388" w:rsidRPr="009806FF" w:rsidRDefault="00F82388" w:rsidP="00F82388">
      <w:pPr>
        <w:pStyle w:val="3Body"/>
        <w:rPr>
          <w:lang w:val="en-AU"/>
        </w:rPr>
      </w:pPr>
      <w:r w:rsidRPr="009806FF">
        <w:rPr>
          <w:lang w:val="en-AU"/>
        </w:rPr>
        <w:t>Recommendations could include</w:t>
      </w:r>
      <w:r>
        <w:rPr>
          <w:lang w:val="en-AU"/>
        </w:rPr>
        <w:t xml:space="preserve"> the agency</w:t>
      </w:r>
      <w:r w:rsidR="002532FC">
        <w:rPr>
          <w:lang w:val="en-AU"/>
        </w:rPr>
        <w:t xml:space="preserve"> or Minister</w:t>
      </w:r>
      <w:r w:rsidRPr="009806FF">
        <w:rPr>
          <w:lang w:val="en-AU"/>
        </w:rPr>
        <w:t>:</w:t>
      </w:r>
    </w:p>
    <w:p w14:paraId="4199C5C5" w14:textId="3C5E6566"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conducting a review of </w:t>
      </w:r>
      <w:r w:rsidR="006A2D62">
        <w:rPr>
          <w:rFonts w:asciiTheme="minorHAnsi" w:hAnsiTheme="minorHAnsi" w:cstheme="minorHAnsi"/>
        </w:rPr>
        <w:t>its</w:t>
      </w:r>
      <w:r w:rsidRPr="00826900">
        <w:rPr>
          <w:rFonts w:asciiTheme="minorHAnsi" w:hAnsiTheme="minorHAnsi" w:cstheme="minorHAnsi"/>
        </w:rPr>
        <w:t xml:space="preserve"> FOI procedures;</w:t>
      </w:r>
    </w:p>
    <w:p w14:paraId="4344FE0B" w14:textId="074B966C"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altering a function or step in </w:t>
      </w:r>
      <w:r w:rsidR="006A2D62">
        <w:rPr>
          <w:rFonts w:asciiTheme="minorHAnsi" w:hAnsiTheme="minorHAnsi" w:cstheme="minorHAnsi"/>
        </w:rPr>
        <w:t>its</w:t>
      </w:r>
      <w:r w:rsidRPr="00826900">
        <w:rPr>
          <w:rFonts w:asciiTheme="minorHAnsi" w:hAnsiTheme="minorHAnsi" w:cstheme="minorHAnsi"/>
        </w:rPr>
        <w:t xml:space="preserve"> FOI process; </w:t>
      </w:r>
    </w:p>
    <w:p w14:paraId="48D2BFEA" w14:textId="2CB4CE4C"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amending language on </w:t>
      </w:r>
      <w:r w:rsidR="006A2D62">
        <w:rPr>
          <w:rFonts w:asciiTheme="minorHAnsi" w:hAnsiTheme="minorHAnsi" w:cstheme="minorHAnsi"/>
        </w:rPr>
        <w:t>its</w:t>
      </w:r>
      <w:r w:rsidRPr="00826900">
        <w:rPr>
          <w:rFonts w:asciiTheme="minorHAnsi" w:hAnsiTheme="minorHAnsi" w:cstheme="minorHAnsi"/>
        </w:rPr>
        <w:t xml:space="preserve"> website or FOI application form.</w:t>
      </w:r>
    </w:p>
    <w:p w14:paraId="58195EA1" w14:textId="77777777" w:rsidR="00F82388" w:rsidRPr="009806FF" w:rsidRDefault="00F82388" w:rsidP="00826900">
      <w:pPr>
        <w:pStyle w:val="Heading2"/>
      </w:pPr>
      <w:bookmarkStart w:id="161" w:name="_Toc129691679"/>
      <w:bookmarkStart w:id="162" w:name="_Toc151127005"/>
      <w:r w:rsidRPr="009806FF">
        <w:t>Notif</w:t>
      </w:r>
      <w:r>
        <w:t>ying parties about a recommendation</w:t>
      </w:r>
      <w:bookmarkEnd w:id="161"/>
      <w:bookmarkEnd w:id="162"/>
    </w:p>
    <w:p w14:paraId="60503289" w14:textId="3380F13F" w:rsidR="00F82388" w:rsidRPr="00C73C00" w:rsidRDefault="006D63A8" w:rsidP="00C73C00">
      <w:pPr>
        <w:pStyle w:val="3Body"/>
        <w:rPr>
          <w:rFonts w:cs="Calibri"/>
          <w:lang w:val="en-AU"/>
        </w:rPr>
      </w:pPr>
      <w:r>
        <w:rPr>
          <w:lang w:val="en-AU"/>
        </w:rPr>
        <w:t>OVIC</w:t>
      </w:r>
      <w:r w:rsidR="00F82388" w:rsidRPr="00C15346">
        <w:rPr>
          <w:lang w:val="en-AU"/>
        </w:rPr>
        <w:t xml:space="preserve"> must notify both the </w:t>
      </w:r>
      <w:r w:rsidR="00FD05E0">
        <w:rPr>
          <w:lang w:val="en-AU"/>
        </w:rPr>
        <w:t xml:space="preserve">complainant and the </w:t>
      </w:r>
      <w:r w:rsidR="00F82388" w:rsidRPr="00C15346">
        <w:rPr>
          <w:lang w:val="en-AU"/>
        </w:rPr>
        <w:t xml:space="preserve">agency or Minister of </w:t>
      </w:r>
      <w:r w:rsidR="00636E3C">
        <w:rPr>
          <w:lang w:val="en-AU"/>
        </w:rPr>
        <w:t>a</w:t>
      </w:r>
      <w:r w:rsidR="00F82388" w:rsidRPr="00C15346">
        <w:rPr>
          <w:lang w:val="en-AU"/>
        </w:rPr>
        <w:t xml:space="preserve"> recommendation.</w:t>
      </w:r>
      <w:r w:rsidR="00F82388" w:rsidRPr="009806FF">
        <w:rPr>
          <w:rStyle w:val="FootnoteReference"/>
          <w:lang w:val="en-AU"/>
        </w:rPr>
        <w:footnoteReference w:id="74"/>
      </w:r>
      <w:r w:rsidR="00C73C00">
        <w:rPr>
          <w:lang w:val="en-AU"/>
        </w:rPr>
        <w:t xml:space="preserve"> </w:t>
      </w:r>
      <w:r w:rsidR="00F82388" w:rsidRPr="00C73C00">
        <w:rPr>
          <w:lang w:val="en-AU"/>
        </w:rPr>
        <w:t>The notification must not include any exempt matter.</w:t>
      </w:r>
      <w:r w:rsidR="00F82388" w:rsidRPr="009806FF">
        <w:rPr>
          <w:rStyle w:val="FootnoteReference"/>
          <w:lang w:val="en-AU"/>
        </w:rPr>
        <w:footnoteReference w:id="75"/>
      </w:r>
      <w:r w:rsidR="00F82388" w:rsidRPr="00C73C00">
        <w:rPr>
          <w:lang w:val="en-AU"/>
        </w:rPr>
        <w:t xml:space="preserve"> </w:t>
      </w:r>
      <w:bookmarkStart w:id="163" w:name="_Toc73371042"/>
    </w:p>
    <w:p w14:paraId="3381CFED" w14:textId="77777777" w:rsidR="00636E3C" w:rsidRDefault="00F82388" w:rsidP="00636E3C">
      <w:pPr>
        <w:pStyle w:val="3Body"/>
        <w:rPr>
          <w:lang w:val="en-AU"/>
        </w:rPr>
      </w:pPr>
      <w:r w:rsidRPr="009806FF">
        <w:rPr>
          <w:lang w:val="en-AU"/>
        </w:rPr>
        <w:t xml:space="preserve">If </w:t>
      </w:r>
      <w:r w:rsidR="006D63A8">
        <w:rPr>
          <w:lang w:val="en-AU"/>
        </w:rPr>
        <w:t>OVIC</w:t>
      </w:r>
      <w:r w:rsidRPr="009806FF">
        <w:rPr>
          <w:lang w:val="en-AU"/>
        </w:rPr>
        <w:t xml:space="preserve"> intends to make a recommendation that relates to, or a comment about, a person or body (including an agency or </w:t>
      </w:r>
      <w:r>
        <w:rPr>
          <w:lang w:val="en-AU"/>
        </w:rPr>
        <w:t>M</w:t>
      </w:r>
      <w:r w:rsidRPr="009806FF">
        <w:rPr>
          <w:lang w:val="en-AU"/>
        </w:rPr>
        <w:t xml:space="preserve">inister), </w:t>
      </w:r>
      <w:r w:rsidR="0062400B">
        <w:rPr>
          <w:lang w:val="en-AU"/>
        </w:rPr>
        <w:t>OVIC</w:t>
      </w:r>
      <w:r w:rsidRPr="009806FF">
        <w:rPr>
          <w:lang w:val="en-AU"/>
        </w:rPr>
        <w:t xml:space="preserve"> must give that person or body the opportunity to comment </w:t>
      </w:r>
      <w:r w:rsidR="00B52B52">
        <w:rPr>
          <w:lang w:val="en-AU"/>
        </w:rPr>
        <w:t xml:space="preserve">on </w:t>
      </w:r>
      <w:r w:rsidRPr="009806FF">
        <w:rPr>
          <w:lang w:val="en-AU"/>
        </w:rPr>
        <w:t xml:space="preserve">and respond </w:t>
      </w:r>
      <w:r w:rsidR="00B52B52">
        <w:rPr>
          <w:lang w:val="en-AU"/>
        </w:rPr>
        <w:t>to a draft recommendation or comment</w:t>
      </w:r>
      <w:r w:rsidRPr="009806FF">
        <w:rPr>
          <w:lang w:val="en-AU"/>
        </w:rPr>
        <w:t>.</w:t>
      </w:r>
      <w:r w:rsidRPr="009806FF">
        <w:rPr>
          <w:rStyle w:val="FootnoteReference"/>
          <w:lang w:val="en-AU"/>
        </w:rPr>
        <w:footnoteReference w:id="76"/>
      </w:r>
      <w:r w:rsidRPr="009806FF">
        <w:rPr>
          <w:lang w:val="en-AU"/>
        </w:rPr>
        <w:t xml:space="preserve"> </w:t>
      </w:r>
    </w:p>
    <w:p w14:paraId="0C1E7643" w14:textId="11C4B8DF" w:rsidR="00F82388" w:rsidRPr="00153D97" w:rsidRDefault="0062400B" w:rsidP="00153D97">
      <w:pPr>
        <w:pStyle w:val="3Body"/>
        <w:rPr>
          <w:lang w:val="en-AU"/>
        </w:rPr>
      </w:pPr>
      <w:r w:rsidRPr="00636E3C">
        <w:rPr>
          <w:lang w:val="en-AU"/>
        </w:rPr>
        <w:t>OVIC</w:t>
      </w:r>
      <w:r w:rsidR="00F82388" w:rsidRPr="00636E3C">
        <w:rPr>
          <w:lang w:val="en-AU"/>
        </w:rPr>
        <w:t xml:space="preserve"> must </w:t>
      </w:r>
      <w:r w:rsidR="000035D4" w:rsidRPr="00636E3C">
        <w:rPr>
          <w:lang w:val="en-AU"/>
        </w:rPr>
        <w:t>consider</w:t>
      </w:r>
      <w:r w:rsidR="00F82388" w:rsidRPr="00636E3C">
        <w:rPr>
          <w:lang w:val="en-AU"/>
        </w:rPr>
        <w:t xml:space="preserve"> any response received</w:t>
      </w:r>
      <w:r w:rsidR="00636E3C" w:rsidRPr="00636E3C">
        <w:rPr>
          <w:lang w:val="en-AU"/>
        </w:rPr>
        <w:t>.</w:t>
      </w:r>
      <w:r w:rsidR="00B46229" w:rsidRPr="009806FF">
        <w:rPr>
          <w:rStyle w:val="FootnoteReference"/>
          <w:lang w:val="en-AU"/>
        </w:rPr>
        <w:footnoteReference w:id="77"/>
      </w:r>
      <w:r w:rsidR="00636E3C" w:rsidRPr="00636E3C">
        <w:rPr>
          <w:lang w:val="en-AU"/>
        </w:rPr>
        <w:t xml:space="preserve"> In OVIC’s </w:t>
      </w:r>
      <w:r w:rsidR="0081533B">
        <w:rPr>
          <w:lang w:val="en-AU"/>
        </w:rPr>
        <w:t xml:space="preserve">written </w:t>
      </w:r>
      <w:r w:rsidR="00636E3C" w:rsidRPr="00636E3C">
        <w:rPr>
          <w:lang w:val="en-AU"/>
        </w:rPr>
        <w:t>recommendation, OVIC must set out any comments received on a draft recommendation or comment</w:t>
      </w:r>
      <w:r w:rsidR="00636E3C">
        <w:rPr>
          <w:lang w:val="en-AU"/>
        </w:rPr>
        <w:t xml:space="preserve">, to represent the person or body’s </w:t>
      </w:r>
      <w:r w:rsidR="00153D97">
        <w:rPr>
          <w:lang w:val="en-AU"/>
        </w:rPr>
        <w:t>position on it</w:t>
      </w:r>
      <w:r w:rsidR="00F82388" w:rsidRPr="00153D97">
        <w:rPr>
          <w:lang w:val="en-AU"/>
        </w:rPr>
        <w:t>.</w:t>
      </w:r>
      <w:r w:rsidR="00F82388" w:rsidRPr="009806FF">
        <w:rPr>
          <w:rStyle w:val="FootnoteReference"/>
          <w:lang w:val="en-AU"/>
        </w:rPr>
        <w:footnoteReference w:id="78"/>
      </w:r>
      <w:r w:rsidR="00F82388" w:rsidRPr="00153D97">
        <w:rPr>
          <w:lang w:val="en-AU"/>
        </w:rPr>
        <w:t xml:space="preserve"> </w:t>
      </w:r>
    </w:p>
    <w:p w14:paraId="5DECEDF1" w14:textId="28222F70" w:rsidR="00F82388" w:rsidRPr="009806FF" w:rsidRDefault="00F82388" w:rsidP="00826900">
      <w:pPr>
        <w:pStyle w:val="Heading2"/>
      </w:pPr>
      <w:bookmarkStart w:id="164" w:name="_Toc129691680"/>
      <w:bookmarkStart w:id="165" w:name="_Toc151127006"/>
      <w:r w:rsidRPr="009806FF">
        <w:lastRenderedPageBreak/>
        <w:t>Referr</w:t>
      </w:r>
      <w:r w:rsidR="00861E5A">
        <w:t>ing a</w:t>
      </w:r>
      <w:r w:rsidRPr="009806FF">
        <w:t xml:space="preserve"> complaint</w:t>
      </w:r>
      <w:bookmarkEnd w:id="164"/>
      <w:bookmarkEnd w:id="165"/>
    </w:p>
    <w:p w14:paraId="74603AED" w14:textId="7F21E924" w:rsidR="009B7D07" w:rsidRDefault="00F82388" w:rsidP="00F82388">
      <w:pPr>
        <w:pStyle w:val="3Body"/>
        <w:rPr>
          <w:lang w:val="en-AU"/>
        </w:rPr>
      </w:pPr>
      <w:r w:rsidRPr="009806FF">
        <w:rPr>
          <w:lang w:val="en-AU"/>
        </w:rPr>
        <w:t xml:space="preserve">If </w:t>
      </w:r>
      <w:r w:rsidR="00365ED3">
        <w:rPr>
          <w:lang w:val="en-AU"/>
        </w:rPr>
        <w:t>OVIC</w:t>
      </w:r>
      <w:r w:rsidRPr="009806FF">
        <w:rPr>
          <w:lang w:val="en-AU"/>
        </w:rPr>
        <w:t xml:space="preserve"> determines that the subject-matter of the complaint requires further investigation and is within the jurisdiction of a person or body prescribed in the regulations, </w:t>
      </w:r>
      <w:r w:rsidR="00365ED3">
        <w:rPr>
          <w:lang w:val="en-AU"/>
        </w:rPr>
        <w:t>OVIC</w:t>
      </w:r>
      <w:r w:rsidR="00A87F19">
        <w:rPr>
          <w:lang w:val="en-AU"/>
        </w:rPr>
        <w:t xml:space="preserve"> </w:t>
      </w:r>
      <w:r w:rsidRPr="009806FF">
        <w:rPr>
          <w:lang w:val="en-AU"/>
        </w:rPr>
        <w:t>may refer the matter to that body.</w:t>
      </w:r>
      <w:r w:rsidR="004E72D2">
        <w:rPr>
          <w:rStyle w:val="FootnoteReference"/>
          <w:lang w:val="en-AU"/>
        </w:rPr>
        <w:footnoteReference w:id="79"/>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001101" w14:paraId="0ADFD8D9" w14:textId="77777777" w:rsidTr="00001101">
        <w:tc>
          <w:tcPr>
            <w:tcW w:w="8726" w:type="dxa"/>
            <w:shd w:val="clear" w:color="auto" w:fill="FFFEC6"/>
          </w:tcPr>
          <w:p w14:paraId="1E7FCF7B" w14:textId="77777777" w:rsidR="00001101" w:rsidRDefault="00001101" w:rsidP="00001101">
            <w:r>
              <w:t xml:space="preserve">Prescribed bodies include the: </w:t>
            </w:r>
          </w:p>
          <w:p w14:paraId="6A39217A" w14:textId="4504C3EF"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Auditor-General</w:t>
            </w:r>
            <w:r>
              <w:rPr>
                <w:rFonts w:asciiTheme="minorHAnsi" w:hAnsiTheme="minorHAnsi" w:cstheme="minorHAnsi"/>
              </w:rPr>
              <w:t>;</w:t>
            </w:r>
          </w:p>
          <w:p w14:paraId="2CC63CE8" w14:textId="4DF9B1D1"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Chief Commissioner of Police</w:t>
            </w:r>
            <w:r>
              <w:rPr>
                <w:rFonts w:asciiTheme="minorHAnsi" w:hAnsiTheme="minorHAnsi" w:cstheme="minorHAnsi"/>
              </w:rPr>
              <w:t>;</w:t>
            </w:r>
          </w:p>
          <w:p w14:paraId="4C1B6639" w14:textId="78337DBB"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Health Complaints Commissioner</w:t>
            </w:r>
            <w:r>
              <w:rPr>
                <w:rFonts w:asciiTheme="minorHAnsi" w:hAnsiTheme="minorHAnsi" w:cstheme="minorHAnsi"/>
              </w:rPr>
              <w:t>;</w:t>
            </w:r>
          </w:p>
          <w:p w14:paraId="522D7FA8" w14:textId="1C6F1AB0" w:rsidR="00001101" w:rsidRPr="00826900" w:rsidRDefault="00001101" w:rsidP="00001101">
            <w:pPr>
              <w:pStyle w:val="Body"/>
              <w:numPr>
                <w:ilvl w:val="0"/>
                <w:numId w:val="44"/>
              </w:numPr>
              <w:spacing w:line="264" w:lineRule="auto"/>
              <w:ind w:left="993"/>
              <w:rPr>
                <w:rFonts w:asciiTheme="minorHAnsi" w:hAnsiTheme="minorHAnsi" w:cstheme="minorHAnsi"/>
              </w:rPr>
            </w:pPr>
            <w:r>
              <w:rPr>
                <w:rFonts w:asciiTheme="minorHAnsi" w:hAnsiTheme="minorHAnsi" w:cstheme="minorHAnsi"/>
              </w:rPr>
              <w:t>Independent Broad-based Anti-corruption Commission;</w:t>
            </w:r>
          </w:p>
          <w:p w14:paraId="36873FE6" w14:textId="5F5BC211"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Victorian Ombudsman</w:t>
            </w:r>
            <w:r>
              <w:rPr>
                <w:rFonts w:asciiTheme="minorHAnsi" w:hAnsiTheme="minorHAnsi" w:cstheme="minorHAnsi"/>
              </w:rPr>
              <w:t>;</w:t>
            </w:r>
          </w:p>
          <w:p w14:paraId="7DAB3BA9" w14:textId="10FABF03"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Racing Integrity Commissioner</w:t>
            </w:r>
            <w:r>
              <w:rPr>
                <w:rFonts w:asciiTheme="minorHAnsi" w:hAnsiTheme="minorHAnsi" w:cstheme="minorHAnsi"/>
              </w:rPr>
              <w:t>;</w:t>
            </w:r>
          </w:p>
          <w:p w14:paraId="2D1CABD2" w14:textId="00530513"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Road Safety</w:t>
            </w:r>
            <w:r w:rsidR="007C1338">
              <w:rPr>
                <w:rFonts w:asciiTheme="minorHAnsi" w:hAnsiTheme="minorHAnsi" w:cstheme="minorHAnsi"/>
              </w:rPr>
              <w:t xml:space="preserve"> Camera</w:t>
            </w:r>
            <w:r w:rsidRPr="00826900">
              <w:rPr>
                <w:rFonts w:asciiTheme="minorHAnsi" w:hAnsiTheme="minorHAnsi" w:cstheme="minorHAnsi"/>
              </w:rPr>
              <w:t xml:space="preserve"> Commissioner; and </w:t>
            </w:r>
          </w:p>
          <w:p w14:paraId="11628047" w14:textId="14BC21AC" w:rsidR="00001101" w:rsidRPr="00001101"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Victorian Inspectorate</w:t>
            </w:r>
            <w:r>
              <w:rPr>
                <w:rFonts w:asciiTheme="minorHAnsi" w:hAnsiTheme="minorHAnsi" w:cstheme="minorHAnsi"/>
              </w:rPr>
              <w:t>.</w:t>
            </w:r>
            <w:r w:rsidRPr="00826900">
              <w:rPr>
                <w:rStyle w:val="FootnoteReference"/>
                <w:rFonts w:asciiTheme="minorHAnsi" w:hAnsiTheme="minorHAnsi" w:cstheme="minorHAnsi"/>
              </w:rPr>
              <w:footnoteReference w:id="80"/>
            </w:r>
            <w:r w:rsidRPr="00826900">
              <w:rPr>
                <w:rFonts w:asciiTheme="minorHAnsi" w:hAnsiTheme="minorHAnsi" w:cstheme="minorHAnsi"/>
              </w:rPr>
              <w:t xml:space="preserve"> </w:t>
            </w:r>
          </w:p>
        </w:tc>
      </w:tr>
    </w:tbl>
    <w:p w14:paraId="2CEF6BDA"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7809527F" w14:textId="77777777" w:rsidR="00F82388" w:rsidRPr="009806FF" w:rsidRDefault="00F82388" w:rsidP="008231C7">
      <w:pPr>
        <w:pStyle w:val="Heading1"/>
      </w:pPr>
      <w:bookmarkStart w:id="166" w:name="_Toc129691682"/>
      <w:bookmarkStart w:id="167" w:name="_Toc151127007"/>
      <w:r w:rsidRPr="009806FF">
        <w:lastRenderedPageBreak/>
        <w:t xml:space="preserve">Section 61M – Complaints notified or </w:t>
      </w:r>
      <w:r w:rsidRPr="008231C7">
        <w:t>referred</w:t>
      </w:r>
      <w:r w:rsidRPr="009806FF">
        <w:t xml:space="preserve"> by other bodies</w:t>
      </w:r>
      <w:bookmarkEnd w:id="163"/>
      <w:bookmarkEnd w:id="166"/>
      <w:bookmarkEnd w:id="167"/>
    </w:p>
    <w:p w14:paraId="18AEDD35" w14:textId="40EA4C6C" w:rsidR="00F82388" w:rsidRPr="009806FF" w:rsidRDefault="008231C7" w:rsidP="008231C7">
      <w:pPr>
        <w:pStyle w:val="Heading2"/>
      </w:pPr>
      <w:bookmarkStart w:id="168" w:name="_Toc129691683"/>
      <w:bookmarkStart w:id="169" w:name="_Toc151127008"/>
      <w:r>
        <w:t>Extract of l</w:t>
      </w:r>
      <w:r w:rsidR="00F82388" w:rsidRPr="009806FF">
        <w:t>egislation</w:t>
      </w:r>
      <w:bookmarkEnd w:id="168"/>
      <w:bookmarkEnd w:id="169"/>
    </w:p>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479"/>
        <w:gridCol w:w="8028"/>
      </w:tblGrid>
      <w:tr w:rsidR="00F82388" w:rsidRPr="005C24A7" w14:paraId="35D9BCB4" w14:textId="77777777" w:rsidTr="005C24A7">
        <w:trPr>
          <w:trHeight w:val="487"/>
        </w:trPr>
        <w:tc>
          <w:tcPr>
            <w:tcW w:w="651" w:type="dxa"/>
          </w:tcPr>
          <w:p w14:paraId="0768F287" w14:textId="77777777" w:rsidR="00F82388" w:rsidRPr="005C24A7" w:rsidRDefault="00F82388" w:rsidP="00D00C07">
            <w:pPr>
              <w:pStyle w:val="Body"/>
              <w:spacing w:before="60" w:after="60"/>
              <w:rPr>
                <w:rFonts w:asciiTheme="minorHAnsi" w:hAnsiTheme="minorHAnsi" w:cstheme="minorHAnsi"/>
                <w:b/>
                <w:bCs/>
              </w:rPr>
            </w:pPr>
            <w:bookmarkStart w:id="170" w:name="_Toc75510893"/>
            <w:r w:rsidRPr="005C24A7">
              <w:rPr>
                <w:rFonts w:asciiTheme="minorHAnsi" w:hAnsiTheme="minorHAnsi" w:cstheme="minorHAnsi"/>
                <w:b/>
                <w:bCs/>
              </w:rPr>
              <w:t>61M</w:t>
            </w:r>
            <w:bookmarkEnd w:id="170"/>
          </w:p>
        </w:tc>
        <w:tc>
          <w:tcPr>
            <w:tcW w:w="8507" w:type="dxa"/>
            <w:gridSpan w:val="2"/>
          </w:tcPr>
          <w:p w14:paraId="602CE854" w14:textId="77777777" w:rsidR="00F82388" w:rsidRPr="005C24A7" w:rsidRDefault="00F82388" w:rsidP="00D00C07">
            <w:pPr>
              <w:pStyle w:val="Body"/>
              <w:spacing w:before="60" w:after="60"/>
              <w:rPr>
                <w:rFonts w:asciiTheme="minorHAnsi" w:hAnsiTheme="minorHAnsi" w:cstheme="minorHAnsi"/>
                <w:b/>
                <w:bCs/>
              </w:rPr>
            </w:pPr>
            <w:r w:rsidRPr="005C24A7">
              <w:rPr>
                <w:rFonts w:asciiTheme="minorHAnsi" w:hAnsiTheme="minorHAnsi" w:cstheme="minorHAnsi"/>
                <w:b/>
                <w:bCs/>
              </w:rPr>
              <w:t xml:space="preserve">Complaints notified or referred by other bodies  </w:t>
            </w:r>
          </w:p>
        </w:tc>
      </w:tr>
      <w:tr w:rsidR="00F82388" w:rsidRPr="005C24A7" w14:paraId="71C01936" w14:textId="77777777" w:rsidTr="005C24A7">
        <w:trPr>
          <w:trHeight w:val="460"/>
        </w:trPr>
        <w:tc>
          <w:tcPr>
            <w:tcW w:w="651" w:type="dxa"/>
          </w:tcPr>
          <w:p w14:paraId="7D29053A" w14:textId="77777777" w:rsidR="00F82388" w:rsidRPr="005C24A7" w:rsidRDefault="00F82388" w:rsidP="00D00C07">
            <w:pPr>
              <w:pStyle w:val="Body"/>
              <w:spacing w:before="60" w:after="60"/>
              <w:rPr>
                <w:rFonts w:asciiTheme="minorHAnsi" w:hAnsiTheme="minorHAnsi" w:cstheme="minorHAnsi"/>
                <w:szCs w:val="22"/>
              </w:rPr>
            </w:pPr>
          </w:p>
        </w:tc>
        <w:tc>
          <w:tcPr>
            <w:tcW w:w="8507" w:type="dxa"/>
            <w:gridSpan w:val="2"/>
          </w:tcPr>
          <w:p w14:paraId="29BA78FC"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The Information Commissioner may treat a complaint—</w:t>
            </w:r>
          </w:p>
        </w:tc>
      </w:tr>
      <w:tr w:rsidR="00F82388" w:rsidRPr="005C24A7" w14:paraId="19EE1A6F" w14:textId="77777777" w:rsidTr="005C24A7">
        <w:trPr>
          <w:trHeight w:val="487"/>
        </w:trPr>
        <w:tc>
          <w:tcPr>
            <w:tcW w:w="651" w:type="dxa"/>
          </w:tcPr>
          <w:p w14:paraId="71941943" w14:textId="77777777" w:rsidR="00F82388" w:rsidRPr="005C24A7" w:rsidRDefault="00F82388" w:rsidP="00D00C07">
            <w:pPr>
              <w:pStyle w:val="Body"/>
              <w:spacing w:before="60" w:after="60"/>
              <w:rPr>
                <w:rFonts w:asciiTheme="minorHAnsi" w:hAnsiTheme="minorHAnsi" w:cstheme="minorHAnsi"/>
                <w:szCs w:val="22"/>
              </w:rPr>
            </w:pPr>
          </w:p>
        </w:tc>
        <w:tc>
          <w:tcPr>
            <w:tcW w:w="479" w:type="dxa"/>
          </w:tcPr>
          <w:p w14:paraId="599A07DD"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(a)</w:t>
            </w:r>
          </w:p>
        </w:tc>
        <w:tc>
          <w:tcPr>
            <w:tcW w:w="8027" w:type="dxa"/>
          </w:tcPr>
          <w:p w14:paraId="052C921D"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 xml:space="preserve">notified by the Ombudsman under section 16G of the </w:t>
            </w:r>
            <w:r w:rsidRPr="005C24A7">
              <w:rPr>
                <w:rFonts w:asciiTheme="minorHAnsi" w:hAnsiTheme="minorHAnsi" w:cstheme="minorHAnsi"/>
                <w:b/>
                <w:bCs/>
                <w:szCs w:val="22"/>
              </w:rPr>
              <w:t>Ombudsman Act 1973</w:t>
            </w:r>
            <w:r w:rsidRPr="005C24A7">
              <w:rPr>
                <w:rFonts w:asciiTheme="minorHAnsi" w:hAnsiTheme="minorHAnsi" w:cstheme="minorHAnsi"/>
                <w:szCs w:val="22"/>
              </w:rPr>
              <w:t xml:space="preserve">; or </w:t>
            </w:r>
          </w:p>
        </w:tc>
      </w:tr>
      <w:tr w:rsidR="00F82388" w:rsidRPr="005C24A7" w14:paraId="27811EEB" w14:textId="77777777" w:rsidTr="005C24A7">
        <w:trPr>
          <w:trHeight w:val="783"/>
        </w:trPr>
        <w:tc>
          <w:tcPr>
            <w:tcW w:w="651" w:type="dxa"/>
          </w:tcPr>
          <w:p w14:paraId="5E78DB21" w14:textId="77777777" w:rsidR="00F82388" w:rsidRPr="005C24A7" w:rsidRDefault="00F82388" w:rsidP="00D00C07">
            <w:pPr>
              <w:pStyle w:val="Body"/>
              <w:spacing w:before="60" w:after="60"/>
              <w:rPr>
                <w:rFonts w:asciiTheme="minorHAnsi" w:hAnsiTheme="minorHAnsi" w:cstheme="minorHAnsi"/>
                <w:szCs w:val="22"/>
              </w:rPr>
            </w:pPr>
          </w:p>
        </w:tc>
        <w:tc>
          <w:tcPr>
            <w:tcW w:w="479" w:type="dxa"/>
          </w:tcPr>
          <w:p w14:paraId="5D7B73C7"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(b)</w:t>
            </w:r>
          </w:p>
        </w:tc>
        <w:tc>
          <w:tcPr>
            <w:tcW w:w="8027" w:type="dxa"/>
          </w:tcPr>
          <w:p w14:paraId="64157D9F"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 xml:space="preserve">referred by the Health Complaints Commissioner under section 51 of the </w:t>
            </w:r>
            <w:r w:rsidRPr="005C24A7">
              <w:rPr>
                <w:rFonts w:asciiTheme="minorHAnsi" w:hAnsiTheme="minorHAnsi" w:cstheme="minorHAnsi"/>
                <w:b/>
                <w:bCs/>
                <w:szCs w:val="22"/>
              </w:rPr>
              <w:t>Health Records Act 2001</w:t>
            </w:r>
            <w:r w:rsidRPr="005C24A7">
              <w:rPr>
                <w:rFonts w:asciiTheme="minorHAnsi" w:hAnsiTheme="minorHAnsi" w:cstheme="minorHAnsi"/>
                <w:szCs w:val="22"/>
              </w:rPr>
              <w:t>—</w:t>
            </w:r>
          </w:p>
        </w:tc>
      </w:tr>
      <w:tr w:rsidR="00F82388" w:rsidRPr="005C24A7" w14:paraId="3C5FC31E" w14:textId="77777777" w:rsidTr="005C24A7">
        <w:trPr>
          <w:trHeight w:val="487"/>
        </w:trPr>
        <w:tc>
          <w:tcPr>
            <w:tcW w:w="651" w:type="dxa"/>
          </w:tcPr>
          <w:p w14:paraId="1F8BF544" w14:textId="77777777" w:rsidR="00F82388" w:rsidRPr="005C24A7" w:rsidRDefault="00F82388" w:rsidP="00D00C07">
            <w:pPr>
              <w:pStyle w:val="Body"/>
              <w:spacing w:before="60" w:after="60"/>
              <w:rPr>
                <w:rFonts w:asciiTheme="minorHAnsi" w:hAnsiTheme="minorHAnsi" w:cstheme="minorHAnsi"/>
                <w:szCs w:val="22"/>
              </w:rPr>
            </w:pPr>
          </w:p>
        </w:tc>
        <w:tc>
          <w:tcPr>
            <w:tcW w:w="8507" w:type="dxa"/>
            <w:gridSpan w:val="2"/>
          </w:tcPr>
          <w:p w14:paraId="574CE7A7"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as if it were a complaint made under section 61A.</w:t>
            </w:r>
          </w:p>
        </w:tc>
      </w:tr>
    </w:tbl>
    <w:p w14:paraId="40CD1A62" w14:textId="77777777" w:rsidR="00F82388" w:rsidRPr="00D61674" w:rsidRDefault="00F82388" w:rsidP="00D61674">
      <w:pPr>
        <w:pStyle w:val="Heading2"/>
      </w:pPr>
      <w:bookmarkStart w:id="171" w:name="_Toc129691684"/>
      <w:bookmarkStart w:id="172" w:name="_Toc151127009"/>
      <w:r w:rsidRPr="00D61674">
        <w:t>Guidelines</w:t>
      </w:r>
      <w:bookmarkEnd w:id="171"/>
      <w:bookmarkEnd w:id="172"/>
    </w:p>
    <w:p w14:paraId="1779FC31" w14:textId="6D81DFE8" w:rsidR="00F82388" w:rsidRPr="00D61674" w:rsidRDefault="00BB0B95" w:rsidP="00D61674">
      <w:pPr>
        <w:pStyle w:val="Heading2"/>
      </w:pPr>
      <w:bookmarkStart w:id="173" w:name="_Toc129691685"/>
      <w:bookmarkStart w:id="174" w:name="_Toc151127010"/>
      <w:r>
        <w:t>C</w:t>
      </w:r>
      <w:r w:rsidR="00F82388" w:rsidRPr="00D61674">
        <w:t xml:space="preserve">omplaints referred by the Ombudsman </w:t>
      </w:r>
      <w:r>
        <w:t>or</w:t>
      </w:r>
      <w:r w:rsidR="00F82388" w:rsidRPr="00D61674">
        <w:t xml:space="preserve"> the Health Complaints Commissioner</w:t>
      </w:r>
      <w:bookmarkEnd w:id="173"/>
      <w:bookmarkEnd w:id="174"/>
    </w:p>
    <w:p w14:paraId="1426E316" w14:textId="154770C7" w:rsidR="005D5216" w:rsidRDefault="005D5216" w:rsidP="005D5216">
      <w:pPr>
        <w:pStyle w:val="3Body"/>
        <w:numPr>
          <w:ilvl w:val="1"/>
          <w:numId w:val="65"/>
        </w:numPr>
        <w:ind w:left="567" w:hanging="567"/>
        <w:rPr>
          <w:lang w:val="en-AU"/>
        </w:rPr>
      </w:pPr>
      <w:r>
        <w:rPr>
          <w:lang w:val="en-AU"/>
        </w:rPr>
        <w:t xml:space="preserve">In certain instances, the Ombudsman </w:t>
      </w:r>
      <w:r w:rsidR="00BB0B95">
        <w:rPr>
          <w:lang w:val="en-AU"/>
        </w:rPr>
        <w:t>or</w:t>
      </w:r>
      <w:r>
        <w:rPr>
          <w:lang w:val="en-AU"/>
        </w:rPr>
        <w:t xml:space="preserve"> the Health Complaints Commissioner may refer complaints made under t</w:t>
      </w:r>
      <w:r w:rsidRPr="001337D2">
        <w:rPr>
          <w:lang w:val="en-AU"/>
        </w:rPr>
        <w:t xml:space="preserve">he </w:t>
      </w:r>
      <w:hyperlink r:id="rId39" w:history="1">
        <w:r w:rsidRPr="001337D2">
          <w:rPr>
            <w:rStyle w:val="Hyperlink"/>
            <w:i/>
            <w:iCs/>
            <w:lang w:val="en-AU"/>
          </w:rPr>
          <w:t>Ombudsman Act 1973</w:t>
        </w:r>
        <w:r w:rsidRPr="001337D2">
          <w:rPr>
            <w:rStyle w:val="Hyperlink"/>
            <w:lang w:val="en-AU"/>
          </w:rPr>
          <w:t xml:space="preserve"> (Vic)</w:t>
        </w:r>
      </w:hyperlink>
      <w:r w:rsidRPr="001337D2">
        <w:rPr>
          <w:lang w:val="en-AU"/>
        </w:rPr>
        <w:t xml:space="preserve"> (</w:t>
      </w:r>
      <w:r w:rsidRPr="001337D2">
        <w:rPr>
          <w:b/>
          <w:bCs/>
          <w:lang w:val="en-AU"/>
        </w:rPr>
        <w:t>Ombudsman Act</w:t>
      </w:r>
      <w:r w:rsidRPr="001337D2">
        <w:rPr>
          <w:lang w:val="en-AU"/>
        </w:rPr>
        <w:t xml:space="preserve">) and the </w:t>
      </w:r>
      <w:hyperlink r:id="rId40" w:history="1">
        <w:r w:rsidRPr="001337D2">
          <w:rPr>
            <w:rStyle w:val="Hyperlink"/>
            <w:i/>
            <w:iCs/>
            <w:lang w:val="en-AU"/>
          </w:rPr>
          <w:t>Health Records Act 2001</w:t>
        </w:r>
        <w:r w:rsidRPr="001337D2">
          <w:rPr>
            <w:rStyle w:val="Hyperlink"/>
            <w:lang w:val="en-AU"/>
          </w:rPr>
          <w:t xml:space="preserve"> (Vic)</w:t>
        </w:r>
      </w:hyperlink>
      <w:r w:rsidRPr="001337D2">
        <w:rPr>
          <w:lang w:val="en-AU"/>
        </w:rPr>
        <w:t xml:space="preserve"> (</w:t>
      </w:r>
      <w:r w:rsidRPr="001337D2">
        <w:rPr>
          <w:b/>
          <w:bCs/>
          <w:lang w:val="en-AU"/>
        </w:rPr>
        <w:t>Health Records Act</w:t>
      </w:r>
      <w:r w:rsidRPr="001337D2">
        <w:rPr>
          <w:lang w:val="en-AU"/>
        </w:rPr>
        <w:t>)</w:t>
      </w:r>
      <w:r>
        <w:rPr>
          <w:lang w:val="en-AU"/>
        </w:rPr>
        <w:t>, respectively, to t</w:t>
      </w:r>
      <w:r w:rsidR="00F82388" w:rsidRPr="001337D2">
        <w:rPr>
          <w:lang w:val="en-AU"/>
        </w:rPr>
        <w:t>he</w:t>
      </w:r>
      <w:r w:rsidR="003E216C">
        <w:rPr>
          <w:lang w:val="en-AU"/>
        </w:rPr>
        <w:t xml:space="preserve"> Office of the Victorian</w:t>
      </w:r>
      <w:r w:rsidR="00F82388" w:rsidRPr="001337D2">
        <w:rPr>
          <w:lang w:val="en-AU"/>
        </w:rPr>
        <w:t xml:space="preserve"> Information Commissioner </w:t>
      </w:r>
      <w:r w:rsidR="003E216C">
        <w:rPr>
          <w:lang w:val="en-AU"/>
        </w:rPr>
        <w:t>(</w:t>
      </w:r>
      <w:r w:rsidR="003E216C" w:rsidRPr="003E216C">
        <w:rPr>
          <w:b/>
          <w:bCs/>
          <w:lang w:val="en-AU"/>
        </w:rPr>
        <w:t>OVIC</w:t>
      </w:r>
      <w:r w:rsidR="003E216C">
        <w:rPr>
          <w:lang w:val="en-AU"/>
        </w:rPr>
        <w:t>)</w:t>
      </w:r>
      <w:r>
        <w:rPr>
          <w:lang w:val="en-AU"/>
        </w:rPr>
        <w:t>.</w:t>
      </w:r>
      <w:r>
        <w:rPr>
          <w:rStyle w:val="FootnoteReference"/>
          <w:lang w:val="en-AU"/>
        </w:rPr>
        <w:footnoteReference w:id="81"/>
      </w:r>
    </w:p>
    <w:p w14:paraId="33EA1198" w14:textId="15C71CAF" w:rsidR="007853B4" w:rsidRPr="007940D5" w:rsidRDefault="008F2623" w:rsidP="007940D5">
      <w:pPr>
        <w:pStyle w:val="3Body"/>
        <w:numPr>
          <w:ilvl w:val="1"/>
          <w:numId w:val="65"/>
        </w:numPr>
        <w:ind w:left="567" w:hanging="567"/>
        <w:rPr>
          <w:lang w:val="en-AU"/>
        </w:rPr>
      </w:pPr>
      <w:r>
        <w:rPr>
          <w:lang w:val="en-AU"/>
        </w:rPr>
        <w:t>OVIC</w:t>
      </w:r>
      <w:r w:rsidR="003E216C">
        <w:rPr>
          <w:lang w:val="en-AU"/>
        </w:rPr>
        <w:t xml:space="preserve"> </w:t>
      </w:r>
      <w:r w:rsidR="008B09F0">
        <w:rPr>
          <w:lang w:val="en-AU"/>
        </w:rPr>
        <w:t>may</w:t>
      </w:r>
      <w:r w:rsidR="00F82388" w:rsidRPr="001337D2">
        <w:rPr>
          <w:lang w:val="en-AU"/>
        </w:rPr>
        <w:t xml:space="preserve"> deal with </w:t>
      </w:r>
      <w:r w:rsidR="008B09F0">
        <w:rPr>
          <w:lang w:val="en-AU"/>
        </w:rPr>
        <w:t xml:space="preserve">a </w:t>
      </w:r>
      <w:r w:rsidR="00F82388" w:rsidRPr="001337D2">
        <w:rPr>
          <w:lang w:val="en-AU"/>
        </w:rPr>
        <w:t xml:space="preserve">complaint referred </w:t>
      </w:r>
      <w:r w:rsidR="000445E2">
        <w:rPr>
          <w:lang w:val="en-AU"/>
        </w:rPr>
        <w:t xml:space="preserve">to it </w:t>
      </w:r>
      <w:r w:rsidR="00F82388" w:rsidRPr="001337D2">
        <w:rPr>
          <w:lang w:val="en-AU"/>
        </w:rPr>
        <w:t xml:space="preserve">by the Ombudsman or the Health Complaints Commissioner as if </w:t>
      </w:r>
      <w:r w:rsidR="008B09F0">
        <w:rPr>
          <w:lang w:val="en-AU"/>
        </w:rPr>
        <w:t>it</w:t>
      </w:r>
      <w:r w:rsidR="00F82388" w:rsidRPr="001337D2">
        <w:rPr>
          <w:lang w:val="en-AU"/>
        </w:rPr>
        <w:t xml:space="preserve"> </w:t>
      </w:r>
      <w:r w:rsidR="008B09F0">
        <w:rPr>
          <w:lang w:val="en-AU"/>
        </w:rPr>
        <w:t>was</w:t>
      </w:r>
      <w:r w:rsidR="00F82388" w:rsidRPr="001337D2">
        <w:rPr>
          <w:lang w:val="en-AU"/>
        </w:rPr>
        <w:t xml:space="preserve"> a complaint made under </w:t>
      </w:r>
      <w:hyperlink r:id="rId41" w:history="1">
        <w:r w:rsidR="00F82388" w:rsidRPr="00214251">
          <w:rPr>
            <w:rStyle w:val="Hyperlink"/>
            <w:lang w:val="en-AU"/>
          </w:rPr>
          <w:t>section 61A</w:t>
        </w:r>
      </w:hyperlink>
      <w:r w:rsidR="00F82388" w:rsidRPr="001337D2">
        <w:rPr>
          <w:lang w:val="en-AU"/>
        </w:rPr>
        <w:t>.</w:t>
      </w:r>
      <w:r w:rsidR="008B09F0">
        <w:rPr>
          <w:rStyle w:val="FootnoteReference"/>
          <w:lang w:val="en-AU"/>
        </w:rPr>
        <w:footnoteReference w:id="82"/>
      </w:r>
      <w:r w:rsidR="007940D5">
        <w:rPr>
          <w:lang w:val="en-AU"/>
        </w:rPr>
        <w:t xml:space="preserve"> </w:t>
      </w:r>
      <w:r w:rsidR="007853B4" w:rsidRPr="007940D5">
        <w:rPr>
          <w:lang w:val="en-AU"/>
        </w:rPr>
        <w:t xml:space="preserve">This </w:t>
      </w:r>
      <w:r w:rsidR="00EB12E5">
        <w:rPr>
          <w:lang w:val="en-AU"/>
        </w:rPr>
        <w:t>helps</w:t>
      </w:r>
      <w:r w:rsidR="007853B4" w:rsidRPr="007940D5">
        <w:rPr>
          <w:lang w:val="en-AU"/>
        </w:rPr>
        <w:t xml:space="preserve"> to ensure the most relevant and appropriate body deals with FOI complaints even where the complaint is made under a different Act.</w:t>
      </w:r>
    </w:p>
    <w:p w14:paraId="0C938E2F" w14:textId="5027DC9B" w:rsidR="00500FBF" w:rsidRDefault="00E874EF" w:rsidP="000233B8">
      <w:pPr>
        <w:pStyle w:val="3Body"/>
        <w:numPr>
          <w:ilvl w:val="1"/>
          <w:numId w:val="65"/>
        </w:numPr>
        <w:ind w:left="567" w:hanging="567"/>
        <w:rPr>
          <w:lang w:val="en-AU"/>
        </w:rPr>
      </w:pPr>
      <w:r>
        <w:rPr>
          <w:lang w:val="en-AU"/>
        </w:rPr>
        <w:t>If a complaint is referred under either Act, the relevant body must notify both OVIC and the complainant.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8D4B65" w14:paraId="3CE1183F" w14:textId="77777777" w:rsidTr="008F5DE6">
        <w:tc>
          <w:tcPr>
            <w:tcW w:w="8726" w:type="dxa"/>
            <w:shd w:val="clear" w:color="auto" w:fill="FFFEC6"/>
          </w:tcPr>
          <w:p w14:paraId="462963A9" w14:textId="77777777" w:rsidR="008D4B65" w:rsidRPr="004D735C" w:rsidRDefault="008D4B65" w:rsidP="008F5DE6">
            <w:pPr>
              <w:rPr>
                <w:b/>
                <w:bCs/>
              </w:rPr>
            </w:pPr>
            <w:r w:rsidRPr="004D735C">
              <w:rPr>
                <w:b/>
                <w:bCs/>
              </w:rPr>
              <w:lastRenderedPageBreak/>
              <w:t>Example</w:t>
            </w:r>
          </w:p>
        </w:tc>
      </w:tr>
      <w:tr w:rsidR="008D4B65" w14:paraId="08A3B055" w14:textId="77777777" w:rsidTr="008F5DE6">
        <w:tc>
          <w:tcPr>
            <w:tcW w:w="8726" w:type="dxa"/>
            <w:shd w:val="clear" w:color="auto" w:fill="FFFEC6"/>
          </w:tcPr>
          <w:p w14:paraId="226BF82A" w14:textId="77777777" w:rsidR="008D4B65" w:rsidRPr="009806FF" w:rsidRDefault="008D4B65" w:rsidP="008F5DE6">
            <w:r w:rsidRPr="00A0641B">
              <w:t>Section 16G</w:t>
            </w:r>
            <w:r w:rsidRPr="009806FF">
              <w:t xml:space="preserve"> of the Ombudsman Act requires the Ombudsman to notify </w:t>
            </w:r>
            <w:r>
              <w:t xml:space="preserve">OVIC </w:t>
            </w:r>
            <w:r w:rsidRPr="009806FF">
              <w:t>of a complaint if the complaint could be made under Part VIA.</w:t>
            </w:r>
            <w:r w:rsidRPr="00A520D9">
              <w:rPr>
                <w:rStyle w:val="FootnoteReference"/>
              </w:rPr>
              <w:t xml:space="preserve"> </w:t>
            </w:r>
            <w:r w:rsidRPr="009806FF">
              <w:rPr>
                <w:rStyle w:val="FootnoteReference"/>
              </w:rPr>
              <w:footnoteReference w:id="83"/>
            </w:r>
            <w:r w:rsidRPr="009806FF">
              <w:t xml:space="preserve"> If the Ombudsman notifies </w:t>
            </w:r>
            <w:r>
              <w:t>OVIC,</w:t>
            </w:r>
            <w:r w:rsidRPr="009806FF">
              <w:t xml:space="preserve"> then the Ombudsman must </w:t>
            </w:r>
            <w:r>
              <w:t xml:space="preserve">also </w:t>
            </w:r>
            <w:r w:rsidRPr="009806FF">
              <w:t>notify the complainant.</w:t>
            </w:r>
            <w:r w:rsidRPr="009806FF">
              <w:rPr>
                <w:rStyle w:val="FootnoteReference"/>
              </w:rPr>
              <w:footnoteReference w:id="84"/>
            </w:r>
            <w:r w:rsidRPr="009806FF">
              <w:t xml:space="preserve"> </w:t>
            </w:r>
          </w:p>
          <w:p w14:paraId="231C1D7B" w14:textId="77777777" w:rsidR="008D4B65" w:rsidRPr="000233B8" w:rsidRDefault="008D4B65" w:rsidP="008F5DE6">
            <w:r w:rsidRPr="00A0641B">
              <w:t>Section 51(3)(bb)</w:t>
            </w:r>
            <w:r w:rsidRPr="009806FF">
              <w:t xml:space="preserve"> of the Health Records Act allows the Health Complaints Commissioner to refer a complaint to </w:t>
            </w:r>
            <w:r>
              <w:t>OVIC</w:t>
            </w:r>
            <w:r w:rsidRPr="009806FF">
              <w:t xml:space="preserve"> if an act or practice complained about could be the subject of a complaint under Part VIA. If the Health Complaints Commissioner does so, then they are required to notify both the respondent and the complainant.</w:t>
            </w:r>
            <w:r w:rsidRPr="009806FF">
              <w:rPr>
                <w:rStyle w:val="FootnoteReference"/>
              </w:rPr>
              <w:footnoteReference w:id="85"/>
            </w:r>
            <w:r w:rsidRPr="009806FF">
              <w:t xml:space="preserve"> </w:t>
            </w:r>
          </w:p>
        </w:tc>
      </w:tr>
    </w:tbl>
    <w:p w14:paraId="14128837" w14:textId="77777777" w:rsidR="008D4B65" w:rsidRPr="000233B8" w:rsidRDefault="008D4B65" w:rsidP="008D4B65">
      <w:pPr>
        <w:pStyle w:val="3Body"/>
        <w:numPr>
          <w:ilvl w:val="0"/>
          <w:numId w:val="0"/>
        </w:numPr>
        <w:rPr>
          <w:lang w:val="en-AU"/>
        </w:rPr>
      </w:pPr>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even" r:id="rId46"/>
      <w:headerReference w:type="default" r:id="rId47"/>
      <w:footerReference w:type="even" r:id="rId48"/>
      <w:footerReference w:type="default" r:id="rId49"/>
      <w:headerReference w:type="first" r:id="rId50"/>
      <w:footerReference w:type="first" r:id="rId51"/>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1E43" w14:textId="77777777" w:rsidR="00BC38A7" w:rsidRDefault="00BC38A7" w:rsidP="00C37A29">
      <w:pPr>
        <w:spacing w:after="0"/>
      </w:pPr>
      <w:r>
        <w:separator/>
      </w:r>
    </w:p>
    <w:p w14:paraId="2E51EA40" w14:textId="77777777" w:rsidR="00BC38A7" w:rsidRDefault="00BC38A7"/>
  </w:endnote>
  <w:endnote w:type="continuationSeparator" w:id="0">
    <w:p w14:paraId="325B4A32" w14:textId="77777777" w:rsidR="00BC38A7" w:rsidRDefault="00BC38A7" w:rsidP="00C37A29">
      <w:pPr>
        <w:spacing w:after="0"/>
      </w:pPr>
      <w:r>
        <w:continuationSeparator/>
      </w:r>
    </w:p>
    <w:p w14:paraId="733A3548" w14:textId="77777777" w:rsidR="00BC38A7" w:rsidRDefault="00BC3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Cambria"/>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FS Koopman">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494B" w14:textId="77777777" w:rsidR="00B90781" w:rsidRDefault="00B90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0C3E4F88"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0A6303">
          <w:t>Part VIA – Complaints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7353F" w14:textId="77777777" w:rsidR="00BC38A7" w:rsidRDefault="00BC38A7" w:rsidP="00C37A29">
      <w:pPr>
        <w:spacing w:after="0"/>
      </w:pPr>
      <w:r>
        <w:separator/>
      </w:r>
    </w:p>
    <w:p w14:paraId="08225BA0" w14:textId="77777777" w:rsidR="00BC38A7" w:rsidRDefault="00BC38A7" w:rsidP="001453E3">
      <w:pPr>
        <w:pStyle w:val="NoSpacing"/>
      </w:pPr>
    </w:p>
  </w:footnote>
  <w:footnote w:type="continuationSeparator" w:id="0">
    <w:p w14:paraId="0F4D061C" w14:textId="77777777" w:rsidR="00BC38A7" w:rsidRDefault="00BC38A7" w:rsidP="00C37A29">
      <w:pPr>
        <w:spacing w:after="0"/>
      </w:pPr>
      <w:r>
        <w:continuationSeparator/>
      </w:r>
    </w:p>
    <w:p w14:paraId="18F0240F" w14:textId="77777777" w:rsidR="00BC38A7" w:rsidRDefault="00BC38A7"/>
  </w:footnote>
  <w:footnote w:id="1">
    <w:p w14:paraId="6C2620B2" w14:textId="679E09F4"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
    <w:p w14:paraId="4ADFBBB5" w14:textId="11D03B78" w:rsidR="00F82388" w:rsidRDefault="00F82388" w:rsidP="00F82388">
      <w:pPr>
        <w:pStyle w:val="FootnoteText"/>
      </w:pPr>
      <w:r>
        <w:rPr>
          <w:rStyle w:val="FootnoteReference"/>
        </w:rPr>
        <w:footnoteRef/>
      </w:r>
      <w:r>
        <w:t xml:space="preserve"> </w:t>
      </w:r>
      <w:hyperlink r:id="rId1" w:history="1">
        <w:r w:rsidRPr="00546FD5">
          <w:rPr>
            <w:rStyle w:val="Hyperlink"/>
            <w:i/>
            <w:iCs/>
          </w:rPr>
          <w:t>Freedom of Information Act 1982</w:t>
        </w:r>
        <w:r w:rsidRPr="00546FD5">
          <w:rPr>
            <w:rStyle w:val="Hyperlink"/>
          </w:rPr>
          <w:t xml:space="preserve"> (Vic)</w:t>
        </w:r>
      </w:hyperlink>
      <w:r>
        <w:t>, sections 61A(1)(a) and (b).</w:t>
      </w:r>
    </w:p>
  </w:footnote>
  <w:footnote w:id="3">
    <w:p w14:paraId="54852CA2" w14:textId="5555DD36" w:rsidR="00F82388" w:rsidRDefault="00F82388" w:rsidP="00F82388">
      <w:pPr>
        <w:pStyle w:val="FootnoteText"/>
      </w:pPr>
      <w:r>
        <w:rPr>
          <w:rStyle w:val="FootnoteReference"/>
        </w:rPr>
        <w:footnoteRef/>
      </w:r>
      <w:r>
        <w:t xml:space="preserve"> </w:t>
      </w:r>
      <w:hyperlink r:id="rId2" w:history="1">
        <w:r w:rsidRPr="00546FD5">
          <w:rPr>
            <w:rStyle w:val="Hyperlink"/>
            <w:i/>
            <w:iCs/>
          </w:rPr>
          <w:t>Freedom of Information Act 1982</w:t>
        </w:r>
        <w:r w:rsidRPr="00546FD5">
          <w:rPr>
            <w:rStyle w:val="Hyperlink"/>
          </w:rPr>
          <w:t xml:space="preserve"> (Vic)</w:t>
        </w:r>
      </w:hyperlink>
      <w:r>
        <w:t>, sections 61A(1)(a) and (ba).</w:t>
      </w:r>
    </w:p>
  </w:footnote>
  <w:footnote w:id="4">
    <w:p w14:paraId="140E21B7" w14:textId="4579E151" w:rsidR="00F82388" w:rsidRDefault="00F82388" w:rsidP="00F82388">
      <w:pPr>
        <w:pStyle w:val="FootnoteText"/>
      </w:pPr>
      <w:r>
        <w:rPr>
          <w:rStyle w:val="FootnoteReference"/>
        </w:rPr>
        <w:footnoteRef/>
      </w:r>
      <w:r>
        <w:t xml:space="preserve"> </w:t>
      </w:r>
      <w:hyperlink r:id="rId3" w:history="1">
        <w:r w:rsidRPr="00546FD5">
          <w:rPr>
            <w:rStyle w:val="Hyperlink"/>
            <w:i/>
            <w:iCs/>
          </w:rPr>
          <w:t>Freedom of Information Act 1982</w:t>
        </w:r>
        <w:r w:rsidRPr="00546FD5">
          <w:rPr>
            <w:rStyle w:val="Hyperlink"/>
          </w:rPr>
          <w:t xml:space="preserve"> (Vic)</w:t>
        </w:r>
      </w:hyperlink>
      <w:r>
        <w:t>, section 61A(1)(a).</w:t>
      </w:r>
    </w:p>
  </w:footnote>
  <w:footnote w:id="5">
    <w:p w14:paraId="39947786" w14:textId="517B403B" w:rsidR="00F82388" w:rsidRDefault="00F82388" w:rsidP="00F82388">
      <w:pPr>
        <w:pStyle w:val="FootnoteText"/>
      </w:pPr>
      <w:r>
        <w:rPr>
          <w:rStyle w:val="FootnoteReference"/>
        </w:rPr>
        <w:footnoteRef/>
      </w:r>
      <w:r>
        <w:t xml:space="preserve"> </w:t>
      </w:r>
      <w:hyperlink r:id="rId4" w:history="1">
        <w:r w:rsidRPr="00416CA8">
          <w:rPr>
            <w:rStyle w:val="Hyperlink"/>
            <w:i/>
            <w:iCs/>
          </w:rPr>
          <w:t>Freedom of Information Act 1982</w:t>
        </w:r>
        <w:r w:rsidRPr="00416CA8">
          <w:rPr>
            <w:rStyle w:val="Hyperlink"/>
          </w:rPr>
          <w:t xml:space="preserve"> (Vic)</w:t>
        </w:r>
      </w:hyperlink>
      <w:r>
        <w:t>, section 61A(1)(ab).</w:t>
      </w:r>
    </w:p>
  </w:footnote>
  <w:footnote w:id="6">
    <w:p w14:paraId="0FBA10A5" w14:textId="07E0921E" w:rsidR="00F82388" w:rsidRDefault="00F82388" w:rsidP="00F82388">
      <w:pPr>
        <w:pStyle w:val="FootnoteText"/>
      </w:pPr>
      <w:r>
        <w:rPr>
          <w:rStyle w:val="FootnoteReference"/>
        </w:rPr>
        <w:footnoteRef/>
      </w:r>
      <w:r>
        <w:t xml:space="preserve"> </w:t>
      </w:r>
      <w:hyperlink r:id="rId5" w:history="1">
        <w:r w:rsidRPr="00416CA8">
          <w:rPr>
            <w:rStyle w:val="Hyperlink"/>
            <w:i/>
            <w:iCs/>
          </w:rPr>
          <w:t>Freedom of Information Act 1982</w:t>
        </w:r>
        <w:r w:rsidRPr="00416CA8">
          <w:rPr>
            <w:rStyle w:val="Hyperlink"/>
          </w:rPr>
          <w:t xml:space="preserve"> (Vic)</w:t>
        </w:r>
      </w:hyperlink>
      <w:r>
        <w:t>, section 61A(1)(ab).</w:t>
      </w:r>
    </w:p>
  </w:footnote>
  <w:footnote w:id="7">
    <w:p w14:paraId="701D4FEC" w14:textId="497BDE38" w:rsidR="00F82388" w:rsidRDefault="00F82388" w:rsidP="00F82388">
      <w:pPr>
        <w:pStyle w:val="FootnoteText"/>
      </w:pPr>
      <w:r>
        <w:rPr>
          <w:rStyle w:val="FootnoteReference"/>
        </w:rPr>
        <w:footnoteRef/>
      </w:r>
      <w:r>
        <w:t xml:space="preserve"> </w:t>
      </w:r>
      <w:hyperlink r:id="rId6" w:history="1">
        <w:r w:rsidRPr="00416CA8">
          <w:rPr>
            <w:rStyle w:val="Hyperlink"/>
            <w:i/>
            <w:iCs/>
          </w:rPr>
          <w:t>Freedom of Information Act 1982</w:t>
        </w:r>
        <w:r w:rsidRPr="00416CA8">
          <w:rPr>
            <w:rStyle w:val="Hyperlink"/>
          </w:rPr>
          <w:t xml:space="preserve"> (Vic)</w:t>
        </w:r>
      </w:hyperlink>
      <w:r>
        <w:t>, section 17(3), section 61A(1)(a).</w:t>
      </w:r>
    </w:p>
  </w:footnote>
  <w:footnote w:id="8">
    <w:p w14:paraId="2F90039A" w14:textId="3EEC8990" w:rsidR="00F82388" w:rsidRDefault="00F82388" w:rsidP="00F82388">
      <w:pPr>
        <w:pStyle w:val="FootnoteText"/>
      </w:pPr>
      <w:r>
        <w:rPr>
          <w:rStyle w:val="FootnoteReference"/>
        </w:rPr>
        <w:footnoteRef/>
      </w:r>
      <w:r>
        <w:t xml:space="preserve"> </w:t>
      </w:r>
      <w:hyperlink r:id="rId7" w:history="1">
        <w:r w:rsidRPr="00416CA8">
          <w:rPr>
            <w:rStyle w:val="Hyperlink"/>
            <w:i/>
            <w:iCs/>
          </w:rPr>
          <w:t>Freedom of Information Act 1982</w:t>
        </w:r>
        <w:r w:rsidRPr="00416CA8">
          <w:rPr>
            <w:rStyle w:val="Hyperlink"/>
          </w:rPr>
          <w:t xml:space="preserve"> (Vic)</w:t>
        </w:r>
      </w:hyperlink>
      <w:r>
        <w:t>, section 61A(1)(c)</w:t>
      </w:r>
      <w:r w:rsidR="008C4819">
        <w:t xml:space="preserve">. </w:t>
      </w:r>
      <w:r w:rsidR="008C4819" w:rsidRPr="00275C93">
        <w:rPr>
          <w:rFonts w:cstheme="minorHAnsi"/>
        </w:rPr>
        <w:t xml:space="preserve">For more information about deferring access to a document, see </w:t>
      </w:r>
      <w:hyperlink r:id="rId8" w:history="1">
        <w:r w:rsidR="008C4819" w:rsidRPr="005542E5">
          <w:rPr>
            <w:rStyle w:val="Hyperlink"/>
          </w:rPr>
          <w:t>section 24</w:t>
        </w:r>
      </w:hyperlink>
      <w:r w:rsidR="008C4819">
        <w:rPr>
          <w:rStyle w:val="Hyperlink"/>
        </w:rPr>
        <w:t>.</w:t>
      </w:r>
    </w:p>
  </w:footnote>
  <w:footnote w:id="9">
    <w:p w14:paraId="42E6EFF4" w14:textId="1EEFCDE7" w:rsidR="00F82388" w:rsidRDefault="00F82388" w:rsidP="00F82388">
      <w:pPr>
        <w:pStyle w:val="FootnoteText"/>
      </w:pPr>
      <w:r>
        <w:rPr>
          <w:rStyle w:val="FootnoteReference"/>
        </w:rPr>
        <w:footnoteRef/>
      </w:r>
      <w:r>
        <w:t xml:space="preserve"> </w:t>
      </w:r>
      <w:hyperlink r:id="rId9" w:history="1">
        <w:r w:rsidRPr="00416CA8">
          <w:rPr>
            <w:rStyle w:val="Hyperlink"/>
            <w:i/>
            <w:iCs/>
          </w:rPr>
          <w:t>Freedom of Information Act 1982</w:t>
        </w:r>
        <w:r w:rsidRPr="00416CA8">
          <w:rPr>
            <w:rStyle w:val="Hyperlink"/>
          </w:rPr>
          <w:t xml:space="preserve"> (Vic)</w:t>
        </w:r>
      </w:hyperlink>
      <w:r>
        <w:t>, section 61A(1)(ab).</w:t>
      </w:r>
    </w:p>
  </w:footnote>
  <w:footnote w:id="10">
    <w:p w14:paraId="15503149" w14:textId="77777777" w:rsidR="00EE3EE9" w:rsidRDefault="00EE3EE9" w:rsidP="00EE3EE9">
      <w:pPr>
        <w:pStyle w:val="FootnoteText"/>
      </w:pPr>
      <w:r>
        <w:rPr>
          <w:rStyle w:val="FootnoteReference"/>
        </w:rPr>
        <w:footnoteRef/>
      </w:r>
      <w:r>
        <w:t xml:space="preserve"> </w:t>
      </w:r>
      <w:hyperlink r:id="rId10" w:history="1">
        <w:r w:rsidRPr="00546FD5">
          <w:rPr>
            <w:rStyle w:val="Hyperlink"/>
            <w:i/>
            <w:iCs/>
          </w:rPr>
          <w:t>Freedom of Information Act 1982</w:t>
        </w:r>
        <w:r w:rsidRPr="00546FD5">
          <w:rPr>
            <w:rStyle w:val="Hyperlink"/>
          </w:rPr>
          <w:t xml:space="preserve"> (Vic)</w:t>
        </w:r>
      </w:hyperlink>
      <w:r>
        <w:t>, section 53.</w:t>
      </w:r>
    </w:p>
  </w:footnote>
  <w:footnote w:id="11">
    <w:p w14:paraId="407F6FAF" w14:textId="77777777" w:rsidR="00EE3EE9" w:rsidRDefault="00EE3EE9" w:rsidP="00EE3EE9">
      <w:pPr>
        <w:pStyle w:val="FootnoteText"/>
      </w:pPr>
      <w:r>
        <w:rPr>
          <w:rStyle w:val="FootnoteReference"/>
        </w:rPr>
        <w:footnoteRef/>
      </w:r>
      <w:r>
        <w:t xml:space="preserve"> </w:t>
      </w:r>
      <w:hyperlink r:id="rId11" w:history="1">
        <w:r w:rsidRPr="00546FD5">
          <w:rPr>
            <w:rStyle w:val="Hyperlink"/>
            <w:i/>
            <w:iCs/>
          </w:rPr>
          <w:t>Freedom of Information Act 1982</w:t>
        </w:r>
        <w:r w:rsidRPr="00546FD5">
          <w:rPr>
            <w:rStyle w:val="Hyperlink"/>
          </w:rPr>
          <w:t xml:space="preserve"> (Vic)</w:t>
        </w:r>
      </w:hyperlink>
      <w:r>
        <w:t>, section 50(1)(ea).</w:t>
      </w:r>
    </w:p>
  </w:footnote>
  <w:footnote w:id="12">
    <w:p w14:paraId="73EC6A92" w14:textId="77777777" w:rsidR="00EE3EE9" w:rsidRDefault="00EE3EE9" w:rsidP="00EE3EE9">
      <w:pPr>
        <w:pStyle w:val="FootnoteText"/>
      </w:pPr>
      <w:r>
        <w:rPr>
          <w:rStyle w:val="FootnoteReference"/>
        </w:rPr>
        <w:footnoteRef/>
      </w:r>
      <w:r>
        <w:t xml:space="preserve"> </w:t>
      </w:r>
      <w:hyperlink r:id="rId12" w:history="1">
        <w:r w:rsidRPr="00546FD5">
          <w:rPr>
            <w:rStyle w:val="Hyperlink"/>
            <w:i/>
            <w:iCs/>
          </w:rPr>
          <w:t>Freedom of Information Act 1982</w:t>
        </w:r>
        <w:r w:rsidRPr="00546FD5">
          <w:rPr>
            <w:rStyle w:val="Hyperlink"/>
          </w:rPr>
          <w:t xml:space="preserve"> (Vic)</w:t>
        </w:r>
      </w:hyperlink>
      <w:r>
        <w:t>, 61B(3).</w:t>
      </w:r>
    </w:p>
  </w:footnote>
  <w:footnote w:id="13">
    <w:p w14:paraId="560A3D7F" w14:textId="77777777" w:rsidR="00496877" w:rsidRDefault="00496877" w:rsidP="00496877">
      <w:pPr>
        <w:pStyle w:val="FootnoteText"/>
      </w:pPr>
      <w:r>
        <w:rPr>
          <w:rStyle w:val="FootnoteReference"/>
        </w:rPr>
        <w:footnoteRef/>
      </w:r>
      <w:r>
        <w:t xml:space="preserve"> Under </w:t>
      </w:r>
      <w:hyperlink r:id="rId13" w:anchor="6-searching-for-documents" w:history="1">
        <w:r w:rsidRPr="00546FD5">
          <w:rPr>
            <w:rStyle w:val="Hyperlink"/>
          </w:rPr>
          <w:t>Professional Standard 6.1</w:t>
        </w:r>
      </w:hyperlink>
      <w:r>
        <w:t>.</w:t>
      </w:r>
    </w:p>
  </w:footnote>
  <w:footnote w:id="14">
    <w:p w14:paraId="309048A5" w14:textId="12941483" w:rsidR="00F82388" w:rsidRDefault="00F82388" w:rsidP="00F82388">
      <w:pPr>
        <w:pStyle w:val="FootnoteText"/>
      </w:pPr>
      <w:r>
        <w:rPr>
          <w:rStyle w:val="FootnoteReference"/>
        </w:rPr>
        <w:footnoteRef/>
      </w:r>
      <w:r>
        <w:t xml:space="preserve"> </w:t>
      </w:r>
      <w:hyperlink r:id="rId14"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61(2)(a).</w:t>
      </w:r>
    </w:p>
  </w:footnote>
  <w:footnote w:id="15">
    <w:p w14:paraId="2A3FB616" w14:textId="6BBE923E" w:rsidR="00F82388" w:rsidRDefault="00F82388" w:rsidP="00F82388">
      <w:pPr>
        <w:pStyle w:val="FootnoteText"/>
      </w:pPr>
      <w:r>
        <w:rPr>
          <w:rStyle w:val="FootnoteReference"/>
        </w:rPr>
        <w:footnoteRef/>
      </w:r>
      <w:r>
        <w:t xml:space="preserve"> </w:t>
      </w:r>
      <w:hyperlink r:id="rId15"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61(2)(b).</w:t>
      </w:r>
    </w:p>
  </w:footnote>
  <w:footnote w:id="16">
    <w:p w14:paraId="69394328" w14:textId="2953F197" w:rsidR="00F82388" w:rsidRDefault="00F82388" w:rsidP="00F82388">
      <w:pPr>
        <w:pStyle w:val="FootnoteText"/>
      </w:pPr>
      <w:r>
        <w:rPr>
          <w:rStyle w:val="FootnoteReference"/>
        </w:rPr>
        <w:footnoteRef/>
      </w:r>
      <w:r>
        <w:t xml:space="preserve"> </w:t>
      </w:r>
      <w:hyperlink r:id="rId16"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61(2)(c).</w:t>
      </w:r>
    </w:p>
  </w:footnote>
  <w:footnote w:id="17">
    <w:p w14:paraId="54D23537" w14:textId="3345679B" w:rsidR="00F82388" w:rsidRDefault="00F82388" w:rsidP="00F82388">
      <w:pPr>
        <w:pStyle w:val="FootnoteText"/>
      </w:pPr>
      <w:r>
        <w:rPr>
          <w:rStyle w:val="FootnoteReference"/>
        </w:rPr>
        <w:footnoteRef/>
      </w:r>
      <w:r>
        <w:t xml:space="preserve"> </w:t>
      </w:r>
      <w:hyperlink r:id="rId17"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61A(3)(a).</w:t>
      </w:r>
    </w:p>
  </w:footnote>
  <w:footnote w:id="18">
    <w:p w14:paraId="1F505719" w14:textId="76459ADF" w:rsidR="00F82388" w:rsidRDefault="00F82388" w:rsidP="00F82388">
      <w:pPr>
        <w:pStyle w:val="FootnoteText"/>
      </w:pPr>
      <w:r>
        <w:rPr>
          <w:rStyle w:val="FootnoteReference"/>
        </w:rPr>
        <w:footnoteRef/>
      </w:r>
      <w:r>
        <w:t xml:space="preserve"> </w:t>
      </w:r>
      <w:hyperlink r:id="rId18"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61A(3)(b).</w:t>
      </w:r>
    </w:p>
  </w:footnote>
  <w:footnote w:id="19">
    <w:p w14:paraId="682A24EF" w14:textId="08A8DC45"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19" w:history="1">
        <w:r w:rsidRPr="005F37DA">
          <w:rPr>
            <w:rStyle w:val="Hyperlink"/>
            <w:rFonts w:cstheme="minorHAnsi"/>
            <w:i/>
            <w:iCs/>
            <w:szCs w:val="18"/>
          </w:rPr>
          <w:t>Freedom of Information Act</w:t>
        </w:r>
        <w:r w:rsidRPr="005F37DA">
          <w:rPr>
            <w:rStyle w:val="Hyperlink"/>
            <w:rFonts w:cstheme="minorHAnsi"/>
            <w:szCs w:val="18"/>
          </w:rPr>
          <w:t xml:space="preserve"> </w:t>
        </w:r>
        <w:r w:rsidRPr="005F37DA">
          <w:rPr>
            <w:rStyle w:val="Hyperlink"/>
            <w:i/>
            <w:iCs/>
          </w:rPr>
          <w:t>1982</w:t>
        </w:r>
        <w:r w:rsidRPr="005F37DA">
          <w:rPr>
            <w:rStyle w:val="Hyperlink"/>
          </w:rPr>
          <w:t xml:space="preserve"> (Vic)</w:t>
        </w:r>
      </w:hyperlink>
      <w:r>
        <w:rPr>
          <w:rFonts w:cstheme="minorHAnsi"/>
          <w:szCs w:val="18"/>
        </w:rPr>
        <w:t>, section 61A(3)(c).</w:t>
      </w:r>
    </w:p>
  </w:footnote>
  <w:footnote w:id="20">
    <w:p w14:paraId="33D7D046" w14:textId="02934C54" w:rsidR="00F82388" w:rsidRDefault="00F82388" w:rsidP="00F82388">
      <w:pPr>
        <w:pStyle w:val="FootnoteText"/>
      </w:pPr>
      <w:r>
        <w:rPr>
          <w:rStyle w:val="FootnoteReference"/>
        </w:rPr>
        <w:footnoteRef/>
      </w:r>
      <w:r>
        <w:t xml:space="preserve"> </w:t>
      </w:r>
      <w:hyperlink r:id="rId20"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61A(4).</w:t>
      </w:r>
    </w:p>
  </w:footnote>
  <w:footnote w:id="21">
    <w:p w14:paraId="795DD309" w14:textId="46FE89B1" w:rsidR="00F82388" w:rsidRDefault="00F82388" w:rsidP="00F82388">
      <w:pPr>
        <w:pStyle w:val="FootnoteText"/>
      </w:pPr>
      <w:r>
        <w:rPr>
          <w:rStyle w:val="FootnoteReference"/>
        </w:rPr>
        <w:footnoteRef/>
      </w:r>
      <w:r>
        <w:t xml:space="preserve"> </w:t>
      </w:r>
      <w:hyperlink r:id="rId21" w:history="1">
        <w:r w:rsidRPr="00FE4520">
          <w:rPr>
            <w:rStyle w:val="Hyperlink"/>
            <w:i/>
            <w:iCs/>
          </w:rPr>
          <w:t>Freedom of Information Act</w:t>
        </w:r>
        <w:r w:rsidRPr="00FE4520">
          <w:rPr>
            <w:rStyle w:val="Hyperlink"/>
          </w:rPr>
          <w:t xml:space="preserve"> </w:t>
        </w:r>
        <w:r w:rsidRPr="00FE4520">
          <w:rPr>
            <w:rStyle w:val="Hyperlink"/>
            <w:i/>
            <w:iCs/>
          </w:rPr>
          <w:t>1982</w:t>
        </w:r>
        <w:r w:rsidRPr="00FE4520">
          <w:rPr>
            <w:rStyle w:val="Hyperlink"/>
          </w:rPr>
          <w:t xml:space="preserve"> (Vic)</w:t>
        </w:r>
      </w:hyperlink>
      <w:r>
        <w:t>, section 61A(5).</w:t>
      </w:r>
    </w:p>
  </w:footnote>
  <w:footnote w:id="22">
    <w:p w14:paraId="36EC4B70" w14:textId="77777777" w:rsidR="00646C75" w:rsidRDefault="00646C75" w:rsidP="00646C75">
      <w:pPr>
        <w:pStyle w:val="FootnoteText"/>
      </w:pPr>
      <w:r>
        <w:rPr>
          <w:rStyle w:val="FootnoteReference"/>
        </w:rPr>
        <w:footnoteRef/>
      </w:r>
      <w:r>
        <w:t xml:space="preserve"> Section 61B(3) requires a complaint that can be dealt with by an application for review be dismissed. </w:t>
      </w:r>
    </w:p>
  </w:footnote>
  <w:footnote w:id="23">
    <w:p w14:paraId="1F75F6A9" w14:textId="77777777"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4">
    <w:p w14:paraId="0B846493" w14:textId="367D806E" w:rsidR="00F82388" w:rsidRDefault="00F82388" w:rsidP="00F82388">
      <w:pPr>
        <w:pStyle w:val="FootnoteText"/>
      </w:pPr>
      <w:r>
        <w:rPr>
          <w:rStyle w:val="FootnoteReference"/>
        </w:rPr>
        <w:footnoteRef/>
      </w:r>
      <w:r>
        <w:t xml:space="preserve"> </w:t>
      </w:r>
      <w:hyperlink r:id="rId22" w:history="1">
        <w:r w:rsidRPr="00FE4520">
          <w:rPr>
            <w:rStyle w:val="Hyperlink"/>
            <w:i/>
            <w:iCs/>
          </w:rPr>
          <w:t>Freedom of Information Act 1982</w:t>
        </w:r>
        <w:r w:rsidRPr="00FE4520">
          <w:rPr>
            <w:rStyle w:val="Hyperlink"/>
          </w:rPr>
          <w:t xml:space="preserve"> (Vic)</w:t>
        </w:r>
      </w:hyperlink>
      <w:r>
        <w:t>, section 61B(1)(b).</w:t>
      </w:r>
    </w:p>
  </w:footnote>
  <w:footnote w:id="25">
    <w:p w14:paraId="25D13C77" w14:textId="77777777" w:rsidR="00446937" w:rsidRDefault="00446937" w:rsidP="00446937">
      <w:pPr>
        <w:pStyle w:val="FootnoteText"/>
      </w:pPr>
      <w:r>
        <w:rPr>
          <w:rStyle w:val="FootnoteReference"/>
        </w:rPr>
        <w:footnoteRef/>
      </w:r>
      <w:r>
        <w:t xml:space="preserve"> </w:t>
      </w:r>
      <w:hyperlink r:id="rId23" w:history="1">
        <w:r w:rsidRPr="00FE4520">
          <w:rPr>
            <w:rStyle w:val="Hyperlink"/>
            <w:i/>
            <w:iCs/>
          </w:rPr>
          <w:t>Freedom of Information Act 1982</w:t>
        </w:r>
        <w:r w:rsidRPr="00FE4520">
          <w:rPr>
            <w:rStyle w:val="Hyperlink"/>
          </w:rPr>
          <w:t xml:space="preserve"> (Vic)</w:t>
        </w:r>
      </w:hyperlink>
      <w:r>
        <w:t>, section 61B(4).</w:t>
      </w:r>
    </w:p>
  </w:footnote>
  <w:footnote w:id="26">
    <w:p w14:paraId="0387BB68" w14:textId="200D4EFA" w:rsidR="00F82388" w:rsidRDefault="00F82388" w:rsidP="00F82388">
      <w:pPr>
        <w:pStyle w:val="FootnoteText"/>
      </w:pPr>
      <w:r>
        <w:rPr>
          <w:rStyle w:val="FootnoteReference"/>
        </w:rPr>
        <w:footnoteRef/>
      </w:r>
      <w:r>
        <w:t xml:space="preserve"> </w:t>
      </w:r>
      <w:hyperlink r:id="rId24" w:history="1">
        <w:r w:rsidRPr="000D115A">
          <w:rPr>
            <w:rStyle w:val="Hyperlink"/>
            <w:i/>
            <w:iCs/>
          </w:rPr>
          <w:t>Freedom of Information Act 1982</w:t>
        </w:r>
        <w:r w:rsidRPr="000D115A">
          <w:rPr>
            <w:rStyle w:val="Hyperlink"/>
          </w:rPr>
          <w:t xml:space="preserve"> (Vic)</w:t>
        </w:r>
      </w:hyperlink>
      <w:r>
        <w:t>, section 61B(2)(a).</w:t>
      </w:r>
    </w:p>
  </w:footnote>
  <w:footnote w:id="27">
    <w:p w14:paraId="092D2B39" w14:textId="76152420" w:rsidR="00F82388" w:rsidRDefault="00F82388" w:rsidP="00F82388">
      <w:pPr>
        <w:pStyle w:val="FootnoteText"/>
      </w:pPr>
      <w:r>
        <w:rPr>
          <w:rStyle w:val="FootnoteReference"/>
        </w:rPr>
        <w:footnoteRef/>
      </w:r>
      <w:r>
        <w:t xml:space="preserve"> </w:t>
      </w:r>
      <w:hyperlink r:id="rId25" w:history="1">
        <w:r w:rsidRPr="000D115A">
          <w:rPr>
            <w:rStyle w:val="Hyperlink"/>
            <w:i/>
            <w:iCs/>
          </w:rPr>
          <w:t>Freedom of Information Act 1982</w:t>
        </w:r>
        <w:r w:rsidRPr="000D115A">
          <w:rPr>
            <w:rStyle w:val="Hyperlink"/>
          </w:rPr>
          <w:t xml:space="preserve"> (Vic)</w:t>
        </w:r>
      </w:hyperlink>
      <w:r>
        <w:t>, section 61B(2)(ab).</w:t>
      </w:r>
    </w:p>
  </w:footnote>
  <w:footnote w:id="28">
    <w:p w14:paraId="24DFE427" w14:textId="42FD83C1" w:rsidR="00F82388" w:rsidRDefault="00F82388" w:rsidP="00F82388">
      <w:pPr>
        <w:pStyle w:val="FootnoteText"/>
      </w:pPr>
      <w:r>
        <w:rPr>
          <w:rStyle w:val="FootnoteReference"/>
        </w:rPr>
        <w:footnoteRef/>
      </w:r>
      <w:r>
        <w:t xml:space="preserve"> </w:t>
      </w:r>
      <w:hyperlink r:id="rId26" w:history="1">
        <w:r w:rsidRPr="000D115A">
          <w:rPr>
            <w:rStyle w:val="Hyperlink"/>
            <w:i/>
            <w:iCs/>
          </w:rPr>
          <w:t>Freedom of Information Act 1982</w:t>
        </w:r>
        <w:r w:rsidRPr="000D115A">
          <w:rPr>
            <w:rStyle w:val="Hyperlink"/>
          </w:rPr>
          <w:t xml:space="preserve"> (Vic)</w:t>
        </w:r>
      </w:hyperlink>
      <w:r>
        <w:t>, section 61B(2)(b).</w:t>
      </w:r>
    </w:p>
  </w:footnote>
  <w:footnote w:id="29">
    <w:p w14:paraId="3C4079B8" w14:textId="395A49CB" w:rsidR="00F82388" w:rsidRDefault="00F82388" w:rsidP="00F82388">
      <w:pPr>
        <w:pStyle w:val="FootnoteText"/>
      </w:pPr>
      <w:r>
        <w:rPr>
          <w:rStyle w:val="FootnoteReference"/>
        </w:rPr>
        <w:footnoteRef/>
      </w:r>
      <w:r>
        <w:t xml:space="preserve"> </w:t>
      </w:r>
      <w:hyperlink r:id="rId27" w:history="1">
        <w:r w:rsidRPr="000D115A">
          <w:rPr>
            <w:rStyle w:val="Hyperlink"/>
            <w:i/>
            <w:iCs/>
          </w:rPr>
          <w:t>Freedom of Information Act 1982</w:t>
        </w:r>
        <w:r w:rsidRPr="000D115A">
          <w:rPr>
            <w:rStyle w:val="Hyperlink"/>
          </w:rPr>
          <w:t xml:space="preserve"> (Vic)</w:t>
        </w:r>
      </w:hyperlink>
      <w:r>
        <w:t>, section 61B(2)(c).</w:t>
      </w:r>
    </w:p>
  </w:footnote>
  <w:footnote w:id="30">
    <w:p w14:paraId="108A619C" w14:textId="1D333603" w:rsidR="00F82388" w:rsidRDefault="00F82388" w:rsidP="00F82388">
      <w:pPr>
        <w:pStyle w:val="FootnoteText"/>
      </w:pPr>
      <w:r>
        <w:rPr>
          <w:rStyle w:val="FootnoteReference"/>
        </w:rPr>
        <w:footnoteRef/>
      </w:r>
      <w:r>
        <w:t xml:space="preserve"> </w:t>
      </w:r>
      <w:hyperlink r:id="rId28" w:history="1">
        <w:r w:rsidRPr="000D115A">
          <w:rPr>
            <w:rStyle w:val="Hyperlink"/>
            <w:i/>
            <w:iCs/>
          </w:rPr>
          <w:t>Freedom of Information Act 1982</w:t>
        </w:r>
        <w:r w:rsidRPr="000D115A">
          <w:rPr>
            <w:rStyle w:val="Hyperlink"/>
          </w:rPr>
          <w:t xml:space="preserve"> (Vic)</w:t>
        </w:r>
      </w:hyperlink>
      <w:r>
        <w:t>, section 61B(2)(d).</w:t>
      </w:r>
    </w:p>
  </w:footnote>
  <w:footnote w:id="31">
    <w:p w14:paraId="27CF6861" w14:textId="398306AA" w:rsidR="00F82388" w:rsidRDefault="00F82388" w:rsidP="00F82388">
      <w:pPr>
        <w:pStyle w:val="FootnoteText"/>
      </w:pPr>
      <w:r>
        <w:rPr>
          <w:rStyle w:val="FootnoteReference"/>
        </w:rPr>
        <w:footnoteRef/>
      </w:r>
      <w:r>
        <w:t xml:space="preserve"> </w:t>
      </w:r>
      <w:hyperlink r:id="rId29" w:history="1">
        <w:r w:rsidRPr="000D115A">
          <w:rPr>
            <w:rStyle w:val="Hyperlink"/>
            <w:i/>
            <w:iCs/>
          </w:rPr>
          <w:t>Freedom of Information Act 1982</w:t>
        </w:r>
        <w:r w:rsidRPr="000D115A">
          <w:rPr>
            <w:rStyle w:val="Hyperlink"/>
          </w:rPr>
          <w:t xml:space="preserve"> (Vic)</w:t>
        </w:r>
      </w:hyperlink>
      <w:r>
        <w:t>, section 61B(2)(e).</w:t>
      </w:r>
    </w:p>
  </w:footnote>
  <w:footnote w:id="32">
    <w:p w14:paraId="5AE40862" w14:textId="7DFB6A54" w:rsidR="00F82388" w:rsidRDefault="00F82388" w:rsidP="00F82388">
      <w:pPr>
        <w:pStyle w:val="FootnoteText"/>
      </w:pPr>
      <w:r>
        <w:rPr>
          <w:rStyle w:val="FootnoteReference"/>
        </w:rPr>
        <w:footnoteRef/>
      </w:r>
      <w:r>
        <w:t xml:space="preserve"> </w:t>
      </w:r>
      <w:hyperlink r:id="rId30" w:history="1">
        <w:r w:rsidRPr="000D115A">
          <w:rPr>
            <w:rStyle w:val="Hyperlink"/>
            <w:i/>
            <w:iCs/>
          </w:rPr>
          <w:t>Freedom of Information Act 1982</w:t>
        </w:r>
        <w:r w:rsidRPr="000D115A">
          <w:rPr>
            <w:rStyle w:val="Hyperlink"/>
          </w:rPr>
          <w:t xml:space="preserve"> (Vic)</w:t>
        </w:r>
      </w:hyperlink>
      <w:r>
        <w:t>, section 61B(2)(f).</w:t>
      </w:r>
    </w:p>
  </w:footnote>
  <w:footnote w:id="33">
    <w:p w14:paraId="79228BD0" w14:textId="24C2A157" w:rsidR="00F82388" w:rsidRDefault="00F82388" w:rsidP="00F82388">
      <w:pPr>
        <w:pStyle w:val="FootnoteText"/>
      </w:pPr>
      <w:r>
        <w:rPr>
          <w:rStyle w:val="FootnoteReference"/>
        </w:rPr>
        <w:footnoteRef/>
      </w:r>
      <w:r>
        <w:t xml:space="preserve"> </w:t>
      </w:r>
      <w:hyperlink r:id="rId31" w:history="1">
        <w:r w:rsidRPr="000D115A">
          <w:rPr>
            <w:rStyle w:val="Hyperlink"/>
            <w:i/>
            <w:iCs/>
          </w:rPr>
          <w:t>Freedom of Information Act 1982</w:t>
        </w:r>
        <w:r w:rsidRPr="000D115A">
          <w:rPr>
            <w:rStyle w:val="Hyperlink"/>
          </w:rPr>
          <w:t xml:space="preserve"> (Vic)</w:t>
        </w:r>
      </w:hyperlink>
      <w:r>
        <w:t>, section 61B(2)(g).</w:t>
      </w:r>
    </w:p>
  </w:footnote>
  <w:footnote w:id="34">
    <w:p w14:paraId="3D5AA033" w14:textId="1AE60481"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32" w:history="1">
        <w:r w:rsidRPr="000D115A">
          <w:rPr>
            <w:rStyle w:val="Hyperlink"/>
            <w:i/>
            <w:iCs/>
          </w:rPr>
          <w:t>Freedom of Information Act 1982</w:t>
        </w:r>
        <w:r w:rsidRPr="000D115A">
          <w:rPr>
            <w:rStyle w:val="Hyperlink"/>
          </w:rPr>
          <w:t xml:space="preserve"> (Vic)</w:t>
        </w:r>
      </w:hyperlink>
      <w:r>
        <w:rPr>
          <w:rFonts w:cstheme="minorHAnsi"/>
          <w:i/>
          <w:iCs/>
          <w:szCs w:val="18"/>
        </w:rPr>
        <w:t xml:space="preserve">, </w:t>
      </w:r>
      <w:r>
        <w:rPr>
          <w:rFonts w:cstheme="minorHAnsi"/>
          <w:szCs w:val="18"/>
        </w:rPr>
        <w:t>section 61B(h).</w:t>
      </w:r>
    </w:p>
  </w:footnote>
  <w:footnote w:id="35">
    <w:p w14:paraId="58C0A542" w14:textId="2021A189" w:rsidR="00F82388" w:rsidRDefault="00F82388" w:rsidP="00F82388">
      <w:pPr>
        <w:pStyle w:val="FootnoteText"/>
      </w:pPr>
      <w:r>
        <w:rPr>
          <w:rStyle w:val="FootnoteReference"/>
        </w:rPr>
        <w:footnoteRef/>
      </w:r>
      <w:r>
        <w:t xml:space="preserve"> </w:t>
      </w:r>
      <w:hyperlink r:id="rId33" w:history="1">
        <w:r w:rsidRPr="000D115A">
          <w:rPr>
            <w:rStyle w:val="Hyperlink"/>
            <w:i/>
            <w:iCs/>
          </w:rPr>
          <w:t>Freedom of Information Act 1982</w:t>
        </w:r>
        <w:r w:rsidRPr="000D115A">
          <w:rPr>
            <w:rStyle w:val="Hyperlink"/>
          </w:rPr>
          <w:t xml:space="preserve"> (Vic)</w:t>
        </w:r>
      </w:hyperlink>
      <w:r>
        <w:t>, section 61B(3).</w:t>
      </w:r>
    </w:p>
  </w:footnote>
  <w:footnote w:id="36">
    <w:p w14:paraId="7190C1EB" w14:textId="788B3BEE" w:rsidR="00F82388" w:rsidRDefault="00F82388" w:rsidP="00F82388">
      <w:pPr>
        <w:pStyle w:val="FootnoteText"/>
      </w:pPr>
      <w:r>
        <w:rPr>
          <w:rStyle w:val="FootnoteReference"/>
        </w:rPr>
        <w:footnoteRef/>
      </w:r>
      <w:r>
        <w:t xml:space="preserve"> </w:t>
      </w:r>
      <w:hyperlink r:id="rId34" w:history="1">
        <w:r w:rsidRPr="00063E2C">
          <w:rPr>
            <w:rStyle w:val="Hyperlink"/>
            <w:i/>
            <w:iCs/>
          </w:rPr>
          <w:t>Freedom of Information Act 1982</w:t>
        </w:r>
        <w:r w:rsidRPr="00063E2C">
          <w:rPr>
            <w:rStyle w:val="Hyperlink"/>
          </w:rPr>
          <w:t xml:space="preserve"> (Vic)</w:t>
        </w:r>
      </w:hyperlink>
      <w:r>
        <w:t>, section 61B(2)(a).</w:t>
      </w:r>
    </w:p>
  </w:footnote>
  <w:footnote w:id="37">
    <w:p w14:paraId="41DDB142" w14:textId="39716604" w:rsidR="00F82388" w:rsidRDefault="00F82388" w:rsidP="00F82388">
      <w:pPr>
        <w:pStyle w:val="FootnoteText"/>
      </w:pPr>
      <w:r>
        <w:rPr>
          <w:rStyle w:val="FootnoteReference"/>
        </w:rPr>
        <w:footnoteRef/>
      </w:r>
      <w:r>
        <w:t xml:space="preserve"> </w:t>
      </w:r>
      <w:hyperlink r:id="rId35" w:history="1">
        <w:r w:rsidR="00063E2C" w:rsidRPr="00063E2C">
          <w:rPr>
            <w:rStyle w:val="Hyperlink"/>
            <w:i/>
            <w:iCs/>
          </w:rPr>
          <w:t>Freedom of Information Act 1982</w:t>
        </w:r>
        <w:r w:rsidR="00063E2C" w:rsidRPr="00063E2C">
          <w:rPr>
            <w:rStyle w:val="Hyperlink"/>
          </w:rPr>
          <w:t xml:space="preserve"> (Vic)</w:t>
        </w:r>
      </w:hyperlink>
      <w:r w:rsidR="00063E2C">
        <w:t>,</w:t>
      </w:r>
      <w:r>
        <w:t xml:space="preserve"> section 61B(2)(c).</w:t>
      </w:r>
    </w:p>
  </w:footnote>
  <w:footnote w:id="38">
    <w:p w14:paraId="70E60F4F" w14:textId="77777777" w:rsidR="00F82388" w:rsidRDefault="00F82388" w:rsidP="00F82388">
      <w:pPr>
        <w:pStyle w:val="FootnoteText"/>
      </w:pPr>
      <w:r>
        <w:rPr>
          <w:rStyle w:val="FootnoteReference"/>
        </w:rPr>
        <w:footnoteRef/>
      </w:r>
      <w:r>
        <w:t xml:space="preserve"> </w:t>
      </w:r>
      <w:r w:rsidRPr="00606DE3">
        <w:rPr>
          <w:i/>
          <w:iCs/>
        </w:rPr>
        <w:t>Zeqaj v Ombudsman Victoria</w:t>
      </w:r>
      <w:r>
        <w:t xml:space="preserve"> (General) [2010] VCAT 1204; </w:t>
      </w:r>
      <w:r w:rsidRPr="00606DE3">
        <w:rPr>
          <w:i/>
          <w:iCs/>
        </w:rPr>
        <w:t>Lysaght Building Solutions Pty Ltd (t/as Highline Commercial Construction) v Blanalko Pty Ltd</w:t>
      </w:r>
      <w:r>
        <w:t xml:space="preserve"> [2013] VSC 201.</w:t>
      </w:r>
    </w:p>
  </w:footnote>
  <w:footnote w:id="39">
    <w:p w14:paraId="44E63DD7" w14:textId="23DC93B8" w:rsidR="00F82388" w:rsidRDefault="00F82388" w:rsidP="00F82388">
      <w:pPr>
        <w:pStyle w:val="FootnoteText"/>
      </w:pPr>
      <w:r>
        <w:rPr>
          <w:rStyle w:val="FootnoteReference"/>
        </w:rPr>
        <w:footnoteRef/>
      </w:r>
      <w:r>
        <w:t xml:space="preserve"> </w:t>
      </w:r>
      <w:hyperlink r:id="rId36" w:history="1">
        <w:r w:rsidRPr="00063E2C">
          <w:rPr>
            <w:rStyle w:val="Hyperlink"/>
            <w:i/>
            <w:iCs/>
          </w:rPr>
          <w:t>Victorian Civil and Administrative Tribunal Act 1998</w:t>
        </w:r>
        <w:r w:rsidRPr="00063E2C">
          <w:rPr>
            <w:rStyle w:val="Hyperlink"/>
          </w:rPr>
          <w:t xml:space="preserve"> (Vic)</w:t>
        </w:r>
      </w:hyperlink>
      <w:r>
        <w:t>, section 75(1)(a).</w:t>
      </w:r>
    </w:p>
  </w:footnote>
  <w:footnote w:id="40">
    <w:p w14:paraId="4FDF298F" w14:textId="77777777" w:rsidR="00F82388" w:rsidRDefault="00F82388" w:rsidP="00F82388">
      <w:pPr>
        <w:pStyle w:val="FootnoteText"/>
      </w:pPr>
      <w:r>
        <w:rPr>
          <w:rStyle w:val="FootnoteReference"/>
        </w:rPr>
        <w:footnoteRef/>
      </w:r>
      <w:r>
        <w:t xml:space="preserve"> </w:t>
      </w:r>
      <w:r w:rsidRPr="00063E2C">
        <w:rPr>
          <w:i/>
          <w:iCs/>
        </w:rPr>
        <w:t>Rein v Australian Health Practitioner Regulation Agency</w:t>
      </w:r>
      <w:r>
        <w:t xml:space="preserve"> (Human Rights) [2016] VCAT 1065.</w:t>
      </w:r>
    </w:p>
  </w:footnote>
  <w:footnote w:id="41">
    <w:p w14:paraId="3BE3C349" w14:textId="58DF120E" w:rsidR="00F82388" w:rsidRDefault="00F82388" w:rsidP="00F82388">
      <w:pPr>
        <w:pStyle w:val="FootnoteText"/>
      </w:pPr>
      <w:r>
        <w:rPr>
          <w:rStyle w:val="FootnoteReference"/>
        </w:rPr>
        <w:footnoteRef/>
      </w:r>
      <w:r>
        <w:t xml:space="preserve"> </w:t>
      </w:r>
      <w:hyperlink r:id="rId37"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61B(2)(d).</w:t>
      </w:r>
    </w:p>
  </w:footnote>
  <w:footnote w:id="42">
    <w:p w14:paraId="2BC79EAA" w14:textId="25C6BEB9" w:rsidR="00F82388" w:rsidRDefault="00F82388" w:rsidP="00F82388">
      <w:pPr>
        <w:pStyle w:val="FootnoteText"/>
      </w:pPr>
      <w:r>
        <w:rPr>
          <w:rStyle w:val="FootnoteReference"/>
        </w:rPr>
        <w:footnoteRef/>
      </w:r>
      <w:r>
        <w:t xml:space="preserve"> </w:t>
      </w:r>
      <w:hyperlink r:id="rId38"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61B(2)(e).</w:t>
      </w:r>
    </w:p>
  </w:footnote>
  <w:footnote w:id="43">
    <w:p w14:paraId="241E9CC0" w14:textId="4CE3BE37" w:rsidR="00F82388" w:rsidRDefault="00F82388" w:rsidP="00F82388">
      <w:pPr>
        <w:pStyle w:val="FootnoteText"/>
      </w:pPr>
      <w:r>
        <w:rPr>
          <w:rStyle w:val="FootnoteReference"/>
        </w:rPr>
        <w:footnoteRef/>
      </w:r>
      <w:r>
        <w:t xml:space="preserve"> </w:t>
      </w:r>
      <w:hyperlink r:id="rId39"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61B(2)(f).</w:t>
      </w:r>
    </w:p>
  </w:footnote>
  <w:footnote w:id="44">
    <w:p w14:paraId="4570460B" w14:textId="6CD40D09" w:rsidR="00F82388" w:rsidRDefault="00F82388" w:rsidP="00F82388">
      <w:pPr>
        <w:pStyle w:val="FootnoteText"/>
      </w:pPr>
      <w:r>
        <w:rPr>
          <w:rStyle w:val="FootnoteReference"/>
        </w:rPr>
        <w:footnoteRef/>
      </w:r>
      <w:r>
        <w:t xml:space="preserve"> </w:t>
      </w:r>
      <w:hyperlink r:id="rId40"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61A(4).</w:t>
      </w:r>
    </w:p>
  </w:footnote>
  <w:footnote w:id="45">
    <w:p w14:paraId="7F3BFB18" w14:textId="38E61694" w:rsidR="00F82388" w:rsidRDefault="00F82388" w:rsidP="00F82388">
      <w:pPr>
        <w:pStyle w:val="FootnoteText"/>
      </w:pPr>
      <w:r>
        <w:rPr>
          <w:rStyle w:val="FootnoteReference"/>
        </w:rPr>
        <w:footnoteRef/>
      </w:r>
      <w:r>
        <w:t xml:space="preserve"> </w:t>
      </w:r>
      <w:hyperlink r:id="rId41"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61A(5).</w:t>
      </w:r>
    </w:p>
  </w:footnote>
  <w:footnote w:id="46">
    <w:p w14:paraId="3B1CC586" w14:textId="298D8C6B" w:rsidR="00F82388" w:rsidRDefault="00F82388" w:rsidP="00F82388">
      <w:pPr>
        <w:pStyle w:val="FootnoteText"/>
      </w:pPr>
      <w:r>
        <w:rPr>
          <w:rStyle w:val="FootnoteReference"/>
        </w:rPr>
        <w:footnoteRef/>
      </w:r>
      <w:r>
        <w:t xml:space="preserve"> </w:t>
      </w:r>
      <w:hyperlink r:id="rId42" w:history="1">
        <w:r w:rsidR="003E2157" w:rsidRPr="00063E2C">
          <w:rPr>
            <w:rStyle w:val="Hyperlink"/>
            <w:i/>
            <w:iCs/>
          </w:rPr>
          <w:t>Freedom of Information Act 1982</w:t>
        </w:r>
        <w:r w:rsidR="003E2157" w:rsidRPr="00063E2C">
          <w:rPr>
            <w:rStyle w:val="Hyperlink"/>
          </w:rPr>
          <w:t xml:space="preserve"> (Vic)</w:t>
        </w:r>
      </w:hyperlink>
      <w:r w:rsidR="003E2157">
        <w:t xml:space="preserve">, </w:t>
      </w:r>
      <w:r>
        <w:t>section 61B(2)(g).</w:t>
      </w:r>
    </w:p>
  </w:footnote>
  <w:footnote w:id="47">
    <w:p w14:paraId="7B506489" w14:textId="5EC68E60" w:rsidR="00F82388" w:rsidRDefault="00F82388" w:rsidP="00F82388">
      <w:pPr>
        <w:pStyle w:val="FootnoteText"/>
      </w:pPr>
      <w:r>
        <w:rPr>
          <w:rStyle w:val="FootnoteReference"/>
        </w:rPr>
        <w:footnoteRef/>
      </w:r>
      <w:r>
        <w:t xml:space="preserve"> </w:t>
      </w:r>
      <w:hyperlink r:id="rId43" w:history="1">
        <w:r w:rsidR="00CE5E64" w:rsidRPr="00063E2C">
          <w:rPr>
            <w:rStyle w:val="Hyperlink"/>
            <w:i/>
            <w:iCs/>
          </w:rPr>
          <w:t>Freedom of Information Act 1982</w:t>
        </w:r>
        <w:r w:rsidR="00CE5E64" w:rsidRPr="00063E2C">
          <w:rPr>
            <w:rStyle w:val="Hyperlink"/>
          </w:rPr>
          <w:t xml:space="preserve"> (Vic)</w:t>
        </w:r>
      </w:hyperlink>
      <w:r w:rsidR="00CE5E64">
        <w:t xml:space="preserve">, </w:t>
      </w:r>
      <w:r>
        <w:t>section 61B(3).</w:t>
      </w:r>
    </w:p>
  </w:footnote>
  <w:footnote w:id="48">
    <w:p w14:paraId="562DE69C" w14:textId="057C4DCC" w:rsidR="00F82388" w:rsidRDefault="00F82388" w:rsidP="00F82388">
      <w:pPr>
        <w:pStyle w:val="FootnoteText"/>
      </w:pPr>
      <w:r>
        <w:rPr>
          <w:rStyle w:val="FootnoteReference"/>
        </w:rPr>
        <w:footnoteRef/>
      </w:r>
      <w:r>
        <w:t xml:space="preserve"> </w:t>
      </w:r>
      <w:hyperlink r:id="rId44" w:history="1">
        <w:r w:rsidR="00633914" w:rsidRPr="00063E2C">
          <w:rPr>
            <w:rStyle w:val="Hyperlink"/>
            <w:i/>
            <w:iCs/>
          </w:rPr>
          <w:t>Freedom of Information Act 1982</w:t>
        </w:r>
        <w:r w:rsidR="00633914" w:rsidRPr="00063E2C">
          <w:rPr>
            <w:rStyle w:val="Hyperlink"/>
          </w:rPr>
          <w:t xml:space="preserve"> (Vic)</w:t>
        </w:r>
      </w:hyperlink>
      <w:r w:rsidR="00633914">
        <w:t xml:space="preserve">, </w:t>
      </w:r>
      <w:r w:rsidRPr="00633914">
        <w:t>section 61GA.</w:t>
      </w:r>
    </w:p>
  </w:footnote>
  <w:footnote w:id="49">
    <w:p w14:paraId="39F4DED7" w14:textId="77777777"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r w:rsidRPr="00D17CFB">
        <w:rPr>
          <w:rFonts w:cstheme="minorHAnsi"/>
          <w:i/>
          <w:iCs/>
          <w:szCs w:val="18"/>
        </w:rPr>
        <w:t>Freedom of Information Act 1982</w:t>
      </w:r>
      <w:r>
        <w:rPr>
          <w:rFonts w:cstheme="minorHAnsi"/>
          <w:szCs w:val="18"/>
        </w:rPr>
        <w:t xml:space="preserve"> (Vic), section 61C(1).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0">
    <w:p w14:paraId="0215B4BA" w14:textId="2484480A"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5"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xml:space="preserve">, section </w:t>
      </w:r>
      <w:r w:rsidRPr="006033D9">
        <w:rPr>
          <w:rFonts w:cstheme="minorHAnsi"/>
          <w:szCs w:val="18"/>
        </w:rPr>
        <w:t>61C(2</w:t>
      </w:r>
      <w:r>
        <w:rPr>
          <w:rFonts w:cstheme="minorHAnsi"/>
          <w:szCs w:val="18"/>
        </w:rPr>
        <w:t>B</w:t>
      </w:r>
      <w:r w:rsidRPr="006033D9">
        <w:rPr>
          <w:rFonts w:cstheme="minorHAnsi"/>
          <w:szCs w:val="18"/>
        </w:rPr>
        <w:t>).</w:t>
      </w:r>
    </w:p>
  </w:footnote>
  <w:footnote w:id="51">
    <w:p w14:paraId="15C2F626" w14:textId="7FBCB0C2"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6"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xml:space="preserve">, section </w:t>
      </w:r>
      <w:r w:rsidRPr="006033D9">
        <w:rPr>
          <w:rFonts w:cstheme="minorHAnsi"/>
          <w:szCs w:val="18"/>
        </w:rPr>
        <w:t>61C</w:t>
      </w:r>
      <w:r>
        <w:rPr>
          <w:rFonts w:cstheme="minorHAnsi"/>
          <w:szCs w:val="18"/>
        </w:rPr>
        <w:t>(2A)</w:t>
      </w:r>
      <w:r w:rsidRPr="006033D9">
        <w:rPr>
          <w:rFonts w:cstheme="minorHAnsi"/>
          <w:szCs w:val="18"/>
        </w:rPr>
        <w:t xml:space="preserve">. </w:t>
      </w:r>
    </w:p>
  </w:footnote>
  <w:footnote w:id="52">
    <w:p w14:paraId="7369DA95" w14:textId="66F109BE"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7"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sections</w:t>
      </w:r>
      <w:r w:rsidRPr="006033D9">
        <w:rPr>
          <w:rFonts w:cstheme="minorHAnsi"/>
          <w:szCs w:val="18"/>
        </w:rPr>
        <w:t xml:space="preserve"> 61C(3) and (4). </w:t>
      </w:r>
    </w:p>
  </w:footnote>
  <w:footnote w:id="53">
    <w:p w14:paraId="3EF3819C" w14:textId="5749C10D"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8" w:history="1">
        <w:r w:rsidRPr="008E020E">
          <w:rPr>
            <w:rStyle w:val="Hyperlink"/>
            <w:rFonts w:cstheme="minorHAnsi"/>
            <w:i/>
            <w:iCs/>
            <w:szCs w:val="18"/>
          </w:rPr>
          <w:t>Freedom of Information Act 1982</w:t>
        </w:r>
        <w:r w:rsidRPr="008E020E">
          <w:rPr>
            <w:rStyle w:val="Hyperlink"/>
            <w:rFonts w:cstheme="minorHAnsi"/>
            <w:szCs w:val="18"/>
          </w:rPr>
          <w:t xml:space="preserve"> (Vic)</w:t>
        </w:r>
      </w:hyperlink>
      <w:r>
        <w:rPr>
          <w:rFonts w:cstheme="minorHAnsi"/>
          <w:szCs w:val="18"/>
        </w:rPr>
        <w:t>, section 61D.</w:t>
      </w:r>
    </w:p>
  </w:footnote>
  <w:footnote w:id="54">
    <w:p w14:paraId="1EC024B3" w14:textId="77777777" w:rsidR="00F82388"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5">
    <w:p w14:paraId="4C4CB780" w14:textId="77777777" w:rsidR="00F82388" w:rsidRPr="005A7907"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rsidRPr="005A7907">
        <w:t>‘OVIC’ unless otherwise stated.</w:t>
      </w:r>
    </w:p>
  </w:footnote>
  <w:footnote w:id="56">
    <w:p w14:paraId="3628867D" w14:textId="4DC328FC" w:rsidR="00F82388" w:rsidRDefault="00F82388" w:rsidP="00F82388">
      <w:pPr>
        <w:pStyle w:val="FootnoteText"/>
      </w:pPr>
      <w:r w:rsidRPr="005A7907">
        <w:rPr>
          <w:rStyle w:val="FootnoteReference"/>
        </w:rPr>
        <w:footnoteRef/>
      </w:r>
      <w:r w:rsidRPr="005A7907">
        <w:t xml:space="preserve"> </w:t>
      </w:r>
      <w:hyperlink r:id="rId49" w:history="1">
        <w:r w:rsidR="005A7907" w:rsidRPr="008E020E">
          <w:rPr>
            <w:rStyle w:val="Hyperlink"/>
            <w:rFonts w:cstheme="minorHAnsi"/>
            <w:i/>
            <w:iCs/>
            <w:szCs w:val="18"/>
          </w:rPr>
          <w:t>Freedom of Information Act 1982</w:t>
        </w:r>
        <w:r w:rsidR="005A7907" w:rsidRPr="008E020E">
          <w:rPr>
            <w:rStyle w:val="Hyperlink"/>
            <w:rFonts w:cstheme="minorHAnsi"/>
            <w:szCs w:val="18"/>
          </w:rPr>
          <w:t xml:space="preserve"> (Vic)</w:t>
        </w:r>
      </w:hyperlink>
      <w:r w:rsidR="005A7907">
        <w:rPr>
          <w:rFonts w:cstheme="minorHAnsi"/>
          <w:szCs w:val="18"/>
        </w:rPr>
        <w:t xml:space="preserve">, </w:t>
      </w:r>
      <w:r w:rsidRPr="005A7907">
        <w:t>section 61GB.</w:t>
      </w:r>
    </w:p>
  </w:footnote>
  <w:footnote w:id="57">
    <w:p w14:paraId="4BBC2CD8" w14:textId="77777777"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8">
    <w:p w14:paraId="0D114698" w14:textId="2A6715DA" w:rsidR="00F82388" w:rsidRDefault="00F82388" w:rsidP="00F82388">
      <w:pPr>
        <w:pStyle w:val="FootnoteText"/>
      </w:pPr>
      <w:r>
        <w:rPr>
          <w:rStyle w:val="FootnoteReference"/>
        </w:rPr>
        <w:footnoteRef/>
      </w:r>
      <w:r>
        <w:t xml:space="preserve"> </w:t>
      </w:r>
      <w:hyperlink r:id="rId50" w:history="1">
        <w:r w:rsidRPr="007B5549">
          <w:rPr>
            <w:rStyle w:val="Hyperlink"/>
            <w:i/>
            <w:iCs/>
          </w:rPr>
          <w:t>Freedom of Information Act 1982</w:t>
        </w:r>
        <w:r w:rsidRPr="007B5549">
          <w:rPr>
            <w:rStyle w:val="Hyperlink"/>
          </w:rPr>
          <w:t xml:space="preserve"> (Vic)</w:t>
        </w:r>
      </w:hyperlink>
      <w:r>
        <w:t>, section 61GA(1)(a).</w:t>
      </w:r>
    </w:p>
  </w:footnote>
  <w:footnote w:id="59">
    <w:p w14:paraId="6ACDECD0" w14:textId="438DC68B" w:rsidR="00F82388" w:rsidRDefault="00F82388" w:rsidP="00F82388">
      <w:pPr>
        <w:pStyle w:val="FootnoteText"/>
      </w:pPr>
      <w:r>
        <w:rPr>
          <w:rStyle w:val="FootnoteReference"/>
        </w:rPr>
        <w:footnoteRef/>
      </w:r>
      <w:r>
        <w:t xml:space="preserve"> </w:t>
      </w:r>
      <w:hyperlink r:id="rId51" w:history="1">
        <w:r w:rsidRPr="007B5549">
          <w:rPr>
            <w:rStyle w:val="Hyperlink"/>
            <w:i/>
            <w:iCs/>
          </w:rPr>
          <w:t>Freedom of Information Act 1982</w:t>
        </w:r>
        <w:r w:rsidRPr="007B5549">
          <w:rPr>
            <w:rStyle w:val="Hyperlink"/>
          </w:rPr>
          <w:t xml:space="preserve"> (Vic)</w:t>
        </w:r>
      </w:hyperlink>
      <w:r>
        <w:t>, section 61GA(1)(b).</w:t>
      </w:r>
    </w:p>
  </w:footnote>
  <w:footnote w:id="60">
    <w:p w14:paraId="7902DF38" w14:textId="1F03EFEE" w:rsidR="00F82388" w:rsidRDefault="00F82388" w:rsidP="00F82388">
      <w:pPr>
        <w:pStyle w:val="FootnoteText"/>
      </w:pPr>
      <w:r>
        <w:rPr>
          <w:rStyle w:val="FootnoteReference"/>
        </w:rPr>
        <w:footnoteRef/>
      </w:r>
      <w:r>
        <w:t xml:space="preserve"> </w:t>
      </w:r>
      <w:hyperlink r:id="rId52" w:history="1">
        <w:r w:rsidRPr="007B5549">
          <w:rPr>
            <w:rStyle w:val="Hyperlink"/>
            <w:i/>
            <w:iCs/>
          </w:rPr>
          <w:t>Freedom of Information Act 1982</w:t>
        </w:r>
        <w:r w:rsidRPr="007B5549">
          <w:rPr>
            <w:rStyle w:val="Hyperlink"/>
          </w:rPr>
          <w:t xml:space="preserve"> (Vic)</w:t>
        </w:r>
      </w:hyperlink>
      <w:r>
        <w:t>, section 61GA(2).</w:t>
      </w:r>
    </w:p>
  </w:footnote>
  <w:footnote w:id="61">
    <w:p w14:paraId="7E3A6AB1" w14:textId="0CD92B14" w:rsidR="00F82388" w:rsidRDefault="00F82388" w:rsidP="00F82388">
      <w:pPr>
        <w:pStyle w:val="FootnoteText"/>
      </w:pPr>
      <w:r>
        <w:rPr>
          <w:rStyle w:val="FootnoteReference"/>
        </w:rPr>
        <w:footnoteRef/>
      </w:r>
      <w:r>
        <w:t xml:space="preserve"> </w:t>
      </w:r>
      <w:hyperlink r:id="rId53" w:history="1">
        <w:r w:rsidRPr="007B5549">
          <w:rPr>
            <w:rStyle w:val="Hyperlink"/>
            <w:i/>
            <w:iCs/>
          </w:rPr>
          <w:t>Freedom of Information Act 1982</w:t>
        </w:r>
        <w:r w:rsidRPr="007B5549">
          <w:rPr>
            <w:rStyle w:val="Hyperlink"/>
          </w:rPr>
          <w:t xml:space="preserve"> (Vic)</w:t>
        </w:r>
      </w:hyperlink>
      <w:r>
        <w:t>, section 61GA(3).</w:t>
      </w:r>
    </w:p>
  </w:footnote>
  <w:footnote w:id="62">
    <w:p w14:paraId="221BF22D" w14:textId="77777777" w:rsidR="00F82388" w:rsidRDefault="00F82388" w:rsidP="00F82388">
      <w:pPr>
        <w:pStyle w:val="FootnoteText"/>
      </w:pPr>
      <w:r>
        <w:rPr>
          <w:rStyle w:val="FootnoteReference"/>
        </w:rPr>
        <w:footnoteRef/>
      </w:r>
      <w:r>
        <w:t xml:space="preserve"> </w:t>
      </w:r>
      <w:hyperlink r:id="rId54" w:history="1">
        <w:r w:rsidRPr="00D753A5">
          <w:rPr>
            <w:rStyle w:val="Hyperlink"/>
            <w:i/>
            <w:iCs/>
          </w:rPr>
          <w:t>George v Rockett</w:t>
        </w:r>
        <w:r w:rsidRPr="003E1D14">
          <w:rPr>
            <w:rStyle w:val="Hyperlink"/>
          </w:rPr>
          <w:t xml:space="preserve"> [1990] 170 CLR 104</w:t>
        </w:r>
      </w:hyperlink>
      <w:r>
        <w:t xml:space="preserve">; </w:t>
      </w:r>
      <w:hyperlink r:id="rId55" w:history="1">
        <w:r w:rsidRPr="00D753A5">
          <w:rPr>
            <w:rStyle w:val="Hyperlink"/>
            <w:i/>
            <w:iCs/>
          </w:rPr>
          <w:t>Liversidge v Anderson</w:t>
        </w:r>
        <w:r w:rsidRPr="003E1D14">
          <w:rPr>
            <w:rStyle w:val="Hyperlink"/>
          </w:rPr>
          <w:t xml:space="preserve"> [1941] UKHL 1</w:t>
        </w:r>
      </w:hyperlink>
      <w:r>
        <w:rPr>
          <w:rStyle w:val="Hyperlink"/>
        </w:rPr>
        <w:t>.</w:t>
      </w:r>
    </w:p>
  </w:footnote>
  <w:footnote w:id="63">
    <w:p w14:paraId="270B217B" w14:textId="77777777" w:rsidR="00C1081B" w:rsidRDefault="00C1081B" w:rsidP="00C1081B">
      <w:pPr>
        <w:pStyle w:val="FootnoteText"/>
      </w:pPr>
      <w:r>
        <w:rPr>
          <w:rStyle w:val="FootnoteReference"/>
        </w:rPr>
        <w:footnoteRef/>
      </w:r>
      <w:r>
        <w:t xml:space="preserve"> </w:t>
      </w:r>
      <w:hyperlink r:id="rId56" w:history="1">
        <w:r w:rsidRPr="007B5549">
          <w:rPr>
            <w:rStyle w:val="Hyperlink"/>
            <w:i/>
            <w:iCs/>
          </w:rPr>
          <w:t>Freedom of Information Act 1982</w:t>
        </w:r>
        <w:r w:rsidRPr="007B5549">
          <w:rPr>
            <w:rStyle w:val="Hyperlink"/>
          </w:rPr>
          <w:t xml:space="preserve"> (Vic)</w:t>
        </w:r>
      </w:hyperlink>
      <w:r>
        <w:t>, section 26.</w:t>
      </w:r>
    </w:p>
  </w:footnote>
  <w:footnote w:id="64">
    <w:p w14:paraId="25267527" w14:textId="043DADC0" w:rsidR="00F82388" w:rsidRDefault="00F82388" w:rsidP="00F82388">
      <w:pPr>
        <w:pStyle w:val="FootnoteText"/>
      </w:pPr>
      <w:r>
        <w:rPr>
          <w:rStyle w:val="FootnoteReference"/>
        </w:rPr>
        <w:footnoteRef/>
      </w:r>
      <w:r>
        <w:t xml:space="preserve"> </w:t>
      </w:r>
      <w:hyperlink r:id="rId57" w:history="1">
        <w:r w:rsidRPr="00475689">
          <w:rPr>
            <w:rStyle w:val="Hyperlink"/>
            <w:i/>
            <w:iCs/>
          </w:rPr>
          <w:t>Freedom of Information Act 1982</w:t>
        </w:r>
        <w:r w:rsidRPr="00475689">
          <w:rPr>
            <w:rStyle w:val="Hyperlink"/>
          </w:rPr>
          <w:t xml:space="preserve"> (Vic)</w:t>
        </w:r>
      </w:hyperlink>
      <w:r>
        <w:t>, section 6G(2).</w:t>
      </w:r>
      <w:r w:rsidR="00800072">
        <w:t xml:space="preserve"> </w:t>
      </w:r>
      <w:r w:rsidR="00800072" w:rsidRPr="00EE7A9B">
        <w:t xml:space="preserve">Section 6I sets out the functions of the </w:t>
      </w:r>
      <w:r w:rsidR="00800072">
        <w:t>Information Commissioner</w:t>
      </w:r>
      <w:r w:rsidR="00800072" w:rsidRPr="00EE7A9B">
        <w:t xml:space="preserve"> and the </w:t>
      </w:r>
      <w:r w:rsidR="00800072">
        <w:t>Public Access Deputy Commissioner; both</w:t>
      </w:r>
      <w:r w:rsidR="00800072" w:rsidRPr="00EE7A9B">
        <w:t xml:space="preserve"> </w:t>
      </w:r>
      <w:r w:rsidR="00800072">
        <w:t xml:space="preserve">are </w:t>
      </w:r>
      <w:r w:rsidR="00800072" w:rsidRPr="00EE7A9B">
        <w:t xml:space="preserve">responsible for </w:t>
      </w:r>
      <w:r w:rsidR="00800072">
        <w:t>handling FOI complaints. In this section, the FOI Guidelines</w:t>
      </w:r>
      <w:r w:rsidR="00800072" w:rsidRPr="00EE7A9B">
        <w:t xml:space="preserve"> collectively refer to the Information Commissioner, the Public Access Deputy Commissioner</w:t>
      </w:r>
      <w:r w:rsidR="00800072">
        <w:t>,</w:t>
      </w:r>
      <w:r w:rsidR="00800072" w:rsidRPr="00EE7A9B">
        <w:t xml:space="preserve"> and </w:t>
      </w:r>
      <w:r w:rsidR="00800072">
        <w:t xml:space="preserve">OVIC </w:t>
      </w:r>
      <w:r w:rsidR="00800072" w:rsidRPr="00EE7A9B">
        <w:t xml:space="preserve">staff as </w:t>
      </w:r>
      <w:r w:rsidR="00800072">
        <w:t>‘OVIC’</w:t>
      </w:r>
      <w:r w:rsidR="00800072" w:rsidRPr="00EE7A9B">
        <w:t xml:space="preserve"> unless otherwise stated.</w:t>
      </w:r>
    </w:p>
  </w:footnote>
  <w:footnote w:id="65">
    <w:p w14:paraId="44DCF5BD" w14:textId="3A493DB9" w:rsidR="00EC63D0" w:rsidRDefault="00EC63D0">
      <w:pPr>
        <w:pStyle w:val="FootnoteText"/>
      </w:pPr>
      <w:r>
        <w:rPr>
          <w:rStyle w:val="FootnoteReference"/>
        </w:rPr>
        <w:footnoteRef/>
      </w:r>
      <w:r>
        <w:t xml:space="preserve"> Section 61E of the Act and Professional Standard 10.1 require agencies to assist OVIC in dealing with a complaint.</w:t>
      </w:r>
    </w:p>
  </w:footnote>
  <w:footnote w:id="66">
    <w:p w14:paraId="0D223B97" w14:textId="0C07C3CE" w:rsidR="00F82388" w:rsidRDefault="00F82388" w:rsidP="00F82388">
      <w:pPr>
        <w:pStyle w:val="FootnoteText"/>
      </w:pPr>
      <w:r>
        <w:rPr>
          <w:rStyle w:val="FootnoteReference"/>
        </w:rPr>
        <w:footnoteRef/>
      </w:r>
      <w:r>
        <w:t xml:space="preserve"> </w:t>
      </w:r>
      <w:hyperlink r:id="rId58" w:history="1">
        <w:r w:rsidRPr="003A2AF5">
          <w:rPr>
            <w:rStyle w:val="Hyperlink"/>
            <w:i/>
            <w:iCs/>
          </w:rPr>
          <w:t>Freedom of Information Act 1982</w:t>
        </w:r>
        <w:r w:rsidRPr="003A2AF5">
          <w:rPr>
            <w:rStyle w:val="Hyperlink"/>
          </w:rPr>
          <w:t xml:space="preserve"> (Vic)</w:t>
        </w:r>
      </w:hyperlink>
      <w:r>
        <w:t>, section 61GB.</w:t>
      </w:r>
    </w:p>
  </w:footnote>
  <w:footnote w:id="67">
    <w:p w14:paraId="1195B0C5" w14:textId="76E172A0" w:rsidR="007A24EA" w:rsidRDefault="007A24EA">
      <w:pPr>
        <w:pStyle w:val="FootnoteText"/>
      </w:pPr>
      <w:r>
        <w:rPr>
          <w:rStyle w:val="FootnoteReference"/>
        </w:rPr>
        <w:footnoteRef/>
      </w:r>
      <w:r>
        <w:t xml:space="preserve"> </w:t>
      </w:r>
      <w:r w:rsidRPr="009806FF">
        <w:t>Under </w:t>
      </w:r>
      <w:hyperlink r:id="rId59" w:anchor="standard-6-searching-for-documents" w:history="1">
        <w:r w:rsidRPr="00CA218E">
          <w:rPr>
            <w:rStyle w:val="Hyperlink"/>
          </w:rPr>
          <w:t>Professional Standard 6.1</w:t>
        </w:r>
      </w:hyperlink>
      <w:r w:rsidRPr="009806FF">
        <w:t>, where a search for documents is conducted, an agency must ensure a record is kept of searches undertaken, including locations searched and the methods or types of searches undertaken.</w:t>
      </w:r>
    </w:p>
  </w:footnote>
  <w:footnote w:id="68">
    <w:p w14:paraId="397A9276" w14:textId="1819A564" w:rsidR="00245101" w:rsidRDefault="00245101">
      <w:pPr>
        <w:pStyle w:val="FootnoteText"/>
      </w:pPr>
      <w:r>
        <w:rPr>
          <w:rStyle w:val="FootnoteReference"/>
        </w:rPr>
        <w:footnoteRef/>
      </w:r>
      <w:r>
        <w:t xml:space="preserve"> Under section 17(</w:t>
      </w:r>
      <w:r w:rsidR="00E62F95">
        <w:t>3</w:t>
      </w:r>
      <w:r>
        <w:t xml:space="preserve">), an agency or Minister must </w:t>
      </w:r>
      <w:r w:rsidR="00E62F95">
        <w:t>assist</w:t>
      </w:r>
      <w:r>
        <w:t xml:space="preserve"> an applicant make a valid request</w:t>
      </w:r>
      <w:r w:rsidR="000913ED">
        <w:t xml:space="preserve"> that meets the requirements of section 17</w:t>
      </w:r>
      <w:r>
        <w:t>.</w:t>
      </w:r>
      <w:r w:rsidR="007A0FDA">
        <w:t xml:space="preserve"> Further, Professional Standard 2.4 requires an agency to provide notice that a request is not valid, and where possible, provide advice to the person to make the request valid. </w:t>
      </w:r>
    </w:p>
  </w:footnote>
  <w:footnote w:id="69">
    <w:p w14:paraId="09C30E7B" w14:textId="5D17F255" w:rsidR="004E2C1F" w:rsidRDefault="004E2C1F">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0">
    <w:p w14:paraId="03969209" w14:textId="46C7389D" w:rsidR="002B51C1" w:rsidRDefault="002B51C1">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1">
    <w:p w14:paraId="1D46DCF2" w14:textId="77777777" w:rsidR="00507E5B" w:rsidRPr="006033D9" w:rsidRDefault="00507E5B" w:rsidP="00507E5B">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0" w:history="1">
        <w:r w:rsidRPr="00A432AE">
          <w:rPr>
            <w:rStyle w:val="Hyperlink"/>
            <w:rFonts w:cstheme="minorHAnsi"/>
            <w:i/>
            <w:iCs/>
            <w:szCs w:val="18"/>
          </w:rPr>
          <w:t>Freedom of Information Act 1982</w:t>
        </w:r>
        <w:r w:rsidRPr="00A432AE">
          <w:rPr>
            <w:rStyle w:val="Hyperlink"/>
            <w:rFonts w:cstheme="minorHAnsi"/>
            <w:szCs w:val="18"/>
          </w:rPr>
          <w:t xml:space="preserve"> (Vic)</w:t>
        </w:r>
      </w:hyperlink>
      <w:r>
        <w:rPr>
          <w:rFonts w:cstheme="minorHAnsi"/>
          <w:szCs w:val="18"/>
        </w:rPr>
        <w:t>, section 61I(4)</w:t>
      </w:r>
      <w:r w:rsidRPr="006033D9">
        <w:rPr>
          <w:rFonts w:cstheme="minorHAnsi"/>
          <w:szCs w:val="18"/>
        </w:rPr>
        <w:t xml:space="preserve">. </w:t>
      </w:r>
    </w:p>
  </w:footnote>
  <w:footnote w:id="72">
    <w:p w14:paraId="4FD385AE" w14:textId="77777777" w:rsidR="00F82388" w:rsidRDefault="00F82388" w:rsidP="00F82388">
      <w:pPr>
        <w:pStyle w:val="FootnoteText"/>
      </w:pPr>
      <w:r>
        <w:rPr>
          <w:rStyle w:val="FootnoteReference"/>
        </w:rPr>
        <w:footnoteRef/>
      </w:r>
      <w:r>
        <w:t xml:space="preserve"> </w:t>
      </w:r>
      <w:r w:rsidRPr="001507AE">
        <w:rPr>
          <w:i/>
          <w:iCs/>
        </w:rPr>
        <w:t>Council of the Law Society of New South Wales v Levitt</w:t>
      </w:r>
      <w:r>
        <w:t xml:space="preserve"> [2018] NWSCA 247.</w:t>
      </w:r>
    </w:p>
  </w:footnote>
  <w:footnote w:id="73">
    <w:p w14:paraId="2C073B70" w14:textId="77777777" w:rsidR="008B09F0" w:rsidRDefault="008B09F0" w:rsidP="008B09F0">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4">
    <w:p w14:paraId="00BC41CD" w14:textId="163E6338" w:rsidR="00F82388" w:rsidRDefault="00F82388" w:rsidP="00F82388">
      <w:pPr>
        <w:pStyle w:val="FootnoteText"/>
      </w:pPr>
      <w:r>
        <w:rPr>
          <w:rStyle w:val="FootnoteReference"/>
        </w:rPr>
        <w:footnoteRef/>
      </w:r>
      <w:r>
        <w:t xml:space="preserve"> </w:t>
      </w:r>
      <w:hyperlink r:id="rId61" w:history="1">
        <w:r w:rsidRPr="00826900">
          <w:rPr>
            <w:rStyle w:val="Hyperlink"/>
            <w:i/>
            <w:iCs/>
          </w:rPr>
          <w:t>Freedom of Information Act 1982</w:t>
        </w:r>
        <w:r w:rsidRPr="00826900">
          <w:rPr>
            <w:rStyle w:val="Hyperlink"/>
          </w:rPr>
          <w:t xml:space="preserve"> (Vic)</w:t>
        </w:r>
      </w:hyperlink>
      <w:r>
        <w:t>, section 61L(3).</w:t>
      </w:r>
    </w:p>
  </w:footnote>
  <w:footnote w:id="75">
    <w:p w14:paraId="513503ED" w14:textId="7C7F44E2" w:rsidR="00F82388" w:rsidRDefault="00F82388" w:rsidP="00F82388">
      <w:pPr>
        <w:pStyle w:val="FootnoteText"/>
      </w:pPr>
      <w:r>
        <w:rPr>
          <w:rStyle w:val="FootnoteReference"/>
        </w:rPr>
        <w:footnoteRef/>
      </w:r>
      <w:r>
        <w:t xml:space="preserve"> </w:t>
      </w:r>
      <w:hyperlink r:id="rId62" w:history="1">
        <w:r w:rsidRPr="00826900">
          <w:rPr>
            <w:rStyle w:val="Hyperlink"/>
            <w:i/>
            <w:iCs/>
          </w:rPr>
          <w:t>Freedom of Information Act 1982</w:t>
        </w:r>
        <w:r w:rsidRPr="00826900">
          <w:rPr>
            <w:rStyle w:val="Hyperlink"/>
          </w:rPr>
          <w:t xml:space="preserve"> (Vic)</w:t>
        </w:r>
      </w:hyperlink>
      <w:r>
        <w:t>, section 61(4).</w:t>
      </w:r>
    </w:p>
  </w:footnote>
  <w:footnote w:id="76">
    <w:p w14:paraId="79E48C9D" w14:textId="0648971E"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3" w:history="1">
        <w:r w:rsidRPr="00826900">
          <w:rPr>
            <w:rStyle w:val="Hyperlink"/>
            <w:i/>
            <w:iCs/>
          </w:rPr>
          <w:t>Freedom of Information Act 1982</w:t>
        </w:r>
        <w:r w:rsidRPr="00826900">
          <w:rPr>
            <w:rStyle w:val="Hyperlink"/>
          </w:rPr>
          <w:t xml:space="preserve"> (Vic)</w:t>
        </w:r>
      </w:hyperlink>
      <w:r>
        <w:t>, section</w:t>
      </w:r>
      <w:r w:rsidRPr="006033D9">
        <w:rPr>
          <w:rFonts w:cstheme="minorHAnsi"/>
          <w:szCs w:val="18"/>
        </w:rPr>
        <w:t xml:space="preserve">s 61L(5). </w:t>
      </w:r>
    </w:p>
  </w:footnote>
  <w:footnote w:id="77">
    <w:p w14:paraId="25A07DDC" w14:textId="77777777" w:rsidR="00B46229" w:rsidRPr="006033D9" w:rsidRDefault="00B46229" w:rsidP="00B46229">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4"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61L(6).</w:t>
      </w:r>
    </w:p>
  </w:footnote>
  <w:footnote w:id="78">
    <w:p w14:paraId="4FF34F75" w14:textId="1B8D8A7F"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5"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61L(</w:t>
      </w:r>
      <w:r w:rsidR="00B46229">
        <w:rPr>
          <w:rFonts w:cstheme="minorHAnsi"/>
          <w:szCs w:val="18"/>
        </w:rPr>
        <w:t>7</w:t>
      </w:r>
      <w:r>
        <w:rPr>
          <w:rFonts w:cstheme="minorHAnsi"/>
          <w:szCs w:val="18"/>
        </w:rPr>
        <w:t>).</w:t>
      </w:r>
    </w:p>
  </w:footnote>
  <w:footnote w:id="79">
    <w:p w14:paraId="52FA0376" w14:textId="2F86772A" w:rsidR="004E72D2" w:rsidRDefault="004E72D2">
      <w:pPr>
        <w:pStyle w:val="FootnoteText"/>
      </w:pPr>
      <w:r>
        <w:rPr>
          <w:rStyle w:val="FootnoteReference"/>
        </w:rPr>
        <w:footnoteRef/>
      </w:r>
      <w:r>
        <w:t xml:space="preserve"> </w:t>
      </w:r>
      <w:hyperlink r:id="rId66"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61L(8).</w:t>
      </w:r>
    </w:p>
  </w:footnote>
  <w:footnote w:id="80">
    <w:p w14:paraId="36A06D1D" w14:textId="77777777" w:rsidR="00001101" w:rsidRDefault="00001101" w:rsidP="00001101">
      <w:pPr>
        <w:pStyle w:val="FootnoteText"/>
      </w:pPr>
      <w:r>
        <w:rPr>
          <w:rStyle w:val="FootnoteReference"/>
        </w:rPr>
        <w:footnoteRef/>
      </w:r>
      <w:r>
        <w:t xml:space="preserve"> </w:t>
      </w:r>
      <w:hyperlink r:id="rId67" w:history="1">
        <w:r w:rsidRPr="00020954">
          <w:rPr>
            <w:rStyle w:val="Hyperlink"/>
            <w:i/>
            <w:iCs/>
          </w:rPr>
          <w:t>Freedom of Information Regulations 2019</w:t>
        </w:r>
      </w:hyperlink>
      <w:r>
        <w:t>, Schedule 2.</w:t>
      </w:r>
    </w:p>
  </w:footnote>
  <w:footnote w:id="81">
    <w:p w14:paraId="7E51AE3B" w14:textId="4C8DEF26" w:rsidR="005D5216" w:rsidRDefault="005D5216">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82">
    <w:p w14:paraId="4598E19F" w14:textId="202088C0" w:rsidR="008B09F0" w:rsidRDefault="008B09F0" w:rsidP="008B09F0">
      <w:pPr>
        <w:pStyle w:val="FootnoteText"/>
      </w:pPr>
      <w:r>
        <w:rPr>
          <w:rStyle w:val="FootnoteReference"/>
        </w:rPr>
        <w:footnoteRef/>
      </w:r>
      <w:r>
        <w:t xml:space="preserve"> </w:t>
      </w:r>
      <w:hyperlink r:id="rId68" w:history="1">
        <w:r w:rsidR="00214251" w:rsidRPr="00826900">
          <w:rPr>
            <w:rStyle w:val="Hyperlink"/>
            <w:i/>
            <w:iCs/>
          </w:rPr>
          <w:t>Freedom of Information Act 1982</w:t>
        </w:r>
        <w:r w:rsidR="00214251" w:rsidRPr="00826900">
          <w:rPr>
            <w:rStyle w:val="Hyperlink"/>
          </w:rPr>
          <w:t xml:space="preserve"> (Vic)</w:t>
        </w:r>
      </w:hyperlink>
      <w:r w:rsidR="00214251">
        <w:t xml:space="preserve">, </w:t>
      </w:r>
      <w:r w:rsidR="00214251">
        <w:rPr>
          <w:rFonts w:cstheme="minorHAnsi"/>
          <w:szCs w:val="18"/>
        </w:rPr>
        <w:t>section 61M</w:t>
      </w:r>
      <w:r w:rsidR="007853B4">
        <w:rPr>
          <w:rFonts w:cstheme="minorHAnsi"/>
          <w:szCs w:val="18"/>
        </w:rPr>
        <w:t>.</w:t>
      </w:r>
    </w:p>
  </w:footnote>
  <w:footnote w:id="83">
    <w:p w14:paraId="0AB06CA5" w14:textId="77777777" w:rsidR="008D4B65" w:rsidRDefault="008D4B65" w:rsidP="008D4B65">
      <w:pPr>
        <w:pStyle w:val="FootnoteText"/>
      </w:pPr>
      <w:r>
        <w:rPr>
          <w:rStyle w:val="FootnoteReference"/>
        </w:rPr>
        <w:footnoteRef/>
      </w:r>
      <w:r>
        <w:t xml:space="preserve"> </w:t>
      </w:r>
      <w:hyperlink r:id="rId69" w:history="1">
        <w:r w:rsidRPr="00D61674">
          <w:rPr>
            <w:rStyle w:val="Hyperlink"/>
            <w:i/>
            <w:iCs/>
          </w:rPr>
          <w:t>Ombudsman Act 1973</w:t>
        </w:r>
        <w:r w:rsidRPr="00D61674">
          <w:rPr>
            <w:rStyle w:val="Hyperlink"/>
          </w:rPr>
          <w:t xml:space="preserve"> (Vic)</w:t>
        </w:r>
      </w:hyperlink>
      <w:r>
        <w:t>, section 16G(1).</w:t>
      </w:r>
    </w:p>
  </w:footnote>
  <w:footnote w:id="84">
    <w:p w14:paraId="2D44BF86" w14:textId="77777777" w:rsidR="008D4B65" w:rsidRDefault="008D4B65" w:rsidP="008D4B65">
      <w:pPr>
        <w:pStyle w:val="FootnoteText"/>
      </w:pPr>
      <w:r>
        <w:rPr>
          <w:rStyle w:val="FootnoteReference"/>
        </w:rPr>
        <w:footnoteRef/>
      </w:r>
      <w:r>
        <w:t xml:space="preserve"> </w:t>
      </w:r>
      <w:hyperlink r:id="rId70" w:history="1">
        <w:r w:rsidRPr="00D61674">
          <w:rPr>
            <w:rStyle w:val="Hyperlink"/>
            <w:i/>
            <w:iCs/>
          </w:rPr>
          <w:t>Ombudsman Act 1973</w:t>
        </w:r>
        <w:r w:rsidRPr="00D61674">
          <w:rPr>
            <w:rStyle w:val="Hyperlink"/>
          </w:rPr>
          <w:t xml:space="preserve"> (Vic)</w:t>
        </w:r>
      </w:hyperlink>
      <w:r>
        <w:t>, section 16G(2).</w:t>
      </w:r>
    </w:p>
  </w:footnote>
  <w:footnote w:id="85">
    <w:p w14:paraId="41743964" w14:textId="77777777" w:rsidR="008D4B65" w:rsidRDefault="008D4B65" w:rsidP="008D4B65">
      <w:pPr>
        <w:pStyle w:val="FootnoteText"/>
      </w:pPr>
      <w:r>
        <w:rPr>
          <w:rStyle w:val="FootnoteReference"/>
        </w:rPr>
        <w:footnoteRef/>
      </w:r>
      <w:r>
        <w:t xml:space="preserve"> </w:t>
      </w:r>
      <w:hyperlink r:id="rId71" w:history="1">
        <w:r w:rsidRPr="00D61674">
          <w:rPr>
            <w:rStyle w:val="Hyperlink"/>
            <w:i/>
            <w:iCs/>
          </w:rPr>
          <w:t>Health Records Act 2001</w:t>
        </w:r>
        <w:r w:rsidRPr="00D61674">
          <w:rPr>
            <w:rStyle w:val="Hyperlink"/>
          </w:rPr>
          <w:t xml:space="preserve"> (Vic)</w:t>
        </w:r>
      </w:hyperlink>
      <w:r>
        <w:t>, section 51(3).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4922A1AD"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3EEAB3B2"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45F0FCE4"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8BCAF34"/>
    <w:lvl w:ilvl="0">
      <w:start w:val="1"/>
      <w:numFmt w:val="decimal"/>
      <w:lvlText w:val="%1."/>
      <w:lvlJc w:val="left"/>
      <w:pPr>
        <w:tabs>
          <w:tab w:val="num" w:pos="643"/>
        </w:tabs>
        <w:ind w:left="643" w:hanging="360"/>
      </w:pPr>
    </w:lvl>
  </w:abstractNum>
  <w:abstractNum w:abstractNumId="1" w15:restartNumberingAfterBreak="0">
    <w:nsid w:val="00C532E4"/>
    <w:multiLevelType w:val="hybridMultilevel"/>
    <w:tmpl w:val="233E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87583"/>
    <w:multiLevelType w:val="hybridMultilevel"/>
    <w:tmpl w:val="D054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31BD9"/>
    <w:multiLevelType w:val="multilevel"/>
    <w:tmpl w:val="3252CBE4"/>
    <w:numStyleLink w:val="Numbering"/>
  </w:abstractNum>
  <w:abstractNum w:abstractNumId="4" w15:restartNumberingAfterBreak="0">
    <w:nsid w:val="079212D2"/>
    <w:multiLevelType w:val="hybridMultilevel"/>
    <w:tmpl w:val="67C4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21579"/>
    <w:multiLevelType w:val="hybridMultilevel"/>
    <w:tmpl w:val="EDEAB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F91925"/>
    <w:multiLevelType w:val="hybridMultilevel"/>
    <w:tmpl w:val="C770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7E27AF"/>
    <w:multiLevelType w:val="hybridMultilevel"/>
    <w:tmpl w:val="4A86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B6978"/>
    <w:multiLevelType w:val="hybridMultilevel"/>
    <w:tmpl w:val="B704C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66955"/>
    <w:multiLevelType w:val="hybridMultilevel"/>
    <w:tmpl w:val="56BC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028A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215C86"/>
    <w:multiLevelType w:val="multilevel"/>
    <w:tmpl w:val="7B2236E6"/>
    <w:numStyleLink w:val="Bullets"/>
  </w:abstractNum>
  <w:abstractNum w:abstractNumId="15" w15:restartNumberingAfterBreak="0">
    <w:nsid w:val="236927A9"/>
    <w:multiLevelType w:val="hybridMultilevel"/>
    <w:tmpl w:val="69C4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6F01F1"/>
    <w:multiLevelType w:val="hybridMultilevel"/>
    <w:tmpl w:val="3A68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4F3060"/>
    <w:multiLevelType w:val="hybridMultilevel"/>
    <w:tmpl w:val="0890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37400"/>
    <w:multiLevelType w:val="hybridMultilevel"/>
    <w:tmpl w:val="E4EE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50655D"/>
    <w:multiLevelType w:val="hybridMultilevel"/>
    <w:tmpl w:val="C096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932F6"/>
    <w:multiLevelType w:val="hybridMultilevel"/>
    <w:tmpl w:val="A13E5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7E7223"/>
    <w:multiLevelType w:val="hybridMultilevel"/>
    <w:tmpl w:val="EAFA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B000CC"/>
    <w:multiLevelType w:val="hybridMultilevel"/>
    <w:tmpl w:val="6E7C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8B123C"/>
    <w:multiLevelType w:val="hybridMultilevel"/>
    <w:tmpl w:val="59D49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BA2A1F"/>
    <w:multiLevelType w:val="multilevel"/>
    <w:tmpl w:val="3BA699FA"/>
    <w:numStyleLink w:val="1ai"/>
  </w:abstractNum>
  <w:abstractNum w:abstractNumId="29" w15:restartNumberingAfterBreak="0">
    <w:nsid w:val="4AFB4505"/>
    <w:multiLevelType w:val="hybridMultilevel"/>
    <w:tmpl w:val="223E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1" w15:restartNumberingAfterBreak="0">
    <w:nsid w:val="537A3A46"/>
    <w:multiLevelType w:val="hybridMultilevel"/>
    <w:tmpl w:val="BA3E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335E8E"/>
    <w:multiLevelType w:val="hybridMultilevel"/>
    <w:tmpl w:val="8602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772B6A"/>
    <w:multiLevelType w:val="hybridMultilevel"/>
    <w:tmpl w:val="741C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381B81"/>
    <w:multiLevelType w:val="hybridMultilevel"/>
    <w:tmpl w:val="C6DA3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63B2DDD"/>
    <w:multiLevelType w:val="hybridMultilevel"/>
    <w:tmpl w:val="443402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DE6544C"/>
    <w:multiLevelType w:val="multilevel"/>
    <w:tmpl w:val="AE384EC0"/>
    <w:lvl w:ilvl="0">
      <w:start w:val="1"/>
      <w:numFmt w:val="decimal"/>
      <w:lvlText w:val="1.%1."/>
      <w:lvlJc w:val="left"/>
      <w:pPr>
        <w:ind w:left="360" w:hanging="360"/>
      </w:pPr>
      <w:rPr>
        <w:rFonts w:hint="default"/>
      </w:rPr>
    </w:lvl>
    <w:lvl w:ilvl="1">
      <w:start w:val="1"/>
      <w:numFmt w:val="decimal"/>
      <w:pStyle w:val="3Body"/>
      <w:lvlText w:val="%1.%2."/>
      <w:lvlJc w:val="left"/>
      <w:pPr>
        <w:ind w:left="432" w:hanging="432"/>
      </w:pPr>
      <w:rPr>
        <w:rFonts w:hint="default"/>
        <w:b w:val="0"/>
        <w:bCs w:val="0"/>
        <w:color w:val="000000" w:themeColor="text1"/>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8" w15:restartNumberingAfterBreak="0">
    <w:nsid w:val="6E0D40EA"/>
    <w:multiLevelType w:val="multilevel"/>
    <w:tmpl w:val="B6542242"/>
    <w:numStyleLink w:val="LetteredList"/>
  </w:abstractNum>
  <w:abstractNum w:abstractNumId="39" w15:restartNumberingAfterBreak="0">
    <w:nsid w:val="73A42A9D"/>
    <w:multiLevelType w:val="hybridMultilevel"/>
    <w:tmpl w:val="0F2A3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2156F9"/>
    <w:multiLevelType w:val="hybridMultilevel"/>
    <w:tmpl w:val="A3E4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96729D0"/>
    <w:multiLevelType w:val="hybridMultilevel"/>
    <w:tmpl w:val="92CC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82550B"/>
    <w:multiLevelType w:val="hybridMultilevel"/>
    <w:tmpl w:val="C0FC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29051B"/>
    <w:multiLevelType w:val="hybridMultilevel"/>
    <w:tmpl w:val="060E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35"/>
  </w:num>
  <w:num w:numId="2" w16cid:durableId="846598071">
    <w:abstractNumId w:val="8"/>
  </w:num>
  <w:num w:numId="3" w16cid:durableId="659580476">
    <w:abstractNumId w:val="6"/>
  </w:num>
  <w:num w:numId="4" w16cid:durableId="444039133">
    <w:abstractNumId w:val="9"/>
  </w:num>
  <w:num w:numId="5" w16cid:durableId="725029349">
    <w:abstractNumId w:val="14"/>
  </w:num>
  <w:num w:numId="6" w16cid:durableId="1773672465">
    <w:abstractNumId w:val="3"/>
  </w:num>
  <w:num w:numId="7" w16cid:durableId="1487628207">
    <w:abstractNumId w:val="38"/>
  </w:num>
  <w:num w:numId="8" w16cid:durableId="1196045833">
    <w:abstractNumId w:val="41"/>
  </w:num>
  <w:num w:numId="9" w16cid:durableId="909540536">
    <w:abstractNumId w:val="16"/>
  </w:num>
  <w:num w:numId="10" w16cid:durableId="1975791565">
    <w:abstractNumId w:val="27"/>
  </w:num>
  <w:num w:numId="11" w16cid:durableId="722600784">
    <w:abstractNumId w:val="23"/>
  </w:num>
  <w:num w:numId="12" w16cid:durableId="1376538662">
    <w:abstractNumId w:val="28"/>
  </w:num>
  <w:num w:numId="13" w16cid:durableId="652106364">
    <w:abstractNumId w:val="30"/>
  </w:num>
  <w:num w:numId="14" w16cid:durableId="104811356">
    <w:abstractNumId w:val="3"/>
    <w:lvlOverride w:ilvl="0">
      <w:startOverride w:val="1"/>
    </w:lvlOverride>
    <w:lvlOverride w:ilvl="1">
      <w:startOverride w:val="5"/>
    </w:lvlOverride>
  </w:num>
  <w:num w:numId="15" w16cid:durableId="16523233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62480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555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28296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81002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7586067">
    <w:abstractNumId w:val="3"/>
  </w:num>
  <w:num w:numId="21" w16cid:durableId="1246258450">
    <w:abstractNumId w:val="0"/>
  </w:num>
  <w:num w:numId="22" w16cid:durableId="62872874">
    <w:abstractNumId w:val="0"/>
  </w:num>
  <w:num w:numId="23" w16cid:durableId="1868371534">
    <w:abstractNumId w:val="24"/>
  </w:num>
  <w:num w:numId="24" w16cid:durableId="1921979759">
    <w:abstractNumId w:val="37"/>
  </w:num>
  <w:num w:numId="25" w16cid:durableId="126362564">
    <w:abstractNumId w:val="13"/>
  </w:num>
  <w:num w:numId="26" w16cid:durableId="1310596123">
    <w:abstractNumId w:val="17"/>
  </w:num>
  <w:num w:numId="27" w16cid:durableId="1709834913">
    <w:abstractNumId w:val="44"/>
  </w:num>
  <w:num w:numId="28" w16cid:durableId="157428569">
    <w:abstractNumId w:val="1"/>
  </w:num>
  <w:num w:numId="29" w16cid:durableId="957372913">
    <w:abstractNumId w:val="5"/>
  </w:num>
  <w:num w:numId="30" w16cid:durableId="1026180035">
    <w:abstractNumId w:val="36"/>
  </w:num>
  <w:num w:numId="31" w16cid:durableId="1465385160">
    <w:abstractNumId w:val="33"/>
  </w:num>
  <w:num w:numId="32" w16cid:durableId="946541956">
    <w:abstractNumId w:val="32"/>
  </w:num>
  <w:num w:numId="33" w16cid:durableId="506291735">
    <w:abstractNumId w:val="40"/>
  </w:num>
  <w:num w:numId="34" w16cid:durableId="1395086235">
    <w:abstractNumId w:val="31"/>
  </w:num>
  <w:num w:numId="35" w16cid:durableId="487092398">
    <w:abstractNumId w:val="42"/>
  </w:num>
  <w:num w:numId="36" w16cid:durableId="386875191">
    <w:abstractNumId w:val="10"/>
  </w:num>
  <w:num w:numId="37" w16cid:durableId="1781994490">
    <w:abstractNumId w:val="18"/>
  </w:num>
  <w:num w:numId="38" w16cid:durableId="352196387">
    <w:abstractNumId w:val="15"/>
  </w:num>
  <w:num w:numId="39" w16cid:durableId="1050226259">
    <w:abstractNumId w:val="26"/>
  </w:num>
  <w:num w:numId="40" w16cid:durableId="1403916290">
    <w:abstractNumId w:val="25"/>
  </w:num>
  <w:num w:numId="41" w16cid:durableId="1184785545">
    <w:abstractNumId w:val="2"/>
  </w:num>
  <w:num w:numId="42" w16cid:durableId="880898663">
    <w:abstractNumId w:val="22"/>
  </w:num>
  <w:num w:numId="43" w16cid:durableId="401219333">
    <w:abstractNumId w:val="19"/>
  </w:num>
  <w:num w:numId="44" w16cid:durableId="809250918">
    <w:abstractNumId w:val="29"/>
  </w:num>
  <w:num w:numId="45" w16cid:durableId="118425290">
    <w:abstractNumId w:val="34"/>
  </w:num>
  <w:num w:numId="46" w16cid:durableId="1732801660">
    <w:abstractNumId w:val="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6933410">
    <w:abstractNumId w:val="39"/>
  </w:num>
  <w:num w:numId="48" w16cid:durableId="1127702281">
    <w:abstractNumId w:val="21"/>
  </w:num>
  <w:num w:numId="49" w16cid:durableId="822357066">
    <w:abstractNumId w:val="11"/>
  </w:num>
  <w:num w:numId="50" w16cid:durableId="1003627852">
    <w:abstractNumId w:val="7"/>
  </w:num>
  <w:num w:numId="51" w16cid:durableId="48768360">
    <w:abstractNumId w:val="43"/>
  </w:num>
  <w:num w:numId="52" w16cid:durableId="1349940552">
    <w:abstractNumId w:val="12"/>
  </w:num>
  <w:num w:numId="53" w16cid:durableId="301232763">
    <w:abstractNumId w:val="4"/>
  </w:num>
  <w:num w:numId="54" w16cid:durableId="7665358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292300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40139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52878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735668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119175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565773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33088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147438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93313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46416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588720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75531888">
    <w:abstractNumId w:val="37"/>
  </w:num>
  <w:num w:numId="67" w16cid:durableId="513107792">
    <w:abstractNumId w:val="20"/>
  </w:num>
  <w:num w:numId="68" w16cid:durableId="1252542491">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101"/>
    <w:rsid w:val="000016E9"/>
    <w:rsid w:val="000035D4"/>
    <w:rsid w:val="000041AD"/>
    <w:rsid w:val="00012C56"/>
    <w:rsid w:val="0001350B"/>
    <w:rsid w:val="0001647A"/>
    <w:rsid w:val="00020954"/>
    <w:rsid w:val="00020DE1"/>
    <w:rsid w:val="000233B8"/>
    <w:rsid w:val="00023D1E"/>
    <w:rsid w:val="0002539B"/>
    <w:rsid w:val="000261B9"/>
    <w:rsid w:val="000300AF"/>
    <w:rsid w:val="00033ECA"/>
    <w:rsid w:val="000365B4"/>
    <w:rsid w:val="000407E2"/>
    <w:rsid w:val="00041477"/>
    <w:rsid w:val="00041A85"/>
    <w:rsid w:val="000445E2"/>
    <w:rsid w:val="00053FAB"/>
    <w:rsid w:val="0005404C"/>
    <w:rsid w:val="0005412B"/>
    <w:rsid w:val="000612CF"/>
    <w:rsid w:val="00062784"/>
    <w:rsid w:val="00062F4D"/>
    <w:rsid w:val="00063E2C"/>
    <w:rsid w:val="00064243"/>
    <w:rsid w:val="00070F34"/>
    <w:rsid w:val="000724AE"/>
    <w:rsid w:val="0007747C"/>
    <w:rsid w:val="0008037D"/>
    <w:rsid w:val="00083715"/>
    <w:rsid w:val="00086B70"/>
    <w:rsid w:val="000913ED"/>
    <w:rsid w:val="0009241E"/>
    <w:rsid w:val="00092628"/>
    <w:rsid w:val="00092F0E"/>
    <w:rsid w:val="000A3ABD"/>
    <w:rsid w:val="000A6303"/>
    <w:rsid w:val="000A637D"/>
    <w:rsid w:val="000A765A"/>
    <w:rsid w:val="000B1D81"/>
    <w:rsid w:val="000B36A4"/>
    <w:rsid w:val="000B497F"/>
    <w:rsid w:val="000B4C83"/>
    <w:rsid w:val="000B6348"/>
    <w:rsid w:val="000B7B4D"/>
    <w:rsid w:val="000B7C0E"/>
    <w:rsid w:val="000C1AA9"/>
    <w:rsid w:val="000C37B9"/>
    <w:rsid w:val="000D115A"/>
    <w:rsid w:val="000D1AC7"/>
    <w:rsid w:val="000D3DF9"/>
    <w:rsid w:val="000D3F5E"/>
    <w:rsid w:val="000D45B4"/>
    <w:rsid w:val="000D46AE"/>
    <w:rsid w:val="000D52D9"/>
    <w:rsid w:val="000D5C5B"/>
    <w:rsid w:val="000E2872"/>
    <w:rsid w:val="000F1A75"/>
    <w:rsid w:val="000F2D16"/>
    <w:rsid w:val="000F5DCB"/>
    <w:rsid w:val="001078D8"/>
    <w:rsid w:val="00110AC2"/>
    <w:rsid w:val="00112E8F"/>
    <w:rsid w:val="001139C7"/>
    <w:rsid w:val="00113D1E"/>
    <w:rsid w:val="00117652"/>
    <w:rsid w:val="0012577B"/>
    <w:rsid w:val="001268BC"/>
    <w:rsid w:val="00132BE8"/>
    <w:rsid w:val="001337D2"/>
    <w:rsid w:val="001345B0"/>
    <w:rsid w:val="0013614C"/>
    <w:rsid w:val="0014038A"/>
    <w:rsid w:val="00141BAD"/>
    <w:rsid w:val="001446EF"/>
    <w:rsid w:val="001447F8"/>
    <w:rsid w:val="001453E3"/>
    <w:rsid w:val="00145A6F"/>
    <w:rsid w:val="00146DE9"/>
    <w:rsid w:val="00150228"/>
    <w:rsid w:val="00153830"/>
    <w:rsid w:val="00153D97"/>
    <w:rsid w:val="0015588B"/>
    <w:rsid w:val="00155B1E"/>
    <w:rsid w:val="001568F3"/>
    <w:rsid w:val="001632C6"/>
    <w:rsid w:val="001639A7"/>
    <w:rsid w:val="00164FE0"/>
    <w:rsid w:val="00166A06"/>
    <w:rsid w:val="00166F43"/>
    <w:rsid w:val="00170DCF"/>
    <w:rsid w:val="00172C56"/>
    <w:rsid w:val="00181A2D"/>
    <w:rsid w:val="00191EB4"/>
    <w:rsid w:val="0019311D"/>
    <w:rsid w:val="0019343E"/>
    <w:rsid w:val="0019499F"/>
    <w:rsid w:val="00194AFD"/>
    <w:rsid w:val="00194CC5"/>
    <w:rsid w:val="001959D4"/>
    <w:rsid w:val="001A0D77"/>
    <w:rsid w:val="001A4443"/>
    <w:rsid w:val="001A5172"/>
    <w:rsid w:val="001C0D28"/>
    <w:rsid w:val="001C19AB"/>
    <w:rsid w:val="001C41CF"/>
    <w:rsid w:val="001C7835"/>
    <w:rsid w:val="001D2D4D"/>
    <w:rsid w:val="001E2686"/>
    <w:rsid w:val="001E2F45"/>
    <w:rsid w:val="001F07DF"/>
    <w:rsid w:val="001F13C1"/>
    <w:rsid w:val="001F3BDF"/>
    <w:rsid w:val="001F446D"/>
    <w:rsid w:val="001F4D87"/>
    <w:rsid w:val="001F59FE"/>
    <w:rsid w:val="001F72A4"/>
    <w:rsid w:val="002003EF"/>
    <w:rsid w:val="00204C6C"/>
    <w:rsid w:val="00214251"/>
    <w:rsid w:val="00214DA2"/>
    <w:rsid w:val="00216B9B"/>
    <w:rsid w:val="0021753C"/>
    <w:rsid w:val="00217CBB"/>
    <w:rsid w:val="00221AB7"/>
    <w:rsid w:val="00224F87"/>
    <w:rsid w:val="00227D50"/>
    <w:rsid w:val="00234AD9"/>
    <w:rsid w:val="00236E26"/>
    <w:rsid w:val="002417E5"/>
    <w:rsid w:val="002437F6"/>
    <w:rsid w:val="00243DB9"/>
    <w:rsid w:val="00245020"/>
    <w:rsid w:val="00245101"/>
    <w:rsid w:val="00246435"/>
    <w:rsid w:val="00246BCF"/>
    <w:rsid w:val="002532FC"/>
    <w:rsid w:val="00256EF8"/>
    <w:rsid w:val="0025786F"/>
    <w:rsid w:val="00262E38"/>
    <w:rsid w:val="0026353C"/>
    <w:rsid w:val="00265D26"/>
    <w:rsid w:val="00270834"/>
    <w:rsid w:val="002717AD"/>
    <w:rsid w:val="00272622"/>
    <w:rsid w:val="00273FB8"/>
    <w:rsid w:val="00275C93"/>
    <w:rsid w:val="0028021C"/>
    <w:rsid w:val="00281003"/>
    <w:rsid w:val="002814E6"/>
    <w:rsid w:val="00282BAC"/>
    <w:rsid w:val="00285CFA"/>
    <w:rsid w:val="00290711"/>
    <w:rsid w:val="002963F1"/>
    <w:rsid w:val="00296F32"/>
    <w:rsid w:val="002A7830"/>
    <w:rsid w:val="002B3C56"/>
    <w:rsid w:val="002B51C1"/>
    <w:rsid w:val="002C0A7A"/>
    <w:rsid w:val="002C1E97"/>
    <w:rsid w:val="002D146C"/>
    <w:rsid w:val="002D1779"/>
    <w:rsid w:val="002D514F"/>
    <w:rsid w:val="002E04F2"/>
    <w:rsid w:val="002E0EDA"/>
    <w:rsid w:val="002E1122"/>
    <w:rsid w:val="002E394D"/>
    <w:rsid w:val="002E7039"/>
    <w:rsid w:val="002F07B4"/>
    <w:rsid w:val="003007BA"/>
    <w:rsid w:val="00303246"/>
    <w:rsid w:val="00304D8C"/>
    <w:rsid w:val="00304ECB"/>
    <w:rsid w:val="00305171"/>
    <w:rsid w:val="0031134C"/>
    <w:rsid w:val="00323060"/>
    <w:rsid w:val="003251D9"/>
    <w:rsid w:val="00335A97"/>
    <w:rsid w:val="0034139E"/>
    <w:rsid w:val="00346081"/>
    <w:rsid w:val="0034680A"/>
    <w:rsid w:val="0035020D"/>
    <w:rsid w:val="00357BB3"/>
    <w:rsid w:val="0036050D"/>
    <w:rsid w:val="00361793"/>
    <w:rsid w:val="00363FF8"/>
    <w:rsid w:val="00365ED3"/>
    <w:rsid w:val="00370FD7"/>
    <w:rsid w:val="003718F8"/>
    <w:rsid w:val="0037223F"/>
    <w:rsid w:val="00372A6E"/>
    <w:rsid w:val="00375DD0"/>
    <w:rsid w:val="0037721D"/>
    <w:rsid w:val="00377E71"/>
    <w:rsid w:val="00380693"/>
    <w:rsid w:val="0038102A"/>
    <w:rsid w:val="00386867"/>
    <w:rsid w:val="00394DEB"/>
    <w:rsid w:val="00397777"/>
    <w:rsid w:val="003977C3"/>
    <w:rsid w:val="003A0991"/>
    <w:rsid w:val="003A265C"/>
    <w:rsid w:val="003A2AF5"/>
    <w:rsid w:val="003A38AE"/>
    <w:rsid w:val="003A4641"/>
    <w:rsid w:val="003A610B"/>
    <w:rsid w:val="003A78A1"/>
    <w:rsid w:val="003B03A9"/>
    <w:rsid w:val="003B3620"/>
    <w:rsid w:val="003B3F7D"/>
    <w:rsid w:val="003B6F90"/>
    <w:rsid w:val="003C14ED"/>
    <w:rsid w:val="003C621F"/>
    <w:rsid w:val="003C6E75"/>
    <w:rsid w:val="003D0865"/>
    <w:rsid w:val="003D23A3"/>
    <w:rsid w:val="003D2CB6"/>
    <w:rsid w:val="003D3729"/>
    <w:rsid w:val="003D51D0"/>
    <w:rsid w:val="003D5856"/>
    <w:rsid w:val="003D5EBC"/>
    <w:rsid w:val="003E1D2A"/>
    <w:rsid w:val="003E2157"/>
    <w:rsid w:val="003E216C"/>
    <w:rsid w:val="003E353E"/>
    <w:rsid w:val="003E4A1D"/>
    <w:rsid w:val="003E7DF9"/>
    <w:rsid w:val="003F7848"/>
    <w:rsid w:val="004036E0"/>
    <w:rsid w:val="00404E4F"/>
    <w:rsid w:val="00407238"/>
    <w:rsid w:val="004130E1"/>
    <w:rsid w:val="004148B8"/>
    <w:rsid w:val="00415C02"/>
    <w:rsid w:val="00416CA8"/>
    <w:rsid w:val="00420E7C"/>
    <w:rsid w:val="00421B63"/>
    <w:rsid w:val="0042339A"/>
    <w:rsid w:val="00424BCF"/>
    <w:rsid w:val="0042508F"/>
    <w:rsid w:val="00427819"/>
    <w:rsid w:val="00432611"/>
    <w:rsid w:val="00442861"/>
    <w:rsid w:val="004444DF"/>
    <w:rsid w:val="00446937"/>
    <w:rsid w:val="00455000"/>
    <w:rsid w:val="00456BA0"/>
    <w:rsid w:val="00457867"/>
    <w:rsid w:val="00461354"/>
    <w:rsid w:val="00461892"/>
    <w:rsid w:val="00463137"/>
    <w:rsid w:val="004635FD"/>
    <w:rsid w:val="00463AC6"/>
    <w:rsid w:val="00467636"/>
    <w:rsid w:val="00467EA8"/>
    <w:rsid w:val="004723ED"/>
    <w:rsid w:val="00473B1B"/>
    <w:rsid w:val="00474FEE"/>
    <w:rsid w:val="00475689"/>
    <w:rsid w:val="00475AF6"/>
    <w:rsid w:val="004843D5"/>
    <w:rsid w:val="0048534B"/>
    <w:rsid w:val="00492778"/>
    <w:rsid w:val="00494A2F"/>
    <w:rsid w:val="004950A0"/>
    <w:rsid w:val="0049544F"/>
    <w:rsid w:val="00496877"/>
    <w:rsid w:val="00496BBF"/>
    <w:rsid w:val="00497E5F"/>
    <w:rsid w:val="004A0AD1"/>
    <w:rsid w:val="004A65E6"/>
    <w:rsid w:val="004A7880"/>
    <w:rsid w:val="004B0D0D"/>
    <w:rsid w:val="004B460D"/>
    <w:rsid w:val="004B609E"/>
    <w:rsid w:val="004B65CC"/>
    <w:rsid w:val="004B7113"/>
    <w:rsid w:val="004C1A34"/>
    <w:rsid w:val="004C5C1A"/>
    <w:rsid w:val="004C6250"/>
    <w:rsid w:val="004C6374"/>
    <w:rsid w:val="004C7340"/>
    <w:rsid w:val="004C76CB"/>
    <w:rsid w:val="004D1958"/>
    <w:rsid w:val="004D45E0"/>
    <w:rsid w:val="004D60E0"/>
    <w:rsid w:val="004D735C"/>
    <w:rsid w:val="004E0833"/>
    <w:rsid w:val="004E14DC"/>
    <w:rsid w:val="004E1D95"/>
    <w:rsid w:val="004E1E39"/>
    <w:rsid w:val="004E28C6"/>
    <w:rsid w:val="004E2C1F"/>
    <w:rsid w:val="004E72D2"/>
    <w:rsid w:val="004F138F"/>
    <w:rsid w:val="005000C9"/>
    <w:rsid w:val="00500FBF"/>
    <w:rsid w:val="0050670B"/>
    <w:rsid w:val="005079D4"/>
    <w:rsid w:val="00507E5B"/>
    <w:rsid w:val="005141E8"/>
    <w:rsid w:val="005236DA"/>
    <w:rsid w:val="005269E0"/>
    <w:rsid w:val="005300EF"/>
    <w:rsid w:val="005310DD"/>
    <w:rsid w:val="00533430"/>
    <w:rsid w:val="00533496"/>
    <w:rsid w:val="00533861"/>
    <w:rsid w:val="00544C9F"/>
    <w:rsid w:val="0054698D"/>
    <w:rsid w:val="00546FD5"/>
    <w:rsid w:val="005478A5"/>
    <w:rsid w:val="00550670"/>
    <w:rsid w:val="00550BB5"/>
    <w:rsid w:val="00550C99"/>
    <w:rsid w:val="00553413"/>
    <w:rsid w:val="00561542"/>
    <w:rsid w:val="005615F4"/>
    <w:rsid w:val="0056214A"/>
    <w:rsid w:val="00575351"/>
    <w:rsid w:val="005773A4"/>
    <w:rsid w:val="005805DA"/>
    <w:rsid w:val="0058369E"/>
    <w:rsid w:val="00584F1A"/>
    <w:rsid w:val="00586DD1"/>
    <w:rsid w:val="00593314"/>
    <w:rsid w:val="00594496"/>
    <w:rsid w:val="0059554B"/>
    <w:rsid w:val="00595AF8"/>
    <w:rsid w:val="005A37EF"/>
    <w:rsid w:val="005A3DA7"/>
    <w:rsid w:val="005A3FB0"/>
    <w:rsid w:val="005A51A0"/>
    <w:rsid w:val="005A7907"/>
    <w:rsid w:val="005B08AF"/>
    <w:rsid w:val="005B0937"/>
    <w:rsid w:val="005B1604"/>
    <w:rsid w:val="005C17A8"/>
    <w:rsid w:val="005C24A7"/>
    <w:rsid w:val="005C268D"/>
    <w:rsid w:val="005C313A"/>
    <w:rsid w:val="005C615E"/>
    <w:rsid w:val="005C6618"/>
    <w:rsid w:val="005D1B7B"/>
    <w:rsid w:val="005D230D"/>
    <w:rsid w:val="005D2939"/>
    <w:rsid w:val="005D38CF"/>
    <w:rsid w:val="005D5216"/>
    <w:rsid w:val="005E40C1"/>
    <w:rsid w:val="005F37DA"/>
    <w:rsid w:val="005F3B85"/>
    <w:rsid w:val="005F71B7"/>
    <w:rsid w:val="00600D39"/>
    <w:rsid w:val="00603FD5"/>
    <w:rsid w:val="00605146"/>
    <w:rsid w:val="00616DC8"/>
    <w:rsid w:val="0062077C"/>
    <w:rsid w:val="0062400B"/>
    <w:rsid w:val="0062512C"/>
    <w:rsid w:val="00633914"/>
    <w:rsid w:val="00636E3C"/>
    <w:rsid w:val="00640453"/>
    <w:rsid w:val="00642AC4"/>
    <w:rsid w:val="00644FF1"/>
    <w:rsid w:val="00646068"/>
    <w:rsid w:val="00646C75"/>
    <w:rsid w:val="00646F3B"/>
    <w:rsid w:val="006522F7"/>
    <w:rsid w:val="00652B4D"/>
    <w:rsid w:val="00653E0B"/>
    <w:rsid w:val="00655EAC"/>
    <w:rsid w:val="006571C6"/>
    <w:rsid w:val="00657366"/>
    <w:rsid w:val="00662C9B"/>
    <w:rsid w:val="00665233"/>
    <w:rsid w:val="00665AAE"/>
    <w:rsid w:val="00665E9D"/>
    <w:rsid w:val="00666FD0"/>
    <w:rsid w:val="00675031"/>
    <w:rsid w:val="00675949"/>
    <w:rsid w:val="006765D6"/>
    <w:rsid w:val="006811CE"/>
    <w:rsid w:val="0068412E"/>
    <w:rsid w:val="0068724F"/>
    <w:rsid w:val="00687D78"/>
    <w:rsid w:val="006905F0"/>
    <w:rsid w:val="0069156C"/>
    <w:rsid w:val="006921DD"/>
    <w:rsid w:val="00693A14"/>
    <w:rsid w:val="006962F2"/>
    <w:rsid w:val="006A0E4A"/>
    <w:rsid w:val="006A1CCA"/>
    <w:rsid w:val="006A1DEF"/>
    <w:rsid w:val="006A1F87"/>
    <w:rsid w:val="006A2518"/>
    <w:rsid w:val="006A2CC4"/>
    <w:rsid w:val="006A2D62"/>
    <w:rsid w:val="006A3CC0"/>
    <w:rsid w:val="006A44AD"/>
    <w:rsid w:val="006A4C42"/>
    <w:rsid w:val="006A5D75"/>
    <w:rsid w:val="006A6EE0"/>
    <w:rsid w:val="006B258F"/>
    <w:rsid w:val="006B6067"/>
    <w:rsid w:val="006C4106"/>
    <w:rsid w:val="006C4AF4"/>
    <w:rsid w:val="006C5CC0"/>
    <w:rsid w:val="006C6F8C"/>
    <w:rsid w:val="006D3F2F"/>
    <w:rsid w:val="006D63A8"/>
    <w:rsid w:val="006E116D"/>
    <w:rsid w:val="006E287E"/>
    <w:rsid w:val="006E2AD3"/>
    <w:rsid w:val="006E3536"/>
    <w:rsid w:val="006F0EEF"/>
    <w:rsid w:val="006F0F51"/>
    <w:rsid w:val="006F44EE"/>
    <w:rsid w:val="006F5895"/>
    <w:rsid w:val="006F6E4B"/>
    <w:rsid w:val="00700AF5"/>
    <w:rsid w:val="007018C4"/>
    <w:rsid w:val="00703D42"/>
    <w:rsid w:val="00714488"/>
    <w:rsid w:val="007159FC"/>
    <w:rsid w:val="007231BF"/>
    <w:rsid w:val="00723478"/>
    <w:rsid w:val="007254A7"/>
    <w:rsid w:val="007301DC"/>
    <w:rsid w:val="0073421C"/>
    <w:rsid w:val="00734424"/>
    <w:rsid w:val="00735843"/>
    <w:rsid w:val="00737640"/>
    <w:rsid w:val="0074001F"/>
    <w:rsid w:val="007424A3"/>
    <w:rsid w:val="00742DED"/>
    <w:rsid w:val="00743714"/>
    <w:rsid w:val="00747AAC"/>
    <w:rsid w:val="00747B77"/>
    <w:rsid w:val="00753888"/>
    <w:rsid w:val="00763D7E"/>
    <w:rsid w:val="00770D7A"/>
    <w:rsid w:val="0077140F"/>
    <w:rsid w:val="0077373B"/>
    <w:rsid w:val="007775EC"/>
    <w:rsid w:val="00777C46"/>
    <w:rsid w:val="00781E67"/>
    <w:rsid w:val="007853B4"/>
    <w:rsid w:val="007928A7"/>
    <w:rsid w:val="007940D5"/>
    <w:rsid w:val="007966CB"/>
    <w:rsid w:val="0079751C"/>
    <w:rsid w:val="007A0363"/>
    <w:rsid w:val="007A0842"/>
    <w:rsid w:val="007A0FDA"/>
    <w:rsid w:val="007A1687"/>
    <w:rsid w:val="007A1AC2"/>
    <w:rsid w:val="007A24EA"/>
    <w:rsid w:val="007A3D20"/>
    <w:rsid w:val="007A76F6"/>
    <w:rsid w:val="007B1B2A"/>
    <w:rsid w:val="007B2890"/>
    <w:rsid w:val="007B2F3C"/>
    <w:rsid w:val="007B4F76"/>
    <w:rsid w:val="007B5549"/>
    <w:rsid w:val="007B58EB"/>
    <w:rsid w:val="007C1338"/>
    <w:rsid w:val="007C2EB8"/>
    <w:rsid w:val="007C3FC5"/>
    <w:rsid w:val="007C61C7"/>
    <w:rsid w:val="007C6FE1"/>
    <w:rsid w:val="007D3FAE"/>
    <w:rsid w:val="007D4CD3"/>
    <w:rsid w:val="007E5AFE"/>
    <w:rsid w:val="007E677E"/>
    <w:rsid w:val="007E7FE4"/>
    <w:rsid w:val="007F49A2"/>
    <w:rsid w:val="007F67FD"/>
    <w:rsid w:val="00800072"/>
    <w:rsid w:val="00800797"/>
    <w:rsid w:val="00803CBD"/>
    <w:rsid w:val="00805773"/>
    <w:rsid w:val="00806F01"/>
    <w:rsid w:val="00810C14"/>
    <w:rsid w:val="00814A0E"/>
    <w:rsid w:val="00814A6E"/>
    <w:rsid w:val="0081533B"/>
    <w:rsid w:val="0081533C"/>
    <w:rsid w:val="008210C2"/>
    <w:rsid w:val="008231C7"/>
    <w:rsid w:val="00826900"/>
    <w:rsid w:val="00826DB7"/>
    <w:rsid w:val="00826EB1"/>
    <w:rsid w:val="0083004D"/>
    <w:rsid w:val="0083175B"/>
    <w:rsid w:val="00832ACE"/>
    <w:rsid w:val="0083377E"/>
    <w:rsid w:val="00845A96"/>
    <w:rsid w:val="00845C1F"/>
    <w:rsid w:val="00847324"/>
    <w:rsid w:val="008474B6"/>
    <w:rsid w:val="00850F17"/>
    <w:rsid w:val="00851EBB"/>
    <w:rsid w:val="00853B32"/>
    <w:rsid w:val="0085439B"/>
    <w:rsid w:val="00855A7F"/>
    <w:rsid w:val="00856417"/>
    <w:rsid w:val="00856C2A"/>
    <w:rsid w:val="00861E5A"/>
    <w:rsid w:val="00862A42"/>
    <w:rsid w:val="008745A0"/>
    <w:rsid w:val="00877C76"/>
    <w:rsid w:val="008800DC"/>
    <w:rsid w:val="008809CE"/>
    <w:rsid w:val="00881375"/>
    <w:rsid w:val="00892A59"/>
    <w:rsid w:val="00893476"/>
    <w:rsid w:val="008974E3"/>
    <w:rsid w:val="00897F77"/>
    <w:rsid w:val="008A2BB2"/>
    <w:rsid w:val="008B05C3"/>
    <w:rsid w:val="008B09F0"/>
    <w:rsid w:val="008B2218"/>
    <w:rsid w:val="008B2D49"/>
    <w:rsid w:val="008B2F28"/>
    <w:rsid w:val="008B4965"/>
    <w:rsid w:val="008B6CF8"/>
    <w:rsid w:val="008B7A6A"/>
    <w:rsid w:val="008C0036"/>
    <w:rsid w:val="008C225C"/>
    <w:rsid w:val="008C4455"/>
    <w:rsid w:val="008C4819"/>
    <w:rsid w:val="008C48A3"/>
    <w:rsid w:val="008D0992"/>
    <w:rsid w:val="008D18A2"/>
    <w:rsid w:val="008D1ABD"/>
    <w:rsid w:val="008D4B65"/>
    <w:rsid w:val="008D4C16"/>
    <w:rsid w:val="008D6E0E"/>
    <w:rsid w:val="008D760A"/>
    <w:rsid w:val="008E020E"/>
    <w:rsid w:val="008E0484"/>
    <w:rsid w:val="008E0CAF"/>
    <w:rsid w:val="008E0D6C"/>
    <w:rsid w:val="008E1EBB"/>
    <w:rsid w:val="008E5964"/>
    <w:rsid w:val="008F0600"/>
    <w:rsid w:val="008F080C"/>
    <w:rsid w:val="008F2623"/>
    <w:rsid w:val="008F4966"/>
    <w:rsid w:val="008F70D1"/>
    <w:rsid w:val="0090137A"/>
    <w:rsid w:val="00912242"/>
    <w:rsid w:val="009254AE"/>
    <w:rsid w:val="009254B8"/>
    <w:rsid w:val="00925D5D"/>
    <w:rsid w:val="00926A46"/>
    <w:rsid w:val="00926DEE"/>
    <w:rsid w:val="00926DF7"/>
    <w:rsid w:val="00927285"/>
    <w:rsid w:val="00927FDE"/>
    <w:rsid w:val="00936068"/>
    <w:rsid w:val="00942188"/>
    <w:rsid w:val="00943322"/>
    <w:rsid w:val="00944580"/>
    <w:rsid w:val="00944CF3"/>
    <w:rsid w:val="009517CC"/>
    <w:rsid w:val="009615D4"/>
    <w:rsid w:val="00966EB1"/>
    <w:rsid w:val="0097109F"/>
    <w:rsid w:val="00973A57"/>
    <w:rsid w:val="00974677"/>
    <w:rsid w:val="00975693"/>
    <w:rsid w:val="0097667C"/>
    <w:rsid w:val="00983D00"/>
    <w:rsid w:val="0098744B"/>
    <w:rsid w:val="00990D47"/>
    <w:rsid w:val="009914B8"/>
    <w:rsid w:val="009A1E02"/>
    <w:rsid w:val="009A2200"/>
    <w:rsid w:val="009A2F17"/>
    <w:rsid w:val="009A35FF"/>
    <w:rsid w:val="009A49D1"/>
    <w:rsid w:val="009A7B47"/>
    <w:rsid w:val="009B64D7"/>
    <w:rsid w:val="009B7C70"/>
    <w:rsid w:val="009B7D07"/>
    <w:rsid w:val="009C1DE1"/>
    <w:rsid w:val="009C4340"/>
    <w:rsid w:val="009C68CD"/>
    <w:rsid w:val="009D24F5"/>
    <w:rsid w:val="009D32F0"/>
    <w:rsid w:val="009D6594"/>
    <w:rsid w:val="009D6988"/>
    <w:rsid w:val="009D71F1"/>
    <w:rsid w:val="009E0C73"/>
    <w:rsid w:val="009E705C"/>
    <w:rsid w:val="009F2DCE"/>
    <w:rsid w:val="009F3695"/>
    <w:rsid w:val="009F3A68"/>
    <w:rsid w:val="009F500D"/>
    <w:rsid w:val="009F5B49"/>
    <w:rsid w:val="00A113E9"/>
    <w:rsid w:val="00A11D8A"/>
    <w:rsid w:val="00A12635"/>
    <w:rsid w:val="00A13664"/>
    <w:rsid w:val="00A16E42"/>
    <w:rsid w:val="00A200F3"/>
    <w:rsid w:val="00A20BA0"/>
    <w:rsid w:val="00A239E2"/>
    <w:rsid w:val="00A24EF4"/>
    <w:rsid w:val="00A260FE"/>
    <w:rsid w:val="00A34B61"/>
    <w:rsid w:val="00A403A9"/>
    <w:rsid w:val="00A432AE"/>
    <w:rsid w:val="00A475B1"/>
    <w:rsid w:val="00A501E7"/>
    <w:rsid w:val="00A56BD5"/>
    <w:rsid w:val="00A6008E"/>
    <w:rsid w:val="00A60DA0"/>
    <w:rsid w:val="00A613DA"/>
    <w:rsid w:val="00A63876"/>
    <w:rsid w:val="00A65EAF"/>
    <w:rsid w:val="00A705B4"/>
    <w:rsid w:val="00A756D7"/>
    <w:rsid w:val="00A87F19"/>
    <w:rsid w:val="00A90151"/>
    <w:rsid w:val="00A9359B"/>
    <w:rsid w:val="00A94710"/>
    <w:rsid w:val="00A96F59"/>
    <w:rsid w:val="00AA163B"/>
    <w:rsid w:val="00AA4328"/>
    <w:rsid w:val="00AA790A"/>
    <w:rsid w:val="00AB19A9"/>
    <w:rsid w:val="00AB41EE"/>
    <w:rsid w:val="00AB53BA"/>
    <w:rsid w:val="00AB5803"/>
    <w:rsid w:val="00AB5F12"/>
    <w:rsid w:val="00AC0558"/>
    <w:rsid w:val="00AC133E"/>
    <w:rsid w:val="00AC2373"/>
    <w:rsid w:val="00AC4D23"/>
    <w:rsid w:val="00AC51ED"/>
    <w:rsid w:val="00AC59FD"/>
    <w:rsid w:val="00AE7A2B"/>
    <w:rsid w:val="00AF1EAA"/>
    <w:rsid w:val="00B035BA"/>
    <w:rsid w:val="00B10A16"/>
    <w:rsid w:val="00B22D9D"/>
    <w:rsid w:val="00B23603"/>
    <w:rsid w:val="00B24129"/>
    <w:rsid w:val="00B25616"/>
    <w:rsid w:val="00B2582C"/>
    <w:rsid w:val="00B26AC1"/>
    <w:rsid w:val="00B3254F"/>
    <w:rsid w:val="00B32D6C"/>
    <w:rsid w:val="00B331D5"/>
    <w:rsid w:val="00B33CB3"/>
    <w:rsid w:val="00B34D08"/>
    <w:rsid w:val="00B3749D"/>
    <w:rsid w:val="00B41EED"/>
    <w:rsid w:val="00B44103"/>
    <w:rsid w:val="00B46229"/>
    <w:rsid w:val="00B50A50"/>
    <w:rsid w:val="00B52B52"/>
    <w:rsid w:val="00B54259"/>
    <w:rsid w:val="00B56365"/>
    <w:rsid w:val="00B56581"/>
    <w:rsid w:val="00B57C8C"/>
    <w:rsid w:val="00B60B0A"/>
    <w:rsid w:val="00B63423"/>
    <w:rsid w:val="00B63D67"/>
    <w:rsid w:val="00B645E6"/>
    <w:rsid w:val="00B65DAA"/>
    <w:rsid w:val="00B66B2F"/>
    <w:rsid w:val="00B74F7F"/>
    <w:rsid w:val="00B75B08"/>
    <w:rsid w:val="00B83847"/>
    <w:rsid w:val="00B84ECC"/>
    <w:rsid w:val="00B8725F"/>
    <w:rsid w:val="00B87859"/>
    <w:rsid w:val="00B87A1E"/>
    <w:rsid w:val="00B90781"/>
    <w:rsid w:val="00B91C30"/>
    <w:rsid w:val="00B91D47"/>
    <w:rsid w:val="00B91FD8"/>
    <w:rsid w:val="00B9783C"/>
    <w:rsid w:val="00BA0B6E"/>
    <w:rsid w:val="00BA0B76"/>
    <w:rsid w:val="00BA20ED"/>
    <w:rsid w:val="00BA3124"/>
    <w:rsid w:val="00BA3CB8"/>
    <w:rsid w:val="00BA5EE8"/>
    <w:rsid w:val="00BA7623"/>
    <w:rsid w:val="00BB0B95"/>
    <w:rsid w:val="00BB1754"/>
    <w:rsid w:val="00BB30A7"/>
    <w:rsid w:val="00BC2649"/>
    <w:rsid w:val="00BC275D"/>
    <w:rsid w:val="00BC2996"/>
    <w:rsid w:val="00BC3369"/>
    <w:rsid w:val="00BC38A7"/>
    <w:rsid w:val="00BC5F82"/>
    <w:rsid w:val="00BD6AF1"/>
    <w:rsid w:val="00BE2BD8"/>
    <w:rsid w:val="00BE7A9B"/>
    <w:rsid w:val="00BF251D"/>
    <w:rsid w:val="00BF68C8"/>
    <w:rsid w:val="00C00D5E"/>
    <w:rsid w:val="00C01C18"/>
    <w:rsid w:val="00C01E68"/>
    <w:rsid w:val="00C06B2F"/>
    <w:rsid w:val="00C1081B"/>
    <w:rsid w:val="00C11924"/>
    <w:rsid w:val="00C12CF1"/>
    <w:rsid w:val="00C2094D"/>
    <w:rsid w:val="00C262EF"/>
    <w:rsid w:val="00C26DC2"/>
    <w:rsid w:val="00C326F9"/>
    <w:rsid w:val="00C337CF"/>
    <w:rsid w:val="00C33E44"/>
    <w:rsid w:val="00C344BE"/>
    <w:rsid w:val="00C37A29"/>
    <w:rsid w:val="00C41DED"/>
    <w:rsid w:val="00C41F94"/>
    <w:rsid w:val="00C4355F"/>
    <w:rsid w:val="00C67066"/>
    <w:rsid w:val="00C70EFC"/>
    <w:rsid w:val="00C717FF"/>
    <w:rsid w:val="00C71DF1"/>
    <w:rsid w:val="00C73C00"/>
    <w:rsid w:val="00C73E12"/>
    <w:rsid w:val="00C76096"/>
    <w:rsid w:val="00C76204"/>
    <w:rsid w:val="00C8367B"/>
    <w:rsid w:val="00C837D3"/>
    <w:rsid w:val="00C9246F"/>
    <w:rsid w:val="00C932F3"/>
    <w:rsid w:val="00C93913"/>
    <w:rsid w:val="00C96FBB"/>
    <w:rsid w:val="00CA4812"/>
    <w:rsid w:val="00CA5143"/>
    <w:rsid w:val="00CB0996"/>
    <w:rsid w:val="00CB360E"/>
    <w:rsid w:val="00CC08B8"/>
    <w:rsid w:val="00CC3FF7"/>
    <w:rsid w:val="00CC6DD7"/>
    <w:rsid w:val="00CC6E3E"/>
    <w:rsid w:val="00CD0B80"/>
    <w:rsid w:val="00CD3811"/>
    <w:rsid w:val="00CD61EB"/>
    <w:rsid w:val="00CD6CED"/>
    <w:rsid w:val="00CE3D63"/>
    <w:rsid w:val="00CE3EC2"/>
    <w:rsid w:val="00CE5E64"/>
    <w:rsid w:val="00CF02F0"/>
    <w:rsid w:val="00CF67C6"/>
    <w:rsid w:val="00D0051D"/>
    <w:rsid w:val="00D076B5"/>
    <w:rsid w:val="00D103E7"/>
    <w:rsid w:val="00D11D88"/>
    <w:rsid w:val="00D16F74"/>
    <w:rsid w:val="00D1777A"/>
    <w:rsid w:val="00D22885"/>
    <w:rsid w:val="00D22DB0"/>
    <w:rsid w:val="00D27C1F"/>
    <w:rsid w:val="00D31415"/>
    <w:rsid w:val="00D3152F"/>
    <w:rsid w:val="00D408A3"/>
    <w:rsid w:val="00D517A1"/>
    <w:rsid w:val="00D55CE0"/>
    <w:rsid w:val="00D56F5F"/>
    <w:rsid w:val="00D60649"/>
    <w:rsid w:val="00D60E33"/>
    <w:rsid w:val="00D61674"/>
    <w:rsid w:val="00D61E88"/>
    <w:rsid w:val="00D638E7"/>
    <w:rsid w:val="00D66431"/>
    <w:rsid w:val="00D674CA"/>
    <w:rsid w:val="00D7125D"/>
    <w:rsid w:val="00D72D8D"/>
    <w:rsid w:val="00D744C1"/>
    <w:rsid w:val="00D7794A"/>
    <w:rsid w:val="00D83923"/>
    <w:rsid w:val="00D912C7"/>
    <w:rsid w:val="00D9419D"/>
    <w:rsid w:val="00D94540"/>
    <w:rsid w:val="00D950BF"/>
    <w:rsid w:val="00DA163B"/>
    <w:rsid w:val="00DA1B28"/>
    <w:rsid w:val="00DA529A"/>
    <w:rsid w:val="00DB0717"/>
    <w:rsid w:val="00DB4A43"/>
    <w:rsid w:val="00DB7434"/>
    <w:rsid w:val="00DC29DC"/>
    <w:rsid w:val="00DC3853"/>
    <w:rsid w:val="00DC4700"/>
    <w:rsid w:val="00DC6959"/>
    <w:rsid w:val="00DC7158"/>
    <w:rsid w:val="00DD3C7C"/>
    <w:rsid w:val="00DE12D1"/>
    <w:rsid w:val="00DE170E"/>
    <w:rsid w:val="00DE59FB"/>
    <w:rsid w:val="00DE602B"/>
    <w:rsid w:val="00DF3639"/>
    <w:rsid w:val="00DF4B8E"/>
    <w:rsid w:val="00DF4E3E"/>
    <w:rsid w:val="00DF5CFE"/>
    <w:rsid w:val="00E016FE"/>
    <w:rsid w:val="00E0245B"/>
    <w:rsid w:val="00E0401C"/>
    <w:rsid w:val="00E0453D"/>
    <w:rsid w:val="00E05446"/>
    <w:rsid w:val="00E05FA6"/>
    <w:rsid w:val="00E13049"/>
    <w:rsid w:val="00E15209"/>
    <w:rsid w:val="00E17191"/>
    <w:rsid w:val="00E207E5"/>
    <w:rsid w:val="00E243CD"/>
    <w:rsid w:val="00E244C8"/>
    <w:rsid w:val="00E25474"/>
    <w:rsid w:val="00E30692"/>
    <w:rsid w:val="00E32F93"/>
    <w:rsid w:val="00E3434B"/>
    <w:rsid w:val="00E3786D"/>
    <w:rsid w:val="00E42A61"/>
    <w:rsid w:val="00E45050"/>
    <w:rsid w:val="00E45B04"/>
    <w:rsid w:val="00E51004"/>
    <w:rsid w:val="00E54A4F"/>
    <w:rsid w:val="00E54B2B"/>
    <w:rsid w:val="00E56918"/>
    <w:rsid w:val="00E56A45"/>
    <w:rsid w:val="00E57262"/>
    <w:rsid w:val="00E57CEC"/>
    <w:rsid w:val="00E62F95"/>
    <w:rsid w:val="00E637A7"/>
    <w:rsid w:val="00E65745"/>
    <w:rsid w:val="00E66DDC"/>
    <w:rsid w:val="00E720FE"/>
    <w:rsid w:val="00E7522A"/>
    <w:rsid w:val="00E777D6"/>
    <w:rsid w:val="00E810FD"/>
    <w:rsid w:val="00E85827"/>
    <w:rsid w:val="00E874EF"/>
    <w:rsid w:val="00E9013D"/>
    <w:rsid w:val="00E90548"/>
    <w:rsid w:val="00E9516F"/>
    <w:rsid w:val="00E976A0"/>
    <w:rsid w:val="00E97FB0"/>
    <w:rsid w:val="00EA160D"/>
    <w:rsid w:val="00EA1943"/>
    <w:rsid w:val="00EA3594"/>
    <w:rsid w:val="00EA35A5"/>
    <w:rsid w:val="00EA5253"/>
    <w:rsid w:val="00EA5C42"/>
    <w:rsid w:val="00EA6C35"/>
    <w:rsid w:val="00EB12E5"/>
    <w:rsid w:val="00EB29B7"/>
    <w:rsid w:val="00EB4BAD"/>
    <w:rsid w:val="00EC2368"/>
    <w:rsid w:val="00EC383C"/>
    <w:rsid w:val="00EC55BA"/>
    <w:rsid w:val="00EC63D0"/>
    <w:rsid w:val="00ED408B"/>
    <w:rsid w:val="00EE14FD"/>
    <w:rsid w:val="00EE1A8C"/>
    <w:rsid w:val="00EE23E1"/>
    <w:rsid w:val="00EE39A6"/>
    <w:rsid w:val="00EE3C4C"/>
    <w:rsid w:val="00EE3EE9"/>
    <w:rsid w:val="00EE4029"/>
    <w:rsid w:val="00EE4937"/>
    <w:rsid w:val="00EE4DFE"/>
    <w:rsid w:val="00EE50F1"/>
    <w:rsid w:val="00EE64AF"/>
    <w:rsid w:val="00EE6F14"/>
    <w:rsid w:val="00EE756B"/>
    <w:rsid w:val="00EF0EDF"/>
    <w:rsid w:val="00EF191E"/>
    <w:rsid w:val="00EF3F23"/>
    <w:rsid w:val="00EF7F79"/>
    <w:rsid w:val="00F00429"/>
    <w:rsid w:val="00F00EEE"/>
    <w:rsid w:val="00F0548E"/>
    <w:rsid w:val="00F05A49"/>
    <w:rsid w:val="00F13AF9"/>
    <w:rsid w:val="00F162D4"/>
    <w:rsid w:val="00F163E3"/>
    <w:rsid w:val="00F20B6E"/>
    <w:rsid w:val="00F24D72"/>
    <w:rsid w:val="00F25F86"/>
    <w:rsid w:val="00F26901"/>
    <w:rsid w:val="00F27F09"/>
    <w:rsid w:val="00F302B1"/>
    <w:rsid w:val="00F30CB1"/>
    <w:rsid w:val="00F3157F"/>
    <w:rsid w:val="00F3325B"/>
    <w:rsid w:val="00F34017"/>
    <w:rsid w:val="00F369F1"/>
    <w:rsid w:val="00F36DF9"/>
    <w:rsid w:val="00F4010B"/>
    <w:rsid w:val="00F41B0F"/>
    <w:rsid w:val="00F4702C"/>
    <w:rsid w:val="00F47F1C"/>
    <w:rsid w:val="00F505B8"/>
    <w:rsid w:val="00F516F7"/>
    <w:rsid w:val="00F524F5"/>
    <w:rsid w:val="00F53397"/>
    <w:rsid w:val="00F61AFC"/>
    <w:rsid w:val="00F625FE"/>
    <w:rsid w:val="00F62CBE"/>
    <w:rsid w:val="00F634F6"/>
    <w:rsid w:val="00F63AD9"/>
    <w:rsid w:val="00F63D65"/>
    <w:rsid w:val="00F64A28"/>
    <w:rsid w:val="00F67824"/>
    <w:rsid w:val="00F70787"/>
    <w:rsid w:val="00F73BFB"/>
    <w:rsid w:val="00F7683B"/>
    <w:rsid w:val="00F82388"/>
    <w:rsid w:val="00F82626"/>
    <w:rsid w:val="00F84CE9"/>
    <w:rsid w:val="00F86500"/>
    <w:rsid w:val="00F87B07"/>
    <w:rsid w:val="00F91994"/>
    <w:rsid w:val="00F94880"/>
    <w:rsid w:val="00F94C97"/>
    <w:rsid w:val="00F95EA0"/>
    <w:rsid w:val="00FA0DA8"/>
    <w:rsid w:val="00FA169F"/>
    <w:rsid w:val="00FA1C3C"/>
    <w:rsid w:val="00FA4E7B"/>
    <w:rsid w:val="00FB0D65"/>
    <w:rsid w:val="00FB144B"/>
    <w:rsid w:val="00FB1EA0"/>
    <w:rsid w:val="00FB2D24"/>
    <w:rsid w:val="00FB4679"/>
    <w:rsid w:val="00FC1603"/>
    <w:rsid w:val="00FC2D8B"/>
    <w:rsid w:val="00FC4007"/>
    <w:rsid w:val="00FC497F"/>
    <w:rsid w:val="00FC553D"/>
    <w:rsid w:val="00FD05E0"/>
    <w:rsid w:val="00FD0FEF"/>
    <w:rsid w:val="00FD12C0"/>
    <w:rsid w:val="00FD3306"/>
    <w:rsid w:val="00FE2A2A"/>
    <w:rsid w:val="00FE2AAE"/>
    <w:rsid w:val="00FE35D0"/>
    <w:rsid w:val="00FE4520"/>
    <w:rsid w:val="00FE4DDE"/>
    <w:rsid w:val="00FE57D8"/>
    <w:rsid w:val="00FE6FE2"/>
    <w:rsid w:val="00FF3D72"/>
    <w:rsid w:val="00FF76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semiHidden/>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747B77"/>
    <w:pPr>
      <w:keepLines/>
      <w:spacing w:line="240" w:lineRule="auto"/>
    </w:pPr>
    <w:rPr>
      <w:rFonts w:ascii="Calibri" w:eastAsia="Times New Roman" w:hAnsi="Calibri"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
    <w:name w:val="3. Body"/>
    <w:basedOn w:val="Normal"/>
    <w:uiPriority w:val="99"/>
    <w:qFormat/>
    <w:rsid w:val="007F49A2"/>
    <w:pPr>
      <w:keepLines/>
      <w:widowControl w:val="0"/>
      <w:numPr>
        <w:ilvl w:val="1"/>
        <w:numId w:val="24"/>
      </w:numPr>
      <w:suppressAutoHyphens/>
      <w:autoSpaceDE w:val="0"/>
      <w:autoSpaceDN w:val="0"/>
      <w:adjustRightInd w:val="0"/>
      <w:ind w:left="567" w:hanging="567"/>
      <w:textAlignment w:val="center"/>
    </w:pPr>
    <w:rPr>
      <w:rFonts w:cs="National-Book"/>
      <w:color w:val="000000"/>
      <w:szCs w:val="24"/>
      <w:lang w:val="en-GB"/>
    </w:rPr>
  </w:style>
  <w:style w:type="paragraph" w:customStyle="1" w:styleId="DocumentTitle">
    <w:name w:val="Document Title"/>
    <w:basedOn w:val="Header"/>
    <w:rsid w:val="00F82388"/>
    <w:pPr>
      <w:tabs>
        <w:tab w:val="clear" w:pos="9026"/>
        <w:tab w:val="left" w:pos="6946"/>
      </w:tabs>
      <w:spacing w:after="120"/>
    </w:pPr>
    <w:rPr>
      <w:rFonts w:ascii="Arial" w:hAnsi="Arial" w:cs="Arial"/>
      <w:b/>
      <w:color w:val="430098"/>
      <w:sz w:val="40"/>
      <w:szCs w:val="40"/>
    </w:rPr>
  </w:style>
  <w:style w:type="paragraph" w:customStyle="1" w:styleId="1TitleLevel1">
    <w:name w:val="1. Title (Level 1)"/>
    <w:basedOn w:val="Heading1"/>
    <w:qFormat/>
    <w:rsid w:val="00F82388"/>
    <w:pPr>
      <w:keepNext w:val="0"/>
      <w:keepLines w:val="0"/>
      <w:spacing w:before="240" w:after="120"/>
    </w:pPr>
    <w:rPr>
      <w:rFonts w:ascii="Calibri" w:eastAsia="Times New Roman" w:hAnsi="Calibri" w:cstheme="minorBidi"/>
      <w:b/>
      <w:color w:val="5620A9"/>
      <w:sz w:val="36"/>
    </w:rPr>
  </w:style>
  <w:style w:type="paragraph" w:customStyle="1" w:styleId="2HeadingLevel2">
    <w:name w:val="2. Heading (Level 2)"/>
    <w:basedOn w:val="Heading2"/>
    <w:qFormat/>
    <w:rsid w:val="00F82388"/>
    <w:pPr>
      <w:keepLines w:val="0"/>
      <w:spacing w:before="240" w:after="120"/>
    </w:pPr>
    <w:rPr>
      <w:rFonts w:ascii="Calibri" w:eastAsia="Times New Roman" w:hAnsi="Calibri" w:cstheme="minorBidi"/>
      <w:b/>
      <w:color w:val="430098"/>
      <w:sz w:val="28"/>
    </w:rPr>
  </w:style>
  <w:style w:type="character" w:styleId="Emphasis">
    <w:name w:val="Emphasis"/>
    <w:basedOn w:val="DefaultParagraphFont"/>
    <w:uiPriority w:val="20"/>
    <w:qFormat/>
    <w:rsid w:val="00F82388"/>
    <w:rPr>
      <w:i/>
      <w:iCs/>
    </w:rPr>
  </w:style>
  <w:style w:type="paragraph" w:customStyle="1" w:styleId="3SubheadingLevel3">
    <w:name w:val="3. Subheading (Level 3)"/>
    <w:basedOn w:val="Normal"/>
    <w:next w:val="Body"/>
    <w:qFormat/>
    <w:rsid w:val="00F82388"/>
    <w:pPr>
      <w:keepNext/>
      <w:spacing w:line="240" w:lineRule="auto"/>
      <w:outlineLvl w:val="2"/>
    </w:pPr>
    <w:rPr>
      <w:rFonts w:ascii="Calibri" w:eastAsia="Times New Roman" w:hAnsi="Calibri" w:cs="Calibri"/>
      <w:b/>
      <w:bCs/>
      <w:i/>
      <w:iCs/>
      <w:color w:val="430098"/>
      <w:sz w:val="24"/>
      <w:szCs w:val="44"/>
      <w:lang w:val="en-GB"/>
    </w:rPr>
  </w:style>
  <w:style w:type="paragraph" w:customStyle="1" w:styleId="4Sub-subheadingLevel4">
    <w:name w:val="4. Sub-subheading (Level 4)"/>
    <w:basedOn w:val="Normal"/>
    <w:next w:val="Body"/>
    <w:qFormat/>
    <w:rsid w:val="00F82388"/>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Pa1">
    <w:name w:val="Pa1"/>
    <w:basedOn w:val="Normal"/>
    <w:next w:val="Normal"/>
    <w:uiPriority w:val="99"/>
    <w:rsid w:val="00F82388"/>
    <w:pPr>
      <w:autoSpaceDE w:val="0"/>
      <w:autoSpaceDN w:val="0"/>
      <w:adjustRightInd w:val="0"/>
      <w:spacing w:before="0" w:after="0" w:line="181" w:lineRule="atLeast"/>
    </w:pPr>
    <w:rPr>
      <w:rFonts w:ascii="FS Koopman" w:eastAsia="Calibri" w:hAnsi="FS Koopman" w:cs="Times New Roman"/>
      <w:sz w:val="24"/>
      <w:szCs w:val="24"/>
      <w:lang w:eastAsia="en-GB"/>
    </w:rPr>
  </w:style>
  <w:style w:type="numbering" w:customStyle="1" w:styleId="CurrentList2">
    <w:name w:val="Current List2"/>
    <w:uiPriority w:val="99"/>
    <w:rsid w:val="00F82388"/>
    <w:pPr>
      <w:numPr>
        <w:numId w:val="25"/>
      </w:numPr>
    </w:pPr>
  </w:style>
  <w:style w:type="character" w:customStyle="1" w:styleId="cf01">
    <w:name w:val="cf01"/>
    <w:basedOn w:val="DefaultParagraphFont"/>
    <w:rsid w:val="00F8238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freedom-of-information/foi-guidelines/section-53/" TargetMode="External"/><Relationship Id="rId18" Type="http://schemas.openxmlformats.org/officeDocument/2006/relationships/hyperlink" Target="https://www.legislation.vic.gov.au/in-force/acts/victorian-civil-and-administrative-tribunal-act-1998/134" TargetMode="External"/><Relationship Id="rId26" Type="http://schemas.openxmlformats.org/officeDocument/2006/relationships/hyperlink" Target="https://ovic.vic.gov.au/freedom-of-information/foi-guidelines/section-25a/" TargetMode="External"/><Relationship Id="rId39" Type="http://schemas.openxmlformats.org/officeDocument/2006/relationships/hyperlink" Target="https://www.legislation.vic.gov.au/in-force/acts/ombudsman-act-1973/115" TargetMode="External"/><Relationship Id="rId21" Type="http://schemas.openxmlformats.org/officeDocument/2006/relationships/hyperlink" Target="https://ovic.vic.gov.au/freedom-of-information/resources-for-agencies/professional-standards/" TargetMode="External"/><Relationship Id="rId34" Type="http://schemas.openxmlformats.org/officeDocument/2006/relationships/hyperlink" Target="https://ovic.vic.gov.au/freedom-of-information/foi-guidelines/section-17/" TargetMode="External"/><Relationship Id="rId42" Type="http://schemas.openxmlformats.org/officeDocument/2006/relationships/image" Target="media/image2.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vic.vic.gov.au/freedom-of-information/for-the-public/foi-complaints/" TargetMode="External"/><Relationship Id="rId29" Type="http://schemas.openxmlformats.org/officeDocument/2006/relationships/hyperlink" Target="https://ovic.vic.gov.au/freedom-of-information/resources-for-agencies/professional-standards/" TargetMode="External"/><Relationship Id="rId11" Type="http://schemas.openxmlformats.org/officeDocument/2006/relationships/hyperlink" Target="https://ovic.vic.gov.au/freedom-of-information/foi-guidelines/section-21/" TargetMode="External"/><Relationship Id="rId24" Type="http://schemas.openxmlformats.org/officeDocument/2006/relationships/hyperlink" Target="https://ovic.vic.gov.au/freedom-of-information/foi-guidelines/section-61e/" TargetMode="External"/><Relationship Id="rId32" Type="http://schemas.openxmlformats.org/officeDocument/2006/relationships/hyperlink" Target="https://ovic.vic.gov.au/freedom-of-information/foi-guidelines/section-61a/" TargetMode="External"/><Relationship Id="rId37" Type="http://schemas.openxmlformats.org/officeDocument/2006/relationships/hyperlink" Target="https://ovic.vic.gov.au/freedom-of-information/foi-guidelines/section-61l/" TargetMode="External"/><Relationship Id="rId40" Type="http://schemas.openxmlformats.org/officeDocument/2006/relationships/hyperlink" Target="https://www.legislation.vic.gov.au/in-force/acts/health-records-act-2001/047" TargetMode="External"/><Relationship Id="rId45" Type="http://schemas.openxmlformats.org/officeDocument/2006/relationships/image" Target="media/image30.sv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https://ovic.vic.gov.au/freedom-of-information/resources-for-agencies/professional-standards/" TargetMode="External"/><Relationship Id="rId19" Type="http://schemas.openxmlformats.org/officeDocument/2006/relationships/hyperlink" Target="https://ovic.vic.gov.au/freedom-of-information/foi-guidelines/section-61a/" TargetMode="External"/><Relationship Id="rId31" Type="http://schemas.openxmlformats.org/officeDocument/2006/relationships/hyperlink" Target="https://ovic.vic.gov.au/freedom-of-information/foi-guidelines/section-25a/"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vic.vic.gov.au/freedom-of-information/foi-guidelines/section-61ga/" TargetMode="External"/><Relationship Id="rId22" Type="http://schemas.openxmlformats.org/officeDocument/2006/relationships/hyperlink" Target="https://ovic.vic.gov.au/freedom-of-information/foi-guidelines/section-61e/" TargetMode="External"/><Relationship Id="rId27" Type="http://schemas.openxmlformats.org/officeDocument/2006/relationships/hyperlink" Target="https://ovic.vic.gov.au/freedom-of-information/resources-for-agencies/practice-notes/the-professional-standards/" TargetMode="External"/><Relationship Id="rId30" Type="http://schemas.openxmlformats.org/officeDocument/2006/relationships/hyperlink" Target="https://ovic.vic.gov.au/freedom-of-information/resources-for-agencies/professional-standards/" TargetMode="External"/><Relationship Id="rId35" Type="http://schemas.openxmlformats.org/officeDocument/2006/relationships/hyperlink" Target="https://ovic.vic.gov.au/freedom-of-information/foi-guidelines/section-61h/" TargetMode="External"/><Relationship Id="rId43" Type="http://schemas.openxmlformats.org/officeDocument/2006/relationships/image" Target="media/image3.svg"/><Relationship Id="rId48" Type="http://schemas.openxmlformats.org/officeDocument/2006/relationships/footer" Target="footer1.xml"/><Relationship Id="rId8" Type="http://schemas.openxmlformats.org/officeDocument/2006/relationships/hyperlink" Target="mailto:communications@ovic.vic.gov.au"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ovic.vic.gov.au/freedom-of-information/foi-guidelines/section-50/" TargetMode="External"/><Relationship Id="rId17" Type="http://schemas.openxmlformats.org/officeDocument/2006/relationships/hyperlink" Target="https://www.legislation.vic.gov.au/in-force/acts/privacy-and-data-protection-act-2014/029" TargetMode="External"/><Relationship Id="rId25" Type="http://schemas.openxmlformats.org/officeDocument/2006/relationships/hyperlink" Target="https://ovic.vic.gov.au/freedom-of-information/foi-guidelines/section-25a/" TargetMode="External"/><Relationship Id="rId33" Type="http://schemas.openxmlformats.org/officeDocument/2006/relationships/hyperlink" Target="https://ovic.vic.gov.au/freedom-of-information/foi-guidelines/section-53/" TargetMode="External"/><Relationship Id="rId38" Type="http://schemas.openxmlformats.org/officeDocument/2006/relationships/hyperlink" Target="https://ovic.vic.gov.au/freedom-of-information/foi-guidelines/section-61i/" TargetMode="External"/><Relationship Id="rId46" Type="http://schemas.openxmlformats.org/officeDocument/2006/relationships/header" Target="header1.xml"/><Relationship Id="rId20" Type="http://schemas.openxmlformats.org/officeDocument/2006/relationships/hyperlink" Target="https://www.legislation.vic.gov.au/in-force/acts/privacy-and-data-protection-act-2014/029" TargetMode="External"/><Relationship Id="rId41" Type="http://schemas.openxmlformats.org/officeDocument/2006/relationships/hyperlink" Target="https://ovic.vic.gov.au/freedom-of-information/foi-guidelines/section-61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61f/" TargetMode="External"/><Relationship Id="rId23" Type="http://schemas.openxmlformats.org/officeDocument/2006/relationships/hyperlink" Target="https://ovic.vic.gov.au/freedom-of-information/foi-guidelines/section-61gb/" TargetMode="External"/><Relationship Id="rId28" Type="http://schemas.openxmlformats.org/officeDocument/2006/relationships/hyperlink" Target="https://ovic.vic.gov.au/freedom-of-information/resources-for-agencies/professional-standards/" TargetMode="External"/><Relationship Id="rId36" Type="http://schemas.openxmlformats.org/officeDocument/2006/relationships/hyperlink" Target="https://ovic.vic.gov.au/freedom-of-information/foi-guidelines/section-61u/" TargetMode="External"/><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68" Type="http://schemas.openxmlformats.org/officeDocument/2006/relationships/hyperlink" Target="https://www.legislation.vic.gov.au/in-force/acts/freedom-information-act-1982/111" TargetMode="External"/><Relationship Id="rId7"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health-records-act-2001/047" TargetMode="External"/><Relationship Id="rId2"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53" Type="http://schemas.openxmlformats.org/officeDocument/2006/relationships/hyperlink" Target="https://www.legislation.vic.gov.au/in-force/acts/freedom-information-act-1982/111" TargetMode="External"/><Relationship Id="rId58"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61" Type="http://schemas.openxmlformats.org/officeDocument/2006/relationships/hyperlink" Target="https://www.legislation.vic.gov.au/in-force/acts/freedom-information-act-1982/111" TargetMode="External"/><Relationship Id="rId1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56" Type="http://schemas.openxmlformats.org/officeDocument/2006/relationships/hyperlink" Target="https://www.legislation.vic.gov.au/in-force/acts/freedom-information-act-1982/111" TargetMode="External"/><Relationship Id="rId64"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ombudsman-act-1973/115" TargetMode="External"/><Relationship Id="rId8" Type="http://schemas.openxmlformats.org/officeDocument/2006/relationships/hyperlink" Target="https://ovic.vic.gov.au/freedom-of-information/foi-guidelines/section-24/" TargetMode="External"/><Relationship Id="rId51" Type="http://schemas.openxmlformats.org/officeDocument/2006/relationships/hyperlink" Target="https://www.legislation.vic.gov.au/in-force/acts/freedom-information-act-1982/111" TargetMode="External"/><Relationship Id="rId3" Type="http://schemas.openxmlformats.org/officeDocument/2006/relationships/hyperlink" Target="https://www.legislation.vic.gov.au/in-force/acts/freedom-information-act-1982/111"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59" Type="http://schemas.openxmlformats.org/officeDocument/2006/relationships/hyperlink" Target="https://ovic.vic.gov.au/freedom-of-information/resources-for-agencies/practice-notes/the-professional-standards/" TargetMode="External"/><Relationship Id="rId67" Type="http://schemas.openxmlformats.org/officeDocument/2006/relationships/hyperlink" Target="https://www.legislation.vic.gov.au/in-force/statutory-rules/freedom-information-regulations-2019/002"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54" Type="http://schemas.openxmlformats.org/officeDocument/2006/relationships/hyperlink" Target="http://www.austlii.edu.au/cgi-bin/viewdoc/au/cases/cth/HCA/1990/26.html" TargetMode="External"/><Relationship Id="rId62" Type="http://schemas.openxmlformats.org/officeDocument/2006/relationships/hyperlink" Target="https://www.legislation.vic.gov.au/in-force/acts/freedom-information-act-1982/111" TargetMode="External"/><Relationship Id="rId70" Type="http://schemas.openxmlformats.org/officeDocument/2006/relationships/hyperlink" Target="https://www.legislation.vic.gov.au/in-force/acts/ombudsman-act-1973/115" TargetMode="External"/><Relationship Id="rId1"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victorian-civil-and-administrative-tribunal-act-1998/134" TargetMode="External"/><Relationship Id="rId49" Type="http://schemas.openxmlformats.org/officeDocument/2006/relationships/hyperlink" Target="https://www.legislation.vic.gov.au/in-force/acts/freedom-information-act-1982/111" TargetMode="External"/><Relationship Id="rId57"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freedom-information-act-1982/111" TargetMode="External"/><Relationship Id="rId60" Type="http://schemas.openxmlformats.org/officeDocument/2006/relationships/hyperlink" Target="https://www.legislation.vic.gov.au/in-force/acts/freedom-information-act-1982/111" TargetMode="External"/><Relationship Id="rId65" Type="http://schemas.openxmlformats.org/officeDocument/2006/relationships/hyperlink" Target="https://www.legislation.vic.gov.au/in-force/acts/freedom-information-act-1982/111" TargetMode="External"/><Relationship Id="rId4"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13" Type="http://schemas.openxmlformats.org/officeDocument/2006/relationships/hyperlink" Target="https://ovic.vic.gov.au/freedom-of-information/resources-for-agencies/professional-standards/"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freedom-information-act-1982/111" TargetMode="External"/><Relationship Id="rId50" Type="http://schemas.openxmlformats.org/officeDocument/2006/relationships/hyperlink" Target="https://www.legislation.vic.gov.au/in-force/acts/freedom-information-act-1982/111" TargetMode="External"/><Relationship Id="rId55" Type="http://schemas.openxmlformats.org/officeDocument/2006/relationships/hyperlink" Target="http://www.bailii.org/uk/cases/UKHL/1941/1.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Cambria"/>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FS Koopman">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726E9"/>
    <w:rsid w:val="000C7773"/>
    <w:rsid w:val="001500CF"/>
    <w:rsid w:val="00162DDC"/>
    <w:rsid w:val="0017369A"/>
    <w:rsid w:val="001F172C"/>
    <w:rsid w:val="00211DB8"/>
    <w:rsid w:val="002247A1"/>
    <w:rsid w:val="002C3DBA"/>
    <w:rsid w:val="003743AE"/>
    <w:rsid w:val="003A363D"/>
    <w:rsid w:val="00426805"/>
    <w:rsid w:val="005315FD"/>
    <w:rsid w:val="00557E5B"/>
    <w:rsid w:val="005A39A6"/>
    <w:rsid w:val="00635D98"/>
    <w:rsid w:val="00672DE3"/>
    <w:rsid w:val="00842CAB"/>
    <w:rsid w:val="00A17FCB"/>
    <w:rsid w:val="00A33432"/>
    <w:rsid w:val="00A439CA"/>
    <w:rsid w:val="00A66BE1"/>
    <w:rsid w:val="00BD1178"/>
    <w:rsid w:val="00BD3B46"/>
    <w:rsid w:val="00E051EE"/>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10604</Words>
  <Characters>60449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Part VIA – Complaints</vt:lpstr>
    </vt:vector>
  </TitlesOfParts>
  <Company/>
  <LinksUpToDate>false</LinksUpToDate>
  <CharactersWithSpaces>70912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VIA – Complaints</dc:title>
  <dc:subject/>
  <dc:creator/>
  <cp:keywords/>
  <dc:description/>
  <cp:lastModifiedBy/>
  <cp:revision>1</cp:revision>
  <cp:lastPrinted>2022-10-07T01:06:00Z</cp:lastPrinted>
  <dcterms:created xsi:type="dcterms:W3CDTF">2023-11-17T04:22:00Z</dcterms:created>
  <dcterms:modified xsi:type="dcterms:W3CDTF">2023-11-17T04:22:00Z</dcterms:modified>
</cp:coreProperties>
</file>