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72343476"/>
        <w:lock w:val="sdtLocked"/>
        <w:placeholder>
          <w:docPart w:val="2FFE70A7AFA5D6429320ED9D3B562DF3"/>
        </w:placeholder>
        <w:showingPlcHdr/>
        <w:comboBox>
          <w:listItem w:displayText="[Choose a Protective marking]" w:value="[Choose a Protective marking]"/>
          <w:listItem w:displayText="Official" w:value="Official"/>
          <w:listItem w:displayText="Official: Sensitive" w:value="Official: Sensitive"/>
          <w:listItem w:displayText="Protected" w:value="Protected"/>
          <w:listItem w:displayText="Secret" w:value="Secret"/>
          <w:listItem w:displayText="Toggled off" w:value=""/>
        </w:comboBox>
      </w:sdtPr>
      <w:sdtContent>
        <w:p w14:paraId="064B3017" w14:textId="77777777" w:rsidR="003D0865" w:rsidRDefault="00792868" w:rsidP="007C2EB8">
          <w:pPr>
            <w:pStyle w:val="ProtectiveMarking"/>
            <w:framePr w:wrap="around"/>
          </w:pPr>
          <w:r>
            <w:t xml:space="preserve">      </w:t>
          </w:r>
        </w:p>
      </w:sdtContent>
    </w:sdt>
    <w:p w14:paraId="343EC8F0" w14:textId="3B38B589" w:rsidR="0083373B" w:rsidRPr="002A5A94" w:rsidRDefault="0083373B" w:rsidP="0083373B">
      <w:pPr>
        <w:pStyle w:val="Title"/>
        <w:rPr>
          <w:color w:val="000000" w:themeColor="text1"/>
          <w:sz w:val="36"/>
          <w:szCs w:val="40"/>
        </w:rPr>
      </w:pPr>
      <w:sdt>
        <w:sdtPr>
          <w:rPr>
            <w:color w:val="000000" w:themeColor="text1"/>
            <w:sz w:val="36"/>
            <w:szCs w:val="40"/>
          </w:rPr>
          <w:alias w:val="Title"/>
          <w:tag w:val=""/>
          <w:id w:val="-1876235593"/>
          <w:placeholder>
            <w:docPart w:val="BD89728FBBEAD942A67B92F64E5EAFC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162379">
            <w:rPr>
              <w:color w:val="000000" w:themeColor="text1"/>
              <w:sz w:val="36"/>
              <w:szCs w:val="40"/>
            </w:rPr>
            <w:t>Implementation and annual review checklist for Part II of the Freedom of Information Act 1982 (Vic)</w:t>
          </w:r>
        </w:sdtContent>
      </w:sdt>
    </w:p>
    <w:p w14:paraId="2D33824C" w14:textId="77777777" w:rsidR="0083373B" w:rsidRPr="00B11867" w:rsidRDefault="0083373B" w:rsidP="000145F2">
      <w:r w:rsidRPr="00B11867">
        <w:t xml:space="preserve">This checklist </w:t>
      </w:r>
      <w:r>
        <w:t>is</w:t>
      </w:r>
      <w:r w:rsidRPr="00B11867">
        <w:t xml:space="preserve"> used </w:t>
      </w:r>
      <w:r>
        <w:t xml:space="preserve">by </w:t>
      </w:r>
      <w:r w:rsidRPr="002A5A94">
        <w:rPr>
          <w:highlight w:val="yellow"/>
        </w:rPr>
        <w:t>[insert agency name]</w:t>
      </w:r>
      <w:r>
        <w:t xml:space="preserve"> to annually review and</w:t>
      </w:r>
      <w:r w:rsidRPr="00B11867">
        <w:t xml:space="preserve"> </w:t>
      </w:r>
      <w:r>
        <w:t>update the</w:t>
      </w:r>
      <w:r w:rsidRPr="00B11867">
        <w:t xml:space="preserve"> information and documents required to be published </w:t>
      </w:r>
      <w:r>
        <w:t xml:space="preserve">on </w:t>
      </w:r>
      <w:r w:rsidRPr="002A5A94">
        <w:rPr>
          <w:highlight w:val="yellow"/>
        </w:rPr>
        <w:t>[insert agency name]</w:t>
      </w:r>
      <w:r>
        <w:t xml:space="preserve"> website </w:t>
      </w:r>
      <w:r w:rsidRPr="00B11867">
        <w:t xml:space="preserve">under Part II of the </w:t>
      </w:r>
      <w:r w:rsidRPr="00B11867">
        <w:rPr>
          <w:i/>
          <w:iCs/>
        </w:rPr>
        <w:t xml:space="preserve">Freedom of Information Act 1982 </w:t>
      </w:r>
      <w:r w:rsidRPr="00B11867">
        <w:t>(Vic)</w:t>
      </w:r>
      <w:r>
        <w:t xml:space="preserve"> (</w:t>
      </w:r>
      <w:r w:rsidRPr="00EA571C">
        <w:rPr>
          <w:b/>
          <w:bCs/>
        </w:rPr>
        <w:t>the</w:t>
      </w:r>
      <w:r w:rsidRPr="00C33699">
        <w:rPr>
          <w:b/>
          <w:bCs/>
        </w:rPr>
        <w:t xml:space="preserve"> </w:t>
      </w:r>
      <w:r>
        <w:rPr>
          <w:b/>
          <w:bCs/>
        </w:rPr>
        <w:t xml:space="preserve">FOI </w:t>
      </w:r>
      <w:r w:rsidRPr="00C33699">
        <w:rPr>
          <w:b/>
          <w:bCs/>
        </w:rPr>
        <w:t>Act</w:t>
      </w:r>
      <w:r>
        <w:t>)</w:t>
      </w:r>
      <w:r w:rsidRPr="00B11867">
        <w:t xml:space="preserve">. </w:t>
      </w:r>
    </w:p>
    <w:p w14:paraId="2C1A5E93" w14:textId="5AD0378E" w:rsidR="0083373B" w:rsidRDefault="0083373B" w:rsidP="0083373B">
      <w:r>
        <w:t xml:space="preserve">For further guidance on the requirements of Part II of the Act, please read </w:t>
      </w:r>
      <w:hyperlink r:id="rId8" w:history="1">
        <w:r w:rsidRPr="002A5A94">
          <w:rPr>
            <w:rStyle w:val="Hyperlink"/>
          </w:rPr>
          <w:t>Part I</w:t>
        </w:r>
        <w:r w:rsidRPr="002A5A94">
          <w:rPr>
            <w:rStyle w:val="Hyperlink"/>
          </w:rPr>
          <w:t>I</w:t>
        </w:r>
        <w:r w:rsidRPr="002A5A94">
          <w:rPr>
            <w:rStyle w:val="Hyperlink"/>
          </w:rPr>
          <w:t xml:space="preserve"> – sections</w:t>
        </w:r>
        <w:r w:rsidRPr="002A5A94">
          <w:rPr>
            <w:rStyle w:val="Hyperlink"/>
          </w:rPr>
          <w:t xml:space="preserve"> </w:t>
        </w:r>
        <w:r w:rsidRPr="002A5A94">
          <w:rPr>
            <w:rStyle w:val="Hyperlink"/>
          </w:rPr>
          <w:t>7 to 12</w:t>
        </w:r>
      </w:hyperlink>
      <w:r>
        <w:t xml:space="preserve"> of the FOI Guidelines available on the Office of the Victorian Information Commissioner’s website. </w:t>
      </w:r>
    </w:p>
    <w:p w14:paraId="555AD44A" w14:textId="77777777" w:rsidR="0083373B" w:rsidRPr="0083373B" w:rsidRDefault="0083373B" w:rsidP="0083373B">
      <w:pPr>
        <w:pStyle w:val="Heading2"/>
        <w:rPr>
          <w:color w:val="000000" w:themeColor="text1"/>
          <w:sz w:val="28"/>
          <w:szCs w:val="24"/>
        </w:rPr>
      </w:pPr>
      <w:r w:rsidRPr="0083373B">
        <w:rPr>
          <w:color w:val="000000" w:themeColor="text1"/>
          <w:sz w:val="28"/>
          <w:szCs w:val="24"/>
        </w:rPr>
        <w:t>Agency information</w:t>
      </w:r>
    </w:p>
    <w:tbl>
      <w:tblPr>
        <w:tblStyle w:val="OVICDefaulttable"/>
        <w:tblW w:w="9375" w:type="dxa"/>
        <w:tblLook w:val="04A0" w:firstRow="1" w:lastRow="0" w:firstColumn="1" w:lastColumn="0" w:noHBand="0" w:noVBand="1"/>
      </w:tblPr>
      <w:tblGrid>
        <w:gridCol w:w="1418"/>
        <w:gridCol w:w="7880"/>
        <w:gridCol w:w="77"/>
      </w:tblGrid>
      <w:tr w:rsidR="0083373B" w14:paraId="56119AEF" w14:textId="77777777" w:rsidTr="0083373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7" w:type="dxa"/>
          <w:trHeight w:val="362"/>
        </w:trPr>
        <w:tc>
          <w:tcPr>
            <w:tcW w:w="1418" w:type="dxa"/>
          </w:tcPr>
          <w:p w14:paraId="188EECA2" w14:textId="77777777" w:rsidR="0083373B" w:rsidRPr="00A70DF8" w:rsidRDefault="0083373B" w:rsidP="0083373B">
            <w:pPr>
              <w:pStyle w:val="TableText0"/>
            </w:pPr>
            <w:r w:rsidRPr="00A70DF8">
              <w:t>Agency name</w:t>
            </w:r>
          </w:p>
        </w:tc>
        <w:tc>
          <w:tcPr>
            <w:tcW w:w="7880" w:type="dxa"/>
          </w:tcPr>
          <w:p w14:paraId="3E18BCD9" w14:textId="565316FD" w:rsidR="0083373B" w:rsidRPr="0083373B" w:rsidRDefault="0083373B" w:rsidP="0083373B">
            <w:pPr>
              <w:pStyle w:val="TableText0"/>
              <w:rPr>
                <w:b w:val="0"/>
                <w:bCs/>
              </w:rPr>
            </w:pPr>
            <w:r w:rsidRPr="0083373B">
              <w:rPr>
                <w:b w:val="0"/>
                <w:bCs/>
                <w:highlight w:val="yellow"/>
              </w:rPr>
              <w:t>[insert agency name]</w:t>
            </w:r>
            <w:r w:rsidRPr="0083373B">
              <w:rPr>
                <w:b w:val="0"/>
                <w:bCs/>
              </w:rPr>
              <w:t xml:space="preserve"> </w:t>
            </w:r>
          </w:p>
        </w:tc>
      </w:tr>
      <w:tr w:rsidR="0083373B" w:rsidRPr="00CE6068" w14:paraId="25C3164A" w14:textId="77777777" w:rsidTr="00833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tblHeader/>
        </w:trPr>
        <w:tc>
          <w:tcPr>
            <w:tcW w:w="1418" w:type="dxa"/>
          </w:tcPr>
          <w:p w14:paraId="05072C68" w14:textId="5CE6E061" w:rsidR="0083373B" w:rsidRPr="00CE6068" w:rsidRDefault="0083373B" w:rsidP="0083373B">
            <w:pPr>
              <w:pStyle w:val="TableText0"/>
            </w:pPr>
            <w:r>
              <w:t>Review date</w:t>
            </w:r>
          </w:p>
        </w:tc>
        <w:tc>
          <w:tcPr>
            <w:tcW w:w="7957" w:type="dxa"/>
            <w:gridSpan w:val="2"/>
          </w:tcPr>
          <w:sdt>
            <w:sdtPr>
              <w:rPr>
                <w:b w:val="0"/>
                <w:bCs/>
              </w:rPr>
              <w:id w:val="-1558543261"/>
              <w:placeholder>
                <w:docPart w:val="4B78C52D528A864EB3FAFEC51FD6FA27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3A7E9912" w14:textId="7CBD2CA3" w:rsidR="0083373B" w:rsidRPr="0083373B" w:rsidRDefault="0083373B" w:rsidP="0083373B">
                <w:pPr>
                  <w:pStyle w:val="TableText0"/>
                  <w:rPr>
                    <w:b w:val="0"/>
                    <w:bCs/>
                  </w:rPr>
                </w:pPr>
                <w:r w:rsidRPr="0083373B">
                  <w:rPr>
                    <w:b w:val="0"/>
                    <w:bCs/>
                  </w:rPr>
                  <w:t>XX / XX / XXXX</w:t>
                </w:r>
              </w:p>
            </w:sdtContent>
          </w:sdt>
        </w:tc>
      </w:tr>
    </w:tbl>
    <w:p w14:paraId="4933C0BF" w14:textId="7D6918DD" w:rsidR="00CE6068" w:rsidRPr="0083373B" w:rsidRDefault="00A70DF8" w:rsidP="0083373B">
      <w:pPr>
        <w:pStyle w:val="Heading2"/>
        <w:rPr>
          <w:color w:val="000000" w:themeColor="text1"/>
          <w:sz w:val="28"/>
          <w:szCs w:val="28"/>
        </w:rPr>
      </w:pPr>
      <w:r w:rsidRPr="0083373B">
        <w:rPr>
          <w:color w:val="000000" w:themeColor="text1"/>
          <w:sz w:val="28"/>
          <w:szCs w:val="28"/>
        </w:rPr>
        <w:t xml:space="preserve">Information about </w:t>
      </w:r>
      <w:r w:rsidR="0083373B" w:rsidRPr="0083373B">
        <w:rPr>
          <w:color w:val="000000" w:themeColor="text1"/>
          <w:sz w:val="28"/>
          <w:szCs w:val="28"/>
          <w:highlight w:val="yellow"/>
        </w:rPr>
        <w:t>[insert agency name]</w:t>
      </w:r>
      <w:r w:rsidR="0083373B" w:rsidRPr="0083373B">
        <w:rPr>
          <w:color w:val="000000" w:themeColor="text1"/>
          <w:sz w:val="28"/>
          <w:szCs w:val="28"/>
        </w:rPr>
        <w:t xml:space="preserve"> </w:t>
      </w:r>
      <w:r w:rsidRPr="0083373B">
        <w:rPr>
          <w:color w:val="000000" w:themeColor="text1"/>
          <w:sz w:val="28"/>
          <w:szCs w:val="28"/>
        </w:rPr>
        <w:t>operations and functions</w:t>
      </w:r>
      <w:r w:rsidR="00435855" w:rsidRPr="0083373B">
        <w:rPr>
          <w:color w:val="000000" w:themeColor="text1"/>
          <w:sz w:val="28"/>
          <w:szCs w:val="28"/>
        </w:rPr>
        <w:t xml:space="preserve"> </w:t>
      </w:r>
      <w:r w:rsidR="00F91E3E" w:rsidRPr="0083373B">
        <w:rPr>
          <w:color w:val="000000" w:themeColor="text1"/>
          <w:sz w:val="28"/>
          <w:szCs w:val="28"/>
        </w:rPr>
        <w:t xml:space="preserve">– </w:t>
      </w:r>
      <w:r w:rsidR="00435855" w:rsidRPr="0083373B">
        <w:rPr>
          <w:color w:val="000000" w:themeColor="text1"/>
          <w:sz w:val="28"/>
          <w:szCs w:val="28"/>
        </w:rPr>
        <w:t>section 7</w:t>
      </w:r>
      <w:r w:rsidR="00C67EA1" w:rsidRPr="0083373B">
        <w:rPr>
          <w:color w:val="000000" w:themeColor="text1"/>
          <w:sz w:val="28"/>
          <w:szCs w:val="28"/>
        </w:rPr>
        <w:t xml:space="preserve"> of the </w:t>
      </w:r>
      <w:r w:rsidR="007D7CD8" w:rsidRPr="0083373B">
        <w:rPr>
          <w:color w:val="000000" w:themeColor="text1"/>
          <w:sz w:val="28"/>
          <w:szCs w:val="28"/>
        </w:rPr>
        <w:t xml:space="preserve">FOI </w:t>
      </w:r>
      <w:r w:rsidR="00C67EA1" w:rsidRPr="0083373B">
        <w:rPr>
          <w:color w:val="000000" w:themeColor="text1"/>
          <w:sz w:val="28"/>
          <w:szCs w:val="28"/>
        </w:rPr>
        <w:t>Act</w:t>
      </w:r>
    </w:p>
    <w:tbl>
      <w:tblPr>
        <w:tblStyle w:val="OVICDefaulttable"/>
        <w:tblW w:w="9375" w:type="dxa"/>
        <w:tblLook w:val="04A0" w:firstRow="1" w:lastRow="0" w:firstColumn="1" w:lastColumn="0" w:noHBand="0" w:noVBand="1"/>
      </w:tblPr>
      <w:tblGrid>
        <w:gridCol w:w="2954"/>
        <w:gridCol w:w="1129"/>
        <w:gridCol w:w="2730"/>
        <w:gridCol w:w="2562"/>
      </w:tblGrid>
      <w:tr w:rsidR="007D7CD8" w14:paraId="0FF37FC9" w14:textId="77777777" w:rsidTr="00833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2954" w:type="dxa"/>
          </w:tcPr>
          <w:p w14:paraId="6863816F" w14:textId="6EE39FC6" w:rsidR="00CE6068" w:rsidRPr="00CE6068" w:rsidRDefault="00CE6068" w:rsidP="008918D6">
            <w:pPr>
              <w:pStyle w:val="TableText0"/>
              <w:spacing w:after="120"/>
            </w:pPr>
            <w:r w:rsidRPr="00CE6068">
              <w:t xml:space="preserve">Information </w:t>
            </w:r>
            <w:r w:rsidR="00C67EA1">
              <w:t>that must</w:t>
            </w:r>
            <w:r w:rsidRPr="00CE6068">
              <w:t xml:space="preserve"> be publicly available</w:t>
            </w:r>
            <w:r w:rsidR="00C67EA1">
              <w:t xml:space="preserve"> on </w:t>
            </w:r>
            <w:r w:rsidR="0083373B" w:rsidRPr="0083373B">
              <w:rPr>
                <w:highlight w:val="yellow"/>
              </w:rPr>
              <w:t>[insert agency name]</w:t>
            </w:r>
            <w:r w:rsidR="0083373B">
              <w:rPr>
                <w:bCs/>
              </w:rPr>
              <w:t xml:space="preserve"> </w:t>
            </w:r>
            <w:r w:rsidR="00C67EA1">
              <w:t xml:space="preserve"> website</w:t>
            </w:r>
          </w:p>
        </w:tc>
        <w:tc>
          <w:tcPr>
            <w:tcW w:w="1129" w:type="dxa"/>
          </w:tcPr>
          <w:p w14:paraId="4C69732A" w14:textId="3D9E09D8" w:rsidR="00CE6068" w:rsidRPr="00CE6068" w:rsidRDefault="00CE6068" w:rsidP="008918D6">
            <w:pPr>
              <w:pStyle w:val="TableText0"/>
            </w:pPr>
            <w:r w:rsidRPr="00CE6068">
              <w:t>Section</w:t>
            </w:r>
            <w:r w:rsidR="00C67EA1">
              <w:t xml:space="preserve"> of Part II </w:t>
            </w:r>
          </w:p>
        </w:tc>
        <w:tc>
          <w:tcPr>
            <w:tcW w:w="5292" w:type="dxa"/>
            <w:gridSpan w:val="2"/>
          </w:tcPr>
          <w:p w14:paraId="6D2718E8" w14:textId="5C204CDD" w:rsidR="00CE6068" w:rsidRPr="00CE6068" w:rsidRDefault="00C67EA1" w:rsidP="008918D6">
            <w:pPr>
              <w:pStyle w:val="TableText0"/>
            </w:pPr>
            <w:r>
              <w:t xml:space="preserve">Location and </w:t>
            </w:r>
            <w:r w:rsidR="00CE6068" w:rsidRPr="00CE6068">
              <w:t>review checklist</w:t>
            </w:r>
          </w:p>
        </w:tc>
      </w:tr>
      <w:tr w:rsidR="007522C2" w14:paraId="01AD9B0F" w14:textId="77777777" w:rsidTr="0083373B">
        <w:trPr>
          <w:trHeight w:val="283"/>
        </w:trPr>
        <w:tc>
          <w:tcPr>
            <w:tcW w:w="2954" w:type="dxa"/>
            <w:vMerge w:val="restart"/>
          </w:tcPr>
          <w:p w14:paraId="0B79ED1B" w14:textId="670292EA" w:rsidR="00CE6068" w:rsidRDefault="00CE6068" w:rsidP="008918D6">
            <w:pPr>
              <w:pStyle w:val="TableText0"/>
            </w:pPr>
            <w:r w:rsidRPr="00A03D24">
              <w:rPr>
                <w:bCs/>
                <w:color w:val="000000" w:themeColor="text1"/>
              </w:rPr>
              <w:t xml:space="preserve">How </w:t>
            </w:r>
            <w:r w:rsidR="00C67EA1">
              <w:rPr>
                <w:bCs/>
                <w:color w:val="000000" w:themeColor="text1"/>
              </w:rPr>
              <w:t>and</w:t>
            </w:r>
            <w:r w:rsidRPr="00A03D24">
              <w:rPr>
                <w:bCs/>
                <w:color w:val="000000" w:themeColor="text1"/>
              </w:rPr>
              <w:t xml:space="preserve"> under what legislation is </w:t>
            </w:r>
            <w:r w:rsidR="0083373B" w:rsidRPr="0083373B">
              <w:rPr>
                <w:highlight w:val="yellow"/>
              </w:rPr>
              <w:t>[insert agency name]</w:t>
            </w:r>
            <w:r w:rsidR="00C67EA1">
              <w:rPr>
                <w:bCs/>
                <w:color w:val="000000" w:themeColor="text1"/>
              </w:rPr>
              <w:t xml:space="preserve"> </w:t>
            </w:r>
            <w:r w:rsidRPr="00A03D24">
              <w:rPr>
                <w:bCs/>
                <w:color w:val="000000" w:themeColor="text1"/>
              </w:rPr>
              <w:t>established</w:t>
            </w:r>
            <w:r w:rsidR="00C67EA1">
              <w:rPr>
                <w:bCs/>
                <w:color w:val="000000" w:themeColor="text1"/>
              </w:rPr>
              <w:t>?</w:t>
            </w:r>
          </w:p>
        </w:tc>
        <w:tc>
          <w:tcPr>
            <w:tcW w:w="1129" w:type="dxa"/>
            <w:vMerge w:val="restart"/>
          </w:tcPr>
          <w:p w14:paraId="5F89E94B" w14:textId="260E2B64" w:rsidR="00CE6068" w:rsidRDefault="00CE6068" w:rsidP="008918D6">
            <w:pPr>
              <w:pStyle w:val="TableText0"/>
            </w:pPr>
            <w:r w:rsidRPr="00A03D24">
              <w:rPr>
                <w:iCs/>
                <w:color w:val="000000" w:themeColor="text1"/>
                <w:szCs w:val="20"/>
              </w:rPr>
              <w:t>7(1)(a)(</w:t>
            </w:r>
            <w:proofErr w:type="spellStart"/>
            <w:r w:rsidRPr="00A03D24">
              <w:rPr>
                <w:iCs/>
                <w:color w:val="000000" w:themeColor="text1"/>
                <w:szCs w:val="20"/>
              </w:rPr>
              <w:t>i</w:t>
            </w:r>
            <w:proofErr w:type="spellEnd"/>
            <w:r w:rsidRPr="00A03D24">
              <w:rPr>
                <w:iCs/>
                <w:color w:val="000000" w:themeColor="text1"/>
                <w:szCs w:val="20"/>
              </w:rPr>
              <w:t>)</w:t>
            </w:r>
          </w:p>
        </w:tc>
        <w:tc>
          <w:tcPr>
            <w:tcW w:w="2730" w:type="dxa"/>
          </w:tcPr>
          <w:p w14:paraId="48C7BCD6" w14:textId="06D0B6AB" w:rsidR="00CE6068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Published: </w:t>
            </w:r>
            <w:sdt>
              <w:sdtPr>
                <w:rPr>
                  <w:rFonts w:cstheme="minorHAnsi"/>
                  <w:szCs w:val="20"/>
                </w:rPr>
                <w:id w:val="-175727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180673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  <w:tc>
          <w:tcPr>
            <w:tcW w:w="2562" w:type="dxa"/>
          </w:tcPr>
          <w:p w14:paraId="31A4285F" w14:textId="7CD67DB6" w:rsidR="00CE6068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  Up to date: </w:t>
            </w:r>
            <w:sdt>
              <w:sdtPr>
                <w:rPr>
                  <w:rFonts w:cstheme="minorHAnsi"/>
                  <w:szCs w:val="20"/>
                </w:rPr>
                <w:id w:val="548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214515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</w:tr>
      <w:tr w:rsidR="007D7CD8" w14:paraId="336B22E0" w14:textId="77777777" w:rsidTr="0083373B">
        <w:trPr>
          <w:trHeight w:val="283"/>
        </w:trPr>
        <w:tc>
          <w:tcPr>
            <w:tcW w:w="2954" w:type="dxa"/>
            <w:vMerge/>
          </w:tcPr>
          <w:p w14:paraId="7C223A0E" w14:textId="77777777" w:rsidR="00CE6068" w:rsidRDefault="00CE6068" w:rsidP="008918D6">
            <w:pPr>
              <w:pStyle w:val="TableText0"/>
            </w:pPr>
          </w:p>
        </w:tc>
        <w:tc>
          <w:tcPr>
            <w:tcW w:w="1129" w:type="dxa"/>
            <w:vMerge/>
          </w:tcPr>
          <w:p w14:paraId="481A205A" w14:textId="77777777" w:rsidR="00CE6068" w:rsidRDefault="00CE6068" w:rsidP="008918D6">
            <w:pPr>
              <w:pStyle w:val="TableText0"/>
            </w:pPr>
          </w:p>
        </w:tc>
        <w:tc>
          <w:tcPr>
            <w:tcW w:w="5292" w:type="dxa"/>
            <w:gridSpan w:val="2"/>
          </w:tcPr>
          <w:p w14:paraId="21D6403D" w14:textId="7CF59271" w:rsidR="00F95065" w:rsidRPr="00CE6068" w:rsidRDefault="00CE6068" w:rsidP="008918D6">
            <w:pPr>
              <w:pStyle w:val="TableText0"/>
            </w:pPr>
            <w:r w:rsidRPr="00A03D24">
              <w:t>Location/URL:</w:t>
            </w:r>
            <w:r w:rsidR="00857321">
              <w:t xml:space="preserve">  </w:t>
            </w:r>
          </w:p>
        </w:tc>
      </w:tr>
      <w:tr w:rsidR="007522C2" w14:paraId="674F52F6" w14:textId="77777777" w:rsidTr="0083373B">
        <w:trPr>
          <w:trHeight w:val="283"/>
        </w:trPr>
        <w:tc>
          <w:tcPr>
            <w:tcW w:w="2954" w:type="dxa"/>
            <w:vMerge w:val="restart"/>
          </w:tcPr>
          <w:p w14:paraId="0957D312" w14:textId="2C8A1CB6" w:rsidR="00CE6068" w:rsidRDefault="00C67EA1" w:rsidP="008918D6">
            <w:pPr>
              <w:pStyle w:val="TableText0"/>
            </w:pPr>
            <w:r>
              <w:rPr>
                <w:bCs/>
              </w:rPr>
              <w:t xml:space="preserve">Who is </w:t>
            </w:r>
            <w:r w:rsidR="0083373B">
              <w:rPr>
                <w:bCs/>
              </w:rPr>
              <w:t xml:space="preserve">the principal officer of </w:t>
            </w:r>
            <w:r w:rsidR="0083373B" w:rsidRPr="0083373B">
              <w:rPr>
                <w:highlight w:val="yellow"/>
              </w:rPr>
              <w:t>[insert agency name]</w:t>
            </w:r>
            <w:r w:rsidR="0083373B">
              <w:t>?</w:t>
            </w:r>
          </w:p>
        </w:tc>
        <w:tc>
          <w:tcPr>
            <w:tcW w:w="1129" w:type="dxa"/>
            <w:vMerge w:val="restart"/>
          </w:tcPr>
          <w:p w14:paraId="09490F57" w14:textId="18320863" w:rsidR="00CE6068" w:rsidRDefault="00CE6068" w:rsidP="008918D6">
            <w:pPr>
              <w:pStyle w:val="TableText0"/>
            </w:pPr>
            <w:r w:rsidRPr="00CE6068">
              <w:rPr>
                <w:iCs/>
              </w:rPr>
              <w:t>7(1)(a)(</w:t>
            </w:r>
            <w:proofErr w:type="spellStart"/>
            <w:r w:rsidRPr="00CE6068">
              <w:rPr>
                <w:iCs/>
              </w:rPr>
              <w:t>i</w:t>
            </w:r>
            <w:proofErr w:type="spellEnd"/>
            <w:r w:rsidRPr="00CE6068">
              <w:rPr>
                <w:iCs/>
              </w:rPr>
              <w:t>)</w:t>
            </w:r>
          </w:p>
        </w:tc>
        <w:tc>
          <w:tcPr>
            <w:tcW w:w="2730" w:type="dxa"/>
          </w:tcPr>
          <w:p w14:paraId="52DE401D" w14:textId="63E0BDC4" w:rsidR="00CE6068" w:rsidRPr="00A03D24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Published: </w:t>
            </w:r>
            <w:sdt>
              <w:sdtPr>
                <w:rPr>
                  <w:rFonts w:cstheme="minorHAnsi"/>
                  <w:szCs w:val="20"/>
                </w:rPr>
                <w:id w:val="199150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995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  <w:tc>
          <w:tcPr>
            <w:tcW w:w="2562" w:type="dxa"/>
          </w:tcPr>
          <w:p w14:paraId="334E8BA0" w14:textId="2F25EF19" w:rsidR="00CE6068" w:rsidRPr="00CE6068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  Up to date: </w:t>
            </w:r>
            <w:sdt>
              <w:sdtPr>
                <w:rPr>
                  <w:rFonts w:cstheme="minorHAnsi"/>
                  <w:szCs w:val="20"/>
                </w:rPr>
                <w:id w:val="3243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20211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</w:tr>
      <w:tr w:rsidR="007D7CD8" w14:paraId="5CAC9742" w14:textId="77777777" w:rsidTr="0083373B">
        <w:trPr>
          <w:trHeight w:val="283"/>
        </w:trPr>
        <w:tc>
          <w:tcPr>
            <w:tcW w:w="2954" w:type="dxa"/>
            <w:vMerge/>
          </w:tcPr>
          <w:p w14:paraId="13107630" w14:textId="77777777" w:rsidR="00CE6068" w:rsidRDefault="00CE6068" w:rsidP="008918D6">
            <w:pPr>
              <w:pStyle w:val="TableText0"/>
            </w:pPr>
          </w:p>
        </w:tc>
        <w:tc>
          <w:tcPr>
            <w:tcW w:w="1129" w:type="dxa"/>
            <w:vMerge/>
          </w:tcPr>
          <w:p w14:paraId="7992D39E" w14:textId="77777777" w:rsidR="00CE6068" w:rsidRDefault="00CE6068" w:rsidP="008918D6">
            <w:pPr>
              <w:pStyle w:val="TableText0"/>
            </w:pPr>
          </w:p>
        </w:tc>
        <w:tc>
          <w:tcPr>
            <w:tcW w:w="5292" w:type="dxa"/>
            <w:gridSpan w:val="2"/>
          </w:tcPr>
          <w:p w14:paraId="31E2964B" w14:textId="667B5C83" w:rsidR="00CE6068" w:rsidRPr="00CE6068" w:rsidRDefault="00CE6068" w:rsidP="008918D6">
            <w:pPr>
              <w:pStyle w:val="TableText0"/>
            </w:pPr>
            <w:r w:rsidRPr="00A03D24">
              <w:t>Location/URL:</w:t>
            </w:r>
            <w:r w:rsidR="00857321">
              <w:t xml:space="preserve">  </w:t>
            </w:r>
          </w:p>
        </w:tc>
      </w:tr>
      <w:tr w:rsidR="007522C2" w:rsidRPr="00CE6068" w14:paraId="5067BA9E" w14:textId="77777777" w:rsidTr="0083373B">
        <w:trPr>
          <w:trHeight w:val="283"/>
        </w:trPr>
        <w:tc>
          <w:tcPr>
            <w:tcW w:w="2954" w:type="dxa"/>
            <w:vMerge w:val="restart"/>
          </w:tcPr>
          <w:p w14:paraId="224A36E6" w14:textId="66EBD09F" w:rsidR="00CE6068" w:rsidRDefault="00C67EA1" w:rsidP="008918D6">
            <w:pPr>
              <w:pStyle w:val="TableText0"/>
            </w:pPr>
            <w:r>
              <w:t xml:space="preserve">How can </w:t>
            </w:r>
            <w:r w:rsidR="0083373B" w:rsidRPr="0083373B">
              <w:rPr>
                <w:highlight w:val="yellow"/>
              </w:rPr>
              <w:t>[insert agency name]</w:t>
            </w:r>
            <w:r>
              <w:t xml:space="preserve"> be contacted? </w:t>
            </w:r>
          </w:p>
        </w:tc>
        <w:tc>
          <w:tcPr>
            <w:tcW w:w="1129" w:type="dxa"/>
            <w:vMerge w:val="restart"/>
          </w:tcPr>
          <w:p w14:paraId="1428D58C" w14:textId="77777777" w:rsidR="00CE6068" w:rsidRDefault="00CE6068" w:rsidP="008918D6">
            <w:pPr>
              <w:pStyle w:val="TableText0"/>
            </w:pPr>
            <w:r w:rsidRPr="00CE6068">
              <w:rPr>
                <w:iCs/>
              </w:rPr>
              <w:t>7(1)(a)(</w:t>
            </w:r>
            <w:proofErr w:type="spellStart"/>
            <w:r w:rsidRPr="00CE6068">
              <w:rPr>
                <w:iCs/>
              </w:rPr>
              <w:t>i</w:t>
            </w:r>
            <w:proofErr w:type="spellEnd"/>
            <w:r w:rsidRPr="00CE6068">
              <w:rPr>
                <w:iCs/>
              </w:rPr>
              <w:t>)</w:t>
            </w:r>
          </w:p>
        </w:tc>
        <w:tc>
          <w:tcPr>
            <w:tcW w:w="2730" w:type="dxa"/>
          </w:tcPr>
          <w:p w14:paraId="7D9513FA" w14:textId="1D59124D" w:rsidR="00CE6068" w:rsidRPr="00A03D24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Published: </w:t>
            </w:r>
            <w:sdt>
              <w:sdtPr>
                <w:rPr>
                  <w:rFonts w:cstheme="minorHAnsi"/>
                  <w:szCs w:val="20"/>
                </w:rPr>
                <w:id w:val="-113810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128461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  <w:tc>
          <w:tcPr>
            <w:tcW w:w="2562" w:type="dxa"/>
          </w:tcPr>
          <w:p w14:paraId="5B2C5FE5" w14:textId="77777777" w:rsidR="00CE6068" w:rsidRPr="00CE6068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  Up to date: </w:t>
            </w:r>
            <w:sdt>
              <w:sdtPr>
                <w:rPr>
                  <w:rFonts w:cstheme="minorHAnsi"/>
                  <w:szCs w:val="20"/>
                </w:rPr>
                <w:id w:val="-181809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-5008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</w:tr>
      <w:tr w:rsidR="007D7CD8" w:rsidRPr="00CE6068" w14:paraId="5A8BF138" w14:textId="77777777" w:rsidTr="0083373B">
        <w:trPr>
          <w:trHeight w:val="283"/>
        </w:trPr>
        <w:tc>
          <w:tcPr>
            <w:tcW w:w="2954" w:type="dxa"/>
            <w:vMerge/>
          </w:tcPr>
          <w:p w14:paraId="366F24DA" w14:textId="77777777" w:rsidR="00CE6068" w:rsidRDefault="00CE6068" w:rsidP="008918D6">
            <w:pPr>
              <w:pStyle w:val="TableText0"/>
            </w:pPr>
          </w:p>
        </w:tc>
        <w:tc>
          <w:tcPr>
            <w:tcW w:w="1129" w:type="dxa"/>
            <w:vMerge/>
          </w:tcPr>
          <w:p w14:paraId="60E596C9" w14:textId="77777777" w:rsidR="00CE6068" w:rsidRDefault="00CE6068" w:rsidP="008918D6">
            <w:pPr>
              <w:pStyle w:val="TableText0"/>
            </w:pPr>
          </w:p>
        </w:tc>
        <w:tc>
          <w:tcPr>
            <w:tcW w:w="5292" w:type="dxa"/>
            <w:gridSpan w:val="2"/>
          </w:tcPr>
          <w:p w14:paraId="62D683D2" w14:textId="3EEB904A" w:rsidR="00F95065" w:rsidRPr="00CE6068" w:rsidRDefault="00CE6068" w:rsidP="008918D6">
            <w:pPr>
              <w:pStyle w:val="TableText0"/>
            </w:pPr>
            <w:r w:rsidRPr="00A03D24">
              <w:t>Location/URL:</w:t>
            </w:r>
            <w:r w:rsidR="00857321">
              <w:t xml:space="preserve">  </w:t>
            </w:r>
          </w:p>
        </w:tc>
      </w:tr>
      <w:tr w:rsidR="007522C2" w:rsidRPr="00CE6068" w14:paraId="39A99BE5" w14:textId="77777777" w:rsidTr="0083373B">
        <w:trPr>
          <w:trHeight w:val="283"/>
        </w:trPr>
        <w:tc>
          <w:tcPr>
            <w:tcW w:w="2954" w:type="dxa"/>
            <w:vMerge w:val="restart"/>
          </w:tcPr>
          <w:p w14:paraId="382B2D8D" w14:textId="6D8D0478" w:rsidR="00CE6068" w:rsidRDefault="00C67EA1" w:rsidP="008918D6">
            <w:pPr>
              <w:pStyle w:val="TableText0"/>
              <w:keepNext/>
              <w:keepLines/>
              <w:spacing w:after="120"/>
            </w:pPr>
            <w:r>
              <w:rPr>
                <w:bCs/>
              </w:rPr>
              <w:t>Who is the Minister</w:t>
            </w:r>
            <w:r w:rsidR="0083373B">
              <w:rPr>
                <w:bCs/>
              </w:rPr>
              <w:t xml:space="preserve"> or Ministers</w:t>
            </w:r>
            <w:r>
              <w:rPr>
                <w:bCs/>
              </w:rPr>
              <w:t xml:space="preserve"> responsible for </w:t>
            </w:r>
            <w:r w:rsidR="0083373B" w:rsidRPr="0083373B">
              <w:rPr>
                <w:highlight w:val="yellow"/>
              </w:rPr>
              <w:t>[insert agency name]</w:t>
            </w:r>
            <w:r w:rsidR="0083373B">
              <w:t>?</w:t>
            </w:r>
          </w:p>
        </w:tc>
        <w:tc>
          <w:tcPr>
            <w:tcW w:w="1129" w:type="dxa"/>
            <w:vMerge w:val="restart"/>
          </w:tcPr>
          <w:p w14:paraId="6B7F5E66" w14:textId="77777777" w:rsidR="00CE6068" w:rsidRDefault="00CE6068" w:rsidP="008918D6">
            <w:pPr>
              <w:pStyle w:val="TableText0"/>
              <w:keepNext/>
              <w:keepLines/>
            </w:pPr>
            <w:r w:rsidRPr="00CE6068">
              <w:rPr>
                <w:iCs/>
              </w:rPr>
              <w:t>7(1)(a)(</w:t>
            </w:r>
            <w:proofErr w:type="spellStart"/>
            <w:r w:rsidRPr="00CE6068">
              <w:rPr>
                <w:iCs/>
              </w:rPr>
              <w:t>i</w:t>
            </w:r>
            <w:proofErr w:type="spellEnd"/>
            <w:r w:rsidRPr="00CE6068">
              <w:rPr>
                <w:iCs/>
              </w:rPr>
              <w:t>)</w:t>
            </w:r>
          </w:p>
        </w:tc>
        <w:tc>
          <w:tcPr>
            <w:tcW w:w="2730" w:type="dxa"/>
          </w:tcPr>
          <w:p w14:paraId="105569A4" w14:textId="23B5C1BF" w:rsidR="00CE6068" w:rsidRPr="00A03D24" w:rsidRDefault="00CE6068" w:rsidP="008918D6">
            <w:pPr>
              <w:pStyle w:val="TableText0"/>
              <w:keepNext/>
              <w:keepLines/>
            </w:pPr>
            <w:r w:rsidRPr="00A03D24">
              <w:rPr>
                <w:iCs/>
                <w:szCs w:val="20"/>
              </w:rPr>
              <w:t xml:space="preserve">Published: </w:t>
            </w:r>
            <w:sdt>
              <w:sdtPr>
                <w:rPr>
                  <w:rFonts w:cstheme="minorHAnsi"/>
                  <w:szCs w:val="20"/>
                </w:rPr>
                <w:id w:val="-84709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-135310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  <w:tc>
          <w:tcPr>
            <w:tcW w:w="2562" w:type="dxa"/>
          </w:tcPr>
          <w:p w14:paraId="37C27259" w14:textId="77777777" w:rsidR="00CE6068" w:rsidRPr="00CE6068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  Up to date: </w:t>
            </w:r>
            <w:sdt>
              <w:sdtPr>
                <w:rPr>
                  <w:rFonts w:cstheme="minorHAnsi"/>
                  <w:szCs w:val="20"/>
                </w:rPr>
                <w:id w:val="-76067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4556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</w:tr>
      <w:tr w:rsidR="007D7CD8" w:rsidRPr="00CE6068" w14:paraId="04C63A1C" w14:textId="77777777" w:rsidTr="0083373B">
        <w:trPr>
          <w:trHeight w:val="283"/>
        </w:trPr>
        <w:tc>
          <w:tcPr>
            <w:tcW w:w="2954" w:type="dxa"/>
            <w:vMerge/>
          </w:tcPr>
          <w:p w14:paraId="3ACE78AF" w14:textId="77777777" w:rsidR="00CE6068" w:rsidRDefault="00CE6068" w:rsidP="008918D6">
            <w:pPr>
              <w:pStyle w:val="TableText0"/>
              <w:keepNext/>
              <w:keepLines/>
            </w:pPr>
          </w:p>
        </w:tc>
        <w:tc>
          <w:tcPr>
            <w:tcW w:w="1129" w:type="dxa"/>
            <w:vMerge/>
          </w:tcPr>
          <w:p w14:paraId="1DF898E9" w14:textId="77777777" w:rsidR="00CE6068" w:rsidRDefault="00CE6068" w:rsidP="008918D6">
            <w:pPr>
              <w:pStyle w:val="TableText0"/>
              <w:keepNext/>
              <w:keepLines/>
            </w:pPr>
          </w:p>
        </w:tc>
        <w:tc>
          <w:tcPr>
            <w:tcW w:w="5292" w:type="dxa"/>
            <w:gridSpan w:val="2"/>
          </w:tcPr>
          <w:p w14:paraId="650ED31F" w14:textId="5D9F2F6F" w:rsidR="00CE6068" w:rsidRPr="00CE6068" w:rsidRDefault="00CE6068" w:rsidP="008918D6">
            <w:pPr>
              <w:pStyle w:val="TableText0"/>
              <w:keepNext/>
              <w:keepLines/>
            </w:pPr>
            <w:r w:rsidRPr="00A03D24">
              <w:t>Location/URL:</w:t>
            </w:r>
            <w:r w:rsidR="00857321">
              <w:t xml:space="preserve">  </w:t>
            </w:r>
          </w:p>
        </w:tc>
      </w:tr>
      <w:tr w:rsidR="007522C2" w:rsidRPr="00CE6068" w14:paraId="6C72AB28" w14:textId="77777777" w:rsidTr="0083373B">
        <w:trPr>
          <w:trHeight w:val="283"/>
        </w:trPr>
        <w:tc>
          <w:tcPr>
            <w:tcW w:w="2954" w:type="dxa"/>
            <w:vMerge w:val="restart"/>
          </w:tcPr>
          <w:p w14:paraId="35B8ED78" w14:textId="261D5BE7" w:rsidR="00CE6068" w:rsidRDefault="008806A1" w:rsidP="008918D6">
            <w:pPr>
              <w:pStyle w:val="TableText0"/>
            </w:pPr>
            <w:r>
              <w:rPr>
                <w:bCs/>
              </w:rPr>
              <w:t>What is</w:t>
            </w:r>
            <w:r w:rsidR="0083373B">
              <w:rPr>
                <w:bCs/>
              </w:rPr>
              <w:t xml:space="preserve"> the</w:t>
            </w:r>
            <w:r>
              <w:rPr>
                <w:bCs/>
              </w:rPr>
              <w:t xml:space="preserve"> o</w:t>
            </w:r>
            <w:r w:rsidR="00CE6068" w:rsidRPr="00CE6068">
              <w:rPr>
                <w:bCs/>
              </w:rPr>
              <w:t>rganisational structur</w:t>
            </w:r>
            <w:r>
              <w:rPr>
                <w:bCs/>
              </w:rPr>
              <w:t>e</w:t>
            </w:r>
            <w:r w:rsidR="0083373B">
              <w:rPr>
                <w:bCs/>
              </w:rPr>
              <w:t xml:space="preserve"> of </w:t>
            </w:r>
            <w:r w:rsidR="0083373B"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>?</w:t>
            </w:r>
          </w:p>
        </w:tc>
        <w:tc>
          <w:tcPr>
            <w:tcW w:w="1129" w:type="dxa"/>
            <w:vMerge w:val="restart"/>
          </w:tcPr>
          <w:p w14:paraId="127AEE36" w14:textId="77777777" w:rsidR="00CE6068" w:rsidRDefault="00CE6068" w:rsidP="008918D6">
            <w:pPr>
              <w:pStyle w:val="TableText0"/>
            </w:pPr>
            <w:r w:rsidRPr="00CE6068">
              <w:rPr>
                <w:iCs/>
              </w:rPr>
              <w:t>7(1)(a)(</w:t>
            </w:r>
            <w:proofErr w:type="spellStart"/>
            <w:r w:rsidRPr="00CE6068">
              <w:rPr>
                <w:iCs/>
              </w:rPr>
              <w:t>i</w:t>
            </w:r>
            <w:proofErr w:type="spellEnd"/>
            <w:r w:rsidRPr="00CE6068">
              <w:rPr>
                <w:iCs/>
              </w:rPr>
              <w:t>)</w:t>
            </w:r>
          </w:p>
        </w:tc>
        <w:tc>
          <w:tcPr>
            <w:tcW w:w="2730" w:type="dxa"/>
          </w:tcPr>
          <w:p w14:paraId="11114A63" w14:textId="50387759" w:rsidR="00CE6068" w:rsidRPr="00A03D24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Published: </w:t>
            </w:r>
            <w:sdt>
              <w:sdtPr>
                <w:rPr>
                  <w:rFonts w:cstheme="minorHAnsi"/>
                  <w:szCs w:val="20"/>
                </w:rPr>
                <w:id w:val="-70918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-187067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  <w:tc>
          <w:tcPr>
            <w:tcW w:w="2562" w:type="dxa"/>
          </w:tcPr>
          <w:p w14:paraId="5F5F775A" w14:textId="1EDB35EB" w:rsidR="00CE6068" w:rsidRPr="00CE6068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  Up to date: </w:t>
            </w:r>
            <w:sdt>
              <w:sdtPr>
                <w:rPr>
                  <w:rFonts w:cstheme="minorHAnsi"/>
                  <w:szCs w:val="20"/>
                </w:rPr>
                <w:id w:val="-6430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-165975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</w:tr>
      <w:tr w:rsidR="007D7CD8" w:rsidRPr="00CE6068" w14:paraId="6AEAF6BD" w14:textId="77777777" w:rsidTr="0083373B">
        <w:trPr>
          <w:trHeight w:val="283"/>
        </w:trPr>
        <w:tc>
          <w:tcPr>
            <w:tcW w:w="2954" w:type="dxa"/>
            <w:vMerge/>
          </w:tcPr>
          <w:p w14:paraId="061D1A37" w14:textId="77777777" w:rsidR="00CE6068" w:rsidRDefault="00CE6068" w:rsidP="008918D6">
            <w:pPr>
              <w:pStyle w:val="TableText0"/>
            </w:pPr>
          </w:p>
        </w:tc>
        <w:tc>
          <w:tcPr>
            <w:tcW w:w="1129" w:type="dxa"/>
            <w:vMerge/>
          </w:tcPr>
          <w:p w14:paraId="25836D0D" w14:textId="77777777" w:rsidR="00CE6068" w:rsidRDefault="00CE6068" w:rsidP="008918D6">
            <w:pPr>
              <w:pStyle w:val="TableText0"/>
            </w:pPr>
          </w:p>
        </w:tc>
        <w:tc>
          <w:tcPr>
            <w:tcW w:w="5292" w:type="dxa"/>
            <w:gridSpan w:val="2"/>
          </w:tcPr>
          <w:p w14:paraId="3DFB409F" w14:textId="14D8D63A" w:rsidR="00CE6068" w:rsidRPr="00CE6068" w:rsidRDefault="00CE6068" w:rsidP="008918D6">
            <w:pPr>
              <w:pStyle w:val="TableText0"/>
            </w:pPr>
            <w:r w:rsidRPr="00A03D24">
              <w:t>Location/URL:</w:t>
            </w:r>
            <w:r w:rsidR="00857321">
              <w:t xml:space="preserve">  </w:t>
            </w:r>
          </w:p>
        </w:tc>
      </w:tr>
      <w:tr w:rsidR="007522C2" w:rsidRPr="00CE6068" w14:paraId="27F3ED57" w14:textId="77777777" w:rsidTr="0083373B">
        <w:trPr>
          <w:trHeight w:val="283"/>
        </w:trPr>
        <w:tc>
          <w:tcPr>
            <w:tcW w:w="2954" w:type="dxa"/>
            <w:vMerge w:val="restart"/>
          </w:tcPr>
          <w:p w14:paraId="0ADFEDE3" w14:textId="53A34C1E" w:rsidR="00CE6068" w:rsidRDefault="008806A1" w:rsidP="008918D6">
            <w:pPr>
              <w:pStyle w:val="TableText0"/>
            </w:pPr>
            <w:r>
              <w:rPr>
                <w:bCs/>
              </w:rPr>
              <w:t xml:space="preserve">What is </w:t>
            </w:r>
            <w:r w:rsidR="0083373B">
              <w:rPr>
                <w:bCs/>
              </w:rPr>
              <w:t>the</w:t>
            </w:r>
            <w:r>
              <w:rPr>
                <w:bCs/>
              </w:rPr>
              <w:t xml:space="preserve"> f</w:t>
            </w:r>
            <w:r w:rsidR="00CE6068" w:rsidRPr="00CE6068">
              <w:rPr>
                <w:bCs/>
              </w:rPr>
              <w:t xml:space="preserve">unction </w:t>
            </w:r>
            <w:r>
              <w:rPr>
                <w:bCs/>
              </w:rPr>
              <w:t>and purpose</w:t>
            </w:r>
            <w:r w:rsidR="0083373B">
              <w:rPr>
                <w:bCs/>
              </w:rPr>
              <w:t xml:space="preserve"> of </w:t>
            </w:r>
            <w:r w:rsidR="0083373B"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? </w:t>
            </w:r>
          </w:p>
        </w:tc>
        <w:tc>
          <w:tcPr>
            <w:tcW w:w="1129" w:type="dxa"/>
            <w:vMerge w:val="restart"/>
          </w:tcPr>
          <w:p w14:paraId="4BB5C6FA" w14:textId="77777777" w:rsidR="00CE6068" w:rsidRDefault="00CE6068" w:rsidP="008918D6">
            <w:pPr>
              <w:pStyle w:val="TableText0"/>
            </w:pPr>
            <w:r w:rsidRPr="00CE6068">
              <w:rPr>
                <w:iCs/>
              </w:rPr>
              <w:t>7(1)(a)(</w:t>
            </w:r>
            <w:proofErr w:type="spellStart"/>
            <w:r w:rsidRPr="00CE6068">
              <w:rPr>
                <w:iCs/>
              </w:rPr>
              <w:t>i</w:t>
            </w:r>
            <w:proofErr w:type="spellEnd"/>
            <w:r w:rsidRPr="00CE6068">
              <w:rPr>
                <w:iCs/>
              </w:rPr>
              <w:t>)</w:t>
            </w:r>
          </w:p>
        </w:tc>
        <w:tc>
          <w:tcPr>
            <w:tcW w:w="2730" w:type="dxa"/>
          </w:tcPr>
          <w:p w14:paraId="179F306D" w14:textId="2D556E2F" w:rsidR="00CE6068" w:rsidRPr="00A03D24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Published: </w:t>
            </w:r>
            <w:sdt>
              <w:sdtPr>
                <w:rPr>
                  <w:rFonts w:cstheme="minorHAnsi"/>
                  <w:szCs w:val="20"/>
                </w:rPr>
                <w:id w:val="-194568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94944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  <w:tc>
          <w:tcPr>
            <w:tcW w:w="2562" w:type="dxa"/>
          </w:tcPr>
          <w:p w14:paraId="511183A3" w14:textId="77777777" w:rsidR="00CE6068" w:rsidRPr="00CE6068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  Up to date: </w:t>
            </w:r>
            <w:sdt>
              <w:sdtPr>
                <w:rPr>
                  <w:rFonts w:cstheme="minorHAnsi"/>
                  <w:szCs w:val="20"/>
                </w:rPr>
                <w:id w:val="-5616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-62414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</w:tr>
      <w:tr w:rsidR="007D7CD8" w:rsidRPr="00CE6068" w14:paraId="3DAFD967" w14:textId="77777777" w:rsidTr="0083373B">
        <w:trPr>
          <w:trHeight w:val="283"/>
        </w:trPr>
        <w:tc>
          <w:tcPr>
            <w:tcW w:w="2954" w:type="dxa"/>
            <w:vMerge/>
          </w:tcPr>
          <w:p w14:paraId="53E4F660" w14:textId="77777777" w:rsidR="00CE6068" w:rsidRDefault="00CE6068" w:rsidP="008918D6">
            <w:pPr>
              <w:pStyle w:val="TableText0"/>
            </w:pPr>
          </w:p>
        </w:tc>
        <w:tc>
          <w:tcPr>
            <w:tcW w:w="1129" w:type="dxa"/>
            <w:vMerge/>
          </w:tcPr>
          <w:p w14:paraId="11CC9D90" w14:textId="77777777" w:rsidR="00CE6068" w:rsidRDefault="00CE6068" w:rsidP="008918D6">
            <w:pPr>
              <w:pStyle w:val="TableText0"/>
            </w:pPr>
          </w:p>
        </w:tc>
        <w:tc>
          <w:tcPr>
            <w:tcW w:w="5292" w:type="dxa"/>
            <w:gridSpan w:val="2"/>
          </w:tcPr>
          <w:p w14:paraId="71C56B3C" w14:textId="4C072CAC" w:rsidR="00F95065" w:rsidRPr="00CE6068" w:rsidRDefault="00CE6068" w:rsidP="008918D6">
            <w:pPr>
              <w:pStyle w:val="TableText0"/>
            </w:pPr>
            <w:r w:rsidRPr="00A03D24">
              <w:t>Location/URL:</w:t>
            </w:r>
            <w:r w:rsidR="00857321">
              <w:t xml:space="preserve">  </w:t>
            </w:r>
          </w:p>
        </w:tc>
      </w:tr>
      <w:tr w:rsidR="007522C2" w:rsidRPr="00CE6068" w14:paraId="15BA7108" w14:textId="77777777" w:rsidTr="0083373B">
        <w:trPr>
          <w:trHeight w:val="283"/>
        </w:trPr>
        <w:tc>
          <w:tcPr>
            <w:tcW w:w="2954" w:type="dxa"/>
            <w:vMerge w:val="restart"/>
          </w:tcPr>
          <w:p w14:paraId="5537D80B" w14:textId="1D1D754B" w:rsidR="00CE6068" w:rsidRDefault="007522C2" w:rsidP="008918D6">
            <w:pPr>
              <w:pStyle w:val="TableText0"/>
            </w:pPr>
            <w:r>
              <w:rPr>
                <w:bCs/>
              </w:rPr>
              <w:t xml:space="preserve">What legislation and regulations </w:t>
            </w:r>
            <w:r w:rsidR="00CE6068" w:rsidRPr="00CE6068">
              <w:rPr>
                <w:bCs/>
              </w:rPr>
              <w:t xml:space="preserve"> empower</w:t>
            </w:r>
            <w:r>
              <w:rPr>
                <w:bCs/>
              </w:rPr>
              <w:t xml:space="preserve"> </w:t>
            </w:r>
            <w:r w:rsidR="0083373B"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 to undertake its functions? </w:t>
            </w:r>
          </w:p>
        </w:tc>
        <w:tc>
          <w:tcPr>
            <w:tcW w:w="1129" w:type="dxa"/>
            <w:vMerge w:val="restart"/>
          </w:tcPr>
          <w:p w14:paraId="5A680ED6" w14:textId="77777777" w:rsidR="00CE6068" w:rsidRDefault="00CE6068" w:rsidP="008918D6">
            <w:pPr>
              <w:pStyle w:val="TableText0"/>
            </w:pPr>
            <w:r w:rsidRPr="00CE6068">
              <w:rPr>
                <w:iCs/>
              </w:rPr>
              <w:t>7(1)(a)(</w:t>
            </w:r>
            <w:proofErr w:type="spellStart"/>
            <w:r w:rsidRPr="00CE6068">
              <w:rPr>
                <w:iCs/>
              </w:rPr>
              <w:t>i</w:t>
            </w:r>
            <w:proofErr w:type="spellEnd"/>
            <w:r w:rsidRPr="00CE6068">
              <w:rPr>
                <w:iCs/>
              </w:rPr>
              <w:t>)</w:t>
            </w:r>
          </w:p>
        </w:tc>
        <w:tc>
          <w:tcPr>
            <w:tcW w:w="2730" w:type="dxa"/>
          </w:tcPr>
          <w:p w14:paraId="650E16B6" w14:textId="7FE78EDC" w:rsidR="00CE6068" w:rsidRPr="00A03D24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Published: </w:t>
            </w:r>
            <w:sdt>
              <w:sdtPr>
                <w:rPr>
                  <w:rFonts w:cstheme="minorHAnsi"/>
                  <w:szCs w:val="20"/>
                </w:rPr>
                <w:id w:val="214453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10894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  <w:tc>
          <w:tcPr>
            <w:tcW w:w="2562" w:type="dxa"/>
          </w:tcPr>
          <w:p w14:paraId="688A1E54" w14:textId="77777777" w:rsidR="00CE6068" w:rsidRPr="00CE6068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  Up to date: </w:t>
            </w:r>
            <w:sdt>
              <w:sdtPr>
                <w:rPr>
                  <w:rFonts w:cstheme="minorHAnsi"/>
                  <w:szCs w:val="20"/>
                </w:rPr>
                <w:id w:val="-34069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-153495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</w:tr>
      <w:tr w:rsidR="007D7CD8" w:rsidRPr="00CE6068" w14:paraId="0EBEEB5B" w14:textId="77777777" w:rsidTr="0083373B">
        <w:trPr>
          <w:trHeight w:val="283"/>
        </w:trPr>
        <w:tc>
          <w:tcPr>
            <w:tcW w:w="2954" w:type="dxa"/>
            <w:vMerge/>
          </w:tcPr>
          <w:p w14:paraId="2C8F04B1" w14:textId="77777777" w:rsidR="00CE6068" w:rsidRDefault="00CE6068" w:rsidP="008918D6">
            <w:pPr>
              <w:pStyle w:val="TableText0"/>
            </w:pPr>
          </w:p>
        </w:tc>
        <w:tc>
          <w:tcPr>
            <w:tcW w:w="1129" w:type="dxa"/>
            <w:vMerge/>
          </w:tcPr>
          <w:p w14:paraId="05B3CA67" w14:textId="77777777" w:rsidR="00CE6068" w:rsidRDefault="00CE6068" w:rsidP="008918D6">
            <w:pPr>
              <w:pStyle w:val="TableText0"/>
            </w:pPr>
          </w:p>
        </w:tc>
        <w:tc>
          <w:tcPr>
            <w:tcW w:w="5292" w:type="dxa"/>
            <w:gridSpan w:val="2"/>
          </w:tcPr>
          <w:p w14:paraId="5D688B90" w14:textId="4474FFB9" w:rsidR="00F95065" w:rsidRPr="00CE6068" w:rsidRDefault="00CE6068" w:rsidP="008918D6">
            <w:pPr>
              <w:pStyle w:val="TableText0"/>
            </w:pPr>
            <w:r w:rsidRPr="00A03D24">
              <w:t>Location/URL:</w:t>
            </w:r>
            <w:r w:rsidR="00857321">
              <w:t xml:space="preserve">  </w:t>
            </w:r>
          </w:p>
        </w:tc>
      </w:tr>
      <w:tr w:rsidR="007522C2" w:rsidRPr="00CE6068" w14:paraId="6535E446" w14:textId="77777777" w:rsidTr="0083373B">
        <w:trPr>
          <w:trHeight w:val="283"/>
        </w:trPr>
        <w:tc>
          <w:tcPr>
            <w:tcW w:w="2954" w:type="dxa"/>
            <w:vMerge w:val="restart"/>
          </w:tcPr>
          <w:p w14:paraId="5306349F" w14:textId="77777777" w:rsidR="0083373B" w:rsidRDefault="007522C2" w:rsidP="008918D6">
            <w:pPr>
              <w:pStyle w:val="TableText0"/>
              <w:spacing w:after="120"/>
              <w:rPr>
                <w:bCs/>
              </w:rPr>
            </w:pPr>
            <w:r>
              <w:rPr>
                <w:bCs/>
              </w:rPr>
              <w:t xml:space="preserve">What legislation and regulations enable </w:t>
            </w:r>
            <w:r w:rsidR="0083373B"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 to </w:t>
            </w:r>
            <w:r w:rsidR="00CE6068" w:rsidRPr="00CE6068">
              <w:rPr>
                <w:bCs/>
              </w:rPr>
              <w:t>make decisions affecting the public</w:t>
            </w:r>
            <w:r w:rsidR="0083373B">
              <w:rPr>
                <w:bCs/>
              </w:rPr>
              <w:t xml:space="preserve">? </w:t>
            </w:r>
          </w:p>
          <w:p w14:paraId="65DB572E" w14:textId="36115C14" w:rsidR="00CE6068" w:rsidRPr="0083373B" w:rsidRDefault="0083373B" w:rsidP="008918D6">
            <w:pPr>
              <w:pStyle w:val="TableText0"/>
              <w:spacing w:after="120"/>
              <w:rPr>
                <w:bCs/>
              </w:rPr>
            </w:pPr>
            <w:r>
              <w:rPr>
                <w:bCs/>
              </w:rPr>
              <w:t>W</w:t>
            </w:r>
            <w:r w:rsidR="00CE6068" w:rsidRPr="00CE6068">
              <w:rPr>
                <w:bCs/>
              </w:rPr>
              <w:t>hat</w:t>
            </w:r>
            <w:r w:rsidR="007522C2">
              <w:rPr>
                <w:bCs/>
              </w:rPr>
              <w:t xml:space="preserve"> do these enable </w:t>
            </w:r>
            <w:r w:rsidRPr="0083373B">
              <w:rPr>
                <w:highlight w:val="yellow"/>
              </w:rPr>
              <w:t>[insert agency name]</w:t>
            </w:r>
            <w:r>
              <w:rPr>
                <w:bCs/>
                <w:color w:val="000000" w:themeColor="text1"/>
              </w:rPr>
              <w:t xml:space="preserve"> </w:t>
            </w:r>
            <w:r w:rsidR="007522C2">
              <w:rPr>
                <w:bCs/>
              </w:rPr>
              <w:t>to do?</w:t>
            </w:r>
          </w:p>
        </w:tc>
        <w:tc>
          <w:tcPr>
            <w:tcW w:w="1129" w:type="dxa"/>
            <w:vMerge w:val="restart"/>
          </w:tcPr>
          <w:p w14:paraId="2AAC7D5E" w14:textId="77777777" w:rsidR="00CE6068" w:rsidRDefault="00CE6068" w:rsidP="008918D6">
            <w:pPr>
              <w:pStyle w:val="TableText0"/>
            </w:pPr>
            <w:r w:rsidRPr="00CE6068">
              <w:rPr>
                <w:iCs/>
              </w:rPr>
              <w:t>7(1)(a)(</w:t>
            </w:r>
            <w:proofErr w:type="spellStart"/>
            <w:r w:rsidRPr="00CE6068">
              <w:rPr>
                <w:iCs/>
              </w:rPr>
              <w:t>i</w:t>
            </w:r>
            <w:proofErr w:type="spellEnd"/>
            <w:r w:rsidRPr="00CE6068">
              <w:rPr>
                <w:iCs/>
              </w:rPr>
              <w:t>)</w:t>
            </w:r>
          </w:p>
        </w:tc>
        <w:tc>
          <w:tcPr>
            <w:tcW w:w="2730" w:type="dxa"/>
          </w:tcPr>
          <w:p w14:paraId="36524A14" w14:textId="70E1C571" w:rsidR="00CE6068" w:rsidRPr="00A03D24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Published: </w:t>
            </w:r>
            <w:sdt>
              <w:sdtPr>
                <w:rPr>
                  <w:rFonts w:cstheme="minorHAnsi"/>
                  <w:szCs w:val="20"/>
                </w:rPr>
                <w:id w:val="-78465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-148006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  <w:tc>
          <w:tcPr>
            <w:tcW w:w="2562" w:type="dxa"/>
          </w:tcPr>
          <w:p w14:paraId="0DF0AD52" w14:textId="77777777" w:rsidR="00CE6068" w:rsidRPr="00CE6068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  Up to date: </w:t>
            </w:r>
            <w:sdt>
              <w:sdtPr>
                <w:rPr>
                  <w:rFonts w:cstheme="minorHAnsi"/>
                  <w:szCs w:val="20"/>
                </w:rPr>
                <w:id w:val="9993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-15506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</w:tr>
      <w:tr w:rsidR="007D7CD8" w:rsidRPr="00CE6068" w14:paraId="0C7AEA38" w14:textId="77777777" w:rsidTr="0083373B">
        <w:trPr>
          <w:trHeight w:val="283"/>
        </w:trPr>
        <w:tc>
          <w:tcPr>
            <w:tcW w:w="2954" w:type="dxa"/>
            <w:vMerge/>
          </w:tcPr>
          <w:p w14:paraId="5F834830" w14:textId="77777777" w:rsidR="00CE6068" w:rsidRDefault="00CE6068" w:rsidP="008918D6">
            <w:pPr>
              <w:pStyle w:val="TableText0"/>
            </w:pPr>
          </w:p>
        </w:tc>
        <w:tc>
          <w:tcPr>
            <w:tcW w:w="1129" w:type="dxa"/>
            <w:vMerge/>
          </w:tcPr>
          <w:p w14:paraId="4A7555D1" w14:textId="77777777" w:rsidR="00CE6068" w:rsidRDefault="00CE6068" w:rsidP="008918D6">
            <w:pPr>
              <w:pStyle w:val="TableText0"/>
            </w:pPr>
          </w:p>
        </w:tc>
        <w:tc>
          <w:tcPr>
            <w:tcW w:w="5292" w:type="dxa"/>
            <w:gridSpan w:val="2"/>
          </w:tcPr>
          <w:p w14:paraId="126A20D9" w14:textId="0A682B96" w:rsidR="00CE6068" w:rsidRPr="00CE6068" w:rsidRDefault="00CE6068" w:rsidP="008918D6">
            <w:pPr>
              <w:pStyle w:val="TableText0"/>
            </w:pPr>
            <w:r w:rsidRPr="00A03D24">
              <w:t>Location/URL:</w:t>
            </w:r>
            <w:r w:rsidR="00857321">
              <w:t xml:space="preserve">  </w:t>
            </w:r>
          </w:p>
        </w:tc>
      </w:tr>
      <w:tr w:rsidR="007522C2" w:rsidRPr="00CE6068" w14:paraId="7690EE6D" w14:textId="77777777" w:rsidTr="0083373B">
        <w:trPr>
          <w:trHeight w:val="283"/>
        </w:trPr>
        <w:tc>
          <w:tcPr>
            <w:tcW w:w="2954" w:type="dxa"/>
            <w:vMerge w:val="restart"/>
          </w:tcPr>
          <w:p w14:paraId="27AEBE15" w14:textId="7A71F9B8" w:rsidR="00CE6068" w:rsidRPr="00CE6068" w:rsidRDefault="007522C2" w:rsidP="008918D6">
            <w:pPr>
              <w:pStyle w:val="TableText0"/>
              <w:spacing w:after="120"/>
              <w:rPr>
                <w:bCs/>
              </w:rPr>
            </w:pPr>
            <w:r>
              <w:rPr>
                <w:bCs/>
              </w:rPr>
              <w:t xml:space="preserve">What are </w:t>
            </w:r>
            <w:r w:rsidR="00CE6068" w:rsidRPr="00CE6068">
              <w:rPr>
                <w:bCs/>
              </w:rPr>
              <w:t>the types or categories of documents</w:t>
            </w:r>
            <w:r>
              <w:rPr>
                <w:bCs/>
              </w:rPr>
              <w:t xml:space="preserve"> </w:t>
            </w:r>
            <w:r w:rsidR="0083373B" w:rsidRPr="0083373B">
              <w:rPr>
                <w:highlight w:val="yellow"/>
              </w:rPr>
              <w:t>[insert agency name]</w:t>
            </w:r>
            <w:r w:rsidR="0083373B">
              <w:rPr>
                <w:bCs/>
                <w:color w:val="000000" w:themeColor="text1"/>
              </w:rPr>
              <w:t xml:space="preserve"> </w:t>
            </w:r>
            <w:r w:rsidR="00CE6068" w:rsidRPr="00CE6068">
              <w:rPr>
                <w:bCs/>
              </w:rPr>
              <w:t>generates and holds</w:t>
            </w:r>
            <w:r>
              <w:rPr>
                <w:bCs/>
              </w:rPr>
              <w:t>?</w:t>
            </w:r>
          </w:p>
        </w:tc>
        <w:tc>
          <w:tcPr>
            <w:tcW w:w="1129" w:type="dxa"/>
            <w:vMerge w:val="restart"/>
          </w:tcPr>
          <w:p w14:paraId="75BF0251" w14:textId="6CFF742A" w:rsidR="00CE6068" w:rsidRPr="00CE6068" w:rsidRDefault="00CE6068" w:rsidP="008918D6">
            <w:pPr>
              <w:pStyle w:val="TableText0"/>
              <w:rPr>
                <w:bCs/>
              </w:rPr>
            </w:pPr>
            <w:r w:rsidRPr="00CE6068">
              <w:rPr>
                <w:bCs/>
              </w:rPr>
              <w:t>7(1)(a)(ii)</w:t>
            </w:r>
          </w:p>
        </w:tc>
        <w:tc>
          <w:tcPr>
            <w:tcW w:w="2730" w:type="dxa"/>
          </w:tcPr>
          <w:p w14:paraId="3BC8E3B3" w14:textId="480EB684" w:rsidR="00CE6068" w:rsidRPr="00A03D24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Published: </w:t>
            </w:r>
            <w:sdt>
              <w:sdtPr>
                <w:rPr>
                  <w:rFonts w:cstheme="minorHAnsi"/>
                  <w:szCs w:val="20"/>
                </w:rPr>
                <w:id w:val="15867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-67618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  <w:tc>
          <w:tcPr>
            <w:tcW w:w="2562" w:type="dxa"/>
          </w:tcPr>
          <w:p w14:paraId="24D410B0" w14:textId="77777777" w:rsidR="00CE6068" w:rsidRPr="00CE6068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  Up to date: </w:t>
            </w:r>
            <w:sdt>
              <w:sdtPr>
                <w:rPr>
                  <w:rFonts w:cstheme="minorHAnsi"/>
                  <w:szCs w:val="20"/>
                </w:rPr>
                <w:id w:val="-4440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-17509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</w:tr>
      <w:tr w:rsidR="007D7CD8" w:rsidRPr="00CE6068" w14:paraId="06FFB360" w14:textId="77777777" w:rsidTr="0083373B">
        <w:trPr>
          <w:trHeight w:val="283"/>
        </w:trPr>
        <w:tc>
          <w:tcPr>
            <w:tcW w:w="2954" w:type="dxa"/>
            <w:vMerge/>
          </w:tcPr>
          <w:p w14:paraId="3117B82C" w14:textId="77777777" w:rsidR="00CE6068" w:rsidRDefault="00CE6068" w:rsidP="008918D6">
            <w:pPr>
              <w:pStyle w:val="TableText0"/>
            </w:pPr>
          </w:p>
        </w:tc>
        <w:tc>
          <w:tcPr>
            <w:tcW w:w="1129" w:type="dxa"/>
            <w:vMerge/>
          </w:tcPr>
          <w:p w14:paraId="76012B1A" w14:textId="77777777" w:rsidR="00CE6068" w:rsidRDefault="00CE6068" w:rsidP="008918D6">
            <w:pPr>
              <w:pStyle w:val="TableText0"/>
            </w:pPr>
          </w:p>
        </w:tc>
        <w:tc>
          <w:tcPr>
            <w:tcW w:w="5292" w:type="dxa"/>
            <w:gridSpan w:val="2"/>
          </w:tcPr>
          <w:p w14:paraId="25DF6A5A" w14:textId="368658E1" w:rsidR="00CE6068" w:rsidRPr="00CE6068" w:rsidRDefault="00CE6068" w:rsidP="008918D6">
            <w:pPr>
              <w:pStyle w:val="TableText0"/>
            </w:pPr>
            <w:r w:rsidRPr="00A03D24">
              <w:t>Location/URL:</w:t>
            </w:r>
            <w:r w:rsidR="00F95065">
              <w:t xml:space="preserve"> </w:t>
            </w:r>
          </w:p>
        </w:tc>
      </w:tr>
      <w:tr w:rsidR="007522C2" w:rsidRPr="00CE6068" w14:paraId="38645132" w14:textId="77777777" w:rsidTr="0083373B">
        <w:trPr>
          <w:trHeight w:val="283"/>
        </w:trPr>
        <w:tc>
          <w:tcPr>
            <w:tcW w:w="2954" w:type="dxa"/>
            <w:vMerge w:val="restart"/>
          </w:tcPr>
          <w:p w14:paraId="297429CF" w14:textId="7975D81A" w:rsidR="00CE6068" w:rsidRPr="00CE6068" w:rsidRDefault="007522C2" w:rsidP="008918D6">
            <w:pPr>
              <w:pStyle w:val="TableText0"/>
              <w:spacing w:after="120"/>
              <w:rPr>
                <w:bCs/>
              </w:rPr>
            </w:pPr>
            <w:r>
              <w:rPr>
                <w:bCs/>
              </w:rPr>
              <w:t xml:space="preserve">Where can the information and </w:t>
            </w:r>
            <w:r w:rsidR="00CE6068" w:rsidRPr="00CE6068">
              <w:rPr>
                <w:bCs/>
              </w:rPr>
              <w:t>documents prepared in accordance with Part II of the FOI Act be found</w:t>
            </w:r>
            <w:r>
              <w:rPr>
                <w:bCs/>
              </w:rPr>
              <w:t>?</w:t>
            </w:r>
          </w:p>
        </w:tc>
        <w:tc>
          <w:tcPr>
            <w:tcW w:w="1129" w:type="dxa"/>
            <w:vMerge w:val="restart"/>
          </w:tcPr>
          <w:p w14:paraId="6874BEA4" w14:textId="69260FC4" w:rsidR="00CE6068" w:rsidRPr="00CE6068" w:rsidRDefault="00CE6068" w:rsidP="008918D6">
            <w:pPr>
              <w:pStyle w:val="TableText0"/>
              <w:rPr>
                <w:bCs/>
              </w:rPr>
            </w:pPr>
            <w:r w:rsidRPr="00CE6068">
              <w:rPr>
                <w:bCs/>
              </w:rPr>
              <w:t>7(1)(a)(iii)</w:t>
            </w:r>
          </w:p>
        </w:tc>
        <w:tc>
          <w:tcPr>
            <w:tcW w:w="2730" w:type="dxa"/>
          </w:tcPr>
          <w:p w14:paraId="61C28E9D" w14:textId="668DFFA1" w:rsidR="00CE6068" w:rsidRPr="00A03D24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Published: </w:t>
            </w:r>
            <w:sdt>
              <w:sdtPr>
                <w:rPr>
                  <w:rFonts w:cstheme="minorHAnsi"/>
                  <w:szCs w:val="20"/>
                </w:rPr>
                <w:id w:val="-174331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-177932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  <w:tc>
          <w:tcPr>
            <w:tcW w:w="2562" w:type="dxa"/>
          </w:tcPr>
          <w:p w14:paraId="7FE61298" w14:textId="77777777" w:rsidR="00CE6068" w:rsidRPr="00CE6068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  Up to date: </w:t>
            </w:r>
            <w:sdt>
              <w:sdtPr>
                <w:rPr>
                  <w:rFonts w:cstheme="minorHAnsi"/>
                  <w:szCs w:val="20"/>
                </w:rPr>
                <w:id w:val="-17083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-17225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</w:tr>
      <w:tr w:rsidR="007D7CD8" w:rsidRPr="00CE6068" w14:paraId="76A07580" w14:textId="77777777" w:rsidTr="0083373B">
        <w:trPr>
          <w:trHeight w:val="283"/>
        </w:trPr>
        <w:tc>
          <w:tcPr>
            <w:tcW w:w="2954" w:type="dxa"/>
            <w:vMerge/>
          </w:tcPr>
          <w:p w14:paraId="7B8BCE4A" w14:textId="77777777" w:rsidR="00CE6068" w:rsidRDefault="00CE6068" w:rsidP="008918D6">
            <w:pPr>
              <w:pStyle w:val="TableText0"/>
            </w:pPr>
          </w:p>
        </w:tc>
        <w:tc>
          <w:tcPr>
            <w:tcW w:w="1129" w:type="dxa"/>
            <w:vMerge/>
          </w:tcPr>
          <w:p w14:paraId="3D75F900" w14:textId="77777777" w:rsidR="00CE6068" w:rsidRDefault="00CE6068" w:rsidP="008918D6">
            <w:pPr>
              <w:pStyle w:val="TableText0"/>
            </w:pPr>
          </w:p>
        </w:tc>
        <w:tc>
          <w:tcPr>
            <w:tcW w:w="5292" w:type="dxa"/>
            <w:gridSpan w:val="2"/>
          </w:tcPr>
          <w:p w14:paraId="71DE4240" w14:textId="117F6CD5" w:rsidR="00F95065" w:rsidRPr="00CE6068" w:rsidRDefault="00CE6068" w:rsidP="008918D6">
            <w:pPr>
              <w:pStyle w:val="TableText0"/>
            </w:pPr>
            <w:r w:rsidRPr="00A03D24">
              <w:t>Location/URL:</w:t>
            </w:r>
            <w:r w:rsidR="00857321">
              <w:t xml:space="preserve">  </w:t>
            </w:r>
          </w:p>
        </w:tc>
      </w:tr>
      <w:tr w:rsidR="007522C2" w:rsidRPr="00CE6068" w14:paraId="5962EAF5" w14:textId="77777777" w:rsidTr="0083373B">
        <w:trPr>
          <w:trHeight w:val="283"/>
        </w:trPr>
        <w:tc>
          <w:tcPr>
            <w:tcW w:w="2954" w:type="dxa"/>
            <w:vMerge w:val="restart"/>
          </w:tcPr>
          <w:p w14:paraId="0059B207" w14:textId="05F70B48" w:rsidR="00CE6068" w:rsidRPr="00CE6068" w:rsidRDefault="007522C2" w:rsidP="008918D6">
            <w:pPr>
              <w:pStyle w:val="TableText0"/>
              <w:spacing w:after="120"/>
              <w:rPr>
                <w:bCs/>
              </w:rPr>
            </w:pPr>
            <w:r>
              <w:rPr>
                <w:bCs/>
              </w:rPr>
              <w:t xml:space="preserve">Does </w:t>
            </w:r>
            <w:r w:rsidR="0083373B"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 publish newsletters or other information by way of subscription and where?</w:t>
            </w:r>
          </w:p>
        </w:tc>
        <w:tc>
          <w:tcPr>
            <w:tcW w:w="1129" w:type="dxa"/>
            <w:vMerge w:val="restart"/>
          </w:tcPr>
          <w:p w14:paraId="0C0F61EE" w14:textId="2EEFC2A0" w:rsidR="00CE6068" w:rsidRPr="00CE6068" w:rsidRDefault="00CE6068" w:rsidP="008918D6">
            <w:pPr>
              <w:pStyle w:val="TableText0"/>
              <w:rPr>
                <w:bCs/>
              </w:rPr>
            </w:pPr>
            <w:r w:rsidRPr="00CE6068">
              <w:rPr>
                <w:bCs/>
              </w:rPr>
              <w:t>7(1)(a)(iv)</w:t>
            </w:r>
          </w:p>
        </w:tc>
        <w:tc>
          <w:tcPr>
            <w:tcW w:w="2730" w:type="dxa"/>
          </w:tcPr>
          <w:p w14:paraId="452CA175" w14:textId="2B8972F1" w:rsidR="00CE6068" w:rsidRPr="00A03D24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Published: </w:t>
            </w:r>
            <w:sdt>
              <w:sdtPr>
                <w:rPr>
                  <w:rFonts w:cstheme="minorHAnsi"/>
                  <w:szCs w:val="20"/>
                </w:rPr>
                <w:id w:val="114979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-209707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  <w:tc>
          <w:tcPr>
            <w:tcW w:w="2562" w:type="dxa"/>
          </w:tcPr>
          <w:p w14:paraId="5C3ADDFC" w14:textId="77777777" w:rsidR="00CE6068" w:rsidRPr="00CE6068" w:rsidRDefault="00CE6068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  Up to date: </w:t>
            </w:r>
            <w:sdt>
              <w:sdtPr>
                <w:rPr>
                  <w:rFonts w:cstheme="minorHAnsi"/>
                  <w:szCs w:val="20"/>
                </w:rPr>
                <w:id w:val="1781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11178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</w:tr>
      <w:tr w:rsidR="007D7CD8" w:rsidRPr="00CE6068" w14:paraId="3EF78C08" w14:textId="77777777" w:rsidTr="0083373B">
        <w:trPr>
          <w:trHeight w:val="283"/>
        </w:trPr>
        <w:tc>
          <w:tcPr>
            <w:tcW w:w="2954" w:type="dxa"/>
            <w:vMerge/>
          </w:tcPr>
          <w:p w14:paraId="42DC8DBF" w14:textId="77777777" w:rsidR="00CE6068" w:rsidRDefault="00CE6068" w:rsidP="008918D6">
            <w:pPr>
              <w:pStyle w:val="TableText0"/>
            </w:pPr>
          </w:p>
        </w:tc>
        <w:tc>
          <w:tcPr>
            <w:tcW w:w="1129" w:type="dxa"/>
            <w:vMerge/>
          </w:tcPr>
          <w:p w14:paraId="2236C2F0" w14:textId="77777777" w:rsidR="00CE6068" w:rsidRDefault="00CE6068" w:rsidP="008918D6">
            <w:pPr>
              <w:pStyle w:val="TableText0"/>
            </w:pPr>
          </w:p>
        </w:tc>
        <w:tc>
          <w:tcPr>
            <w:tcW w:w="5292" w:type="dxa"/>
            <w:gridSpan w:val="2"/>
          </w:tcPr>
          <w:p w14:paraId="29E12FE7" w14:textId="42E41AA0" w:rsidR="00CE6068" w:rsidRPr="00CE6068" w:rsidRDefault="00CE6068" w:rsidP="008918D6">
            <w:pPr>
              <w:pStyle w:val="TableText0"/>
            </w:pPr>
            <w:r w:rsidRPr="00A03D24">
              <w:t>Location/URL:</w:t>
            </w:r>
            <w:r w:rsidR="00F95065">
              <w:t xml:space="preserve"> </w:t>
            </w:r>
          </w:p>
        </w:tc>
      </w:tr>
      <w:tr w:rsidR="007522C2" w:rsidRPr="00CE6068" w14:paraId="642613EC" w14:textId="77777777" w:rsidTr="0083373B">
        <w:trPr>
          <w:trHeight w:val="283"/>
        </w:trPr>
        <w:tc>
          <w:tcPr>
            <w:tcW w:w="2954" w:type="dxa"/>
            <w:vMerge w:val="restart"/>
          </w:tcPr>
          <w:p w14:paraId="626AB2B0" w14:textId="0BFA8F37" w:rsidR="00E80D54" w:rsidRPr="00CE6068" w:rsidRDefault="007522C2" w:rsidP="008918D6">
            <w:pPr>
              <w:pStyle w:val="TableText0"/>
              <w:spacing w:after="120"/>
              <w:rPr>
                <w:bCs/>
              </w:rPr>
            </w:pPr>
            <w:r>
              <w:rPr>
                <w:bCs/>
              </w:rPr>
              <w:t>What is t</w:t>
            </w:r>
            <w:r w:rsidR="00E80D54" w:rsidRPr="00E80D54">
              <w:rPr>
                <w:bCs/>
              </w:rPr>
              <w:t xml:space="preserve">he specific process for making a request </w:t>
            </w:r>
            <w:r>
              <w:rPr>
                <w:bCs/>
              </w:rPr>
              <w:t xml:space="preserve">to </w:t>
            </w:r>
            <w:r w:rsidR="0083373B"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 </w:t>
            </w:r>
            <w:r w:rsidR="00E80D54" w:rsidRPr="00E80D54">
              <w:rPr>
                <w:bCs/>
              </w:rPr>
              <w:t>for documents under the FOI Act</w:t>
            </w:r>
            <w:r>
              <w:rPr>
                <w:bCs/>
              </w:rPr>
              <w:t>?</w:t>
            </w:r>
          </w:p>
        </w:tc>
        <w:tc>
          <w:tcPr>
            <w:tcW w:w="1129" w:type="dxa"/>
            <w:vMerge w:val="restart"/>
          </w:tcPr>
          <w:p w14:paraId="3255FA7B" w14:textId="70618F75" w:rsidR="00E80D54" w:rsidRPr="00CE6068" w:rsidRDefault="00E80D54" w:rsidP="008918D6">
            <w:pPr>
              <w:pStyle w:val="TableText0"/>
              <w:rPr>
                <w:bCs/>
              </w:rPr>
            </w:pPr>
            <w:r w:rsidRPr="00E80D54">
              <w:rPr>
                <w:bCs/>
              </w:rPr>
              <w:t>7(1)(a)(v)</w:t>
            </w:r>
          </w:p>
        </w:tc>
        <w:tc>
          <w:tcPr>
            <w:tcW w:w="2730" w:type="dxa"/>
          </w:tcPr>
          <w:p w14:paraId="277713C8" w14:textId="2EA8C3E9" w:rsidR="00E80D54" w:rsidRPr="00A03D24" w:rsidRDefault="00E80D54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Published: </w:t>
            </w:r>
            <w:sdt>
              <w:sdtPr>
                <w:rPr>
                  <w:rFonts w:cstheme="minorHAnsi"/>
                  <w:szCs w:val="20"/>
                </w:rPr>
                <w:id w:val="-146433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-8448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  <w:tc>
          <w:tcPr>
            <w:tcW w:w="2562" w:type="dxa"/>
          </w:tcPr>
          <w:p w14:paraId="1E3EA3FE" w14:textId="77777777" w:rsidR="00E80D54" w:rsidRPr="00CE6068" w:rsidRDefault="00E80D54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  Up to date: </w:t>
            </w:r>
            <w:sdt>
              <w:sdtPr>
                <w:rPr>
                  <w:rFonts w:cstheme="minorHAnsi"/>
                  <w:szCs w:val="20"/>
                </w:rPr>
                <w:id w:val="194118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2368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</w:tr>
      <w:tr w:rsidR="007D7CD8" w:rsidRPr="00CE6068" w14:paraId="1653F16F" w14:textId="77777777" w:rsidTr="0083373B">
        <w:trPr>
          <w:trHeight w:val="283"/>
        </w:trPr>
        <w:tc>
          <w:tcPr>
            <w:tcW w:w="2954" w:type="dxa"/>
            <w:vMerge/>
          </w:tcPr>
          <w:p w14:paraId="23D73DF8" w14:textId="77777777" w:rsidR="00390856" w:rsidRDefault="00390856" w:rsidP="008918D6">
            <w:pPr>
              <w:pStyle w:val="TableText0"/>
            </w:pPr>
          </w:p>
        </w:tc>
        <w:tc>
          <w:tcPr>
            <w:tcW w:w="1129" w:type="dxa"/>
            <w:vMerge/>
          </w:tcPr>
          <w:p w14:paraId="137128E4" w14:textId="77777777" w:rsidR="00390856" w:rsidRDefault="00390856" w:rsidP="008918D6">
            <w:pPr>
              <w:pStyle w:val="TableText0"/>
            </w:pPr>
          </w:p>
        </w:tc>
        <w:tc>
          <w:tcPr>
            <w:tcW w:w="5292" w:type="dxa"/>
            <w:gridSpan w:val="2"/>
          </w:tcPr>
          <w:p w14:paraId="773A657A" w14:textId="74DEC67B" w:rsidR="00390856" w:rsidRPr="00CE6068" w:rsidRDefault="00390856" w:rsidP="008918D6">
            <w:pPr>
              <w:pStyle w:val="TableText0"/>
            </w:pPr>
            <w:r w:rsidRPr="00A03D24">
              <w:t>Location/URL:</w:t>
            </w:r>
            <w:r w:rsidR="00F95065">
              <w:t xml:space="preserve"> </w:t>
            </w:r>
          </w:p>
        </w:tc>
      </w:tr>
      <w:tr w:rsidR="007522C2" w:rsidRPr="00CE6068" w14:paraId="1E34F1A5" w14:textId="77777777" w:rsidTr="0083373B">
        <w:trPr>
          <w:trHeight w:val="283"/>
        </w:trPr>
        <w:tc>
          <w:tcPr>
            <w:tcW w:w="2954" w:type="dxa"/>
            <w:vMerge w:val="restart"/>
          </w:tcPr>
          <w:p w14:paraId="48A98395" w14:textId="7DCE89FC" w:rsidR="00E80D54" w:rsidRPr="00CE6068" w:rsidRDefault="00AF4497" w:rsidP="008918D6">
            <w:pPr>
              <w:pStyle w:val="TableText0"/>
              <w:spacing w:after="120"/>
              <w:rPr>
                <w:bCs/>
              </w:rPr>
            </w:pPr>
            <w:r>
              <w:rPr>
                <w:bCs/>
              </w:rPr>
              <w:t>What is the</w:t>
            </w:r>
            <w:r w:rsidR="00E80D54" w:rsidRPr="00E80D54">
              <w:rPr>
                <w:bCs/>
              </w:rPr>
              <w:t xml:space="preserve"> specific process for requesting an amendment under the FOI Act</w:t>
            </w:r>
            <w:r>
              <w:rPr>
                <w:bCs/>
              </w:rPr>
              <w:t xml:space="preserve"> to </w:t>
            </w:r>
            <w:r w:rsidRPr="00E80D54">
              <w:rPr>
                <w:bCs/>
              </w:rPr>
              <w:t>a</w:t>
            </w:r>
            <w:r>
              <w:rPr>
                <w:bCs/>
              </w:rPr>
              <w:t xml:space="preserve">n </w:t>
            </w:r>
            <w:r w:rsidR="0083373B" w:rsidRPr="0083373B">
              <w:rPr>
                <w:highlight w:val="yellow"/>
              </w:rPr>
              <w:t>[insert agency name]</w:t>
            </w:r>
            <w:r w:rsidRPr="00E80D54">
              <w:rPr>
                <w:bCs/>
              </w:rPr>
              <w:t xml:space="preserve"> document</w:t>
            </w:r>
            <w:r w:rsidR="007522C2">
              <w:rPr>
                <w:bCs/>
              </w:rPr>
              <w:t>?</w:t>
            </w:r>
          </w:p>
        </w:tc>
        <w:tc>
          <w:tcPr>
            <w:tcW w:w="1129" w:type="dxa"/>
            <w:vMerge w:val="restart"/>
          </w:tcPr>
          <w:p w14:paraId="2A29CFC2" w14:textId="6E57DD35" w:rsidR="00E80D54" w:rsidRPr="00CE6068" w:rsidRDefault="00E80D54" w:rsidP="008918D6">
            <w:pPr>
              <w:pStyle w:val="TableText0"/>
              <w:rPr>
                <w:bCs/>
              </w:rPr>
            </w:pPr>
            <w:r w:rsidRPr="00E80D54">
              <w:rPr>
                <w:bCs/>
              </w:rPr>
              <w:t>7(1)(a)(v)</w:t>
            </w:r>
          </w:p>
        </w:tc>
        <w:tc>
          <w:tcPr>
            <w:tcW w:w="2730" w:type="dxa"/>
          </w:tcPr>
          <w:p w14:paraId="21141D25" w14:textId="2FDCA512" w:rsidR="00E80D54" w:rsidRPr="00A03D24" w:rsidRDefault="00E80D54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Published: </w:t>
            </w:r>
            <w:sdt>
              <w:sdtPr>
                <w:rPr>
                  <w:rFonts w:cstheme="minorHAnsi"/>
                  <w:szCs w:val="20"/>
                </w:rPr>
                <w:id w:val="153238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59391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  <w:tc>
          <w:tcPr>
            <w:tcW w:w="2562" w:type="dxa"/>
          </w:tcPr>
          <w:p w14:paraId="1BAEDBDA" w14:textId="77777777" w:rsidR="00E80D54" w:rsidRPr="00CE6068" w:rsidRDefault="00E80D54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  Up to date: </w:t>
            </w:r>
            <w:sdt>
              <w:sdtPr>
                <w:rPr>
                  <w:rFonts w:cstheme="minorHAnsi"/>
                  <w:szCs w:val="20"/>
                </w:rPr>
                <w:id w:val="10683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-13506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</w:tr>
      <w:tr w:rsidR="007D7CD8" w:rsidRPr="00CE6068" w14:paraId="1FFCE26C" w14:textId="77777777" w:rsidTr="0083373B">
        <w:trPr>
          <w:trHeight w:val="283"/>
        </w:trPr>
        <w:tc>
          <w:tcPr>
            <w:tcW w:w="2954" w:type="dxa"/>
            <w:vMerge/>
          </w:tcPr>
          <w:p w14:paraId="70270A4D" w14:textId="77777777" w:rsidR="00390856" w:rsidRDefault="00390856" w:rsidP="008918D6">
            <w:pPr>
              <w:pStyle w:val="TableText0"/>
            </w:pPr>
          </w:p>
        </w:tc>
        <w:tc>
          <w:tcPr>
            <w:tcW w:w="1129" w:type="dxa"/>
            <w:vMerge/>
          </w:tcPr>
          <w:p w14:paraId="24C31121" w14:textId="77777777" w:rsidR="00390856" w:rsidRDefault="00390856" w:rsidP="008918D6">
            <w:pPr>
              <w:pStyle w:val="TableText0"/>
            </w:pPr>
          </w:p>
        </w:tc>
        <w:tc>
          <w:tcPr>
            <w:tcW w:w="5292" w:type="dxa"/>
            <w:gridSpan w:val="2"/>
          </w:tcPr>
          <w:p w14:paraId="6A74DADB" w14:textId="5CD35FCB" w:rsidR="00390856" w:rsidRPr="00CE6068" w:rsidRDefault="00390856" w:rsidP="008918D6">
            <w:pPr>
              <w:pStyle w:val="TableText0"/>
            </w:pPr>
            <w:r w:rsidRPr="00A03D24">
              <w:t>Location/URL:</w:t>
            </w:r>
            <w:r w:rsidR="00F95065">
              <w:t xml:space="preserve"> </w:t>
            </w:r>
          </w:p>
        </w:tc>
      </w:tr>
      <w:tr w:rsidR="007522C2" w:rsidRPr="00CE6068" w14:paraId="0703756F" w14:textId="77777777" w:rsidTr="0083373B">
        <w:trPr>
          <w:trHeight w:val="283"/>
        </w:trPr>
        <w:tc>
          <w:tcPr>
            <w:tcW w:w="2954" w:type="dxa"/>
            <w:vMerge w:val="restart"/>
          </w:tcPr>
          <w:p w14:paraId="79955C67" w14:textId="34D90E28" w:rsidR="009F1439" w:rsidRPr="00CE6068" w:rsidRDefault="007522C2" w:rsidP="008918D6">
            <w:pPr>
              <w:pStyle w:val="TableText0"/>
              <w:spacing w:after="120"/>
              <w:rPr>
                <w:bCs/>
              </w:rPr>
            </w:pPr>
            <w:r>
              <w:rPr>
                <w:bCs/>
              </w:rPr>
              <w:t>What is the</w:t>
            </w:r>
            <w:r w:rsidR="009F1439" w:rsidRPr="009F1439">
              <w:rPr>
                <w:bCs/>
              </w:rPr>
              <w:t xml:space="preserve"> title of the individual</w:t>
            </w:r>
            <w:r w:rsidR="00F95065">
              <w:rPr>
                <w:bCs/>
              </w:rPr>
              <w:t xml:space="preserve"> </w:t>
            </w:r>
            <w:r w:rsidR="009F1439" w:rsidRPr="009F1439">
              <w:rPr>
                <w:bCs/>
              </w:rPr>
              <w:t xml:space="preserve">responsible </w:t>
            </w:r>
            <w:r w:rsidR="00F95065">
              <w:rPr>
                <w:bCs/>
              </w:rPr>
              <w:t>for making a decision on a</w:t>
            </w:r>
            <w:r w:rsidR="009F1439" w:rsidRPr="009F1439">
              <w:rPr>
                <w:bCs/>
              </w:rPr>
              <w:t xml:space="preserve"> request under the FOI Act</w:t>
            </w:r>
            <w:r>
              <w:rPr>
                <w:bCs/>
              </w:rPr>
              <w:t>?</w:t>
            </w:r>
          </w:p>
        </w:tc>
        <w:tc>
          <w:tcPr>
            <w:tcW w:w="1129" w:type="dxa"/>
            <w:vMerge w:val="restart"/>
          </w:tcPr>
          <w:p w14:paraId="7206E309" w14:textId="29580804" w:rsidR="009F1439" w:rsidRPr="00CE6068" w:rsidRDefault="009F1439" w:rsidP="008918D6">
            <w:pPr>
              <w:pStyle w:val="TableText0"/>
              <w:rPr>
                <w:bCs/>
              </w:rPr>
            </w:pPr>
            <w:r w:rsidRPr="009F1439">
              <w:rPr>
                <w:bCs/>
              </w:rPr>
              <w:t>7(1)(a)(vi)</w:t>
            </w:r>
          </w:p>
        </w:tc>
        <w:tc>
          <w:tcPr>
            <w:tcW w:w="2730" w:type="dxa"/>
          </w:tcPr>
          <w:p w14:paraId="0D40C7C9" w14:textId="0DC5DA76" w:rsidR="009F1439" w:rsidRPr="00A03D24" w:rsidRDefault="009F1439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Published: </w:t>
            </w:r>
            <w:sdt>
              <w:sdtPr>
                <w:rPr>
                  <w:rFonts w:cstheme="minorHAnsi"/>
                  <w:szCs w:val="20"/>
                </w:rPr>
                <w:id w:val="-14420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-4024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  <w:tc>
          <w:tcPr>
            <w:tcW w:w="2562" w:type="dxa"/>
          </w:tcPr>
          <w:p w14:paraId="093D12B6" w14:textId="77777777" w:rsidR="009F1439" w:rsidRPr="00CE6068" w:rsidRDefault="009F1439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  Up to date: </w:t>
            </w:r>
            <w:sdt>
              <w:sdtPr>
                <w:rPr>
                  <w:rFonts w:cstheme="minorHAnsi"/>
                  <w:szCs w:val="20"/>
                </w:rPr>
                <w:id w:val="-8231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120922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</w:tr>
      <w:tr w:rsidR="007D7CD8" w:rsidRPr="00CE6068" w14:paraId="5E65E50D" w14:textId="77777777" w:rsidTr="0083373B">
        <w:trPr>
          <w:trHeight w:val="283"/>
        </w:trPr>
        <w:tc>
          <w:tcPr>
            <w:tcW w:w="2954" w:type="dxa"/>
            <w:vMerge/>
          </w:tcPr>
          <w:p w14:paraId="2ABCE856" w14:textId="77777777" w:rsidR="00390856" w:rsidRDefault="00390856" w:rsidP="008918D6">
            <w:pPr>
              <w:pStyle w:val="TableText0"/>
            </w:pPr>
          </w:p>
        </w:tc>
        <w:tc>
          <w:tcPr>
            <w:tcW w:w="1129" w:type="dxa"/>
            <w:vMerge/>
          </w:tcPr>
          <w:p w14:paraId="2C29E9E2" w14:textId="77777777" w:rsidR="00390856" w:rsidRDefault="00390856" w:rsidP="008918D6">
            <w:pPr>
              <w:pStyle w:val="TableText0"/>
            </w:pPr>
          </w:p>
        </w:tc>
        <w:tc>
          <w:tcPr>
            <w:tcW w:w="5292" w:type="dxa"/>
            <w:gridSpan w:val="2"/>
          </w:tcPr>
          <w:p w14:paraId="5EFE573F" w14:textId="65CDF5FE" w:rsidR="00390856" w:rsidRPr="00CE6068" w:rsidRDefault="00390856" w:rsidP="008918D6">
            <w:pPr>
              <w:pStyle w:val="TableText0"/>
            </w:pPr>
            <w:r w:rsidRPr="00BE5AF0">
              <w:t>Location/URL:</w:t>
            </w:r>
            <w:r w:rsidR="00857321">
              <w:t xml:space="preserve"> </w:t>
            </w:r>
          </w:p>
        </w:tc>
      </w:tr>
      <w:tr w:rsidR="007522C2" w:rsidRPr="00CE6068" w14:paraId="0F2DC60A" w14:textId="77777777" w:rsidTr="0083373B">
        <w:trPr>
          <w:trHeight w:val="283"/>
        </w:trPr>
        <w:tc>
          <w:tcPr>
            <w:tcW w:w="2954" w:type="dxa"/>
            <w:vMerge w:val="restart"/>
          </w:tcPr>
          <w:p w14:paraId="3C27DE0E" w14:textId="7D0EA345" w:rsidR="0083373B" w:rsidRPr="0083373B" w:rsidRDefault="007522C2" w:rsidP="0083373B">
            <w:pPr>
              <w:pStyle w:val="TableText0"/>
              <w:spacing w:after="120"/>
              <w:rPr>
                <w:bCs/>
              </w:rPr>
            </w:pPr>
            <w:r>
              <w:rPr>
                <w:bCs/>
              </w:rPr>
              <w:t xml:space="preserve">Has </w:t>
            </w:r>
            <w:r w:rsidR="0083373B"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 established any b</w:t>
            </w:r>
            <w:r w:rsidR="00C401DA" w:rsidRPr="00C401DA">
              <w:rPr>
                <w:bCs/>
              </w:rPr>
              <w:t xml:space="preserve">odies to provide </w:t>
            </w:r>
            <w:r>
              <w:rPr>
                <w:bCs/>
              </w:rPr>
              <w:t>a</w:t>
            </w:r>
            <w:r w:rsidR="00C401DA" w:rsidRPr="00C401DA">
              <w:rPr>
                <w:bCs/>
              </w:rPr>
              <w:t xml:space="preserve">dvice whose meetings are </w:t>
            </w:r>
            <w:proofErr w:type="gramStart"/>
            <w:r w:rsidR="00C401DA" w:rsidRPr="00C401DA">
              <w:rPr>
                <w:bCs/>
              </w:rPr>
              <w:t>public</w:t>
            </w:r>
            <w:proofErr w:type="gramEnd"/>
            <w:r w:rsidR="00C401DA" w:rsidRPr="00C401DA">
              <w:rPr>
                <w:bCs/>
              </w:rPr>
              <w:t xml:space="preserve"> or minutes published</w:t>
            </w:r>
            <w:r w:rsidR="00AF4497">
              <w:rPr>
                <w:bCs/>
              </w:rPr>
              <w:t>?</w:t>
            </w:r>
          </w:p>
          <w:p w14:paraId="69B12D2E" w14:textId="0B0DE2BD" w:rsidR="00C401DA" w:rsidRPr="00CE6068" w:rsidRDefault="00AF4497" w:rsidP="008918D6">
            <w:pPr>
              <w:pStyle w:val="TableText0"/>
              <w:spacing w:after="120"/>
              <w:rPr>
                <w:bCs/>
              </w:rPr>
            </w:pPr>
            <w:r>
              <w:rPr>
                <w:bCs/>
              </w:rPr>
              <w:t xml:space="preserve">Where can </w:t>
            </w:r>
            <w:r w:rsidR="00C401DA" w:rsidRPr="00C401DA">
              <w:rPr>
                <w:bCs/>
              </w:rPr>
              <w:t>meetings or minutes</w:t>
            </w:r>
            <w:r>
              <w:rPr>
                <w:bCs/>
              </w:rPr>
              <w:t xml:space="preserve"> be viewed?</w:t>
            </w:r>
          </w:p>
        </w:tc>
        <w:tc>
          <w:tcPr>
            <w:tcW w:w="1129" w:type="dxa"/>
            <w:vMerge w:val="restart"/>
          </w:tcPr>
          <w:p w14:paraId="4D1F3FB6" w14:textId="55F2A06C" w:rsidR="00C401DA" w:rsidRPr="00CE6068" w:rsidRDefault="00C401DA" w:rsidP="008918D6">
            <w:pPr>
              <w:pStyle w:val="TableText0"/>
              <w:rPr>
                <w:bCs/>
              </w:rPr>
            </w:pPr>
            <w:r w:rsidRPr="00C401DA">
              <w:rPr>
                <w:bCs/>
              </w:rPr>
              <w:t>7(1)(a)(vii)</w:t>
            </w:r>
          </w:p>
        </w:tc>
        <w:tc>
          <w:tcPr>
            <w:tcW w:w="2730" w:type="dxa"/>
          </w:tcPr>
          <w:p w14:paraId="42DC0893" w14:textId="496FD43D" w:rsidR="00C401DA" w:rsidRPr="00A03D24" w:rsidRDefault="00C401DA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Published: </w:t>
            </w:r>
            <w:sdt>
              <w:sdtPr>
                <w:rPr>
                  <w:rFonts w:cstheme="minorHAnsi"/>
                  <w:szCs w:val="20"/>
                </w:rPr>
                <w:id w:val="-55793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-46682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  <w:tc>
          <w:tcPr>
            <w:tcW w:w="2562" w:type="dxa"/>
          </w:tcPr>
          <w:p w14:paraId="0E41D8FB" w14:textId="77777777" w:rsidR="00C401DA" w:rsidRPr="00CE6068" w:rsidRDefault="00C401DA" w:rsidP="008918D6">
            <w:pPr>
              <w:pStyle w:val="TableText0"/>
            </w:pPr>
            <w:r w:rsidRPr="00A03D24">
              <w:rPr>
                <w:iCs/>
                <w:szCs w:val="20"/>
              </w:rPr>
              <w:t xml:space="preserve">  Up to date: </w:t>
            </w:r>
            <w:sdt>
              <w:sdtPr>
                <w:rPr>
                  <w:rFonts w:cstheme="minorHAnsi"/>
                  <w:szCs w:val="20"/>
                </w:rPr>
                <w:id w:val="85692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Yes | </w:t>
            </w:r>
            <w:sdt>
              <w:sdtPr>
                <w:rPr>
                  <w:rFonts w:cstheme="minorHAnsi"/>
                  <w:szCs w:val="20"/>
                </w:rPr>
                <w:id w:val="19112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3D24">
                  <w:rPr>
                    <w:rFonts w:ascii="MS Gothic" w:eastAsia="MS Gothic" w:hAnsi="MS Gothic" w:cstheme="minorHAnsi"/>
                    <w:szCs w:val="20"/>
                  </w:rPr>
                  <w:t>☐</w:t>
                </w:r>
              </w:sdtContent>
            </w:sdt>
            <w:r w:rsidRPr="00A03D24">
              <w:rPr>
                <w:rFonts w:cstheme="minorHAnsi"/>
                <w:szCs w:val="20"/>
              </w:rPr>
              <w:t xml:space="preserve"> - No</w:t>
            </w:r>
          </w:p>
        </w:tc>
      </w:tr>
      <w:tr w:rsidR="007D7CD8" w:rsidRPr="00CE6068" w14:paraId="4A13ADD5" w14:textId="77777777" w:rsidTr="0083373B">
        <w:trPr>
          <w:trHeight w:val="283"/>
        </w:trPr>
        <w:tc>
          <w:tcPr>
            <w:tcW w:w="2954" w:type="dxa"/>
            <w:vMerge/>
          </w:tcPr>
          <w:p w14:paraId="6A133197" w14:textId="77777777" w:rsidR="00390856" w:rsidRDefault="00390856" w:rsidP="008918D6">
            <w:pPr>
              <w:pStyle w:val="TableText0"/>
            </w:pPr>
          </w:p>
        </w:tc>
        <w:tc>
          <w:tcPr>
            <w:tcW w:w="1129" w:type="dxa"/>
            <w:vMerge/>
          </w:tcPr>
          <w:p w14:paraId="7D626463" w14:textId="77777777" w:rsidR="00390856" w:rsidRDefault="00390856" w:rsidP="008918D6">
            <w:pPr>
              <w:pStyle w:val="TableText0"/>
            </w:pPr>
          </w:p>
        </w:tc>
        <w:tc>
          <w:tcPr>
            <w:tcW w:w="5292" w:type="dxa"/>
            <w:gridSpan w:val="2"/>
          </w:tcPr>
          <w:p w14:paraId="42B237CE" w14:textId="3A172960" w:rsidR="00390856" w:rsidRPr="00CE6068" w:rsidRDefault="00390856" w:rsidP="008918D6">
            <w:pPr>
              <w:pStyle w:val="TableText0"/>
            </w:pPr>
            <w:r w:rsidRPr="00A03D24">
              <w:t>Location/URL:</w:t>
            </w:r>
            <w:r w:rsidR="00F95065">
              <w:t xml:space="preserve"> </w:t>
            </w:r>
          </w:p>
        </w:tc>
      </w:tr>
    </w:tbl>
    <w:p w14:paraId="69E156BA" w14:textId="6CB2C16D" w:rsidR="00CE6068" w:rsidRPr="0083373B" w:rsidRDefault="0083373B" w:rsidP="0000012E">
      <w:pPr>
        <w:pStyle w:val="Heading2"/>
        <w:rPr>
          <w:color w:val="000000" w:themeColor="text1"/>
          <w:sz w:val="28"/>
          <w:szCs w:val="24"/>
        </w:rPr>
      </w:pPr>
      <w:r w:rsidRPr="0083373B">
        <w:rPr>
          <w:color w:val="000000" w:themeColor="text1"/>
          <w:sz w:val="28"/>
          <w:szCs w:val="28"/>
          <w:highlight w:val="yellow"/>
        </w:rPr>
        <w:lastRenderedPageBreak/>
        <w:t>[insert agency name]</w:t>
      </w:r>
      <w:r w:rsidRPr="008337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4"/>
        </w:rPr>
        <w:t>i</w:t>
      </w:r>
      <w:r w:rsidR="00DE3A3E" w:rsidRPr="0083373B">
        <w:rPr>
          <w:color w:val="000000" w:themeColor="text1"/>
          <w:sz w:val="28"/>
          <w:szCs w:val="24"/>
        </w:rPr>
        <w:t xml:space="preserve">nternal policies and procedures that must be publicly listed and </w:t>
      </w:r>
      <w:r w:rsidR="007D7CD8" w:rsidRPr="0083373B">
        <w:rPr>
          <w:color w:val="000000" w:themeColor="text1"/>
          <w:sz w:val="28"/>
          <w:szCs w:val="24"/>
        </w:rPr>
        <w:t xml:space="preserve">made </w:t>
      </w:r>
      <w:r w:rsidR="00DE3A3E" w:rsidRPr="0083373B">
        <w:rPr>
          <w:color w:val="000000" w:themeColor="text1"/>
          <w:sz w:val="28"/>
          <w:szCs w:val="24"/>
        </w:rPr>
        <w:t>available</w:t>
      </w:r>
      <w:r w:rsidR="00FD7AC9" w:rsidRPr="0083373B">
        <w:rPr>
          <w:color w:val="000000" w:themeColor="text1"/>
          <w:sz w:val="28"/>
          <w:szCs w:val="24"/>
        </w:rPr>
        <w:t xml:space="preserve"> in full</w:t>
      </w:r>
      <w:r w:rsidR="00DE3A3E" w:rsidRPr="0083373B">
        <w:rPr>
          <w:color w:val="000000" w:themeColor="text1"/>
          <w:sz w:val="28"/>
          <w:szCs w:val="24"/>
        </w:rPr>
        <w:t xml:space="preserve"> on request</w:t>
      </w:r>
      <w:r w:rsidR="00435855" w:rsidRPr="0083373B">
        <w:rPr>
          <w:color w:val="000000" w:themeColor="text1"/>
          <w:sz w:val="28"/>
          <w:szCs w:val="24"/>
        </w:rPr>
        <w:t xml:space="preserve"> </w:t>
      </w:r>
      <w:r w:rsidR="00F91E3E" w:rsidRPr="0083373B">
        <w:rPr>
          <w:color w:val="000000" w:themeColor="text1"/>
          <w:sz w:val="28"/>
          <w:szCs w:val="24"/>
        </w:rPr>
        <w:t xml:space="preserve">– </w:t>
      </w:r>
      <w:r w:rsidR="00435855" w:rsidRPr="0083373B">
        <w:rPr>
          <w:color w:val="000000" w:themeColor="text1"/>
          <w:sz w:val="28"/>
          <w:szCs w:val="24"/>
        </w:rPr>
        <w:t>section 8</w:t>
      </w:r>
      <w:r w:rsidR="007D7CD8" w:rsidRPr="0083373B">
        <w:rPr>
          <w:color w:val="000000" w:themeColor="text1"/>
          <w:sz w:val="28"/>
          <w:szCs w:val="24"/>
        </w:rPr>
        <w:t xml:space="preserve"> of the FOI Act</w:t>
      </w:r>
    </w:p>
    <w:tbl>
      <w:tblPr>
        <w:tblStyle w:val="OVICDefaulttable"/>
        <w:tblW w:w="9375" w:type="dxa"/>
        <w:tblLook w:val="04A0" w:firstRow="1" w:lastRow="0" w:firstColumn="1" w:lastColumn="0" w:noHBand="0" w:noVBand="1"/>
      </w:tblPr>
      <w:tblGrid>
        <w:gridCol w:w="3027"/>
        <w:gridCol w:w="1089"/>
        <w:gridCol w:w="5259"/>
      </w:tblGrid>
      <w:tr w:rsidR="00DE3A3E" w:rsidRPr="003C4151" w14:paraId="37C8D17E" w14:textId="77777777" w:rsidTr="00D16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027" w:type="dxa"/>
          </w:tcPr>
          <w:p w14:paraId="459969BC" w14:textId="6FC037FE" w:rsidR="00DE3A3E" w:rsidRPr="003C4151" w:rsidRDefault="00DE3A3E" w:rsidP="007D7CD8">
            <w:pPr>
              <w:pStyle w:val="TableText0"/>
              <w:spacing w:after="120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Documents that must be listed</w:t>
            </w:r>
            <w:r w:rsidR="00FD7AC9">
              <w:rPr>
                <w:rFonts w:asciiTheme="majorHAnsi" w:hAnsiTheme="majorHAnsi" w:cstheme="majorHAnsi"/>
              </w:rPr>
              <w:t xml:space="preserve"> on </w:t>
            </w:r>
            <w:r w:rsidR="0083373B" w:rsidRPr="0083373B">
              <w:rPr>
                <w:highlight w:val="yellow"/>
              </w:rPr>
              <w:t>[insert agency name]</w:t>
            </w:r>
            <w:r w:rsidR="0083373B">
              <w:rPr>
                <w:bCs/>
              </w:rPr>
              <w:t xml:space="preserve"> </w:t>
            </w:r>
            <w:r w:rsidR="00FD7AC9">
              <w:rPr>
                <w:rFonts w:asciiTheme="majorHAnsi" w:hAnsiTheme="majorHAnsi" w:cstheme="majorHAnsi"/>
              </w:rPr>
              <w:t>website</w:t>
            </w:r>
            <w:r w:rsidRPr="003C4151">
              <w:rPr>
                <w:rFonts w:asciiTheme="majorHAnsi" w:hAnsiTheme="majorHAnsi" w:cstheme="majorHAnsi"/>
              </w:rPr>
              <w:t xml:space="preserve"> </w:t>
            </w:r>
            <w:r w:rsidR="007D7CD8">
              <w:rPr>
                <w:rFonts w:asciiTheme="majorHAnsi" w:hAnsiTheme="majorHAnsi" w:cstheme="majorHAnsi"/>
              </w:rPr>
              <w:t>and made available</w:t>
            </w:r>
          </w:p>
        </w:tc>
        <w:tc>
          <w:tcPr>
            <w:tcW w:w="1089" w:type="dxa"/>
          </w:tcPr>
          <w:p w14:paraId="297A279E" w14:textId="19F6735C" w:rsidR="00DE3A3E" w:rsidRPr="003C4151" w:rsidRDefault="00DE3A3E" w:rsidP="00DE3A3E">
            <w:pPr>
              <w:pStyle w:val="TableText0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Section</w:t>
            </w:r>
            <w:r w:rsidR="007D7CD8">
              <w:rPr>
                <w:rFonts w:asciiTheme="majorHAnsi" w:hAnsiTheme="majorHAnsi" w:cstheme="majorHAnsi"/>
              </w:rPr>
              <w:t xml:space="preserve"> of Part II</w:t>
            </w:r>
          </w:p>
        </w:tc>
        <w:tc>
          <w:tcPr>
            <w:tcW w:w="5259" w:type="dxa"/>
          </w:tcPr>
          <w:p w14:paraId="4E4E9577" w14:textId="79A379BE" w:rsidR="00DE3A3E" w:rsidRPr="003C4151" w:rsidRDefault="007D7CD8" w:rsidP="00DE3A3E">
            <w:pPr>
              <w:pStyle w:val="TableText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Location and</w:t>
            </w:r>
            <w:r w:rsidR="00DE3A3E" w:rsidRPr="003C4151">
              <w:rPr>
                <w:rFonts w:asciiTheme="majorHAnsi" w:hAnsiTheme="majorHAnsi" w:cstheme="majorHAnsi"/>
              </w:rPr>
              <w:t xml:space="preserve"> review checklist</w:t>
            </w:r>
          </w:p>
        </w:tc>
      </w:tr>
      <w:tr w:rsidR="00DE3A3E" w:rsidRPr="003C4151" w14:paraId="58E4C4E4" w14:textId="77777777" w:rsidTr="00D1689F">
        <w:trPr>
          <w:cantSplit/>
          <w:trHeight w:val="275"/>
        </w:trPr>
        <w:tc>
          <w:tcPr>
            <w:tcW w:w="3027" w:type="dxa"/>
            <w:vMerge w:val="restart"/>
          </w:tcPr>
          <w:p w14:paraId="270C9214" w14:textId="77777777" w:rsidR="00D1689F" w:rsidRDefault="00D1689F" w:rsidP="00D1689F">
            <w:pPr>
              <w:pStyle w:val="TableText0"/>
              <w:spacing w:after="120"/>
              <w:rPr>
                <w:rFonts w:cstheme="majorHAnsi"/>
                <w:bCs/>
              </w:rPr>
            </w:pPr>
            <w:r w:rsidRPr="002B7F80">
              <w:rPr>
                <w:rFonts w:cstheme="majorHAnsi"/>
                <w:bCs/>
              </w:rPr>
              <w:t>Any document that</w:t>
            </w:r>
            <w:r>
              <w:rPr>
                <w:rFonts w:cstheme="majorHAnsi"/>
                <w:bCs/>
              </w:rPr>
              <w:t xml:space="preserve"> satisfies</w:t>
            </w:r>
            <w:r w:rsidRPr="00D1689F">
              <w:rPr>
                <w:rFonts w:cstheme="majorHAnsi"/>
                <w:b/>
              </w:rPr>
              <w:t xml:space="preserve"> </w:t>
            </w:r>
            <w:proofErr w:type="gramStart"/>
            <w:r w:rsidRPr="00D1689F">
              <w:rPr>
                <w:rFonts w:cstheme="majorHAnsi"/>
                <w:b/>
              </w:rPr>
              <w:t>all</w:t>
            </w:r>
            <w:r>
              <w:rPr>
                <w:rFonts w:cstheme="majorHAnsi"/>
                <w:bCs/>
              </w:rPr>
              <w:t xml:space="preserve"> of</w:t>
            </w:r>
            <w:proofErr w:type="gramEnd"/>
            <w:r>
              <w:rPr>
                <w:rFonts w:cstheme="majorHAnsi"/>
                <w:bCs/>
              </w:rPr>
              <w:t xml:space="preserve"> the following criteria:</w:t>
            </w:r>
          </w:p>
          <w:p w14:paraId="6DDFF8F6" w14:textId="049107F6" w:rsidR="00D1689F" w:rsidRPr="00D1689F" w:rsidRDefault="00D1689F" w:rsidP="00D1689F">
            <w:pPr>
              <w:pStyle w:val="TableText0"/>
              <w:numPr>
                <w:ilvl w:val="0"/>
                <w:numId w:val="39"/>
              </w:numPr>
              <w:spacing w:after="120"/>
              <w:ind w:left="109" w:hanging="142"/>
              <w:rPr>
                <w:rFonts w:cstheme="majorHAnsi"/>
              </w:rPr>
            </w:pPr>
            <w:r>
              <w:rPr>
                <w:rFonts w:cstheme="majorHAnsi"/>
                <w:bCs/>
              </w:rPr>
              <w:t>it c</w:t>
            </w:r>
            <w:r w:rsidR="00DE3A3E" w:rsidRPr="003C4151">
              <w:rPr>
                <w:rFonts w:cstheme="majorHAnsi"/>
                <w:bCs/>
              </w:rPr>
              <w:t>ontain</w:t>
            </w:r>
            <w:r>
              <w:rPr>
                <w:rFonts w:cstheme="majorHAnsi"/>
                <w:bCs/>
              </w:rPr>
              <w:t xml:space="preserve">s </w:t>
            </w:r>
            <w:r w:rsidR="00DE3A3E" w:rsidRPr="003C4151">
              <w:rPr>
                <w:rFonts w:cstheme="majorHAnsi"/>
                <w:bCs/>
              </w:rPr>
              <w:t>interpretations or particulars of</w:t>
            </w:r>
            <w:r w:rsidR="007D7CD8">
              <w:rPr>
                <w:rFonts w:cstheme="majorHAnsi"/>
                <w:bCs/>
              </w:rPr>
              <w:t xml:space="preserve"> the </w:t>
            </w:r>
            <w:r w:rsidR="008C13DA" w:rsidRPr="0083373B">
              <w:rPr>
                <w:highlight w:val="yellow"/>
              </w:rPr>
              <w:t>[insert</w:t>
            </w:r>
            <w:r w:rsidR="008C13DA">
              <w:rPr>
                <w:highlight w:val="yellow"/>
              </w:rPr>
              <w:t xml:space="preserve"> Acts and regulations administered</w:t>
            </w:r>
            <w:r w:rsidR="008C13DA" w:rsidRPr="0083373B">
              <w:rPr>
                <w:highlight w:val="yellow"/>
              </w:rPr>
              <w:t>]</w:t>
            </w:r>
            <w:r w:rsidR="008C13DA">
              <w:t>;</w:t>
            </w:r>
            <w:r>
              <w:rPr>
                <w:rFonts w:cstheme="majorHAnsi"/>
                <w:bCs/>
              </w:rPr>
              <w:t xml:space="preserve"> </w:t>
            </w:r>
            <w:r w:rsidRPr="00D1689F">
              <w:rPr>
                <w:rFonts w:cstheme="majorHAnsi"/>
                <w:b/>
              </w:rPr>
              <w:t>and</w:t>
            </w:r>
          </w:p>
          <w:p w14:paraId="51A700FF" w14:textId="6B6942A2" w:rsidR="00D1689F" w:rsidRPr="00D1689F" w:rsidRDefault="00D1689F" w:rsidP="00D1689F">
            <w:pPr>
              <w:pStyle w:val="TableText0"/>
              <w:numPr>
                <w:ilvl w:val="0"/>
                <w:numId w:val="39"/>
              </w:numPr>
              <w:spacing w:after="120"/>
              <w:ind w:left="109" w:hanging="142"/>
              <w:rPr>
                <w:rFonts w:cstheme="majorHAnsi"/>
              </w:rPr>
            </w:pPr>
            <w:r>
              <w:rPr>
                <w:rFonts w:cstheme="majorHAnsi"/>
                <w:bCs/>
              </w:rPr>
              <w:t>it</w:t>
            </w:r>
            <w:r w:rsidR="00DE3A3E" w:rsidRPr="003C4151">
              <w:rPr>
                <w:rFonts w:cstheme="majorHAnsi"/>
                <w:bCs/>
              </w:rPr>
              <w:t xml:space="preserve"> is currently used by or guides</w:t>
            </w:r>
            <w:r w:rsidR="007D7CD8">
              <w:rPr>
                <w:rFonts w:cstheme="majorHAnsi"/>
                <w:bCs/>
              </w:rPr>
              <w:t xml:space="preserve"> </w:t>
            </w:r>
            <w:r w:rsidR="0083373B" w:rsidRPr="0083373B">
              <w:rPr>
                <w:highlight w:val="yellow"/>
              </w:rPr>
              <w:t>[insert agency name]</w:t>
            </w:r>
            <w:r w:rsidR="00DE3A3E" w:rsidRPr="003C4151">
              <w:rPr>
                <w:rFonts w:cstheme="majorHAnsi"/>
                <w:bCs/>
              </w:rPr>
              <w:t xml:space="preserve"> or its officers to make decisions or recommendations or provide advice to individuals outside </w:t>
            </w:r>
            <w:r>
              <w:rPr>
                <w:rFonts w:cstheme="majorHAnsi"/>
                <w:bCs/>
              </w:rPr>
              <w:t xml:space="preserve">of </w:t>
            </w:r>
            <w:r w:rsidR="0083373B" w:rsidRPr="0083373B">
              <w:rPr>
                <w:highlight w:val="yellow"/>
              </w:rPr>
              <w:t>[insert agency name]</w:t>
            </w:r>
            <w:r>
              <w:rPr>
                <w:rFonts w:cstheme="majorHAnsi"/>
                <w:bCs/>
              </w:rPr>
              <w:t xml:space="preserve">; </w:t>
            </w:r>
            <w:r w:rsidRPr="00D1689F">
              <w:rPr>
                <w:rFonts w:cstheme="majorHAnsi"/>
                <w:b/>
              </w:rPr>
              <w:t>and</w:t>
            </w:r>
          </w:p>
          <w:p w14:paraId="6BA10CB2" w14:textId="77777777" w:rsidR="00DE3A3E" w:rsidRPr="00D1689F" w:rsidRDefault="00D1689F" w:rsidP="00D1689F">
            <w:pPr>
              <w:pStyle w:val="TableText0"/>
              <w:numPr>
                <w:ilvl w:val="0"/>
                <w:numId w:val="39"/>
              </w:numPr>
              <w:spacing w:after="120"/>
              <w:ind w:left="109" w:hanging="142"/>
              <w:rPr>
                <w:rFonts w:cstheme="majorHAnsi"/>
              </w:rPr>
            </w:pPr>
            <w:r>
              <w:rPr>
                <w:rFonts w:cstheme="majorHAnsi"/>
                <w:bCs/>
              </w:rPr>
              <w:t>it concerns</w:t>
            </w:r>
            <w:r w:rsidR="00DE3A3E" w:rsidRPr="003C4151">
              <w:rPr>
                <w:rFonts w:cstheme="majorHAnsi"/>
                <w:bCs/>
              </w:rPr>
              <w:t xml:space="preserve"> </w:t>
            </w:r>
            <w:r>
              <w:rPr>
                <w:rFonts w:cstheme="majorHAnsi"/>
                <w:bCs/>
              </w:rPr>
              <w:t>the</w:t>
            </w:r>
            <w:r w:rsidR="00DE3A3E" w:rsidRPr="003C4151">
              <w:rPr>
                <w:rFonts w:cstheme="majorHAnsi"/>
                <w:bCs/>
              </w:rPr>
              <w:t xml:space="preserve"> rights, </w:t>
            </w:r>
            <w:proofErr w:type="gramStart"/>
            <w:r w:rsidR="00DE3A3E" w:rsidRPr="003C4151">
              <w:rPr>
                <w:rFonts w:cstheme="majorHAnsi"/>
                <w:bCs/>
              </w:rPr>
              <w:t>privileges</w:t>
            </w:r>
            <w:proofErr w:type="gramEnd"/>
            <w:r w:rsidR="00DE3A3E" w:rsidRPr="003C4151">
              <w:rPr>
                <w:rFonts w:cstheme="majorHAnsi"/>
                <w:bCs/>
              </w:rPr>
              <w:t xml:space="preserve"> or benefits, or to obligations, penalties or other detriments, to or for which persons are or may be entitled, eligible or subject</w:t>
            </w:r>
            <w:r w:rsidR="007D7CD8">
              <w:rPr>
                <w:rFonts w:cstheme="majorHAnsi"/>
                <w:bCs/>
              </w:rPr>
              <w:t>.</w:t>
            </w:r>
          </w:p>
          <w:p w14:paraId="6437B695" w14:textId="77777777" w:rsidR="00D1689F" w:rsidRDefault="00D1689F" w:rsidP="00D1689F">
            <w:pPr>
              <w:pStyle w:val="TableText0"/>
              <w:spacing w:after="120"/>
              <w:rPr>
                <w:rFonts w:cstheme="majorHAnsi"/>
              </w:rPr>
            </w:pPr>
          </w:p>
          <w:p w14:paraId="2E19B1C1" w14:textId="40DC7315" w:rsidR="00D1689F" w:rsidRPr="003C4151" w:rsidRDefault="00D1689F" w:rsidP="00D1689F">
            <w:pPr>
              <w:pStyle w:val="TableText0"/>
              <w:spacing w:after="120"/>
              <w:rPr>
                <w:rFonts w:cstheme="majorHAnsi"/>
              </w:rPr>
            </w:pPr>
          </w:p>
        </w:tc>
        <w:tc>
          <w:tcPr>
            <w:tcW w:w="1089" w:type="dxa"/>
            <w:vMerge w:val="restart"/>
          </w:tcPr>
          <w:p w14:paraId="2AC510EE" w14:textId="4B5F8BC2" w:rsidR="00DE3A3E" w:rsidRPr="003C4151" w:rsidRDefault="00DE3A3E" w:rsidP="005D4D6D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  <w:iCs/>
                <w:szCs w:val="20"/>
              </w:rPr>
              <w:t>8(1)(a)(</w:t>
            </w:r>
            <w:proofErr w:type="spellStart"/>
            <w:r w:rsidRPr="003C4151">
              <w:rPr>
                <w:rFonts w:asciiTheme="majorHAnsi" w:hAnsiTheme="majorHAnsi" w:cstheme="majorHAnsi"/>
                <w:iCs/>
                <w:szCs w:val="20"/>
              </w:rPr>
              <w:t>i</w:t>
            </w:r>
            <w:proofErr w:type="spellEnd"/>
            <w:r w:rsidRPr="003C4151">
              <w:rPr>
                <w:rFonts w:asciiTheme="majorHAnsi" w:hAnsiTheme="majorHAnsi" w:cstheme="majorHAnsi"/>
                <w:iCs/>
                <w:szCs w:val="20"/>
              </w:rPr>
              <w:t>)</w:t>
            </w:r>
          </w:p>
        </w:tc>
        <w:tc>
          <w:tcPr>
            <w:tcW w:w="5259" w:type="dxa"/>
          </w:tcPr>
          <w:p w14:paraId="0106F419" w14:textId="72A7DDCD" w:rsidR="005D4D6D" w:rsidRPr="003C4151" w:rsidRDefault="00DE3A3E" w:rsidP="005D4D6D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Have any relevant documents been identified: </w:t>
            </w:r>
            <w:sdt>
              <w:sdtPr>
                <w:rPr>
                  <w:rFonts w:asciiTheme="majorHAnsi" w:hAnsiTheme="majorHAnsi" w:cstheme="majorHAnsi"/>
                </w:rPr>
                <w:id w:val="197070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114917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2EDC22C5" w14:textId="77777777" w:rsidR="008A3BB9" w:rsidRDefault="008A3BB9" w:rsidP="005D4D6D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302D6768" w14:textId="0D23BB7B" w:rsidR="00DE3A3E" w:rsidRPr="003C4151" w:rsidRDefault="00DE3A3E" w:rsidP="005D4D6D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>If ‘no’, skip to next category of documents</w:t>
            </w:r>
          </w:p>
        </w:tc>
      </w:tr>
      <w:tr w:rsidR="00DE3A3E" w:rsidRPr="003C4151" w14:paraId="504CCA7F" w14:textId="77777777" w:rsidTr="00D1689F">
        <w:trPr>
          <w:cantSplit/>
        </w:trPr>
        <w:tc>
          <w:tcPr>
            <w:tcW w:w="3027" w:type="dxa"/>
            <w:vMerge/>
          </w:tcPr>
          <w:p w14:paraId="5B623CF0" w14:textId="77777777" w:rsidR="00DE3A3E" w:rsidRPr="003C4151" w:rsidRDefault="00DE3A3E" w:rsidP="005D4D6D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089" w:type="dxa"/>
            <w:vMerge/>
          </w:tcPr>
          <w:p w14:paraId="62C8A26B" w14:textId="77777777" w:rsidR="00DE3A3E" w:rsidRPr="003C4151" w:rsidRDefault="00DE3A3E" w:rsidP="005D4D6D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259" w:type="dxa"/>
          </w:tcPr>
          <w:p w14:paraId="69147D32" w14:textId="25021B6F" w:rsidR="00DE3A3E" w:rsidRPr="003C4151" w:rsidRDefault="00DE3A3E" w:rsidP="005D4D6D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Documents are published or publicly listed: </w:t>
            </w:r>
            <w:sdt>
              <w:sdtPr>
                <w:rPr>
                  <w:rFonts w:asciiTheme="majorHAnsi" w:hAnsiTheme="majorHAnsi" w:cstheme="majorHAnsi"/>
                </w:rPr>
                <w:id w:val="163290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93281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35A64635" w14:textId="77777777" w:rsidR="008A3BB9" w:rsidRDefault="008A3BB9" w:rsidP="005D4D6D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460BDDE7" w14:textId="473ACBB9" w:rsidR="00DE3A3E" w:rsidRPr="003C4151" w:rsidRDefault="00DE3A3E" w:rsidP="005D4D6D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 xml:space="preserve">Identified documents must be publicly listed </w:t>
            </w:r>
          </w:p>
        </w:tc>
      </w:tr>
      <w:tr w:rsidR="00DE3A3E" w:rsidRPr="003C4151" w14:paraId="71A55D08" w14:textId="77777777" w:rsidTr="00D1689F">
        <w:trPr>
          <w:cantSplit/>
        </w:trPr>
        <w:tc>
          <w:tcPr>
            <w:tcW w:w="3027" w:type="dxa"/>
            <w:vMerge/>
          </w:tcPr>
          <w:p w14:paraId="587AA974" w14:textId="77777777" w:rsidR="00DE3A3E" w:rsidRPr="003C4151" w:rsidRDefault="00DE3A3E" w:rsidP="005D4D6D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089" w:type="dxa"/>
            <w:vMerge/>
          </w:tcPr>
          <w:p w14:paraId="74C39E48" w14:textId="77777777" w:rsidR="00DE3A3E" w:rsidRPr="003C4151" w:rsidRDefault="00DE3A3E" w:rsidP="005D4D6D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259" w:type="dxa"/>
          </w:tcPr>
          <w:p w14:paraId="78B4A591" w14:textId="77777777" w:rsidR="00DE3A3E" w:rsidRPr="003C4151" w:rsidRDefault="00DE3A3E" w:rsidP="005D4D6D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Where are the documents listed:</w:t>
            </w:r>
          </w:p>
          <w:p w14:paraId="7A8CA72B" w14:textId="66553573" w:rsidR="003C4151" w:rsidRDefault="003C4151" w:rsidP="005D4D6D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0F9C1384" w14:textId="5F311F5A" w:rsidR="008918D6" w:rsidRPr="003C4151" w:rsidRDefault="008918D6" w:rsidP="005D4D6D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DE3A3E" w:rsidRPr="003C4151" w14:paraId="7AF88D16" w14:textId="77777777" w:rsidTr="00D1689F">
        <w:trPr>
          <w:cantSplit/>
        </w:trPr>
        <w:tc>
          <w:tcPr>
            <w:tcW w:w="3027" w:type="dxa"/>
            <w:vMerge/>
          </w:tcPr>
          <w:p w14:paraId="43D28946" w14:textId="77777777" w:rsidR="00DE3A3E" w:rsidRPr="003C4151" w:rsidRDefault="00DE3A3E" w:rsidP="005D4D6D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089" w:type="dxa"/>
            <w:vMerge/>
          </w:tcPr>
          <w:p w14:paraId="7EE92C00" w14:textId="77777777" w:rsidR="00DE3A3E" w:rsidRPr="003C4151" w:rsidRDefault="00DE3A3E" w:rsidP="005D4D6D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259" w:type="dxa"/>
          </w:tcPr>
          <w:p w14:paraId="0EA8914F" w14:textId="77777777" w:rsidR="00DE3A3E" w:rsidRPr="003C4151" w:rsidRDefault="00DE3A3E" w:rsidP="005D4D6D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Is the list of documents up to date: </w:t>
            </w:r>
            <w:sdt>
              <w:sdtPr>
                <w:rPr>
                  <w:rFonts w:asciiTheme="majorHAnsi" w:hAnsiTheme="majorHAnsi" w:cstheme="majorHAnsi"/>
                </w:rPr>
                <w:id w:val="-90514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89986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2AE83D3E" w14:textId="77777777" w:rsidR="008A3BB9" w:rsidRDefault="008A3BB9" w:rsidP="005D4D6D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5249F994" w14:textId="09FF86EF" w:rsidR="00DE3A3E" w:rsidRPr="008A3BB9" w:rsidRDefault="00DE3A3E" w:rsidP="005D4D6D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8A3BB9">
              <w:rPr>
                <w:rFonts w:asciiTheme="majorHAnsi" w:hAnsiTheme="majorHAnsi" w:cstheme="majorHAnsi"/>
                <w:i/>
                <w:iCs/>
              </w:rPr>
              <w:t xml:space="preserve">The list must be updated at least every 12 months </w:t>
            </w:r>
          </w:p>
        </w:tc>
      </w:tr>
      <w:tr w:rsidR="002B7F80" w:rsidRPr="003C4151" w14:paraId="707143D2" w14:textId="77777777" w:rsidTr="00D1689F">
        <w:trPr>
          <w:cantSplit/>
          <w:trHeight w:val="275"/>
        </w:trPr>
        <w:tc>
          <w:tcPr>
            <w:tcW w:w="3027" w:type="dxa"/>
            <w:vMerge w:val="restart"/>
          </w:tcPr>
          <w:p w14:paraId="7462380F" w14:textId="15D47DC6" w:rsidR="00D1689F" w:rsidRDefault="002B7F80" w:rsidP="007D7CD8">
            <w:pPr>
              <w:pStyle w:val="TableText0"/>
              <w:spacing w:after="120"/>
              <w:rPr>
                <w:rFonts w:cstheme="majorHAnsi"/>
                <w:bCs/>
              </w:rPr>
            </w:pPr>
            <w:r w:rsidRPr="002B7F80">
              <w:rPr>
                <w:rFonts w:cstheme="majorHAnsi"/>
                <w:bCs/>
              </w:rPr>
              <w:t>Any document that</w:t>
            </w:r>
            <w:r w:rsidR="00D1689F">
              <w:rPr>
                <w:rFonts w:cstheme="majorHAnsi"/>
                <w:bCs/>
              </w:rPr>
              <w:t xml:space="preserve"> satisfies</w:t>
            </w:r>
            <w:r w:rsidR="00D1689F" w:rsidRPr="00D1689F">
              <w:rPr>
                <w:rFonts w:cstheme="majorHAnsi"/>
                <w:b/>
              </w:rPr>
              <w:t xml:space="preserve"> </w:t>
            </w:r>
            <w:proofErr w:type="gramStart"/>
            <w:r w:rsidR="00D1689F" w:rsidRPr="00D1689F">
              <w:rPr>
                <w:rFonts w:cstheme="majorHAnsi"/>
                <w:b/>
              </w:rPr>
              <w:t>all</w:t>
            </w:r>
            <w:r w:rsidR="00D1689F">
              <w:rPr>
                <w:rFonts w:cstheme="majorHAnsi"/>
                <w:bCs/>
              </w:rPr>
              <w:t xml:space="preserve"> of</w:t>
            </w:r>
            <w:proofErr w:type="gramEnd"/>
            <w:r w:rsidR="00D1689F">
              <w:rPr>
                <w:rFonts w:cstheme="majorHAnsi"/>
                <w:bCs/>
              </w:rPr>
              <w:t xml:space="preserve"> the following criteria:</w:t>
            </w:r>
          </w:p>
          <w:p w14:paraId="4F978A88" w14:textId="159B3B66" w:rsidR="00D1689F" w:rsidRDefault="00D1689F" w:rsidP="007D7CD8">
            <w:pPr>
              <w:pStyle w:val="TableText0"/>
              <w:numPr>
                <w:ilvl w:val="0"/>
                <w:numId w:val="39"/>
              </w:numPr>
              <w:spacing w:after="120"/>
              <w:ind w:left="109" w:hanging="142"/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 xml:space="preserve">it </w:t>
            </w:r>
            <w:r w:rsidR="002B7F80" w:rsidRPr="002B7F80">
              <w:rPr>
                <w:rFonts w:cstheme="majorHAnsi"/>
                <w:bCs/>
              </w:rPr>
              <w:t xml:space="preserve">is a manual, rule of procedure, statement of policy, record of decision, letter of advice to a person outside </w:t>
            </w:r>
            <w:r w:rsidR="0083373B" w:rsidRPr="0083373B">
              <w:rPr>
                <w:highlight w:val="yellow"/>
              </w:rPr>
              <w:t>[insert agency name]</w:t>
            </w:r>
            <w:r w:rsidR="002B7F80" w:rsidRPr="002B7F80">
              <w:rPr>
                <w:rFonts w:cstheme="majorHAnsi"/>
                <w:bCs/>
              </w:rPr>
              <w:t>, or a similar document containing rules, policies, guidelines, practices, or precedents</w:t>
            </w:r>
            <w:r>
              <w:rPr>
                <w:rFonts w:cstheme="majorHAnsi"/>
                <w:bCs/>
              </w:rPr>
              <w:t xml:space="preserve">; </w:t>
            </w:r>
            <w:r w:rsidRPr="00D1689F">
              <w:rPr>
                <w:rFonts w:cstheme="majorHAnsi"/>
                <w:b/>
              </w:rPr>
              <w:t>and</w:t>
            </w:r>
          </w:p>
          <w:p w14:paraId="7CFF383A" w14:textId="06FA0E22" w:rsidR="00D1689F" w:rsidRDefault="00D1689F" w:rsidP="007D7CD8">
            <w:pPr>
              <w:pStyle w:val="TableText0"/>
              <w:numPr>
                <w:ilvl w:val="0"/>
                <w:numId w:val="39"/>
              </w:numPr>
              <w:spacing w:after="120"/>
              <w:ind w:left="109" w:hanging="142"/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it is</w:t>
            </w:r>
            <w:r w:rsidR="002B7F80" w:rsidRPr="00D1689F">
              <w:rPr>
                <w:rFonts w:cstheme="majorHAnsi"/>
                <w:bCs/>
              </w:rPr>
              <w:t xml:space="preserve"> currently used by, or guides </w:t>
            </w:r>
            <w:r w:rsidR="0083373B" w:rsidRPr="0083373B">
              <w:rPr>
                <w:highlight w:val="yellow"/>
              </w:rPr>
              <w:t>[insert agency name]</w:t>
            </w:r>
            <w:r w:rsidR="0083373B">
              <w:rPr>
                <w:bCs/>
              </w:rPr>
              <w:t xml:space="preserve"> </w:t>
            </w:r>
            <w:r w:rsidR="002B7F80" w:rsidRPr="00D1689F">
              <w:rPr>
                <w:rFonts w:cstheme="majorHAnsi"/>
                <w:bCs/>
              </w:rPr>
              <w:t xml:space="preserve"> or its officers to make decisions or recommendations or provide advice to individuals outside </w:t>
            </w:r>
            <w:r>
              <w:rPr>
                <w:rFonts w:cstheme="majorHAnsi"/>
                <w:bCs/>
              </w:rPr>
              <w:t xml:space="preserve">of </w:t>
            </w:r>
            <w:r w:rsidR="0083373B" w:rsidRPr="0083373B">
              <w:rPr>
                <w:highlight w:val="yellow"/>
              </w:rPr>
              <w:t>[insert agency name]</w:t>
            </w:r>
            <w:r w:rsidR="0083373B">
              <w:rPr>
                <w:bCs/>
              </w:rPr>
              <w:t xml:space="preserve"> </w:t>
            </w:r>
            <w:r>
              <w:rPr>
                <w:rFonts w:cstheme="majorHAnsi"/>
                <w:bCs/>
              </w:rPr>
              <w:t xml:space="preserve">; </w:t>
            </w:r>
            <w:r w:rsidRPr="00D1689F">
              <w:rPr>
                <w:rFonts w:cstheme="majorHAnsi"/>
                <w:b/>
              </w:rPr>
              <w:t xml:space="preserve">and </w:t>
            </w:r>
          </w:p>
          <w:p w14:paraId="1E243213" w14:textId="77777777" w:rsidR="00D1689F" w:rsidRDefault="00D1689F" w:rsidP="00D1689F">
            <w:pPr>
              <w:pStyle w:val="TableText0"/>
              <w:numPr>
                <w:ilvl w:val="0"/>
                <w:numId w:val="39"/>
              </w:numPr>
              <w:spacing w:after="120"/>
              <w:ind w:left="109" w:hanging="142"/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 xml:space="preserve">it concerns the </w:t>
            </w:r>
            <w:r w:rsidR="002B7F80" w:rsidRPr="00D1689F">
              <w:rPr>
                <w:rFonts w:cstheme="majorHAnsi"/>
                <w:bCs/>
              </w:rPr>
              <w:t xml:space="preserve">rights, </w:t>
            </w:r>
            <w:proofErr w:type="gramStart"/>
            <w:r w:rsidR="002B7F80" w:rsidRPr="00D1689F">
              <w:rPr>
                <w:rFonts w:cstheme="majorHAnsi"/>
                <w:bCs/>
              </w:rPr>
              <w:t>privileges</w:t>
            </w:r>
            <w:proofErr w:type="gramEnd"/>
            <w:r w:rsidR="002B7F80" w:rsidRPr="00D1689F">
              <w:rPr>
                <w:rFonts w:cstheme="majorHAnsi"/>
                <w:bCs/>
              </w:rPr>
              <w:t xml:space="preserve"> or benefits, or to obligations</w:t>
            </w:r>
            <w:r>
              <w:rPr>
                <w:rFonts w:cstheme="majorHAnsi"/>
                <w:bCs/>
              </w:rPr>
              <w:t xml:space="preserve">, </w:t>
            </w:r>
            <w:r w:rsidRPr="003C4151">
              <w:rPr>
                <w:rFonts w:cstheme="majorHAnsi"/>
                <w:bCs/>
              </w:rPr>
              <w:t>penalties or other detriments,</w:t>
            </w:r>
            <w:r>
              <w:rPr>
                <w:rFonts w:cstheme="majorHAnsi"/>
                <w:bCs/>
              </w:rPr>
              <w:t xml:space="preserve"> </w:t>
            </w:r>
            <w:r w:rsidR="002B7F80" w:rsidRPr="00D1689F">
              <w:rPr>
                <w:rFonts w:cstheme="majorHAnsi"/>
                <w:bCs/>
              </w:rPr>
              <w:t>to or for which persons are or may be entitled, eligible or subject</w:t>
            </w:r>
            <w:r w:rsidR="007D7CD8" w:rsidRPr="00D1689F">
              <w:rPr>
                <w:rFonts w:cstheme="majorHAnsi"/>
                <w:bCs/>
              </w:rPr>
              <w:t>.</w:t>
            </w:r>
          </w:p>
          <w:p w14:paraId="05FD6720" w14:textId="77777777" w:rsidR="00D1689F" w:rsidRDefault="00D1689F" w:rsidP="00D1689F">
            <w:pPr>
              <w:pStyle w:val="TableText0"/>
              <w:spacing w:after="120"/>
              <w:rPr>
                <w:rFonts w:cstheme="majorHAnsi"/>
                <w:bCs/>
              </w:rPr>
            </w:pPr>
          </w:p>
          <w:p w14:paraId="4CC35E9B" w14:textId="241CF55B" w:rsidR="00D1689F" w:rsidRPr="00D1689F" w:rsidRDefault="00D1689F" w:rsidP="00D1689F">
            <w:pPr>
              <w:pStyle w:val="TableText0"/>
              <w:spacing w:after="120"/>
              <w:rPr>
                <w:rFonts w:cstheme="majorHAnsi"/>
                <w:bCs/>
              </w:rPr>
            </w:pPr>
          </w:p>
        </w:tc>
        <w:tc>
          <w:tcPr>
            <w:tcW w:w="1089" w:type="dxa"/>
            <w:vMerge w:val="restart"/>
          </w:tcPr>
          <w:p w14:paraId="7E1141F0" w14:textId="363D446E" w:rsidR="002B7F80" w:rsidRPr="002B7F80" w:rsidRDefault="002B7F80" w:rsidP="002B7F80">
            <w:pPr>
              <w:pStyle w:val="TableParagraph"/>
              <w:rPr>
                <w:rFonts w:asciiTheme="majorHAnsi" w:eastAsiaTheme="minorHAnsi" w:hAnsiTheme="majorHAnsi" w:cstheme="majorHAnsi"/>
                <w:bCs/>
                <w:lang w:bidi="ar-SA"/>
              </w:rPr>
            </w:pPr>
            <w:r w:rsidRPr="002B7F80">
              <w:rPr>
                <w:rFonts w:asciiTheme="majorHAnsi" w:eastAsiaTheme="minorHAnsi" w:hAnsiTheme="majorHAnsi" w:cstheme="majorHAnsi"/>
                <w:bCs/>
                <w:lang w:bidi="ar-SA"/>
              </w:rPr>
              <w:t>8(1)(a)(ii)</w:t>
            </w:r>
          </w:p>
        </w:tc>
        <w:tc>
          <w:tcPr>
            <w:tcW w:w="5259" w:type="dxa"/>
          </w:tcPr>
          <w:p w14:paraId="771B8806" w14:textId="41BD7F3B" w:rsidR="002B7F80" w:rsidRPr="003C4151" w:rsidRDefault="002B7F80" w:rsidP="002B7F80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Have any relevant documents been identified: </w:t>
            </w:r>
            <w:sdt>
              <w:sdtPr>
                <w:rPr>
                  <w:rFonts w:asciiTheme="majorHAnsi" w:hAnsiTheme="majorHAnsi" w:cstheme="majorHAnsi"/>
                </w:rPr>
                <w:id w:val="1685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167730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763E477C" w14:textId="77777777" w:rsidR="002B7F80" w:rsidRDefault="002B7F80" w:rsidP="002B7F80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4E49633F" w14:textId="77777777" w:rsidR="002B7F80" w:rsidRPr="003C4151" w:rsidRDefault="002B7F80" w:rsidP="002B7F80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>If ‘no’, skip to next category of documents</w:t>
            </w:r>
          </w:p>
        </w:tc>
      </w:tr>
      <w:tr w:rsidR="002B7F80" w:rsidRPr="003C4151" w14:paraId="69FF1A40" w14:textId="77777777" w:rsidTr="00D1689F">
        <w:trPr>
          <w:cantSplit/>
        </w:trPr>
        <w:tc>
          <w:tcPr>
            <w:tcW w:w="3027" w:type="dxa"/>
            <w:vMerge/>
          </w:tcPr>
          <w:p w14:paraId="4443CA9F" w14:textId="77777777" w:rsidR="002B7F80" w:rsidRPr="003C4151" w:rsidRDefault="002B7F80" w:rsidP="00AA3F8F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089" w:type="dxa"/>
            <w:vMerge/>
          </w:tcPr>
          <w:p w14:paraId="77C10F00" w14:textId="77777777" w:rsidR="002B7F80" w:rsidRPr="003C4151" w:rsidRDefault="002B7F80" w:rsidP="00AA3F8F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259" w:type="dxa"/>
          </w:tcPr>
          <w:p w14:paraId="446959A7" w14:textId="1EDED33F" w:rsidR="002B7F80" w:rsidRPr="003C4151" w:rsidRDefault="002B7F80" w:rsidP="00AA3F8F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Documents are published or publicly listed: </w:t>
            </w:r>
            <w:sdt>
              <w:sdtPr>
                <w:rPr>
                  <w:rFonts w:asciiTheme="majorHAnsi" w:hAnsiTheme="majorHAnsi" w:cstheme="majorHAnsi"/>
                </w:rPr>
                <w:id w:val="2063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133325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18A12FD1" w14:textId="77777777" w:rsidR="002B7F80" w:rsidRDefault="002B7F80" w:rsidP="00AA3F8F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7AB417B9" w14:textId="77777777" w:rsidR="002B7F80" w:rsidRPr="003C4151" w:rsidRDefault="002B7F80" w:rsidP="00AA3F8F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 xml:space="preserve">Identified documents must be publicly listed </w:t>
            </w:r>
          </w:p>
        </w:tc>
      </w:tr>
      <w:tr w:rsidR="002B7F80" w:rsidRPr="003C4151" w14:paraId="55972587" w14:textId="77777777" w:rsidTr="00D1689F">
        <w:trPr>
          <w:cantSplit/>
        </w:trPr>
        <w:tc>
          <w:tcPr>
            <w:tcW w:w="3027" w:type="dxa"/>
            <w:vMerge/>
          </w:tcPr>
          <w:p w14:paraId="7A9F07CD" w14:textId="77777777" w:rsidR="002B7F80" w:rsidRPr="003C4151" w:rsidRDefault="002B7F80" w:rsidP="00AA3F8F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089" w:type="dxa"/>
            <w:vMerge/>
          </w:tcPr>
          <w:p w14:paraId="41FB3BA8" w14:textId="77777777" w:rsidR="002B7F80" w:rsidRPr="003C4151" w:rsidRDefault="002B7F80" w:rsidP="00AA3F8F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259" w:type="dxa"/>
          </w:tcPr>
          <w:p w14:paraId="5E2C835B" w14:textId="77777777" w:rsidR="002B7F80" w:rsidRPr="003C4151" w:rsidRDefault="002B7F80" w:rsidP="00AA3F8F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Where are the documents listed:</w:t>
            </w:r>
          </w:p>
          <w:p w14:paraId="4AFB9674" w14:textId="77777777" w:rsidR="002B7F80" w:rsidRDefault="002B7F80" w:rsidP="00AA3F8F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6FA63048" w14:textId="3892CB90" w:rsidR="008918D6" w:rsidRPr="003C4151" w:rsidRDefault="008918D6" w:rsidP="00AA3F8F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2B7F80" w:rsidRPr="008A3BB9" w14:paraId="28B1D2F1" w14:textId="77777777" w:rsidTr="00D1689F">
        <w:trPr>
          <w:cantSplit/>
        </w:trPr>
        <w:tc>
          <w:tcPr>
            <w:tcW w:w="3027" w:type="dxa"/>
            <w:vMerge/>
          </w:tcPr>
          <w:p w14:paraId="22879120" w14:textId="77777777" w:rsidR="002B7F80" w:rsidRPr="003C4151" w:rsidRDefault="002B7F80" w:rsidP="00AA3F8F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089" w:type="dxa"/>
            <w:vMerge/>
          </w:tcPr>
          <w:p w14:paraId="45D72D60" w14:textId="77777777" w:rsidR="002B7F80" w:rsidRPr="003C4151" w:rsidRDefault="002B7F80" w:rsidP="00AA3F8F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259" w:type="dxa"/>
          </w:tcPr>
          <w:p w14:paraId="6AF490EB" w14:textId="77777777" w:rsidR="002B7F80" w:rsidRPr="003C4151" w:rsidRDefault="002B7F80" w:rsidP="00AA3F8F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Is the list of documents up to date: </w:t>
            </w:r>
            <w:sdt>
              <w:sdtPr>
                <w:rPr>
                  <w:rFonts w:asciiTheme="majorHAnsi" w:hAnsiTheme="majorHAnsi" w:cstheme="majorHAnsi"/>
                </w:rPr>
                <w:id w:val="19488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184328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4368676E" w14:textId="77777777" w:rsidR="002B7F80" w:rsidRDefault="002B7F80" w:rsidP="00AA3F8F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1754BBB5" w14:textId="77777777" w:rsidR="002B7F80" w:rsidRPr="008A3BB9" w:rsidRDefault="002B7F80" w:rsidP="00AA3F8F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8A3BB9">
              <w:rPr>
                <w:rFonts w:asciiTheme="majorHAnsi" w:hAnsiTheme="majorHAnsi" w:cstheme="majorHAnsi"/>
                <w:i/>
                <w:iCs/>
              </w:rPr>
              <w:t xml:space="preserve">The list must be updated at least every 12 months </w:t>
            </w:r>
          </w:p>
        </w:tc>
      </w:tr>
      <w:tr w:rsidR="00345CBA" w:rsidRPr="003C4151" w14:paraId="5DDA5CAF" w14:textId="77777777" w:rsidTr="00D1689F">
        <w:trPr>
          <w:cantSplit/>
          <w:trHeight w:val="275"/>
        </w:trPr>
        <w:tc>
          <w:tcPr>
            <w:tcW w:w="3027" w:type="dxa"/>
            <w:vMerge w:val="restart"/>
          </w:tcPr>
          <w:p w14:paraId="6C0436E2" w14:textId="77777777" w:rsidR="00D1689F" w:rsidRDefault="00D1689F" w:rsidP="00D1689F">
            <w:pPr>
              <w:pStyle w:val="TableText0"/>
              <w:spacing w:after="120"/>
              <w:rPr>
                <w:rFonts w:cstheme="majorHAnsi"/>
                <w:bCs/>
              </w:rPr>
            </w:pPr>
            <w:r w:rsidRPr="002B7F80">
              <w:rPr>
                <w:rFonts w:cstheme="majorHAnsi"/>
                <w:bCs/>
              </w:rPr>
              <w:lastRenderedPageBreak/>
              <w:t>Any document that</w:t>
            </w:r>
            <w:r>
              <w:rPr>
                <w:rFonts w:cstheme="majorHAnsi"/>
                <w:bCs/>
              </w:rPr>
              <w:t xml:space="preserve"> satisfies</w:t>
            </w:r>
            <w:r w:rsidRPr="00D1689F">
              <w:rPr>
                <w:rFonts w:cstheme="majorHAnsi"/>
                <w:b/>
              </w:rPr>
              <w:t xml:space="preserve"> </w:t>
            </w:r>
            <w:proofErr w:type="gramStart"/>
            <w:r w:rsidRPr="00D1689F">
              <w:rPr>
                <w:rFonts w:cstheme="majorHAnsi"/>
                <w:b/>
              </w:rPr>
              <w:t>all</w:t>
            </w:r>
            <w:r>
              <w:rPr>
                <w:rFonts w:cstheme="majorHAnsi"/>
                <w:bCs/>
              </w:rPr>
              <w:t xml:space="preserve"> of</w:t>
            </w:r>
            <w:proofErr w:type="gramEnd"/>
            <w:r>
              <w:rPr>
                <w:rFonts w:cstheme="majorHAnsi"/>
                <w:bCs/>
              </w:rPr>
              <w:t xml:space="preserve"> the following criteria:</w:t>
            </w:r>
          </w:p>
          <w:p w14:paraId="3E887316" w14:textId="35FB0F77" w:rsidR="00D1689F" w:rsidRDefault="00D1689F" w:rsidP="00D1689F">
            <w:pPr>
              <w:pStyle w:val="TableText0"/>
              <w:numPr>
                <w:ilvl w:val="0"/>
                <w:numId w:val="39"/>
              </w:numPr>
              <w:spacing w:after="120"/>
              <w:ind w:left="109" w:hanging="142"/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 xml:space="preserve">it </w:t>
            </w:r>
            <w:r w:rsidR="00345CBA" w:rsidRPr="00345CBA">
              <w:rPr>
                <w:rFonts w:cstheme="majorHAnsi"/>
                <w:bCs/>
              </w:rPr>
              <w:t>contai</w:t>
            </w:r>
            <w:r>
              <w:rPr>
                <w:rFonts w:cstheme="majorHAnsi"/>
                <w:bCs/>
              </w:rPr>
              <w:t>ns</w:t>
            </w:r>
            <w:r w:rsidR="00345CBA" w:rsidRPr="00345CBA">
              <w:rPr>
                <w:rFonts w:cstheme="majorHAnsi"/>
                <w:bCs/>
              </w:rPr>
              <w:t xml:space="preserve"> information about the procedures to be employed in the enforcement of </w:t>
            </w:r>
            <w:r w:rsidR="007D7CD8">
              <w:rPr>
                <w:rFonts w:cstheme="majorHAnsi"/>
                <w:bCs/>
              </w:rPr>
              <w:t>the</w:t>
            </w:r>
            <w:r w:rsidR="008C13DA">
              <w:rPr>
                <w:rFonts w:cstheme="majorHAnsi"/>
                <w:bCs/>
              </w:rPr>
              <w:t xml:space="preserve"> </w:t>
            </w:r>
            <w:r w:rsidR="008C13DA" w:rsidRPr="0083373B">
              <w:rPr>
                <w:highlight w:val="yellow"/>
              </w:rPr>
              <w:t>[insert</w:t>
            </w:r>
            <w:r w:rsidR="008C13DA">
              <w:rPr>
                <w:highlight w:val="yellow"/>
              </w:rPr>
              <w:t xml:space="preserve"> Acts and regulations administered</w:t>
            </w:r>
            <w:r w:rsidR="008C13DA" w:rsidRPr="0083373B">
              <w:rPr>
                <w:highlight w:val="yellow"/>
              </w:rPr>
              <w:t>]</w:t>
            </w:r>
            <w:r w:rsidR="008C13DA" w:rsidRPr="00150A6C">
              <w:rPr>
                <w:rFonts w:cstheme="majorHAnsi"/>
                <w:bCs/>
              </w:rPr>
              <w:t xml:space="preserve">, </w:t>
            </w:r>
            <w:r w:rsidR="00345CBA" w:rsidRPr="00345CBA">
              <w:rPr>
                <w:rFonts w:cstheme="majorHAnsi"/>
                <w:bCs/>
              </w:rPr>
              <w:t xml:space="preserve">or the objectives to be pursued in the enforcement of </w:t>
            </w:r>
            <w:r w:rsidR="007D7CD8">
              <w:rPr>
                <w:rFonts w:cstheme="majorHAnsi"/>
                <w:bCs/>
              </w:rPr>
              <w:t xml:space="preserve">the </w:t>
            </w:r>
            <w:r w:rsidR="008C13DA" w:rsidRPr="0083373B">
              <w:rPr>
                <w:highlight w:val="yellow"/>
              </w:rPr>
              <w:t>[insert</w:t>
            </w:r>
            <w:r w:rsidR="008C13DA">
              <w:rPr>
                <w:highlight w:val="yellow"/>
              </w:rPr>
              <w:t xml:space="preserve"> Acts and regulations administered</w:t>
            </w:r>
            <w:r w:rsidR="008C13DA" w:rsidRPr="0083373B">
              <w:rPr>
                <w:highlight w:val="yellow"/>
              </w:rPr>
              <w:t>]</w:t>
            </w:r>
            <w:r w:rsidR="008C13DA">
              <w:t>;</w:t>
            </w:r>
            <w:r w:rsidRPr="00D1689F">
              <w:rPr>
                <w:rFonts w:cstheme="majorHAnsi"/>
                <w:b/>
              </w:rPr>
              <w:t xml:space="preserve"> a</w:t>
            </w:r>
            <w:r w:rsidR="00345CBA" w:rsidRPr="00D1689F">
              <w:rPr>
                <w:rFonts w:cstheme="majorHAnsi"/>
                <w:b/>
              </w:rPr>
              <w:t>nd</w:t>
            </w:r>
            <w:r w:rsidR="00345CBA" w:rsidRPr="00345CBA">
              <w:rPr>
                <w:rFonts w:cstheme="majorHAnsi"/>
                <w:bCs/>
              </w:rPr>
              <w:t xml:space="preserve"> </w:t>
            </w:r>
          </w:p>
          <w:p w14:paraId="543C1595" w14:textId="77E67B9A" w:rsidR="00345CBA" w:rsidRPr="002B7F80" w:rsidRDefault="00FD7AC9" w:rsidP="00D1689F">
            <w:pPr>
              <w:pStyle w:val="TableText0"/>
              <w:numPr>
                <w:ilvl w:val="0"/>
                <w:numId w:val="39"/>
              </w:numPr>
              <w:spacing w:after="120"/>
              <w:ind w:left="109" w:hanging="142"/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i</w:t>
            </w:r>
            <w:r w:rsidR="00D1689F">
              <w:rPr>
                <w:rFonts w:cstheme="majorHAnsi"/>
                <w:bCs/>
              </w:rPr>
              <w:t xml:space="preserve">t is </w:t>
            </w:r>
            <w:r w:rsidR="00345CBA" w:rsidRPr="00345CBA">
              <w:rPr>
                <w:rFonts w:cstheme="majorHAnsi"/>
                <w:bCs/>
              </w:rPr>
              <w:t xml:space="preserve">currently used by, or guides </w:t>
            </w:r>
            <w:r w:rsidR="0083373B" w:rsidRPr="0083373B">
              <w:rPr>
                <w:highlight w:val="yellow"/>
              </w:rPr>
              <w:t>[insert agency name]</w:t>
            </w:r>
            <w:r w:rsidR="0083373B">
              <w:rPr>
                <w:bCs/>
              </w:rPr>
              <w:t xml:space="preserve"> </w:t>
            </w:r>
            <w:r w:rsidR="00345CBA" w:rsidRPr="00345CBA">
              <w:rPr>
                <w:rFonts w:cstheme="majorHAnsi"/>
                <w:bCs/>
              </w:rPr>
              <w:t xml:space="preserve">or its officers in enforcing </w:t>
            </w:r>
            <w:r w:rsidR="00D1689F">
              <w:rPr>
                <w:rFonts w:cstheme="majorHAnsi"/>
                <w:bCs/>
              </w:rPr>
              <w:t>the FOI Act and PDP Act</w:t>
            </w:r>
            <w:r w:rsidR="00345CBA" w:rsidRPr="00345CBA">
              <w:rPr>
                <w:rFonts w:cstheme="majorHAnsi"/>
                <w:bCs/>
              </w:rPr>
              <w:t>, and a member of the public might be directly affected by that enforcement</w:t>
            </w:r>
            <w:r w:rsidR="00D1689F">
              <w:rPr>
                <w:rFonts w:cstheme="majorHAnsi"/>
                <w:bCs/>
              </w:rPr>
              <w:t>.</w:t>
            </w:r>
          </w:p>
        </w:tc>
        <w:tc>
          <w:tcPr>
            <w:tcW w:w="1089" w:type="dxa"/>
            <w:vMerge w:val="restart"/>
          </w:tcPr>
          <w:p w14:paraId="2014D4F7" w14:textId="70260F5B" w:rsidR="00345CBA" w:rsidRPr="002B7F80" w:rsidRDefault="00345CBA" w:rsidP="00345CBA">
            <w:pPr>
              <w:pStyle w:val="TableParagraph"/>
              <w:rPr>
                <w:rFonts w:asciiTheme="majorHAnsi" w:eastAsiaTheme="minorHAnsi" w:hAnsiTheme="majorHAnsi" w:cstheme="majorHAnsi"/>
                <w:bCs/>
                <w:lang w:bidi="ar-SA"/>
              </w:rPr>
            </w:pPr>
            <w:r w:rsidRPr="00345CBA">
              <w:rPr>
                <w:rFonts w:asciiTheme="majorHAnsi" w:eastAsiaTheme="minorHAnsi" w:hAnsiTheme="majorHAnsi" w:cstheme="majorHAnsi"/>
                <w:bCs/>
                <w:lang w:bidi="ar-SA"/>
              </w:rPr>
              <w:t>8(1)(b)</w:t>
            </w:r>
          </w:p>
        </w:tc>
        <w:tc>
          <w:tcPr>
            <w:tcW w:w="5259" w:type="dxa"/>
          </w:tcPr>
          <w:p w14:paraId="5A3AC76B" w14:textId="47072E20" w:rsidR="00345CBA" w:rsidRPr="003C4151" w:rsidRDefault="00345CBA" w:rsidP="00345CBA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Have any relevant documents been identified: </w:t>
            </w:r>
            <w:sdt>
              <w:sdtPr>
                <w:rPr>
                  <w:rFonts w:asciiTheme="majorHAnsi" w:hAnsiTheme="majorHAnsi" w:cstheme="majorHAnsi"/>
                </w:rPr>
                <w:id w:val="-6219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36518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1C013CD9" w14:textId="77777777" w:rsidR="00345CBA" w:rsidRDefault="00345CBA" w:rsidP="00345CBA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768816AA" w14:textId="77777777" w:rsidR="00345CBA" w:rsidRPr="003C4151" w:rsidRDefault="00345CBA" w:rsidP="00345CBA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>If ‘no’, skip to next category of documents</w:t>
            </w:r>
          </w:p>
        </w:tc>
      </w:tr>
      <w:tr w:rsidR="00345CBA" w:rsidRPr="003C4151" w14:paraId="7953A9F3" w14:textId="77777777" w:rsidTr="00D1689F">
        <w:trPr>
          <w:cantSplit/>
        </w:trPr>
        <w:tc>
          <w:tcPr>
            <w:tcW w:w="3027" w:type="dxa"/>
            <w:vMerge/>
          </w:tcPr>
          <w:p w14:paraId="1D229931" w14:textId="77777777" w:rsidR="00345CBA" w:rsidRPr="003C4151" w:rsidRDefault="00345CBA" w:rsidP="00AA3F8F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089" w:type="dxa"/>
            <w:vMerge/>
          </w:tcPr>
          <w:p w14:paraId="535BAAB1" w14:textId="77777777" w:rsidR="00345CBA" w:rsidRPr="003C4151" w:rsidRDefault="00345CBA" w:rsidP="00AA3F8F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259" w:type="dxa"/>
          </w:tcPr>
          <w:p w14:paraId="7EB0237C" w14:textId="5082C89A" w:rsidR="00345CBA" w:rsidRPr="003C4151" w:rsidRDefault="00345CBA" w:rsidP="00AA3F8F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Documents are published or publicly listed: </w:t>
            </w:r>
            <w:sdt>
              <w:sdtPr>
                <w:rPr>
                  <w:rFonts w:asciiTheme="majorHAnsi" w:hAnsiTheme="majorHAnsi" w:cstheme="majorHAnsi"/>
                </w:rPr>
                <w:id w:val="202744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3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47510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464E4E6C" w14:textId="77777777" w:rsidR="00345CBA" w:rsidRDefault="00345CBA" w:rsidP="00AA3F8F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4523612C" w14:textId="77777777" w:rsidR="00345CBA" w:rsidRPr="003C4151" w:rsidRDefault="00345CBA" w:rsidP="00AA3F8F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 xml:space="preserve">Identified documents must be publicly listed </w:t>
            </w:r>
          </w:p>
        </w:tc>
      </w:tr>
      <w:tr w:rsidR="00345CBA" w:rsidRPr="003C4151" w14:paraId="4105982E" w14:textId="77777777" w:rsidTr="00D1689F">
        <w:trPr>
          <w:cantSplit/>
        </w:trPr>
        <w:tc>
          <w:tcPr>
            <w:tcW w:w="3027" w:type="dxa"/>
            <w:vMerge/>
          </w:tcPr>
          <w:p w14:paraId="19ABCEBC" w14:textId="77777777" w:rsidR="00345CBA" w:rsidRPr="003C4151" w:rsidRDefault="00345CBA" w:rsidP="00AA3F8F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089" w:type="dxa"/>
            <w:vMerge/>
          </w:tcPr>
          <w:p w14:paraId="6F26B4B9" w14:textId="77777777" w:rsidR="00345CBA" w:rsidRPr="003C4151" w:rsidRDefault="00345CBA" w:rsidP="00AA3F8F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259" w:type="dxa"/>
          </w:tcPr>
          <w:p w14:paraId="3AF0006A" w14:textId="0581B522" w:rsidR="00345CBA" w:rsidRDefault="00345CBA" w:rsidP="00AA3F8F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Where are the documents listed:</w:t>
            </w:r>
          </w:p>
          <w:p w14:paraId="2BF715A1" w14:textId="08565599" w:rsidR="00345CBA" w:rsidRPr="003C4151" w:rsidRDefault="00345CBA" w:rsidP="00AA3F8F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345CBA" w:rsidRPr="008A3BB9" w14:paraId="615CC0BE" w14:textId="77777777" w:rsidTr="00D1689F">
        <w:trPr>
          <w:cantSplit/>
        </w:trPr>
        <w:tc>
          <w:tcPr>
            <w:tcW w:w="3027" w:type="dxa"/>
            <w:vMerge/>
          </w:tcPr>
          <w:p w14:paraId="0EABFC9F" w14:textId="77777777" w:rsidR="00345CBA" w:rsidRPr="003C4151" w:rsidRDefault="00345CBA" w:rsidP="00AA3F8F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089" w:type="dxa"/>
            <w:vMerge/>
          </w:tcPr>
          <w:p w14:paraId="7707266B" w14:textId="77777777" w:rsidR="00345CBA" w:rsidRPr="003C4151" w:rsidRDefault="00345CBA" w:rsidP="00AA3F8F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5259" w:type="dxa"/>
          </w:tcPr>
          <w:p w14:paraId="6859BBB9" w14:textId="77777777" w:rsidR="00345CBA" w:rsidRPr="003C4151" w:rsidRDefault="00345CBA" w:rsidP="00AA3F8F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Is the list of documents up to date: </w:t>
            </w:r>
            <w:sdt>
              <w:sdtPr>
                <w:rPr>
                  <w:rFonts w:asciiTheme="majorHAnsi" w:hAnsiTheme="majorHAnsi" w:cstheme="majorHAnsi"/>
                </w:rPr>
                <w:id w:val="-105831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58195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558394ED" w14:textId="77777777" w:rsidR="00345CBA" w:rsidRDefault="00345CBA" w:rsidP="00AA3F8F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33F53771" w14:textId="77777777" w:rsidR="00345CBA" w:rsidRPr="008A3BB9" w:rsidRDefault="00345CBA" w:rsidP="00AA3F8F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8A3BB9">
              <w:rPr>
                <w:rFonts w:asciiTheme="majorHAnsi" w:hAnsiTheme="majorHAnsi" w:cstheme="majorHAnsi"/>
                <w:i/>
                <w:iCs/>
              </w:rPr>
              <w:t xml:space="preserve">The list must be updated at least every 12 months </w:t>
            </w:r>
          </w:p>
        </w:tc>
      </w:tr>
    </w:tbl>
    <w:p w14:paraId="5C2FC9F0" w14:textId="3DD18BE8" w:rsidR="00887477" w:rsidRPr="0083373B" w:rsidRDefault="00887477" w:rsidP="0083373B">
      <w:pPr>
        <w:pStyle w:val="Heading2"/>
        <w:rPr>
          <w:color w:val="000000" w:themeColor="text1"/>
          <w:sz w:val="28"/>
          <w:szCs w:val="24"/>
        </w:rPr>
      </w:pPr>
      <w:r w:rsidRPr="0083373B">
        <w:rPr>
          <w:color w:val="000000" w:themeColor="text1"/>
          <w:sz w:val="28"/>
          <w:szCs w:val="24"/>
        </w:rPr>
        <w:t xml:space="preserve">Reports, publications, </w:t>
      </w:r>
      <w:r w:rsidR="00FD7AC9" w:rsidRPr="0083373B">
        <w:rPr>
          <w:color w:val="000000" w:themeColor="text1"/>
          <w:sz w:val="28"/>
          <w:szCs w:val="24"/>
        </w:rPr>
        <w:t xml:space="preserve">and </w:t>
      </w:r>
      <w:r w:rsidRPr="0083373B">
        <w:rPr>
          <w:color w:val="000000" w:themeColor="text1"/>
          <w:sz w:val="28"/>
          <w:szCs w:val="24"/>
        </w:rPr>
        <w:t>advice</w:t>
      </w:r>
      <w:r w:rsidR="0083373B">
        <w:rPr>
          <w:color w:val="000000" w:themeColor="text1"/>
          <w:sz w:val="28"/>
          <w:szCs w:val="24"/>
        </w:rPr>
        <w:t xml:space="preserve"> of </w:t>
      </w:r>
      <w:r w:rsidR="0083373B" w:rsidRPr="0083373B">
        <w:rPr>
          <w:color w:val="000000" w:themeColor="text1"/>
          <w:sz w:val="28"/>
          <w:szCs w:val="28"/>
          <w:highlight w:val="yellow"/>
        </w:rPr>
        <w:t>[insert agency name]</w:t>
      </w:r>
      <w:r w:rsidR="0083373B" w:rsidRPr="0083373B">
        <w:rPr>
          <w:color w:val="000000" w:themeColor="text1"/>
          <w:sz w:val="28"/>
          <w:szCs w:val="28"/>
        </w:rPr>
        <w:t xml:space="preserve"> </w:t>
      </w:r>
      <w:r w:rsidRPr="0083373B">
        <w:rPr>
          <w:color w:val="000000" w:themeColor="text1"/>
          <w:sz w:val="28"/>
          <w:szCs w:val="24"/>
        </w:rPr>
        <w:t>that must be publicly listed</w:t>
      </w:r>
      <w:r w:rsidR="00FD7AC9" w:rsidRPr="0083373B">
        <w:rPr>
          <w:color w:val="000000" w:themeColor="text1"/>
          <w:sz w:val="28"/>
          <w:szCs w:val="24"/>
        </w:rPr>
        <w:t xml:space="preserve"> and may be requested under the FOI Act </w:t>
      </w:r>
      <w:r w:rsidR="00F91E3E" w:rsidRPr="0083373B">
        <w:rPr>
          <w:color w:val="000000" w:themeColor="text1"/>
          <w:sz w:val="28"/>
          <w:szCs w:val="24"/>
        </w:rPr>
        <w:t xml:space="preserve">– </w:t>
      </w:r>
      <w:r w:rsidR="00131725" w:rsidRPr="0083373B">
        <w:rPr>
          <w:color w:val="000000" w:themeColor="text1"/>
          <w:sz w:val="28"/>
          <w:szCs w:val="24"/>
        </w:rPr>
        <w:t>section 11</w:t>
      </w:r>
      <w:r w:rsidR="00FD7AC9" w:rsidRPr="0083373B">
        <w:rPr>
          <w:color w:val="000000" w:themeColor="text1"/>
          <w:sz w:val="28"/>
          <w:szCs w:val="24"/>
        </w:rPr>
        <w:t xml:space="preserve"> of the FOI Act</w:t>
      </w:r>
    </w:p>
    <w:tbl>
      <w:tblPr>
        <w:tblStyle w:val="OVICDefaulttable"/>
        <w:tblW w:w="9375" w:type="dxa"/>
        <w:tblLook w:val="04A0" w:firstRow="1" w:lastRow="0" w:firstColumn="1" w:lastColumn="0" w:noHBand="0" w:noVBand="1"/>
      </w:tblPr>
      <w:tblGrid>
        <w:gridCol w:w="3050"/>
        <w:gridCol w:w="972"/>
        <w:gridCol w:w="5353"/>
      </w:tblGrid>
      <w:tr w:rsidR="0083373B" w:rsidRPr="003C4151" w14:paraId="0C721173" w14:textId="77777777" w:rsidTr="00833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3050" w:type="dxa"/>
          </w:tcPr>
          <w:p w14:paraId="21C74773" w14:textId="031C5482" w:rsidR="0083373B" w:rsidRPr="00670F64" w:rsidRDefault="0083373B" w:rsidP="000145F2">
            <w:pPr>
              <w:pStyle w:val="TableText0"/>
              <w:rPr>
                <w:rFonts w:asciiTheme="majorHAnsi" w:hAnsiTheme="majorHAnsi" w:cstheme="majorHAnsi"/>
                <w:bCs/>
              </w:rPr>
            </w:pPr>
            <w:r w:rsidRPr="00A03D24">
              <w:t>Documents required to be listed</w:t>
            </w:r>
            <w:r>
              <w:t xml:space="preserve"> on </w:t>
            </w:r>
            <w:r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website </w:t>
            </w:r>
            <w:r>
              <w:t xml:space="preserve"> </w:t>
            </w:r>
          </w:p>
        </w:tc>
        <w:tc>
          <w:tcPr>
            <w:tcW w:w="972" w:type="dxa"/>
          </w:tcPr>
          <w:p w14:paraId="750CD407" w14:textId="77777777" w:rsidR="0083373B" w:rsidRPr="00670F64" w:rsidRDefault="0083373B" w:rsidP="000145F2">
            <w:pPr>
              <w:pStyle w:val="TableText0"/>
              <w:rPr>
                <w:rFonts w:asciiTheme="majorHAnsi" w:hAnsiTheme="majorHAnsi" w:cstheme="majorHAnsi"/>
                <w:bCs/>
              </w:rPr>
            </w:pPr>
            <w:r w:rsidRPr="00A03D24">
              <w:t>Section</w:t>
            </w:r>
          </w:p>
        </w:tc>
        <w:tc>
          <w:tcPr>
            <w:tcW w:w="5353" w:type="dxa"/>
          </w:tcPr>
          <w:p w14:paraId="082EF4CD" w14:textId="77777777" w:rsidR="0083373B" w:rsidRPr="003C4151" w:rsidRDefault="0083373B" w:rsidP="000145F2">
            <w:pPr>
              <w:pStyle w:val="TableText0"/>
              <w:rPr>
                <w:rFonts w:asciiTheme="majorHAnsi" w:hAnsiTheme="majorHAnsi" w:cstheme="majorHAnsi"/>
              </w:rPr>
            </w:pPr>
            <w:r w:rsidRPr="00A03D24">
              <w:t>Implementation and annual review checklist</w:t>
            </w:r>
          </w:p>
        </w:tc>
      </w:tr>
      <w:tr w:rsidR="0083373B" w:rsidRPr="003C4151" w14:paraId="1ACCEA03" w14:textId="77777777" w:rsidTr="0083373B">
        <w:trPr>
          <w:trHeight w:val="275"/>
        </w:trPr>
        <w:tc>
          <w:tcPr>
            <w:tcW w:w="3050" w:type="dxa"/>
            <w:vMerge w:val="restart"/>
          </w:tcPr>
          <w:p w14:paraId="0F142C5E" w14:textId="111D40A6" w:rsidR="0083373B" w:rsidRPr="002B7F80" w:rsidRDefault="0083373B" w:rsidP="000145F2">
            <w:pPr>
              <w:pStyle w:val="TableText0"/>
              <w:rPr>
                <w:rFonts w:cstheme="majorHAnsi"/>
                <w:bCs/>
              </w:rPr>
            </w:pPr>
            <w:r w:rsidRPr="00670F64">
              <w:rPr>
                <w:rFonts w:cstheme="majorHAnsi"/>
                <w:bCs/>
              </w:rPr>
              <w:t xml:space="preserve">A report, or a statement containing the advice or recommendations, of a prescribed body or organisation established within </w:t>
            </w:r>
            <w:r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 </w:t>
            </w:r>
          </w:p>
        </w:tc>
        <w:tc>
          <w:tcPr>
            <w:tcW w:w="972" w:type="dxa"/>
            <w:vMerge w:val="restart"/>
          </w:tcPr>
          <w:p w14:paraId="13F6BF7C" w14:textId="77777777" w:rsidR="0083373B" w:rsidRPr="002B7F80" w:rsidRDefault="0083373B" w:rsidP="000145F2">
            <w:pPr>
              <w:pStyle w:val="TableParagraph"/>
              <w:jc w:val="center"/>
              <w:rPr>
                <w:rFonts w:asciiTheme="majorHAnsi" w:eastAsiaTheme="minorHAnsi" w:hAnsiTheme="majorHAnsi" w:cstheme="majorHAnsi"/>
                <w:bCs/>
                <w:lang w:bidi="ar-SA"/>
              </w:rPr>
            </w:pPr>
            <w:r w:rsidRPr="00670F64">
              <w:rPr>
                <w:rFonts w:asciiTheme="majorHAnsi" w:eastAsiaTheme="minorHAnsi" w:hAnsiTheme="majorHAnsi" w:cstheme="majorHAnsi"/>
                <w:bCs/>
                <w:lang w:bidi="ar-SA"/>
              </w:rPr>
              <w:t>11(1)(a)</w:t>
            </w:r>
          </w:p>
        </w:tc>
        <w:tc>
          <w:tcPr>
            <w:tcW w:w="5353" w:type="dxa"/>
          </w:tcPr>
          <w:p w14:paraId="7C1CA766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Have any relevant documents been identified: </w:t>
            </w:r>
            <w:sdt>
              <w:sdtPr>
                <w:rPr>
                  <w:rFonts w:asciiTheme="majorHAnsi" w:hAnsiTheme="majorHAnsi" w:cstheme="majorHAnsi"/>
                </w:rPr>
                <w:id w:val="-10804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17483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724EEC76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58D2672C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>If ‘no’, skip to next category of documents</w:t>
            </w:r>
          </w:p>
        </w:tc>
      </w:tr>
      <w:tr w:rsidR="0083373B" w:rsidRPr="003C4151" w14:paraId="39232409" w14:textId="77777777" w:rsidTr="0083373B">
        <w:tc>
          <w:tcPr>
            <w:tcW w:w="3050" w:type="dxa"/>
            <w:vMerge/>
          </w:tcPr>
          <w:p w14:paraId="423A4590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508B824C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13128769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Documents are published or publicly listed: </w:t>
            </w:r>
            <w:sdt>
              <w:sdtPr>
                <w:rPr>
                  <w:rFonts w:asciiTheme="majorHAnsi" w:hAnsiTheme="majorHAnsi" w:cstheme="majorHAnsi"/>
                </w:rPr>
                <w:id w:val="49076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41200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48E18CE7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0FE757E2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 xml:space="preserve">Identified documents must be publicly listed </w:t>
            </w:r>
          </w:p>
        </w:tc>
      </w:tr>
      <w:tr w:rsidR="0083373B" w:rsidRPr="003C4151" w14:paraId="1E211118" w14:textId="77777777" w:rsidTr="0083373B">
        <w:tc>
          <w:tcPr>
            <w:tcW w:w="3050" w:type="dxa"/>
            <w:vMerge/>
          </w:tcPr>
          <w:p w14:paraId="142A4A2F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356CA98B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3AB71EB0" w14:textId="57751B20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Where are the documents listed:</w:t>
            </w:r>
          </w:p>
        </w:tc>
      </w:tr>
      <w:tr w:rsidR="0083373B" w:rsidRPr="008A3BB9" w14:paraId="64AD04AE" w14:textId="77777777" w:rsidTr="0083373B">
        <w:tc>
          <w:tcPr>
            <w:tcW w:w="3050" w:type="dxa"/>
            <w:vMerge/>
          </w:tcPr>
          <w:p w14:paraId="7599804F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1CDC588D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4C3DEAD2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Is the list of documents up to date: </w:t>
            </w:r>
            <w:sdt>
              <w:sdtPr>
                <w:rPr>
                  <w:rFonts w:asciiTheme="majorHAnsi" w:hAnsiTheme="majorHAnsi" w:cstheme="majorHAnsi"/>
                </w:rPr>
                <w:id w:val="111671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15717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7E664CB5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3599B477" w14:textId="77777777" w:rsidR="0083373B" w:rsidRPr="008A3BB9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8A3BB9">
              <w:rPr>
                <w:rFonts w:asciiTheme="majorHAnsi" w:hAnsiTheme="majorHAnsi" w:cstheme="majorHAnsi"/>
                <w:i/>
                <w:iCs/>
              </w:rPr>
              <w:t xml:space="preserve">The list must be updated at least every 12 months </w:t>
            </w:r>
          </w:p>
        </w:tc>
      </w:tr>
      <w:tr w:rsidR="0083373B" w:rsidRPr="003C4151" w14:paraId="1102675A" w14:textId="77777777" w:rsidTr="0083373B">
        <w:trPr>
          <w:trHeight w:val="275"/>
        </w:trPr>
        <w:tc>
          <w:tcPr>
            <w:tcW w:w="3050" w:type="dxa"/>
            <w:vMerge w:val="restart"/>
          </w:tcPr>
          <w:p w14:paraId="5C99840A" w14:textId="679A387B" w:rsidR="0083373B" w:rsidRPr="002B7F80" w:rsidRDefault="0083373B" w:rsidP="000145F2">
            <w:pPr>
              <w:pStyle w:val="TableText0"/>
              <w:rPr>
                <w:rFonts w:cstheme="majorHAnsi"/>
                <w:bCs/>
              </w:rPr>
            </w:pPr>
            <w:r w:rsidRPr="00480B5A">
              <w:rPr>
                <w:rFonts w:cstheme="majorHAnsi"/>
                <w:bCs/>
              </w:rPr>
              <w:t xml:space="preserve">A report, or a statement containing the advice or recommendations, of a body or organisation established outside </w:t>
            </w:r>
            <w:r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 </w:t>
            </w:r>
            <w:r w:rsidRPr="00480B5A">
              <w:rPr>
                <w:rFonts w:cstheme="majorHAnsi"/>
                <w:bCs/>
              </w:rPr>
              <w:t xml:space="preserve">by or under an Act, or by the Governor in Council or a Minister, for the purpose of submitting a report or reports, providing </w:t>
            </w:r>
            <w:proofErr w:type="gramStart"/>
            <w:r w:rsidRPr="00480B5A">
              <w:rPr>
                <w:rFonts w:cstheme="majorHAnsi"/>
                <w:bCs/>
              </w:rPr>
              <w:t>advice</w:t>
            </w:r>
            <w:proofErr w:type="gramEnd"/>
            <w:r w:rsidRPr="00480B5A">
              <w:rPr>
                <w:rFonts w:cstheme="majorHAnsi"/>
                <w:bCs/>
              </w:rPr>
              <w:t xml:space="preserve"> or making recommendations to </w:t>
            </w:r>
            <w:r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 </w:t>
            </w:r>
            <w:r w:rsidRPr="00480B5A">
              <w:rPr>
                <w:rFonts w:cstheme="majorHAnsi"/>
                <w:bCs/>
              </w:rPr>
              <w:t>or to the responsible Minister of that agency</w:t>
            </w:r>
          </w:p>
        </w:tc>
        <w:tc>
          <w:tcPr>
            <w:tcW w:w="972" w:type="dxa"/>
            <w:vMerge w:val="restart"/>
          </w:tcPr>
          <w:p w14:paraId="086B6501" w14:textId="77777777" w:rsidR="0083373B" w:rsidRPr="002B7F80" w:rsidRDefault="0083373B" w:rsidP="000145F2">
            <w:pPr>
              <w:pStyle w:val="TableParagraph"/>
              <w:jc w:val="center"/>
              <w:rPr>
                <w:rFonts w:asciiTheme="majorHAnsi" w:eastAsiaTheme="minorHAnsi" w:hAnsiTheme="majorHAnsi" w:cstheme="majorHAnsi"/>
                <w:bCs/>
                <w:lang w:bidi="ar-SA"/>
              </w:rPr>
            </w:pPr>
            <w:r w:rsidRPr="00480B5A">
              <w:rPr>
                <w:rFonts w:asciiTheme="majorHAnsi" w:eastAsiaTheme="minorHAnsi" w:hAnsiTheme="majorHAnsi" w:cstheme="majorHAnsi"/>
                <w:bCs/>
                <w:lang w:bidi="ar-SA"/>
              </w:rPr>
              <w:t>11(1)(b)</w:t>
            </w:r>
          </w:p>
        </w:tc>
        <w:tc>
          <w:tcPr>
            <w:tcW w:w="5353" w:type="dxa"/>
          </w:tcPr>
          <w:p w14:paraId="1B0E8406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Have any relevant documents been identified: </w:t>
            </w:r>
            <w:sdt>
              <w:sdtPr>
                <w:rPr>
                  <w:rFonts w:asciiTheme="majorHAnsi" w:hAnsiTheme="majorHAnsi" w:cstheme="majorHAnsi"/>
                </w:rPr>
                <w:id w:val="106268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170285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16EB978C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6721A6A1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>If ‘no’, skip to next category of documents</w:t>
            </w:r>
          </w:p>
        </w:tc>
      </w:tr>
      <w:tr w:rsidR="0083373B" w:rsidRPr="003C4151" w14:paraId="3F031865" w14:textId="77777777" w:rsidTr="0083373B">
        <w:tc>
          <w:tcPr>
            <w:tcW w:w="3050" w:type="dxa"/>
            <w:vMerge/>
          </w:tcPr>
          <w:p w14:paraId="24439AA6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50909990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565FF92F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Documents are published or publicly listed: </w:t>
            </w:r>
            <w:sdt>
              <w:sdtPr>
                <w:rPr>
                  <w:rFonts w:asciiTheme="majorHAnsi" w:hAnsiTheme="majorHAnsi" w:cstheme="majorHAnsi"/>
                </w:rPr>
                <w:id w:val="16205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135272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3AE7720A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5C0ECE09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 xml:space="preserve">Identified documents must be publicly listed </w:t>
            </w:r>
          </w:p>
        </w:tc>
      </w:tr>
      <w:tr w:rsidR="0083373B" w:rsidRPr="003C4151" w14:paraId="6DE71BB1" w14:textId="77777777" w:rsidTr="0083373B">
        <w:tc>
          <w:tcPr>
            <w:tcW w:w="3050" w:type="dxa"/>
            <w:vMerge/>
          </w:tcPr>
          <w:p w14:paraId="74CBAE75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44F0C18E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5AA7AEBB" w14:textId="0CC3F6B1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Where are the documents listed:</w:t>
            </w:r>
          </w:p>
        </w:tc>
      </w:tr>
      <w:tr w:rsidR="0083373B" w:rsidRPr="008A3BB9" w14:paraId="42FB2C4D" w14:textId="77777777" w:rsidTr="0083373B">
        <w:tc>
          <w:tcPr>
            <w:tcW w:w="3050" w:type="dxa"/>
            <w:vMerge/>
          </w:tcPr>
          <w:p w14:paraId="561E3462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5FCC80C5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4374F85B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Is the list of documents up to date: </w:t>
            </w:r>
            <w:sdt>
              <w:sdtPr>
                <w:rPr>
                  <w:rFonts w:asciiTheme="majorHAnsi" w:hAnsiTheme="majorHAnsi" w:cstheme="majorHAnsi"/>
                </w:rPr>
                <w:id w:val="-6681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1667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79689F62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3DB77B1F" w14:textId="77777777" w:rsidR="0083373B" w:rsidRPr="008A3BB9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8A3BB9">
              <w:rPr>
                <w:rFonts w:asciiTheme="majorHAnsi" w:hAnsiTheme="majorHAnsi" w:cstheme="majorHAnsi"/>
                <w:i/>
                <w:iCs/>
              </w:rPr>
              <w:t xml:space="preserve">The list must be updated at least every 12 months </w:t>
            </w:r>
          </w:p>
        </w:tc>
      </w:tr>
      <w:tr w:rsidR="0083373B" w:rsidRPr="003C4151" w14:paraId="6D5FA514" w14:textId="77777777" w:rsidTr="0083373B">
        <w:trPr>
          <w:trHeight w:val="275"/>
        </w:trPr>
        <w:tc>
          <w:tcPr>
            <w:tcW w:w="3050" w:type="dxa"/>
            <w:vMerge w:val="restart"/>
          </w:tcPr>
          <w:p w14:paraId="38DF7039" w14:textId="5D3675D1" w:rsidR="0083373B" w:rsidRPr="002B7F80" w:rsidRDefault="0083373B" w:rsidP="000145F2">
            <w:pPr>
              <w:pStyle w:val="TableText0"/>
              <w:rPr>
                <w:rFonts w:cstheme="majorHAnsi"/>
                <w:bCs/>
              </w:rPr>
            </w:pPr>
            <w:r w:rsidRPr="00AC2656">
              <w:rPr>
                <w:rFonts w:cstheme="majorHAnsi"/>
                <w:bCs/>
              </w:rPr>
              <w:lastRenderedPageBreak/>
              <w:t xml:space="preserve">A report, or a statement containing the advice or recommendations, of an interdepartmental committee whose membership includes an officer of </w:t>
            </w:r>
            <w:r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 </w:t>
            </w:r>
          </w:p>
        </w:tc>
        <w:tc>
          <w:tcPr>
            <w:tcW w:w="972" w:type="dxa"/>
            <w:vMerge w:val="restart"/>
          </w:tcPr>
          <w:p w14:paraId="6EE103E9" w14:textId="77777777" w:rsidR="0083373B" w:rsidRPr="002B7F80" w:rsidRDefault="0083373B" w:rsidP="000145F2">
            <w:pPr>
              <w:pStyle w:val="TableParagraph"/>
              <w:jc w:val="center"/>
              <w:rPr>
                <w:rFonts w:asciiTheme="majorHAnsi" w:eastAsiaTheme="minorHAnsi" w:hAnsiTheme="majorHAnsi" w:cstheme="majorHAnsi"/>
                <w:bCs/>
                <w:lang w:bidi="ar-SA"/>
              </w:rPr>
            </w:pPr>
            <w:r w:rsidRPr="00AC2656">
              <w:rPr>
                <w:rFonts w:asciiTheme="majorHAnsi" w:eastAsiaTheme="minorHAnsi" w:hAnsiTheme="majorHAnsi" w:cstheme="majorHAnsi"/>
                <w:bCs/>
                <w:lang w:bidi="ar-SA"/>
              </w:rPr>
              <w:t>11(1)(c)</w:t>
            </w:r>
          </w:p>
        </w:tc>
        <w:tc>
          <w:tcPr>
            <w:tcW w:w="5353" w:type="dxa"/>
          </w:tcPr>
          <w:p w14:paraId="495FED3E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Have any relevant documents been identified: </w:t>
            </w:r>
            <w:sdt>
              <w:sdtPr>
                <w:rPr>
                  <w:rFonts w:asciiTheme="majorHAnsi" w:hAnsiTheme="majorHAnsi" w:cstheme="majorHAnsi"/>
                </w:rPr>
                <w:id w:val="-4229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3355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001D3713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7BD67551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>If ‘no’, skip to next category of documents</w:t>
            </w:r>
          </w:p>
        </w:tc>
      </w:tr>
      <w:tr w:rsidR="0083373B" w:rsidRPr="003C4151" w14:paraId="61C7B55B" w14:textId="77777777" w:rsidTr="0083373B">
        <w:tc>
          <w:tcPr>
            <w:tcW w:w="3050" w:type="dxa"/>
            <w:vMerge/>
          </w:tcPr>
          <w:p w14:paraId="094CD3D9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6367EEBE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253ED0BB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Documents are published or publicly listed: </w:t>
            </w:r>
            <w:sdt>
              <w:sdtPr>
                <w:rPr>
                  <w:rFonts w:asciiTheme="majorHAnsi" w:hAnsiTheme="majorHAnsi" w:cstheme="majorHAnsi"/>
                </w:rPr>
                <w:id w:val="-14338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89975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75DA6A60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572FD9E9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 xml:space="preserve">Identified documents must be publicly listed </w:t>
            </w:r>
          </w:p>
        </w:tc>
      </w:tr>
      <w:tr w:rsidR="0083373B" w:rsidRPr="003C4151" w14:paraId="4C98FEF6" w14:textId="77777777" w:rsidTr="0083373B">
        <w:tc>
          <w:tcPr>
            <w:tcW w:w="3050" w:type="dxa"/>
            <w:vMerge/>
          </w:tcPr>
          <w:p w14:paraId="45854B9C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25B27A90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4B14A673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Where are the documents listed:</w:t>
            </w:r>
          </w:p>
          <w:p w14:paraId="7ABD55FF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3373B" w:rsidRPr="008A3BB9" w14:paraId="589B85C2" w14:textId="77777777" w:rsidTr="0083373B">
        <w:tc>
          <w:tcPr>
            <w:tcW w:w="3050" w:type="dxa"/>
            <w:vMerge/>
          </w:tcPr>
          <w:p w14:paraId="247A0FCA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79BC8BDA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514E115F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Is the list of documents up to date: </w:t>
            </w:r>
            <w:sdt>
              <w:sdtPr>
                <w:rPr>
                  <w:rFonts w:asciiTheme="majorHAnsi" w:hAnsiTheme="majorHAnsi" w:cstheme="majorHAnsi"/>
                </w:rPr>
                <w:id w:val="-33052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10711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3AFD47FF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21BFDD5A" w14:textId="77777777" w:rsidR="0083373B" w:rsidRPr="008A3BB9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8A3BB9">
              <w:rPr>
                <w:rFonts w:asciiTheme="majorHAnsi" w:hAnsiTheme="majorHAnsi" w:cstheme="majorHAnsi"/>
                <w:i/>
                <w:iCs/>
              </w:rPr>
              <w:t xml:space="preserve">The list must be updated at least every 12 months </w:t>
            </w:r>
          </w:p>
        </w:tc>
      </w:tr>
      <w:tr w:rsidR="0083373B" w:rsidRPr="003C4151" w14:paraId="6EEFB77D" w14:textId="77777777" w:rsidTr="0083373B">
        <w:trPr>
          <w:trHeight w:val="275"/>
        </w:trPr>
        <w:tc>
          <w:tcPr>
            <w:tcW w:w="3050" w:type="dxa"/>
            <w:vMerge w:val="restart"/>
          </w:tcPr>
          <w:p w14:paraId="616748EE" w14:textId="2A39B180" w:rsidR="0083373B" w:rsidRPr="002B7F80" w:rsidRDefault="0083373B" w:rsidP="000145F2">
            <w:pPr>
              <w:pStyle w:val="TableText0"/>
              <w:rPr>
                <w:rFonts w:cstheme="majorHAnsi"/>
                <w:bCs/>
              </w:rPr>
            </w:pPr>
            <w:r w:rsidRPr="00AC2656">
              <w:rPr>
                <w:rFonts w:cstheme="majorHAnsi"/>
                <w:bCs/>
              </w:rPr>
              <w:t xml:space="preserve">A report, or a statement containing the advice or recommendations, of a committee established within </w:t>
            </w:r>
            <w:r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 </w:t>
            </w:r>
            <w:r w:rsidRPr="00AC2656">
              <w:rPr>
                <w:rFonts w:cstheme="majorHAnsi"/>
                <w:bCs/>
              </w:rPr>
              <w:t xml:space="preserve">to submit a report, provide advice or make recommendations to the responsible Minister of </w:t>
            </w:r>
            <w:r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 </w:t>
            </w:r>
            <w:r w:rsidRPr="00AC2656">
              <w:rPr>
                <w:rFonts w:cstheme="majorHAnsi"/>
                <w:bCs/>
              </w:rPr>
              <w:t xml:space="preserve">or to another officer of </w:t>
            </w:r>
            <w:r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 </w:t>
            </w:r>
            <w:r w:rsidRPr="00AC2656">
              <w:rPr>
                <w:rFonts w:cstheme="majorHAnsi"/>
                <w:bCs/>
              </w:rPr>
              <w:t>who is not a member of the committee</w:t>
            </w:r>
          </w:p>
        </w:tc>
        <w:tc>
          <w:tcPr>
            <w:tcW w:w="972" w:type="dxa"/>
            <w:vMerge w:val="restart"/>
          </w:tcPr>
          <w:p w14:paraId="5265AA0D" w14:textId="77777777" w:rsidR="0083373B" w:rsidRPr="002B7F80" w:rsidRDefault="0083373B" w:rsidP="000145F2">
            <w:pPr>
              <w:pStyle w:val="TableParagraph"/>
              <w:jc w:val="center"/>
              <w:rPr>
                <w:rFonts w:asciiTheme="majorHAnsi" w:eastAsiaTheme="minorHAnsi" w:hAnsiTheme="majorHAnsi" w:cstheme="majorHAnsi"/>
                <w:bCs/>
                <w:lang w:bidi="ar-SA"/>
              </w:rPr>
            </w:pPr>
            <w:r w:rsidRPr="00AC2656">
              <w:rPr>
                <w:rFonts w:asciiTheme="majorHAnsi" w:eastAsiaTheme="minorHAnsi" w:hAnsiTheme="majorHAnsi" w:cstheme="majorHAnsi"/>
                <w:bCs/>
                <w:lang w:bidi="ar-SA"/>
              </w:rPr>
              <w:t>11(1)(d)</w:t>
            </w:r>
          </w:p>
        </w:tc>
        <w:tc>
          <w:tcPr>
            <w:tcW w:w="5353" w:type="dxa"/>
          </w:tcPr>
          <w:p w14:paraId="21399B87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Have any relevant documents been identified: </w:t>
            </w:r>
            <w:sdt>
              <w:sdtPr>
                <w:rPr>
                  <w:rFonts w:asciiTheme="majorHAnsi" w:hAnsiTheme="majorHAnsi" w:cstheme="majorHAnsi"/>
                </w:rPr>
                <w:id w:val="-4385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132007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3A10459D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1D4B5B06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>If ‘no’, skip to next category of documents</w:t>
            </w:r>
          </w:p>
        </w:tc>
      </w:tr>
      <w:tr w:rsidR="0083373B" w:rsidRPr="003C4151" w14:paraId="6EE3EF6F" w14:textId="77777777" w:rsidTr="0083373B">
        <w:tc>
          <w:tcPr>
            <w:tcW w:w="3050" w:type="dxa"/>
            <w:vMerge/>
          </w:tcPr>
          <w:p w14:paraId="7D5F2D18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4751E722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2C1CCF1B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Documents are published or publicly listed: </w:t>
            </w:r>
            <w:sdt>
              <w:sdtPr>
                <w:rPr>
                  <w:rFonts w:asciiTheme="majorHAnsi" w:hAnsiTheme="majorHAnsi" w:cstheme="majorHAnsi"/>
                </w:rPr>
                <w:id w:val="5561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74901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68420AC9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48A4A1E7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 xml:space="preserve">Identified documents must be publicly listed </w:t>
            </w:r>
          </w:p>
        </w:tc>
      </w:tr>
      <w:tr w:rsidR="0083373B" w:rsidRPr="003C4151" w14:paraId="5B9D2718" w14:textId="77777777" w:rsidTr="0083373B">
        <w:tc>
          <w:tcPr>
            <w:tcW w:w="3050" w:type="dxa"/>
            <w:vMerge/>
          </w:tcPr>
          <w:p w14:paraId="39657155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03B99509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20D3DDC6" w14:textId="0C38CBB0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Where are the documents listed:</w:t>
            </w:r>
          </w:p>
          <w:p w14:paraId="7AEFC673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3373B" w:rsidRPr="008A3BB9" w14:paraId="7BEFFA0F" w14:textId="77777777" w:rsidTr="0083373B">
        <w:tc>
          <w:tcPr>
            <w:tcW w:w="3050" w:type="dxa"/>
            <w:vMerge/>
          </w:tcPr>
          <w:p w14:paraId="36F1A8F3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6FEB34F6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2D5BB489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Is the list of documents up to date: </w:t>
            </w:r>
            <w:sdt>
              <w:sdtPr>
                <w:rPr>
                  <w:rFonts w:asciiTheme="majorHAnsi" w:hAnsiTheme="majorHAnsi" w:cstheme="majorHAnsi"/>
                </w:rPr>
                <w:id w:val="105905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149260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3229A64A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02DD3968" w14:textId="77777777" w:rsidR="0083373B" w:rsidRPr="008A3BB9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8A3BB9">
              <w:rPr>
                <w:rFonts w:asciiTheme="majorHAnsi" w:hAnsiTheme="majorHAnsi" w:cstheme="majorHAnsi"/>
                <w:i/>
                <w:iCs/>
              </w:rPr>
              <w:t xml:space="preserve">The list must be updated at least every 12 months </w:t>
            </w:r>
          </w:p>
        </w:tc>
      </w:tr>
      <w:tr w:rsidR="0083373B" w:rsidRPr="003C4151" w14:paraId="021B91B2" w14:textId="77777777" w:rsidTr="0083373B">
        <w:trPr>
          <w:trHeight w:val="275"/>
        </w:trPr>
        <w:tc>
          <w:tcPr>
            <w:tcW w:w="3050" w:type="dxa"/>
            <w:vMerge w:val="restart"/>
          </w:tcPr>
          <w:p w14:paraId="405902E5" w14:textId="3CA1CC93" w:rsidR="0083373B" w:rsidRPr="002B7F80" w:rsidRDefault="0083373B" w:rsidP="000145F2">
            <w:pPr>
              <w:pStyle w:val="TableText0"/>
              <w:rPr>
                <w:rFonts w:cstheme="majorHAnsi"/>
                <w:bCs/>
              </w:rPr>
            </w:pPr>
            <w:r w:rsidRPr="009A0DC4">
              <w:rPr>
                <w:rFonts w:cstheme="majorHAnsi"/>
                <w:bCs/>
              </w:rPr>
              <w:t xml:space="preserve">A report (including a report concerning the results of studies, </w:t>
            </w:r>
            <w:proofErr w:type="gramStart"/>
            <w:r w:rsidRPr="009A0DC4">
              <w:rPr>
                <w:rFonts w:cstheme="majorHAnsi"/>
                <w:bCs/>
              </w:rPr>
              <w:t>surveys</w:t>
            </w:r>
            <w:proofErr w:type="gramEnd"/>
            <w:r w:rsidRPr="009A0DC4">
              <w:rPr>
                <w:rFonts w:cstheme="majorHAnsi"/>
                <w:bCs/>
              </w:rPr>
              <w:t xml:space="preserve"> or tests) prepared for </w:t>
            </w:r>
            <w:r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 </w:t>
            </w:r>
            <w:r w:rsidRPr="009A0DC4">
              <w:rPr>
                <w:rFonts w:cstheme="majorHAnsi"/>
                <w:bCs/>
              </w:rPr>
              <w:t xml:space="preserve">by a scientific or technical expert, whether employed within </w:t>
            </w:r>
            <w:r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 </w:t>
            </w:r>
            <w:r w:rsidRPr="009A0DC4">
              <w:rPr>
                <w:rFonts w:cstheme="majorHAnsi"/>
                <w:bCs/>
              </w:rPr>
              <w:t>or not, including a report expressing the opinion of such an expert on scientific or technical matters</w:t>
            </w:r>
          </w:p>
        </w:tc>
        <w:tc>
          <w:tcPr>
            <w:tcW w:w="972" w:type="dxa"/>
            <w:vMerge w:val="restart"/>
          </w:tcPr>
          <w:p w14:paraId="31D0D5E5" w14:textId="77777777" w:rsidR="0083373B" w:rsidRPr="002B7F80" w:rsidRDefault="0083373B" w:rsidP="000145F2">
            <w:pPr>
              <w:pStyle w:val="TableParagraph"/>
              <w:jc w:val="center"/>
              <w:rPr>
                <w:rFonts w:asciiTheme="majorHAnsi" w:eastAsiaTheme="minorHAnsi" w:hAnsiTheme="majorHAnsi" w:cstheme="majorHAnsi"/>
                <w:bCs/>
                <w:lang w:bidi="ar-SA"/>
              </w:rPr>
            </w:pPr>
            <w:r w:rsidRPr="009A0DC4">
              <w:rPr>
                <w:rFonts w:asciiTheme="majorHAnsi" w:eastAsiaTheme="minorHAnsi" w:hAnsiTheme="majorHAnsi" w:cstheme="majorHAnsi"/>
                <w:bCs/>
                <w:lang w:bidi="ar-SA"/>
              </w:rPr>
              <w:t>11(1)(e)</w:t>
            </w:r>
          </w:p>
        </w:tc>
        <w:tc>
          <w:tcPr>
            <w:tcW w:w="5353" w:type="dxa"/>
          </w:tcPr>
          <w:p w14:paraId="33AA8FB4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Have any relevant documents been identified: </w:t>
            </w:r>
            <w:sdt>
              <w:sdtPr>
                <w:rPr>
                  <w:rFonts w:asciiTheme="majorHAnsi" w:hAnsiTheme="majorHAnsi" w:cstheme="majorHAnsi"/>
                </w:rPr>
                <w:id w:val="-2710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172498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3157BA3E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0D90ABCD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>If ‘no’, skip to next category of documents</w:t>
            </w:r>
          </w:p>
        </w:tc>
      </w:tr>
      <w:tr w:rsidR="0083373B" w:rsidRPr="003C4151" w14:paraId="52ED1E4B" w14:textId="77777777" w:rsidTr="0083373B">
        <w:tc>
          <w:tcPr>
            <w:tcW w:w="3050" w:type="dxa"/>
            <w:vMerge/>
          </w:tcPr>
          <w:p w14:paraId="76B1124F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021846D5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78621398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Documents are published or publicly listed: </w:t>
            </w:r>
            <w:sdt>
              <w:sdtPr>
                <w:rPr>
                  <w:rFonts w:asciiTheme="majorHAnsi" w:hAnsiTheme="majorHAnsi" w:cstheme="majorHAnsi"/>
                </w:rPr>
                <w:id w:val="-200751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19430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6596B397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6174A50F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 xml:space="preserve">Identified documents must be publicly listed </w:t>
            </w:r>
          </w:p>
        </w:tc>
      </w:tr>
      <w:tr w:rsidR="0083373B" w:rsidRPr="003C4151" w14:paraId="0C6B92CA" w14:textId="77777777" w:rsidTr="0083373B">
        <w:tc>
          <w:tcPr>
            <w:tcW w:w="3050" w:type="dxa"/>
            <w:vMerge/>
          </w:tcPr>
          <w:p w14:paraId="6DB00806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1530B3C9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7AFE1AA1" w14:textId="5FFF4505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Where are the documents listed:</w:t>
            </w:r>
          </w:p>
          <w:p w14:paraId="01509B89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3373B" w:rsidRPr="008A3BB9" w14:paraId="4936820A" w14:textId="77777777" w:rsidTr="0083373B">
        <w:tc>
          <w:tcPr>
            <w:tcW w:w="3050" w:type="dxa"/>
            <w:vMerge/>
          </w:tcPr>
          <w:p w14:paraId="15EB15D2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76B0CE5F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77EA1A17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Is the list of documents up to date: </w:t>
            </w:r>
            <w:sdt>
              <w:sdtPr>
                <w:rPr>
                  <w:rFonts w:asciiTheme="majorHAnsi" w:hAnsiTheme="majorHAnsi" w:cstheme="majorHAnsi"/>
                </w:rPr>
                <w:id w:val="146646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119565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6AF7EB73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441087CC" w14:textId="77777777" w:rsidR="0083373B" w:rsidRPr="008A3BB9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8A3BB9">
              <w:rPr>
                <w:rFonts w:asciiTheme="majorHAnsi" w:hAnsiTheme="majorHAnsi" w:cstheme="majorHAnsi"/>
                <w:i/>
                <w:iCs/>
              </w:rPr>
              <w:t xml:space="preserve">The list must be updated at least every 12 months </w:t>
            </w:r>
          </w:p>
        </w:tc>
      </w:tr>
      <w:tr w:rsidR="0083373B" w:rsidRPr="003C4151" w14:paraId="2B082CD6" w14:textId="77777777" w:rsidTr="0083373B">
        <w:trPr>
          <w:trHeight w:val="275"/>
        </w:trPr>
        <w:tc>
          <w:tcPr>
            <w:tcW w:w="3050" w:type="dxa"/>
            <w:vMerge w:val="restart"/>
          </w:tcPr>
          <w:p w14:paraId="4B2786CF" w14:textId="690BDBF4" w:rsidR="0083373B" w:rsidRPr="002B7F80" w:rsidRDefault="0083373B" w:rsidP="000145F2">
            <w:pPr>
              <w:pStyle w:val="TableText0"/>
              <w:rPr>
                <w:rFonts w:cstheme="majorHAnsi"/>
                <w:bCs/>
              </w:rPr>
            </w:pPr>
            <w:r w:rsidRPr="00435EA1">
              <w:rPr>
                <w:rFonts w:cstheme="majorHAnsi"/>
                <w:bCs/>
              </w:rPr>
              <w:t xml:space="preserve">A report prepared for </w:t>
            </w:r>
            <w:r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 </w:t>
            </w:r>
            <w:r w:rsidRPr="00435EA1">
              <w:rPr>
                <w:rFonts w:cstheme="majorHAnsi"/>
                <w:bCs/>
              </w:rPr>
              <w:t>by a consultant who was paid for preparing the report</w:t>
            </w:r>
          </w:p>
        </w:tc>
        <w:tc>
          <w:tcPr>
            <w:tcW w:w="972" w:type="dxa"/>
            <w:vMerge w:val="restart"/>
          </w:tcPr>
          <w:p w14:paraId="466B907C" w14:textId="77777777" w:rsidR="0083373B" w:rsidRPr="002B7F80" w:rsidRDefault="0083373B" w:rsidP="000145F2">
            <w:pPr>
              <w:pStyle w:val="TableParagraph"/>
              <w:jc w:val="center"/>
              <w:rPr>
                <w:rFonts w:asciiTheme="majorHAnsi" w:eastAsiaTheme="minorHAnsi" w:hAnsiTheme="majorHAnsi" w:cstheme="majorHAnsi"/>
                <w:bCs/>
                <w:lang w:bidi="ar-SA"/>
              </w:rPr>
            </w:pPr>
            <w:r w:rsidRPr="00435EA1">
              <w:rPr>
                <w:rFonts w:asciiTheme="majorHAnsi" w:eastAsiaTheme="minorHAnsi" w:hAnsiTheme="majorHAnsi" w:cstheme="majorHAnsi"/>
                <w:bCs/>
                <w:lang w:bidi="ar-SA"/>
              </w:rPr>
              <w:t>11(1)(f)</w:t>
            </w:r>
          </w:p>
        </w:tc>
        <w:tc>
          <w:tcPr>
            <w:tcW w:w="5353" w:type="dxa"/>
          </w:tcPr>
          <w:p w14:paraId="2792C45C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Have any relevant documents been identified: </w:t>
            </w:r>
            <w:sdt>
              <w:sdtPr>
                <w:rPr>
                  <w:rFonts w:asciiTheme="majorHAnsi" w:hAnsiTheme="majorHAnsi" w:cstheme="majorHAnsi"/>
                </w:rPr>
                <w:id w:val="-1748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23478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4483B2B2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0B6B3620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>If ‘no’, skip to next category of documents</w:t>
            </w:r>
          </w:p>
        </w:tc>
      </w:tr>
      <w:tr w:rsidR="0083373B" w:rsidRPr="003C4151" w14:paraId="481CB02A" w14:textId="77777777" w:rsidTr="0083373B">
        <w:tc>
          <w:tcPr>
            <w:tcW w:w="3050" w:type="dxa"/>
            <w:vMerge/>
          </w:tcPr>
          <w:p w14:paraId="73ACE4F5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4AD87554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6D19E7C3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Documents are published or publicly listed: </w:t>
            </w:r>
            <w:sdt>
              <w:sdtPr>
                <w:rPr>
                  <w:rFonts w:asciiTheme="majorHAnsi" w:hAnsiTheme="majorHAnsi" w:cstheme="majorHAnsi"/>
                </w:rPr>
                <w:id w:val="2712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39741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15DD1249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5D134A77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 xml:space="preserve">Identified documents must be publicly listed </w:t>
            </w:r>
          </w:p>
        </w:tc>
      </w:tr>
      <w:tr w:rsidR="0083373B" w:rsidRPr="003C4151" w14:paraId="2979531B" w14:textId="77777777" w:rsidTr="0083373B">
        <w:tc>
          <w:tcPr>
            <w:tcW w:w="3050" w:type="dxa"/>
            <w:vMerge/>
          </w:tcPr>
          <w:p w14:paraId="0F9F1B8B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65F066A1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529E2519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Where are the documents listed:</w:t>
            </w:r>
          </w:p>
          <w:p w14:paraId="2459F0D8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3373B" w:rsidRPr="008A3BB9" w14:paraId="60CF6623" w14:textId="77777777" w:rsidTr="0083373B">
        <w:tc>
          <w:tcPr>
            <w:tcW w:w="3050" w:type="dxa"/>
            <w:vMerge/>
          </w:tcPr>
          <w:p w14:paraId="2E75F4F9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7E43B6D7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06CA53C4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Is the list of documents up to date: </w:t>
            </w:r>
            <w:sdt>
              <w:sdtPr>
                <w:rPr>
                  <w:rFonts w:asciiTheme="majorHAnsi" w:hAnsiTheme="majorHAnsi" w:cstheme="majorHAnsi"/>
                </w:rPr>
                <w:id w:val="-2664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65102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1AFC2AD8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5704737D" w14:textId="77777777" w:rsidR="0083373B" w:rsidRPr="008A3BB9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8A3BB9">
              <w:rPr>
                <w:rFonts w:asciiTheme="majorHAnsi" w:hAnsiTheme="majorHAnsi" w:cstheme="majorHAnsi"/>
                <w:i/>
                <w:iCs/>
              </w:rPr>
              <w:t xml:space="preserve">The list must be updated at least every 12 months </w:t>
            </w:r>
          </w:p>
        </w:tc>
      </w:tr>
      <w:tr w:rsidR="0083373B" w:rsidRPr="003C4151" w14:paraId="7EFCFEC0" w14:textId="77777777" w:rsidTr="0083373B">
        <w:trPr>
          <w:trHeight w:val="275"/>
        </w:trPr>
        <w:tc>
          <w:tcPr>
            <w:tcW w:w="3050" w:type="dxa"/>
            <w:vMerge w:val="restart"/>
          </w:tcPr>
          <w:p w14:paraId="0F8E43DB" w14:textId="2422EC90" w:rsidR="0083373B" w:rsidRPr="002B7F80" w:rsidRDefault="0083373B" w:rsidP="000145F2">
            <w:pPr>
              <w:pStyle w:val="TableText0"/>
              <w:rPr>
                <w:rFonts w:cstheme="majorHAnsi"/>
                <w:bCs/>
              </w:rPr>
            </w:pPr>
            <w:r w:rsidRPr="00435EA1">
              <w:rPr>
                <w:rFonts w:cstheme="majorHAnsi"/>
                <w:bCs/>
              </w:rPr>
              <w:lastRenderedPageBreak/>
              <w:t xml:space="preserve">A report prepared within </w:t>
            </w:r>
            <w:r w:rsidRPr="0083373B">
              <w:rPr>
                <w:highlight w:val="yellow"/>
              </w:rPr>
              <w:t>[insert agency name]</w:t>
            </w:r>
            <w:r w:rsidRPr="00435EA1">
              <w:rPr>
                <w:rFonts w:cstheme="majorHAnsi"/>
                <w:bCs/>
              </w:rPr>
              <w:t xml:space="preserve"> containing the results of studies, surveys or tests carried out for the purpose of assessing, or making recommendations on, the feasibility of establishing a new or proposed government policy, </w:t>
            </w:r>
            <w:proofErr w:type="gramStart"/>
            <w:r w:rsidRPr="00435EA1">
              <w:rPr>
                <w:rFonts w:cstheme="majorHAnsi"/>
                <w:bCs/>
              </w:rPr>
              <w:t>program</w:t>
            </w:r>
            <w:proofErr w:type="gramEnd"/>
            <w:r w:rsidRPr="00435EA1">
              <w:rPr>
                <w:rFonts w:cstheme="majorHAnsi"/>
                <w:bCs/>
              </w:rPr>
              <w:t xml:space="preserve"> or project</w:t>
            </w:r>
          </w:p>
        </w:tc>
        <w:tc>
          <w:tcPr>
            <w:tcW w:w="972" w:type="dxa"/>
            <w:vMerge w:val="restart"/>
          </w:tcPr>
          <w:p w14:paraId="5FCDD4B1" w14:textId="77777777" w:rsidR="0083373B" w:rsidRPr="002B7F80" w:rsidRDefault="0083373B" w:rsidP="000145F2">
            <w:pPr>
              <w:pStyle w:val="TableParagraph"/>
              <w:jc w:val="center"/>
              <w:rPr>
                <w:rFonts w:asciiTheme="majorHAnsi" w:eastAsiaTheme="minorHAnsi" w:hAnsiTheme="majorHAnsi" w:cstheme="majorHAnsi"/>
                <w:bCs/>
                <w:lang w:bidi="ar-SA"/>
              </w:rPr>
            </w:pPr>
            <w:r w:rsidRPr="00435EA1">
              <w:rPr>
                <w:rFonts w:asciiTheme="majorHAnsi" w:eastAsiaTheme="minorHAnsi" w:hAnsiTheme="majorHAnsi" w:cstheme="majorHAnsi"/>
                <w:bCs/>
                <w:lang w:bidi="ar-SA"/>
              </w:rPr>
              <w:t>11(1)(g)</w:t>
            </w:r>
          </w:p>
        </w:tc>
        <w:tc>
          <w:tcPr>
            <w:tcW w:w="5353" w:type="dxa"/>
          </w:tcPr>
          <w:p w14:paraId="7665639D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Have any relevant documents been identified: </w:t>
            </w:r>
            <w:sdt>
              <w:sdtPr>
                <w:rPr>
                  <w:rFonts w:asciiTheme="majorHAnsi" w:hAnsiTheme="majorHAnsi" w:cstheme="majorHAnsi"/>
                </w:rPr>
                <w:id w:val="204023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144792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2AAB6BA8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0D4DDBFC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>If ‘no’, skip to next category of documents</w:t>
            </w:r>
          </w:p>
        </w:tc>
      </w:tr>
      <w:tr w:rsidR="0083373B" w:rsidRPr="003C4151" w14:paraId="74526716" w14:textId="77777777" w:rsidTr="0083373B">
        <w:tc>
          <w:tcPr>
            <w:tcW w:w="3050" w:type="dxa"/>
            <w:vMerge/>
          </w:tcPr>
          <w:p w14:paraId="4AC61265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2BBC9644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7CDD85EB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Documents are published or publicly listed: </w:t>
            </w:r>
            <w:sdt>
              <w:sdtPr>
                <w:rPr>
                  <w:rFonts w:asciiTheme="majorHAnsi" w:hAnsiTheme="majorHAnsi" w:cstheme="majorHAnsi"/>
                </w:rPr>
                <w:id w:val="7062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191955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596772B1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70A7E6E9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 xml:space="preserve">Identified documents must be publicly listed </w:t>
            </w:r>
          </w:p>
        </w:tc>
      </w:tr>
      <w:tr w:rsidR="0083373B" w:rsidRPr="003C4151" w14:paraId="64059E03" w14:textId="77777777" w:rsidTr="0083373B">
        <w:tc>
          <w:tcPr>
            <w:tcW w:w="3050" w:type="dxa"/>
            <w:vMerge/>
          </w:tcPr>
          <w:p w14:paraId="1849AD4F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5D8A5BFB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1FF79370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Where are the documents listed:</w:t>
            </w:r>
          </w:p>
          <w:p w14:paraId="64D54003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3373B" w:rsidRPr="008A3BB9" w14:paraId="71004EB4" w14:textId="77777777" w:rsidTr="0083373B">
        <w:tc>
          <w:tcPr>
            <w:tcW w:w="3050" w:type="dxa"/>
            <w:vMerge/>
          </w:tcPr>
          <w:p w14:paraId="468BBAA5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798438CF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60845A7A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Is the list of documents up to date: </w:t>
            </w:r>
            <w:sdt>
              <w:sdtPr>
                <w:rPr>
                  <w:rFonts w:asciiTheme="majorHAnsi" w:hAnsiTheme="majorHAnsi" w:cstheme="majorHAnsi"/>
                </w:rPr>
                <w:id w:val="-7593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118836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508FEF22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3CD5CC02" w14:textId="77777777" w:rsidR="0083373B" w:rsidRPr="008A3BB9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8A3BB9">
              <w:rPr>
                <w:rFonts w:asciiTheme="majorHAnsi" w:hAnsiTheme="majorHAnsi" w:cstheme="majorHAnsi"/>
                <w:i/>
                <w:iCs/>
              </w:rPr>
              <w:t xml:space="preserve">The list must be updated at least every 12 months </w:t>
            </w:r>
          </w:p>
        </w:tc>
      </w:tr>
      <w:tr w:rsidR="0083373B" w:rsidRPr="003C4151" w14:paraId="6F68D14C" w14:textId="77777777" w:rsidTr="0083373B">
        <w:trPr>
          <w:trHeight w:val="275"/>
        </w:trPr>
        <w:tc>
          <w:tcPr>
            <w:tcW w:w="3050" w:type="dxa"/>
            <w:vMerge w:val="restart"/>
          </w:tcPr>
          <w:p w14:paraId="33D83166" w14:textId="044D5AB7" w:rsidR="0083373B" w:rsidRPr="002B7F80" w:rsidRDefault="0083373B" w:rsidP="000145F2">
            <w:pPr>
              <w:pStyle w:val="TableText0"/>
              <w:rPr>
                <w:rFonts w:cstheme="majorHAnsi"/>
                <w:bCs/>
              </w:rPr>
            </w:pPr>
            <w:r w:rsidRPr="00A162D9">
              <w:rPr>
                <w:rFonts w:cstheme="majorHAnsi"/>
                <w:bCs/>
              </w:rPr>
              <w:t xml:space="preserve">A report on the performance or efficiency of </w:t>
            </w:r>
            <w:r w:rsidRPr="0083373B">
              <w:rPr>
                <w:highlight w:val="yellow"/>
              </w:rPr>
              <w:t>[insert agency name]</w:t>
            </w:r>
            <w:r w:rsidRPr="00A162D9">
              <w:rPr>
                <w:rFonts w:cstheme="majorHAnsi"/>
                <w:bCs/>
              </w:rPr>
              <w:t xml:space="preserve">, or of an office, </w:t>
            </w:r>
            <w:proofErr w:type="gramStart"/>
            <w:r w:rsidRPr="00A162D9">
              <w:rPr>
                <w:rFonts w:cstheme="majorHAnsi"/>
                <w:bCs/>
              </w:rPr>
              <w:t>division</w:t>
            </w:r>
            <w:proofErr w:type="gramEnd"/>
            <w:r w:rsidRPr="00A162D9">
              <w:rPr>
                <w:rFonts w:cstheme="majorHAnsi"/>
                <w:bCs/>
              </w:rPr>
              <w:t xml:space="preserve"> or branch of </w:t>
            </w:r>
            <w:r w:rsidRPr="0083373B">
              <w:rPr>
                <w:highlight w:val="yellow"/>
              </w:rPr>
              <w:t>[insert agency name]</w:t>
            </w:r>
            <w:r>
              <w:t>,</w:t>
            </w:r>
            <w:r>
              <w:rPr>
                <w:bCs/>
              </w:rPr>
              <w:t xml:space="preserve"> </w:t>
            </w:r>
            <w:r w:rsidRPr="00A162D9">
              <w:rPr>
                <w:rFonts w:cstheme="majorHAnsi"/>
                <w:bCs/>
              </w:rPr>
              <w:t xml:space="preserve">whether the report is of a general nature or concerns a particular policy, program or project administered by </w:t>
            </w:r>
            <w:r w:rsidRPr="0083373B">
              <w:rPr>
                <w:highlight w:val="yellow"/>
              </w:rPr>
              <w:t>[insert agency name]</w:t>
            </w:r>
            <w:r>
              <w:rPr>
                <w:bCs/>
              </w:rPr>
              <w:t xml:space="preserve"> </w:t>
            </w:r>
          </w:p>
        </w:tc>
        <w:tc>
          <w:tcPr>
            <w:tcW w:w="972" w:type="dxa"/>
            <w:vMerge w:val="restart"/>
          </w:tcPr>
          <w:p w14:paraId="07EBE003" w14:textId="77777777" w:rsidR="0083373B" w:rsidRPr="002B7F80" w:rsidRDefault="0083373B" w:rsidP="000145F2">
            <w:pPr>
              <w:pStyle w:val="TableParagraph"/>
              <w:jc w:val="center"/>
              <w:rPr>
                <w:rFonts w:asciiTheme="majorHAnsi" w:eastAsiaTheme="minorHAnsi" w:hAnsiTheme="majorHAnsi" w:cstheme="majorHAnsi"/>
                <w:bCs/>
                <w:lang w:bidi="ar-SA"/>
              </w:rPr>
            </w:pPr>
            <w:r w:rsidRPr="00A162D9">
              <w:rPr>
                <w:rFonts w:asciiTheme="majorHAnsi" w:eastAsiaTheme="minorHAnsi" w:hAnsiTheme="majorHAnsi" w:cstheme="majorHAnsi"/>
                <w:bCs/>
                <w:lang w:bidi="ar-SA"/>
              </w:rPr>
              <w:t>11(1)(h)</w:t>
            </w:r>
          </w:p>
        </w:tc>
        <w:tc>
          <w:tcPr>
            <w:tcW w:w="5353" w:type="dxa"/>
          </w:tcPr>
          <w:p w14:paraId="7EFD9147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Have any relevant documents been identified: </w:t>
            </w:r>
            <w:sdt>
              <w:sdtPr>
                <w:rPr>
                  <w:rFonts w:asciiTheme="majorHAnsi" w:hAnsiTheme="majorHAnsi" w:cstheme="majorHAnsi"/>
                </w:rPr>
                <w:id w:val="-182566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90294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60BB47DA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0BC0682A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>If ‘no’, skip to next category of documents</w:t>
            </w:r>
          </w:p>
        </w:tc>
      </w:tr>
      <w:tr w:rsidR="0083373B" w:rsidRPr="003C4151" w14:paraId="0F41DDC1" w14:textId="77777777" w:rsidTr="0083373B">
        <w:tc>
          <w:tcPr>
            <w:tcW w:w="3050" w:type="dxa"/>
            <w:vMerge/>
          </w:tcPr>
          <w:p w14:paraId="233239BC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58DDB524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4C7B09BB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Documents are published or publicly listed: </w:t>
            </w:r>
            <w:sdt>
              <w:sdtPr>
                <w:rPr>
                  <w:rFonts w:asciiTheme="majorHAnsi" w:hAnsiTheme="majorHAnsi" w:cstheme="majorHAnsi"/>
                </w:rPr>
                <w:id w:val="209072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130650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27313B1A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26B52B10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 xml:space="preserve">Identified documents must be publicly listed </w:t>
            </w:r>
          </w:p>
        </w:tc>
      </w:tr>
      <w:tr w:rsidR="0083373B" w:rsidRPr="003C4151" w14:paraId="2D3FC4E8" w14:textId="77777777" w:rsidTr="0083373B">
        <w:tc>
          <w:tcPr>
            <w:tcW w:w="3050" w:type="dxa"/>
            <w:vMerge/>
          </w:tcPr>
          <w:p w14:paraId="6CE4FFE4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2839B24F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487A4A81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Where are the documents listed:</w:t>
            </w:r>
          </w:p>
          <w:p w14:paraId="22D700A0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3373B" w:rsidRPr="008A3BB9" w14:paraId="01C088C2" w14:textId="77777777" w:rsidTr="0083373B">
        <w:tc>
          <w:tcPr>
            <w:tcW w:w="3050" w:type="dxa"/>
            <w:vMerge/>
          </w:tcPr>
          <w:p w14:paraId="0271B667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5F6F30C8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47AF5EAC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Is the list of documents up to date: </w:t>
            </w:r>
            <w:sdt>
              <w:sdtPr>
                <w:rPr>
                  <w:rFonts w:asciiTheme="majorHAnsi" w:hAnsiTheme="majorHAnsi" w:cstheme="majorHAnsi"/>
                </w:rPr>
                <w:id w:val="-131263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87754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2DCFBA30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152684C7" w14:textId="77777777" w:rsidR="0083373B" w:rsidRPr="008A3BB9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8A3BB9">
              <w:rPr>
                <w:rFonts w:asciiTheme="majorHAnsi" w:hAnsiTheme="majorHAnsi" w:cstheme="majorHAnsi"/>
                <w:i/>
                <w:iCs/>
              </w:rPr>
              <w:t xml:space="preserve">The list must be updated at least every 12 months </w:t>
            </w:r>
          </w:p>
        </w:tc>
      </w:tr>
      <w:tr w:rsidR="0083373B" w:rsidRPr="003C4151" w14:paraId="16A8095E" w14:textId="77777777" w:rsidTr="0083373B">
        <w:trPr>
          <w:trHeight w:val="275"/>
        </w:trPr>
        <w:tc>
          <w:tcPr>
            <w:tcW w:w="3050" w:type="dxa"/>
            <w:vMerge w:val="restart"/>
          </w:tcPr>
          <w:p w14:paraId="524B325F" w14:textId="27EAE9D0" w:rsidR="0083373B" w:rsidRPr="002B7F80" w:rsidRDefault="0083373B" w:rsidP="000145F2">
            <w:pPr>
              <w:pStyle w:val="TableText0"/>
              <w:rPr>
                <w:rFonts w:cstheme="majorHAnsi"/>
                <w:bCs/>
              </w:rPr>
            </w:pPr>
            <w:r w:rsidRPr="00150A6C">
              <w:rPr>
                <w:rFonts w:cstheme="majorHAnsi"/>
                <w:bCs/>
              </w:rPr>
              <w:t xml:space="preserve">A report containing final plans or proposals for the re-organisation of the functions of </w:t>
            </w:r>
            <w:r w:rsidRPr="0083373B">
              <w:rPr>
                <w:highlight w:val="yellow"/>
              </w:rPr>
              <w:t>[insert agency name]</w:t>
            </w:r>
            <w:r w:rsidRPr="00150A6C">
              <w:rPr>
                <w:rFonts w:cstheme="majorHAnsi"/>
                <w:bCs/>
              </w:rPr>
              <w:t xml:space="preserve">, the establishment of a new policy, </w:t>
            </w:r>
            <w:proofErr w:type="gramStart"/>
            <w:r w:rsidRPr="00150A6C">
              <w:rPr>
                <w:rFonts w:cstheme="majorHAnsi"/>
                <w:bCs/>
              </w:rPr>
              <w:t>program</w:t>
            </w:r>
            <w:proofErr w:type="gramEnd"/>
            <w:r w:rsidRPr="00150A6C">
              <w:rPr>
                <w:rFonts w:cstheme="majorHAnsi"/>
                <w:bCs/>
              </w:rPr>
              <w:t xml:space="preserve"> or project to be administered by </w:t>
            </w:r>
            <w:r w:rsidRPr="0083373B">
              <w:rPr>
                <w:highlight w:val="yellow"/>
              </w:rPr>
              <w:t>[insert agency name]</w:t>
            </w:r>
            <w:r w:rsidRPr="00150A6C">
              <w:rPr>
                <w:rFonts w:cstheme="majorHAnsi"/>
                <w:bCs/>
              </w:rPr>
              <w:t>, or the alteration of an existing policy, program or project administered by</w:t>
            </w:r>
            <w:r>
              <w:rPr>
                <w:rFonts w:cstheme="majorHAnsi"/>
                <w:bCs/>
              </w:rPr>
              <w:t xml:space="preserve"> </w:t>
            </w:r>
            <w:r w:rsidRPr="0083373B">
              <w:rPr>
                <w:highlight w:val="yellow"/>
              </w:rPr>
              <w:t>[insert agency name]</w:t>
            </w:r>
            <w:r w:rsidRPr="00150A6C">
              <w:rPr>
                <w:rFonts w:cstheme="majorHAnsi"/>
                <w:bCs/>
              </w:rPr>
              <w:t>, whether or not the plans or proposals are subject to approval by an officer of</w:t>
            </w:r>
            <w:r>
              <w:rPr>
                <w:rFonts w:cstheme="majorHAnsi"/>
                <w:bCs/>
              </w:rPr>
              <w:t xml:space="preserve"> </w:t>
            </w:r>
            <w:r w:rsidRPr="0083373B">
              <w:rPr>
                <w:highlight w:val="yellow"/>
              </w:rPr>
              <w:t>[insert agency name]</w:t>
            </w:r>
            <w:r w:rsidRPr="00150A6C">
              <w:rPr>
                <w:rFonts w:cstheme="majorHAnsi"/>
                <w:bCs/>
              </w:rPr>
              <w:t>, another agency, the responsible Minister of the agency or the Cabinet</w:t>
            </w:r>
          </w:p>
        </w:tc>
        <w:tc>
          <w:tcPr>
            <w:tcW w:w="972" w:type="dxa"/>
            <w:vMerge w:val="restart"/>
          </w:tcPr>
          <w:p w14:paraId="29D853B0" w14:textId="77777777" w:rsidR="0083373B" w:rsidRPr="002B7F80" w:rsidRDefault="0083373B" w:rsidP="000145F2">
            <w:pPr>
              <w:pStyle w:val="TableParagraph"/>
              <w:jc w:val="center"/>
              <w:rPr>
                <w:rFonts w:asciiTheme="majorHAnsi" w:eastAsiaTheme="minorHAnsi" w:hAnsiTheme="majorHAnsi" w:cstheme="majorHAnsi"/>
                <w:bCs/>
                <w:lang w:bidi="ar-SA"/>
              </w:rPr>
            </w:pPr>
            <w:r w:rsidRPr="00150A6C">
              <w:rPr>
                <w:rFonts w:asciiTheme="majorHAnsi" w:eastAsiaTheme="minorHAnsi" w:hAnsiTheme="majorHAnsi" w:cstheme="majorHAnsi"/>
                <w:bCs/>
                <w:lang w:bidi="ar-SA"/>
              </w:rPr>
              <w:t>11(1)(</w:t>
            </w:r>
            <w:proofErr w:type="spellStart"/>
            <w:r w:rsidRPr="00150A6C">
              <w:rPr>
                <w:rFonts w:asciiTheme="majorHAnsi" w:eastAsiaTheme="minorHAnsi" w:hAnsiTheme="majorHAnsi" w:cstheme="majorHAnsi"/>
                <w:bCs/>
                <w:lang w:bidi="ar-SA"/>
              </w:rPr>
              <w:t>i</w:t>
            </w:r>
            <w:proofErr w:type="spellEnd"/>
            <w:r w:rsidRPr="00150A6C">
              <w:rPr>
                <w:rFonts w:asciiTheme="majorHAnsi" w:eastAsiaTheme="minorHAnsi" w:hAnsiTheme="majorHAnsi" w:cstheme="majorHAnsi"/>
                <w:bCs/>
                <w:lang w:bidi="ar-SA"/>
              </w:rPr>
              <w:t>)</w:t>
            </w:r>
          </w:p>
        </w:tc>
        <w:tc>
          <w:tcPr>
            <w:tcW w:w="5353" w:type="dxa"/>
          </w:tcPr>
          <w:p w14:paraId="6B0F4400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Have any relevant documents been identified: </w:t>
            </w:r>
            <w:sdt>
              <w:sdtPr>
                <w:rPr>
                  <w:rFonts w:asciiTheme="majorHAnsi" w:hAnsiTheme="majorHAnsi" w:cstheme="majorHAnsi"/>
                </w:rPr>
                <w:id w:val="173912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173119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43B0B5A0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6D349E41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>If ‘no’, skip to next category of documents</w:t>
            </w:r>
          </w:p>
        </w:tc>
      </w:tr>
      <w:tr w:rsidR="0083373B" w:rsidRPr="003C4151" w14:paraId="01D4B32A" w14:textId="77777777" w:rsidTr="0083373B">
        <w:tc>
          <w:tcPr>
            <w:tcW w:w="3050" w:type="dxa"/>
            <w:vMerge/>
          </w:tcPr>
          <w:p w14:paraId="477C2866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0126B550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450672E3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Documents are published or publicly listed: </w:t>
            </w:r>
            <w:sdt>
              <w:sdtPr>
                <w:rPr>
                  <w:rFonts w:asciiTheme="majorHAnsi" w:hAnsiTheme="majorHAnsi" w:cstheme="majorHAnsi"/>
                </w:rPr>
                <w:id w:val="48821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131437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23724A7B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72A011B8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 xml:space="preserve">Identified documents must be publicly listed </w:t>
            </w:r>
          </w:p>
        </w:tc>
      </w:tr>
      <w:tr w:rsidR="0083373B" w:rsidRPr="003C4151" w14:paraId="16D8E029" w14:textId="77777777" w:rsidTr="0083373B">
        <w:tc>
          <w:tcPr>
            <w:tcW w:w="3050" w:type="dxa"/>
            <w:vMerge/>
          </w:tcPr>
          <w:p w14:paraId="57E9F459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454FECFA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2642F9DB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Where are the documents listed:</w:t>
            </w:r>
          </w:p>
          <w:p w14:paraId="00DF7003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3373B" w:rsidRPr="008A3BB9" w14:paraId="55A21822" w14:textId="77777777" w:rsidTr="0083373B">
        <w:tc>
          <w:tcPr>
            <w:tcW w:w="3050" w:type="dxa"/>
            <w:vMerge/>
          </w:tcPr>
          <w:p w14:paraId="191C39CC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6AE20F3A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7D6F0A88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Is the list of documents up to date: </w:t>
            </w:r>
            <w:sdt>
              <w:sdtPr>
                <w:rPr>
                  <w:rFonts w:asciiTheme="majorHAnsi" w:hAnsiTheme="majorHAnsi" w:cstheme="majorHAnsi"/>
                </w:rPr>
                <w:id w:val="2179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122803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27F3FF90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56A01067" w14:textId="77777777" w:rsidR="0083373B" w:rsidRPr="008A3BB9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8A3BB9">
              <w:rPr>
                <w:rFonts w:asciiTheme="majorHAnsi" w:hAnsiTheme="majorHAnsi" w:cstheme="majorHAnsi"/>
                <w:i/>
                <w:iCs/>
              </w:rPr>
              <w:t xml:space="preserve">The list must be updated at least every 12 months </w:t>
            </w:r>
          </w:p>
        </w:tc>
      </w:tr>
      <w:tr w:rsidR="0083373B" w:rsidRPr="003C4151" w14:paraId="2C864744" w14:textId="77777777" w:rsidTr="0083373B">
        <w:trPr>
          <w:trHeight w:val="275"/>
        </w:trPr>
        <w:tc>
          <w:tcPr>
            <w:tcW w:w="3050" w:type="dxa"/>
            <w:vMerge w:val="restart"/>
          </w:tcPr>
          <w:p w14:paraId="4684AC97" w14:textId="36C325F0" w:rsidR="0083373B" w:rsidRPr="002B7F80" w:rsidRDefault="0083373B" w:rsidP="000145F2">
            <w:pPr>
              <w:pStyle w:val="TableText0"/>
              <w:rPr>
                <w:rFonts w:cstheme="majorHAnsi"/>
                <w:bCs/>
              </w:rPr>
            </w:pPr>
            <w:r w:rsidRPr="00150A6C">
              <w:rPr>
                <w:rFonts w:cstheme="majorHAnsi"/>
                <w:bCs/>
              </w:rPr>
              <w:t xml:space="preserve">A statement prepared within the </w:t>
            </w:r>
            <w:r w:rsidR="008C13DA">
              <w:rPr>
                <w:rFonts w:cstheme="majorHAnsi"/>
                <w:bCs/>
              </w:rPr>
              <w:t xml:space="preserve"> </w:t>
            </w:r>
            <w:r w:rsidR="008C13DA" w:rsidRPr="0083373B">
              <w:rPr>
                <w:highlight w:val="yellow"/>
              </w:rPr>
              <w:t>[insert agency name]</w:t>
            </w:r>
            <w:r w:rsidRPr="00150A6C">
              <w:rPr>
                <w:rFonts w:cstheme="majorHAnsi"/>
                <w:bCs/>
              </w:rPr>
              <w:t xml:space="preserve"> and containing instructions submitted to the Parliamentary Counsel for the drafting of a Bill</w:t>
            </w:r>
          </w:p>
        </w:tc>
        <w:tc>
          <w:tcPr>
            <w:tcW w:w="972" w:type="dxa"/>
            <w:vMerge w:val="restart"/>
          </w:tcPr>
          <w:p w14:paraId="6ADDE755" w14:textId="77777777" w:rsidR="0083373B" w:rsidRPr="002B7F80" w:rsidRDefault="0083373B" w:rsidP="000145F2">
            <w:pPr>
              <w:pStyle w:val="TableParagraph"/>
              <w:jc w:val="center"/>
              <w:rPr>
                <w:rFonts w:asciiTheme="majorHAnsi" w:eastAsiaTheme="minorHAnsi" w:hAnsiTheme="majorHAnsi" w:cstheme="majorHAnsi"/>
                <w:bCs/>
                <w:lang w:bidi="ar-SA"/>
              </w:rPr>
            </w:pPr>
            <w:r w:rsidRPr="00150A6C">
              <w:rPr>
                <w:rFonts w:asciiTheme="majorHAnsi" w:eastAsiaTheme="minorHAnsi" w:hAnsiTheme="majorHAnsi" w:cstheme="majorHAnsi"/>
                <w:bCs/>
                <w:lang w:bidi="ar-SA"/>
              </w:rPr>
              <w:t>11(1)(j)</w:t>
            </w:r>
          </w:p>
        </w:tc>
        <w:tc>
          <w:tcPr>
            <w:tcW w:w="5353" w:type="dxa"/>
          </w:tcPr>
          <w:p w14:paraId="5E0096D9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Have any relevant documents been identified: </w:t>
            </w:r>
            <w:sdt>
              <w:sdtPr>
                <w:rPr>
                  <w:rFonts w:asciiTheme="majorHAnsi" w:hAnsiTheme="majorHAnsi" w:cstheme="majorHAnsi"/>
                </w:rPr>
                <w:id w:val="-9053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87106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57A7DD1F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5DDAC361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>If ‘no’, skip to next category of documents</w:t>
            </w:r>
          </w:p>
        </w:tc>
      </w:tr>
      <w:tr w:rsidR="0083373B" w:rsidRPr="003C4151" w14:paraId="4EC70F62" w14:textId="77777777" w:rsidTr="0083373B">
        <w:tc>
          <w:tcPr>
            <w:tcW w:w="3050" w:type="dxa"/>
            <w:vMerge/>
          </w:tcPr>
          <w:p w14:paraId="3668CC2D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6D6DB755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251F21AE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Documents are published or publicly listed: </w:t>
            </w:r>
            <w:sdt>
              <w:sdtPr>
                <w:rPr>
                  <w:rFonts w:asciiTheme="majorHAnsi" w:hAnsiTheme="majorHAnsi" w:cstheme="majorHAnsi"/>
                </w:rPr>
                <w:id w:val="136324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196064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365BD5F8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7C2C690D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 xml:space="preserve">Identified documents must be publicly listed </w:t>
            </w:r>
          </w:p>
        </w:tc>
      </w:tr>
      <w:tr w:rsidR="0083373B" w:rsidRPr="003C4151" w14:paraId="63FE9FB0" w14:textId="77777777" w:rsidTr="0083373B">
        <w:tc>
          <w:tcPr>
            <w:tcW w:w="3050" w:type="dxa"/>
            <w:vMerge/>
          </w:tcPr>
          <w:p w14:paraId="45A5FF96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0C4B074B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35638E01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Where are the documents listed:</w:t>
            </w:r>
          </w:p>
          <w:p w14:paraId="3A6C3373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3373B" w:rsidRPr="008A3BB9" w14:paraId="399FE3E6" w14:textId="77777777" w:rsidTr="0083373B">
        <w:tc>
          <w:tcPr>
            <w:tcW w:w="3050" w:type="dxa"/>
            <w:vMerge/>
          </w:tcPr>
          <w:p w14:paraId="3A4105C5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6B872072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39F49300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Is the list of documents up to date: </w:t>
            </w:r>
            <w:sdt>
              <w:sdtPr>
                <w:rPr>
                  <w:rFonts w:asciiTheme="majorHAnsi" w:hAnsiTheme="majorHAnsi" w:cstheme="majorHAnsi"/>
                </w:rPr>
                <w:id w:val="-103804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67793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76B83BE4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14DE9251" w14:textId="77777777" w:rsidR="0083373B" w:rsidRPr="008A3BB9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8A3BB9">
              <w:rPr>
                <w:rFonts w:asciiTheme="majorHAnsi" w:hAnsiTheme="majorHAnsi" w:cstheme="majorHAnsi"/>
                <w:i/>
                <w:iCs/>
              </w:rPr>
              <w:t xml:space="preserve">The list must be updated at least every 12 months </w:t>
            </w:r>
          </w:p>
        </w:tc>
      </w:tr>
      <w:tr w:rsidR="0083373B" w:rsidRPr="003C4151" w14:paraId="5A6CB4FB" w14:textId="77777777" w:rsidTr="0083373B">
        <w:trPr>
          <w:trHeight w:val="275"/>
        </w:trPr>
        <w:tc>
          <w:tcPr>
            <w:tcW w:w="3050" w:type="dxa"/>
            <w:vMerge w:val="restart"/>
          </w:tcPr>
          <w:p w14:paraId="45F6CA6B" w14:textId="035AAC76" w:rsidR="0083373B" w:rsidRPr="002B7F80" w:rsidRDefault="0083373B" w:rsidP="000145F2">
            <w:pPr>
              <w:pStyle w:val="TableText0"/>
              <w:rPr>
                <w:rFonts w:cstheme="majorHAnsi"/>
                <w:bCs/>
              </w:rPr>
            </w:pPr>
            <w:r w:rsidRPr="00150A6C">
              <w:rPr>
                <w:rFonts w:cstheme="majorHAnsi"/>
                <w:bCs/>
              </w:rPr>
              <w:lastRenderedPageBreak/>
              <w:t xml:space="preserve">A submission prepared within </w:t>
            </w:r>
            <w:r w:rsidR="008C13DA" w:rsidRPr="0083373B">
              <w:rPr>
                <w:highlight w:val="yellow"/>
              </w:rPr>
              <w:t>[insert agency name]</w:t>
            </w:r>
            <w:r w:rsidR="008C13DA" w:rsidRPr="00150A6C">
              <w:rPr>
                <w:rFonts w:cstheme="majorHAnsi"/>
                <w:bCs/>
              </w:rPr>
              <w:t xml:space="preserve"> </w:t>
            </w:r>
            <w:r w:rsidRPr="00150A6C">
              <w:rPr>
                <w:rFonts w:cstheme="majorHAnsi"/>
                <w:bCs/>
              </w:rPr>
              <w:t xml:space="preserve">(other than by the responsible Minister of </w:t>
            </w:r>
            <w:r w:rsidR="008C13DA">
              <w:rPr>
                <w:rFonts w:cstheme="majorHAnsi"/>
                <w:bCs/>
              </w:rPr>
              <w:t xml:space="preserve"> </w:t>
            </w:r>
            <w:r w:rsidR="008C13DA" w:rsidRPr="0083373B">
              <w:rPr>
                <w:highlight w:val="yellow"/>
              </w:rPr>
              <w:t>[insert agency name]</w:t>
            </w:r>
            <w:r w:rsidRPr="00150A6C">
              <w:rPr>
                <w:rFonts w:cstheme="majorHAnsi"/>
                <w:bCs/>
              </w:rPr>
              <w:t>) for presentation to the Cabinet</w:t>
            </w:r>
          </w:p>
        </w:tc>
        <w:tc>
          <w:tcPr>
            <w:tcW w:w="972" w:type="dxa"/>
            <w:vMerge w:val="restart"/>
          </w:tcPr>
          <w:p w14:paraId="27C038E0" w14:textId="77777777" w:rsidR="0083373B" w:rsidRPr="002B7F80" w:rsidRDefault="0083373B" w:rsidP="000145F2">
            <w:pPr>
              <w:pStyle w:val="TableParagraph"/>
              <w:jc w:val="center"/>
              <w:rPr>
                <w:rFonts w:asciiTheme="majorHAnsi" w:eastAsiaTheme="minorHAnsi" w:hAnsiTheme="majorHAnsi" w:cstheme="majorHAnsi"/>
                <w:bCs/>
                <w:lang w:bidi="ar-SA"/>
              </w:rPr>
            </w:pPr>
            <w:r w:rsidRPr="00150A6C">
              <w:rPr>
                <w:rFonts w:asciiTheme="majorHAnsi" w:eastAsiaTheme="minorHAnsi" w:hAnsiTheme="majorHAnsi" w:cstheme="majorHAnsi"/>
                <w:bCs/>
                <w:lang w:bidi="ar-SA"/>
              </w:rPr>
              <w:t>11(1)(k)</w:t>
            </w:r>
          </w:p>
        </w:tc>
        <w:tc>
          <w:tcPr>
            <w:tcW w:w="5353" w:type="dxa"/>
          </w:tcPr>
          <w:p w14:paraId="1452A03A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Have any relevant documents been identified: </w:t>
            </w:r>
            <w:sdt>
              <w:sdtPr>
                <w:rPr>
                  <w:rFonts w:asciiTheme="majorHAnsi" w:hAnsiTheme="majorHAnsi" w:cstheme="majorHAnsi"/>
                </w:rPr>
                <w:id w:val="189223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181833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40D9830C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7385431D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>If ‘no’, skip to next category of documents</w:t>
            </w:r>
          </w:p>
        </w:tc>
      </w:tr>
      <w:tr w:rsidR="0083373B" w:rsidRPr="003C4151" w14:paraId="287D8F6C" w14:textId="77777777" w:rsidTr="0083373B">
        <w:tc>
          <w:tcPr>
            <w:tcW w:w="3050" w:type="dxa"/>
            <w:vMerge/>
          </w:tcPr>
          <w:p w14:paraId="1767EE5B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092FE57D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0D83AA61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Documents are published or publicly listed: </w:t>
            </w:r>
            <w:sdt>
              <w:sdtPr>
                <w:rPr>
                  <w:rFonts w:asciiTheme="majorHAnsi" w:hAnsiTheme="majorHAnsi" w:cstheme="majorHAnsi"/>
                </w:rPr>
                <w:id w:val="-6599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76592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0F2C0709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271695CD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 xml:space="preserve">Identified documents must be publicly listed </w:t>
            </w:r>
          </w:p>
        </w:tc>
      </w:tr>
      <w:tr w:rsidR="0083373B" w:rsidRPr="003C4151" w14:paraId="53660B85" w14:textId="77777777" w:rsidTr="0083373B">
        <w:tc>
          <w:tcPr>
            <w:tcW w:w="3050" w:type="dxa"/>
            <w:vMerge/>
          </w:tcPr>
          <w:p w14:paraId="73F3F3AE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70D8450E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33DE2B30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Where are the documents listed:</w:t>
            </w:r>
          </w:p>
          <w:p w14:paraId="3F023989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3373B" w:rsidRPr="008A3BB9" w14:paraId="2A36E69F" w14:textId="77777777" w:rsidTr="0083373B">
        <w:tc>
          <w:tcPr>
            <w:tcW w:w="3050" w:type="dxa"/>
            <w:vMerge/>
          </w:tcPr>
          <w:p w14:paraId="0CD4C37D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595C418A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434B2EA3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Is the list of documents up to date: </w:t>
            </w:r>
            <w:sdt>
              <w:sdtPr>
                <w:rPr>
                  <w:rFonts w:asciiTheme="majorHAnsi" w:hAnsiTheme="majorHAnsi" w:cstheme="majorHAnsi"/>
                </w:rPr>
                <w:id w:val="5506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156199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36490572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2A62C546" w14:textId="77777777" w:rsidR="0083373B" w:rsidRPr="008A3BB9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8A3BB9">
              <w:rPr>
                <w:rFonts w:asciiTheme="majorHAnsi" w:hAnsiTheme="majorHAnsi" w:cstheme="majorHAnsi"/>
                <w:i/>
                <w:iCs/>
              </w:rPr>
              <w:t xml:space="preserve">The list must be updated at least every 12 months </w:t>
            </w:r>
          </w:p>
        </w:tc>
      </w:tr>
      <w:tr w:rsidR="0083373B" w:rsidRPr="003C4151" w14:paraId="7BFB2374" w14:textId="77777777" w:rsidTr="0083373B">
        <w:trPr>
          <w:trHeight w:val="275"/>
        </w:trPr>
        <w:tc>
          <w:tcPr>
            <w:tcW w:w="3050" w:type="dxa"/>
            <w:vMerge w:val="restart"/>
          </w:tcPr>
          <w:p w14:paraId="173A3396" w14:textId="76D979A7" w:rsidR="0083373B" w:rsidRPr="002B7F80" w:rsidRDefault="0083373B" w:rsidP="000145F2">
            <w:pPr>
              <w:pStyle w:val="TableText0"/>
              <w:rPr>
                <w:rFonts w:cstheme="majorHAnsi"/>
                <w:bCs/>
              </w:rPr>
            </w:pPr>
            <w:r w:rsidRPr="00690718">
              <w:rPr>
                <w:rFonts w:cstheme="majorHAnsi"/>
                <w:bCs/>
              </w:rPr>
              <w:t>A report of a test carried out within the</w:t>
            </w:r>
            <w:r w:rsidR="008C13DA">
              <w:rPr>
                <w:rFonts w:cstheme="majorHAnsi"/>
                <w:bCs/>
              </w:rPr>
              <w:t xml:space="preserve"> </w:t>
            </w:r>
            <w:r w:rsidR="008C13DA" w:rsidRPr="0083373B">
              <w:rPr>
                <w:highlight w:val="yellow"/>
              </w:rPr>
              <w:t>[insert agency name]</w:t>
            </w:r>
            <w:r w:rsidRPr="00690718">
              <w:rPr>
                <w:rFonts w:cstheme="majorHAnsi"/>
                <w:bCs/>
              </w:rPr>
              <w:t xml:space="preserve"> on a product for the purpose of government equipment purchasing</w:t>
            </w:r>
          </w:p>
        </w:tc>
        <w:tc>
          <w:tcPr>
            <w:tcW w:w="972" w:type="dxa"/>
            <w:vMerge w:val="restart"/>
          </w:tcPr>
          <w:p w14:paraId="2ED9C275" w14:textId="77777777" w:rsidR="0083373B" w:rsidRPr="002B7F80" w:rsidRDefault="0083373B" w:rsidP="000145F2">
            <w:pPr>
              <w:pStyle w:val="TableParagraph"/>
              <w:jc w:val="center"/>
              <w:rPr>
                <w:rFonts w:asciiTheme="majorHAnsi" w:eastAsiaTheme="minorHAnsi" w:hAnsiTheme="majorHAnsi" w:cstheme="majorHAnsi"/>
                <w:bCs/>
                <w:lang w:bidi="ar-SA"/>
              </w:rPr>
            </w:pPr>
            <w:r w:rsidRPr="00690718">
              <w:rPr>
                <w:rFonts w:asciiTheme="majorHAnsi" w:eastAsiaTheme="minorHAnsi" w:hAnsiTheme="majorHAnsi" w:cstheme="majorHAnsi"/>
                <w:bCs/>
                <w:lang w:bidi="ar-SA"/>
              </w:rPr>
              <w:t>11(1)(l)</w:t>
            </w:r>
          </w:p>
        </w:tc>
        <w:tc>
          <w:tcPr>
            <w:tcW w:w="5353" w:type="dxa"/>
          </w:tcPr>
          <w:p w14:paraId="7305C87C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Have any relevant documents been identified: </w:t>
            </w:r>
            <w:sdt>
              <w:sdtPr>
                <w:rPr>
                  <w:rFonts w:asciiTheme="majorHAnsi" w:hAnsiTheme="majorHAnsi" w:cstheme="majorHAnsi"/>
                </w:rPr>
                <w:id w:val="128215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43324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3FE92FEA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6FDFE904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>If ‘no’, skip to next category of documents</w:t>
            </w:r>
          </w:p>
        </w:tc>
      </w:tr>
      <w:tr w:rsidR="0083373B" w:rsidRPr="003C4151" w14:paraId="5B0D5628" w14:textId="77777777" w:rsidTr="0083373B">
        <w:tc>
          <w:tcPr>
            <w:tcW w:w="3050" w:type="dxa"/>
            <w:vMerge/>
          </w:tcPr>
          <w:p w14:paraId="6C8C13A5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54DAA08B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624DDB39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Documents are published or publicly listed: </w:t>
            </w:r>
            <w:sdt>
              <w:sdtPr>
                <w:rPr>
                  <w:rFonts w:asciiTheme="majorHAnsi" w:hAnsiTheme="majorHAnsi" w:cstheme="majorHAnsi"/>
                </w:rPr>
                <w:id w:val="-111590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31939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5FDFF4AB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2DBA3198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 xml:space="preserve">Identified documents must be publicly listed </w:t>
            </w:r>
          </w:p>
        </w:tc>
      </w:tr>
      <w:tr w:rsidR="0083373B" w:rsidRPr="003C4151" w14:paraId="3C7E8670" w14:textId="77777777" w:rsidTr="0083373B">
        <w:tc>
          <w:tcPr>
            <w:tcW w:w="3050" w:type="dxa"/>
            <w:vMerge/>
          </w:tcPr>
          <w:p w14:paraId="29AF1061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3C141688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69B12935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Where are the documents listed:</w:t>
            </w:r>
          </w:p>
          <w:p w14:paraId="6B627DBC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3373B" w:rsidRPr="008A3BB9" w14:paraId="06A94884" w14:textId="77777777" w:rsidTr="0083373B">
        <w:tc>
          <w:tcPr>
            <w:tcW w:w="3050" w:type="dxa"/>
            <w:vMerge/>
          </w:tcPr>
          <w:p w14:paraId="5CF85B51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3ED40A18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67940220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Is the list of documents up to date: </w:t>
            </w:r>
            <w:sdt>
              <w:sdtPr>
                <w:rPr>
                  <w:rFonts w:asciiTheme="majorHAnsi" w:hAnsiTheme="majorHAnsi" w:cstheme="majorHAnsi"/>
                </w:rPr>
                <w:id w:val="141196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61019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34226370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264D830D" w14:textId="77777777" w:rsidR="0083373B" w:rsidRPr="008A3BB9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8A3BB9">
              <w:rPr>
                <w:rFonts w:asciiTheme="majorHAnsi" w:hAnsiTheme="majorHAnsi" w:cstheme="majorHAnsi"/>
                <w:i/>
                <w:iCs/>
              </w:rPr>
              <w:t xml:space="preserve">The list must be updated at least every 12 months </w:t>
            </w:r>
          </w:p>
        </w:tc>
      </w:tr>
      <w:tr w:rsidR="0083373B" w:rsidRPr="003C4151" w14:paraId="5CD5894A" w14:textId="77777777" w:rsidTr="0083373B">
        <w:trPr>
          <w:trHeight w:val="275"/>
        </w:trPr>
        <w:tc>
          <w:tcPr>
            <w:tcW w:w="3050" w:type="dxa"/>
            <w:vMerge w:val="restart"/>
          </w:tcPr>
          <w:p w14:paraId="274FABAC" w14:textId="53CA9F93" w:rsidR="0083373B" w:rsidRPr="002B7F80" w:rsidRDefault="0083373B" w:rsidP="000145F2">
            <w:pPr>
              <w:pStyle w:val="TableText0"/>
              <w:rPr>
                <w:rFonts w:cstheme="majorHAnsi"/>
                <w:bCs/>
              </w:rPr>
            </w:pPr>
            <w:r w:rsidRPr="00690718">
              <w:rPr>
                <w:rFonts w:cstheme="majorHAnsi"/>
                <w:bCs/>
              </w:rPr>
              <w:t xml:space="preserve">An environmental impact statement prepared within the </w:t>
            </w:r>
            <w:r w:rsidR="008C13DA">
              <w:rPr>
                <w:rFonts w:cstheme="majorHAnsi"/>
                <w:bCs/>
              </w:rPr>
              <w:t xml:space="preserve"> </w:t>
            </w:r>
            <w:r w:rsidR="008C13DA" w:rsidRPr="0083373B">
              <w:rPr>
                <w:highlight w:val="yellow"/>
              </w:rPr>
              <w:t>[insert agency name]</w:t>
            </w:r>
          </w:p>
        </w:tc>
        <w:tc>
          <w:tcPr>
            <w:tcW w:w="972" w:type="dxa"/>
            <w:vMerge w:val="restart"/>
          </w:tcPr>
          <w:p w14:paraId="3679B668" w14:textId="77777777" w:rsidR="0083373B" w:rsidRPr="002B7F80" w:rsidRDefault="0083373B" w:rsidP="000145F2">
            <w:pPr>
              <w:pStyle w:val="TableParagraph"/>
              <w:jc w:val="center"/>
              <w:rPr>
                <w:rFonts w:asciiTheme="majorHAnsi" w:eastAsiaTheme="minorHAnsi" w:hAnsiTheme="majorHAnsi" w:cstheme="majorHAnsi"/>
                <w:bCs/>
                <w:lang w:bidi="ar-SA"/>
              </w:rPr>
            </w:pPr>
            <w:r w:rsidRPr="00690718">
              <w:rPr>
                <w:rFonts w:asciiTheme="majorHAnsi" w:eastAsiaTheme="minorHAnsi" w:hAnsiTheme="majorHAnsi" w:cstheme="majorHAnsi"/>
                <w:bCs/>
                <w:lang w:bidi="ar-SA"/>
              </w:rPr>
              <w:t>11(1)(m)</w:t>
            </w:r>
          </w:p>
        </w:tc>
        <w:tc>
          <w:tcPr>
            <w:tcW w:w="5353" w:type="dxa"/>
          </w:tcPr>
          <w:p w14:paraId="76579436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Have any relevant documents been identified: </w:t>
            </w:r>
            <w:sdt>
              <w:sdtPr>
                <w:rPr>
                  <w:rFonts w:asciiTheme="majorHAnsi" w:hAnsiTheme="majorHAnsi" w:cstheme="majorHAnsi"/>
                </w:rPr>
                <w:id w:val="83110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11318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18DDD30E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10F6883F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>If ‘no’, skip to next category of documents</w:t>
            </w:r>
          </w:p>
        </w:tc>
      </w:tr>
      <w:tr w:rsidR="0083373B" w:rsidRPr="003C4151" w14:paraId="10B79276" w14:textId="77777777" w:rsidTr="0083373B">
        <w:tc>
          <w:tcPr>
            <w:tcW w:w="3050" w:type="dxa"/>
            <w:vMerge/>
          </w:tcPr>
          <w:p w14:paraId="0700C2C3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433C7560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016FC91B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Documents are published or publicly listed: </w:t>
            </w:r>
            <w:sdt>
              <w:sdtPr>
                <w:rPr>
                  <w:rFonts w:asciiTheme="majorHAnsi" w:hAnsiTheme="majorHAnsi" w:cstheme="majorHAnsi"/>
                </w:rPr>
                <w:id w:val="18822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188932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3882D37F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0DF87BF1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 xml:space="preserve">Identified documents must be publicly listed </w:t>
            </w:r>
          </w:p>
        </w:tc>
      </w:tr>
      <w:tr w:rsidR="0083373B" w:rsidRPr="003C4151" w14:paraId="46A42F21" w14:textId="77777777" w:rsidTr="0083373B">
        <w:tc>
          <w:tcPr>
            <w:tcW w:w="3050" w:type="dxa"/>
            <w:vMerge/>
          </w:tcPr>
          <w:p w14:paraId="6D7A7E66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0F4FFE7A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0AE245B2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Where are the documents listed:</w:t>
            </w:r>
          </w:p>
          <w:p w14:paraId="658F545C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3373B" w:rsidRPr="008A3BB9" w14:paraId="37131E02" w14:textId="77777777" w:rsidTr="0083373B">
        <w:tc>
          <w:tcPr>
            <w:tcW w:w="3050" w:type="dxa"/>
            <w:vMerge/>
          </w:tcPr>
          <w:p w14:paraId="23B0D96F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52924600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50943D33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Is the list of documents up to date: </w:t>
            </w:r>
            <w:sdt>
              <w:sdtPr>
                <w:rPr>
                  <w:rFonts w:asciiTheme="majorHAnsi" w:hAnsiTheme="majorHAnsi" w:cstheme="majorHAnsi"/>
                </w:rPr>
                <w:id w:val="-165351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202161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61FCA724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34A4F336" w14:textId="77777777" w:rsidR="0083373B" w:rsidRPr="008A3BB9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8A3BB9">
              <w:rPr>
                <w:rFonts w:asciiTheme="majorHAnsi" w:hAnsiTheme="majorHAnsi" w:cstheme="majorHAnsi"/>
                <w:i/>
                <w:iCs/>
              </w:rPr>
              <w:t xml:space="preserve">The list must be updated at least every 12 months </w:t>
            </w:r>
          </w:p>
        </w:tc>
      </w:tr>
      <w:tr w:rsidR="0083373B" w:rsidRPr="003C4151" w14:paraId="03BEA53A" w14:textId="77777777" w:rsidTr="0083373B">
        <w:trPr>
          <w:trHeight w:val="275"/>
        </w:trPr>
        <w:tc>
          <w:tcPr>
            <w:tcW w:w="3050" w:type="dxa"/>
            <w:vMerge w:val="restart"/>
          </w:tcPr>
          <w:p w14:paraId="7372FFD3" w14:textId="7BDD2484" w:rsidR="0083373B" w:rsidRPr="002B7F80" w:rsidRDefault="0083373B" w:rsidP="000145F2">
            <w:pPr>
              <w:pStyle w:val="TableText0"/>
              <w:rPr>
                <w:rFonts w:cstheme="majorHAnsi"/>
                <w:bCs/>
              </w:rPr>
            </w:pPr>
            <w:r w:rsidRPr="00690718">
              <w:rPr>
                <w:rFonts w:cstheme="majorHAnsi"/>
                <w:bCs/>
              </w:rPr>
              <w:t>A valuation report prepared for</w:t>
            </w:r>
            <w:r w:rsidR="008C13DA">
              <w:rPr>
                <w:rFonts w:cstheme="majorHAnsi"/>
                <w:bCs/>
              </w:rPr>
              <w:t xml:space="preserve"> </w:t>
            </w:r>
            <w:r w:rsidR="008C13DA" w:rsidRPr="0083373B">
              <w:rPr>
                <w:highlight w:val="yellow"/>
              </w:rPr>
              <w:t>[insert agency name]</w:t>
            </w:r>
            <w:r w:rsidR="008C13DA">
              <w:t xml:space="preserve"> </w:t>
            </w:r>
            <w:r w:rsidRPr="00690718">
              <w:rPr>
                <w:rFonts w:cstheme="majorHAnsi"/>
                <w:bCs/>
              </w:rPr>
              <w:t xml:space="preserve">by a valuer, </w:t>
            </w:r>
            <w:proofErr w:type="gramStart"/>
            <w:r w:rsidRPr="00690718">
              <w:rPr>
                <w:rFonts w:cstheme="majorHAnsi"/>
                <w:bCs/>
              </w:rPr>
              <w:t>whether or not</w:t>
            </w:r>
            <w:proofErr w:type="gramEnd"/>
            <w:r w:rsidRPr="00690718">
              <w:rPr>
                <w:rFonts w:cstheme="majorHAnsi"/>
                <w:bCs/>
              </w:rPr>
              <w:t xml:space="preserve"> the valuer is an officer of </w:t>
            </w:r>
            <w:r w:rsidR="008C13DA" w:rsidRPr="0083373B">
              <w:rPr>
                <w:highlight w:val="yellow"/>
              </w:rPr>
              <w:t>[insert agency name]</w:t>
            </w:r>
          </w:p>
        </w:tc>
        <w:tc>
          <w:tcPr>
            <w:tcW w:w="972" w:type="dxa"/>
            <w:vMerge w:val="restart"/>
          </w:tcPr>
          <w:p w14:paraId="1DCD3E56" w14:textId="77777777" w:rsidR="0083373B" w:rsidRPr="002B7F80" w:rsidRDefault="0083373B" w:rsidP="000145F2">
            <w:pPr>
              <w:pStyle w:val="TableParagraph"/>
              <w:jc w:val="center"/>
              <w:rPr>
                <w:rFonts w:asciiTheme="majorHAnsi" w:eastAsiaTheme="minorHAnsi" w:hAnsiTheme="majorHAnsi" w:cstheme="majorHAnsi"/>
                <w:bCs/>
                <w:lang w:bidi="ar-SA"/>
              </w:rPr>
            </w:pPr>
            <w:r w:rsidRPr="00690718">
              <w:rPr>
                <w:rFonts w:asciiTheme="majorHAnsi" w:eastAsiaTheme="minorHAnsi" w:hAnsiTheme="majorHAnsi" w:cstheme="majorHAnsi"/>
                <w:bCs/>
                <w:lang w:bidi="ar-SA"/>
              </w:rPr>
              <w:t>11(1)(n)</w:t>
            </w:r>
          </w:p>
        </w:tc>
        <w:tc>
          <w:tcPr>
            <w:tcW w:w="5353" w:type="dxa"/>
          </w:tcPr>
          <w:p w14:paraId="65DD264F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Have any relevant documents been identified: </w:t>
            </w:r>
            <w:sdt>
              <w:sdtPr>
                <w:rPr>
                  <w:rFonts w:asciiTheme="majorHAnsi" w:hAnsiTheme="majorHAnsi" w:cstheme="majorHAnsi"/>
                </w:rPr>
                <w:id w:val="-10774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17006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70137FF6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3720E359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>If ‘no’, skip to next category of documents</w:t>
            </w:r>
          </w:p>
        </w:tc>
      </w:tr>
      <w:tr w:rsidR="0083373B" w:rsidRPr="003C4151" w14:paraId="5B059786" w14:textId="77777777" w:rsidTr="0083373B">
        <w:tc>
          <w:tcPr>
            <w:tcW w:w="3050" w:type="dxa"/>
            <w:vMerge/>
          </w:tcPr>
          <w:p w14:paraId="43D55805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6A9E8943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5F04BA30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Documents are published or publicly listed: </w:t>
            </w:r>
            <w:sdt>
              <w:sdtPr>
                <w:rPr>
                  <w:rFonts w:asciiTheme="majorHAnsi" w:hAnsiTheme="majorHAnsi" w:cstheme="majorHAnsi"/>
                </w:rPr>
                <w:id w:val="146331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36156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53679E06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49263D2C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3C4151">
              <w:rPr>
                <w:rFonts w:asciiTheme="majorHAnsi" w:hAnsiTheme="majorHAnsi" w:cstheme="majorHAnsi"/>
                <w:i/>
                <w:iCs/>
              </w:rPr>
              <w:t xml:space="preserve">Identified documents must be publicly listed </w:t>
            </w:r>
          </w:p>
        </w:tc>
      </w:tr>
      <w:tr w:rsidR="0083373B" w:rsidRPr="003C4151" w14:paraId="28755E14" w14:textId="77777777" w:rsidTr="0083373B">
        <w:tc>
          <w:tcPr>
            <w:tcW w:w="3050" w:type="dxa"/>
            <w:vMerge/>
          </w:tcPr>
          <w:p w14:paraId="0092E805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1EDBB05B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6D0950CC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>Where are the documents listed:</w:t>
            </w:r>
          </w:p>
          <w:p w14:paraId="1DCEFAB9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83373B" w:rsidRPr="008A3BB9" w14:paraId="5A1B97CB" w14:textId="77777777" w:rsidTr="0083373B">
        <w:tc>
          <w:tcPr>
            <w:tcW w:w="3050" w:type="dxa"/>
            <w:vMerge/>
          </w:tcPr>
          <w:p w14:paraId="39A6FB0F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vMerge/>
          </w:tcPr>
          <w:p w14:paraId="55FA4777" w14:textId="77777777" w:rsidR="0083373B" w:rsidRPr="003C4151" w:rsidRDefault="0083373B" w:rsidP="000145F2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53" w:type="dxa"/>
          </w:tcPr>
          <w:p w14:paraId="7D9471F9" w14:textId="77777777" w:rsidR="0083373B" w:rsidRPr="003C4151" w:rsidRDefault="0083373B" w:rsidP="000145F2">
            <w:pPr>
              <w:pStyle w:val="TableParagraph"/>
              <w:rPr>
                <w:rFonts w:asciiTheme="majorHAnsi" w:hAnsiTheme="majorHAnsi" w:cstheme="majorHAnsi"/>
              </w:rPr>
            </w:pPr>
            <w:r w:rsidRPr="003C4151">
              <w:rPr>
                <w:rFonts w:asciiTheme="majorHAnsi" w:hAnsiTheme="majorHAnsi" w:cstheme="majorHAnsi"/>
              </w:rPr>
              <w:t xml:space="preserve">Is the list of documents up to date: </w:t>
            </w:r>
            <w:sdt>
              <w:sdtPr>
                <w:rPr>
                  <w:rFonts w:asciiTheme="majorHAnsi" w:hAnsiTheme="majorHAnsi" w:cstheme="majorHAnsi"/>
                </w:rPr>
                <w:id w:val="144333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Yes | </w:t>
            </w:r>
            <w:sdt>
              <w:sdtPr>
                <w:rPr>
                  <w:rFonts w:asciiTheme="majorHAnsi" w:hAnsiTheme="majorHAnsi" w:cstheme="majorHAnsi"/>
                </w:rPr>
                <w:id w:val="-185232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1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C4151">
              <w:rPr>
                <w:rFonts w:asciiTheme="majorHAnsi" w:hAnsiTheme="majorHAnsi" w:cstheme="majorHAnsi"/>
              </w:rPr>
              <w:t xml:space="preserve"> - No</w:t>
            </w:r>
          </w:p>
          <w:p w14:paraId="42E5642E" w14:textId="77777777" w:rsidR="0083373B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</w:p>
          <w:p w14:paraId="754102F6" w14:textId="77777777" w:rsidR="0083373B" w:rsidRPr="008A3BB9" w:rsidRDefault="0083373B" w:rsidP="000145F2">
            <w:pPr>
              <w:pStyle w:val="TableParagraph"/>
              <w:rPr>
                <w:rFonts w:asciiTheme="majorHAnsi" w:hAnsiTheme="majorHAnsi" w:cstheme="majorHAnsi"/>
                <w:i/>
                <w:iCs/>
              </w:rPr>
            </w:pPr>
            <w:r w:rsidRPr="008A3BB9">
              <w:rPr>
                <w:rFonts w:asciiTheme="majorHAnsi" w:hAnsiTheme="majorHAnsi" w:cstheme="majorHAnsi"/>
                <w:i/>
                <w:iCs/>
              </w:rPr>
              <w:t xml:space="preserve">The list must be updated at least every 12 months </w:t>
            </w:r>
          </w:p>
        </w:tc>
      </w:tr>
    </w:tbl>
    <w:p w14:paraId="1E227857" w14:textId="77777777" w:rsidR="0083373B" w:rsidRPr="00167077" w:rsidRDefault="0083373B" w:rsidP="00887477">
      <w:pPr>
        <w:pStyle w:val="ListBullet"/>
        <w:numPr>
          <w:ilvl w:val="0"/>
          <w:numId w:val="0"/>
        </w:numPr>
      </w:pPr>
    </w:p>
    <w:sectPr w:rsidR="0083373B" w:rsidRPr="00167077" w:rsidSect="00A1757B">
      <w:headerReference w:type="default" r:id="rId9"/>
      <w:footerReference w:type="default" r:id="rId10"/>
      <w:footerReference w:type="first" r:id="rId11"/>
      <w:pgSz w:w="11906" w:h="16838" w:code="9"/>
      <w:pgMar w:top="1304" w:right="1304" w:bottom="1304" w:left="130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6BAC" w14:textId="77777777" w:rsidR="00D129A9" w:rsidRDefault="00D129A9" w:rsidP="00C37A29">
      <w:pPr>
        <w:spacing w:after="0"/>
      </w:pPr>
      <w:r>
        <w:separator/>
      </w:r>
    </w:p>
    <w:p w14:paraId="49ED8E62" w14:textId="77777777" w:rsidR="00D129A9" w:rsidRDefault="00D129A9"/>
  </w:endnote>
  <w:endnote w:type="continuationSeparator" w:id="0">
    <w:p w14:paraId="6B83F010" w14:textId="77777777" w:rsidR="00D129A9" w:rsidRDefault="00D129A9" w:rsidP="00C37A29">
      <w:pPr>
        <w:spacing w:after="0"/>
      </w:pPr>
      <w:r>
        <w:continuationSeparator/>
      </w:r>
    </w:p>
    <w:p w14:paraId="3F9D88FA" w14:textId="77777777" w:rsidR="00D129A9" w:rsidRDefault="00D12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ational-RegularItalic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7839" w14:textId="702B45CB" w:rsidR="00CB1E32" w:rsidRPr="0083373B" w:rsidRDefault="0083373B" w:rsidP="0083373B">
    <w:pPr>
      <w:pStyle w:val="Footer"/>
      <w:tabs>
        <w:tab w:val="clear" w:pos="9026"/>
        <w:tab w:val="right" w:pos="9298"/>
      </w:tabs>
      <w:spacing w:before="0"/>
    </w:pPr>
    <w:r>
      <w:t>Part II Annual Review Checklis</w:t>
    </w:r>
    <w:r>
      <w:t>t</w:t>
    </w:r>
    <w:r>
      <w:tab/>
    </w:r>
    <w:r>
      <w:tab/>
    </w:r>
    <w:r w:rsidRPr="0083373B">
      <w:rPr>
        <w:color w:val="000000" w:themeColor="text1"/>
      </w:rPr>
      <w:fldChar w:fldCharType="begin"/>
    </w:r>
    <w:r w:rsidRPr="0083373B">
      <w:rPr>
        <w:color w:val="000000" w:themeColor="text1"/>
      </w:rPr>
      <w:instrText>PAGE  \* Arabic  \* MERGEFORMAT</w:instrText>
    </w:r>
    <w:r w:rsidRPr="0083373B">
      <w:rPr>
        <w:color w:val="000000" w:themeColor="text1"/>
      </w:rPr>
      <w:fldChar w:fldCharType="separate"/>
    </w:r>
    <w:r>
      <w:rPr>
        <w:color w:val="000000" w:themeColor="text1"/>
      </w:rPr>
      <w:t>1</w:t>
    </w:r>
    <w:r w:rsidRPr="0083373B">
      <w:rPr>
        <w:color w:val="000000" w:themeColor="text1"/>
      </w:rPr>
      <w:fldChar w:fldCharType="end"/>
    </w:r>
    <w:r w:rsidRPr="0083373B">
      <w:rPr>
        <w:color w:val="000000" w:themeColor="text1"/>
      </w:rPr>
      <w:t xml:space="preserve"> /</w:t>
    </w:r>
    <w:r w:rsidRPr="0083373B">
      <w:rPr>
        <w:color w:val="000000" w:themeColor="text1"/>
        <w:lang w:val="en-GB"/>
      </w:rPr>
      <w:t xml:space="preserve"> </w:t>
    </w:r>
    <w:r w:rsidRPr="0083373B">
      <w:rPr>
        <w:color w:val="000000" w:themeColor="text1"/>
      </w:rPr>
      <w:fldChar w:fldCharType="begin"/>
    </w:r>
    <w:r w:rsidRPr="0083373B">
      <w:rPr>
        <w:color w:val="000000" w:themeColor="text1"/>
      </w:rPr>
      <w:instrText>NUMPAGES  \* Arabic  \* MERGEFORMAT</w:instrText>
    </w:r>
    <w:r w:rsidRPr="0083373B">
      <w:rPr>
        <w:color w:val="000000" w:themeColor="text1"/>
      </w:rPr>
      <w:fldChar w:fldCharType="separate"/>
    </w:r>
    <w:r>
      <w:rPr>
        <w:color w:val="000000" w:themeColor="text1"/>
      </w:rPr>
      <w:t>8</w:t>
    </w:r>
    <w:r w:rsidRPr="0083373B">
      <w:rPr>
        <w:color w:val="000000" w:themeColor="text1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73D9" w14:textId="77777777" w:rsidR="0083373B" w:rsidRPr="0083373B" w:rsidRDefault="0083373B" w:rsidP="0083373B">
    <w:pPr>
      <w:pStyle w:val="Footer"/>
      <w:tabs>
        <w:tab w:val="clear" w:pos="9026"/>
        <w:tab w:val="right" w:pos="9298"/>
      </w:tabs>
      <w:spacing w:before="0"/>
    </w:pPr>
    <w:r>
      <w:t>Part II Annual Review Checklist</w:t>
    </w:r>
    <w:r>
      <w:tab/>
    </w:r>
    <w:r>
      <w:tab/>
    </w:r>
    <w:r w:rsidRPr="0083373B">
      <w:rPr>
        <w:color w:val="000000" w:themeColor="text1"/>
      </w:rPr>
      <w:fldChar w:fldCharType="begin"/>
    </w:r>
    <w:r w:rsidRPr="0083373B">
      <w:rPr>
        <w:color w:val="000000" w:themeColor="text1"/>
      </w:rPr>
      <w:instrText>PAGE  \* Arabic  \* MERGEFORMAT</w:instrText>
    </w:r>
    <w:r w:rsidRPr="0083373B">
      <w:rPr>
        <w:color w:val="000000" w:themeColor="text1"/>
      </w:rPr>
      <w:fldChar w:fldCharType="separate"/>
    </w:r>
    <w:r>
      <w:rPr>
        <w:color w:val="000000" w:themeColor="text1"/>
      </w:rPr>
      <w:t>3</w:t>
    </w:r>
    <w:r w:rsidRPr="0083373B">
      <w:rPr>
        <w:color w:val="000000" w:themeColor="text1"/>
      </w:rPr>
      <w:fldChar w:fldCharType="end"/>
    </w:r>
    <w:r w:rsidRPr="0083373B">
      <w:rPr>
        <w:color w:val="000000" w:themeColor="text1"/>
      </w:rPr>
      <w:t xml:space="preserve"> /</w:t>
    </w:r>
    <w:r w:rsidRPr="0083373B">
      <w:rPr>
        <w:color w:val="000000" w:themeColor="text1"/>
        <w:lang w:val="en-GB"/>
      </w:rPr>
      <w:t xml:space="preserve"> </w:t>
    </w:r>
    <w:r w:rsidRPr="0083373B">
      <w:rPr>
        <w:color w:val="000000" w:themeColor="text1"/>
      </w:rPr>
      <w:fldChar w:fldCharType="begin"/>
    </w:r>
    <w:r w:rsidRPr="0083373B">
      <w:rPr>
        <w:color w:val="000000" w:themeColor="text1"/>
      </w:rPr>
      <w:instrText>NUMPAGES  \* Arabic  \* MERGEFORMAT</w:instrText>
    </w:r>
    <w:r w:rsidRPr="0083373B">
      <w:rPr>
        <w:color w:val="000000" w:themeColor="text1"/>
      </w:rPr>
      <w:fldChar w:fldCharType="separate"/>
    </w:r>
    <w:r>
      <w:rPr>
        <w:color w:val="000000" w:themeColor="text1"/>
      </w:rPr>
      <w:t>8</w:t>
    </w:r>
    <w:r w:rsidRPr="0083373B">
      <w:rPr>
        <w:color w:val="000000" w:themeColor="text1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25DF" w14:textId="77777777" w:rsidR="00D129A9" w:rsidRDefault="00D129A9" w:rsidP="00C37A29">
      <w:pPr>
        <w:spacing w:after="0"/>
      </w:pPr>
      <w:r>
        <w:separator/>
      </w:r>
    </w:p>
    <w:p w14:paraId="5340BAA5" w14:textId="77777777" w:rsidR="00D129A9" w:rsidRDefault="00D129A9"/>
  </w:footnote>
  <w:footnote w:type="continuationSeparator" w:id="0">
    <w:p w14:paraId="7B25C009" w14:textId="77777777" w:rsidR="00D129A9" w:rsidRDefault="00D129A9" w:rsidP="00C37A29">
      <w:pPr>
        <w:spacing w:after="0"/>
      </w:pPr>
      <w:r>
        <w:continuationSeparator/>
      </w:r>
    </w:p>
    <w:p w14:paraId="724525E8" w14:textId="77777777" w:rsidR="00D129A9" w:rsidRDefault="00D129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C632" w14:textId="78DF6479" w:rsidR="00CB1E32" w:rsidRDefault="00792868" w:rsidP="00792868">
    <w:pPr>
      <w:pStyle w:val="ProtectiveMarking"/>
      <w:framePr w:wrap="around"/>
    </w:pPr>
    <w:r>
      <w:fldChar w:fldCharType="begin"/>
    </w:r>
    <w:r>
      <w:instrText xml:space="preserve"> STYLEREF  "Protective Marking"  \* MERGEFORMAT </w:instrText>
    </w:r>
    <w:r>
      <w:fldChar w:fldCharType="end"/>
    </w:r>
    <w:r w:rsidR="002E394D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C67154A" wp14:editId="59A87E9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28000" cy="1512000"/>
              <wp:effectExtent l="0" t="0" r="0" b="0"/>
              <wp:wrapNone/>
              <wp:docPr id="10" name="Mas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00" cy="151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3EED428" id="Mask" o:spid="_x0000_s1026" style="position:absolute;margin-left:14pt;margin-top:0;width:65.2pt;height:119.0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" fillcolor="white [3212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52A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388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252CBE4"/>
    <w:numStyleLink w:val="Numbering"/>
  </w:abstractNum>
  <w:abstractNum w:abstractNumId="11" w15:restartNumberingAfterBreak="0">
    <w:nsid w:val="05431BD9"/>
    <w:multiLevelType w:val="multilevel"/>
    <w:tmpl w:val="3252CBE4"/>
    <w:numStyleLink w:val="Numbering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3252CBE4"/>
    <w:numStyleLink w:val="Numbering"/>
  </w:abstractNum>
  <w:abstractNum w:abstractNumId="14" w15:restartNumberingAfterBreak="0">
    <w:nsid w:val="0D5A5E93"/>
    <w:multiLevelType w:val="multilevel"/>
    <w:tmpl w:val="7B2236E6"/>
    <w:numStyleLink w:val="Bullets"/>
  </w:abstractNum>
  <w:abstractNum w:abstractNumId="15" w15:restartNumberingAfterBreak="0">
    <w:nsid w:val="0F6F37EA"/>
    <w:multiLevelType w:val="multilevel"/>
    <w:tmpl w:val="3252CBE4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3252CBE4"/>
    <w:numStyleLink w:val="Numbering"/>
  </w:abstractNum>
  <w:abstractNum w:abstractNumId="17" w15:restartNumberingAfterBreak="0">
    <w:nsid w:val="15AC0B28"/>
    <w:multiLevelType w:val="multilevel"/>
    <w:tmpl w:val="B6542242"/>
    <w:numStyleLink w:val="LetteredList"/>
  </w:abstractNum>
  <w:abstractNum w:abstractNumId="18" w15:restartNumberingAfterBreak="0">
    <w:nsid w:val="16155739"/>
    <w:multiLevelType w:val="multilevel"/>
    <w:tmpl w:val="B6542242"/>
    <w:styleLink w:val="LetteredList"/>
    <w:lvl w:ilvl="0">
      <w:start w:val="1"/>
      <w:numFmt w:val="lowerLetter"/>
      <w:pStyle w:val="List"/>
      <w:lvlText w:val="(%1)."/>
      <w:lvlJc w:val="left"/>
      <w:pPr>
        <w:ind w:left="1701" w:hanging="567"/>
      </w:pPr>
      <w:rPr>
        <w:rFonts w:hint="default"/>
      </w:rPr>
    </w:lvl>
    <w:lvl w:ilvl="1">
      <w:start w:val="1"/>
      <w:numFmt w:val="lowerRoman"/>
      <w:pStyle w:val="List2"/>
      <w:lvlText w:val="(%2).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B4E40AD"/>
    <w:multiLevelType w:val="hybridMultilevel"/>
    <w:tmpl w:val="EA8E0EC4"/>
    <w:lvl w:ilvl="0" w:tplc="0809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20" w15:restartNumberingAfterBreak="0">
    <w:nsid w:val="1D322B09"/>
    <w:multiLevelType w:val="multilevel"/>
    <w:tmpl w:val="3252CBE4"/>
    <w:numStyleLink w:val="Numbering"/>
  </w:abstractNum>
  <w:abstractNum w:abstractNumId="21" w15:restartNumberingAfterBreak="0">
    <w:nsid w:val="20215C86"/>
    <w:multiLevelType w:val="multilevel"/>
    <w:tmpl w:val="7B2236E6"/>
    <w:numStyleLink w:val="Bullets"/>
  </w:abstractNum>
  <w:abstractNum w:abstractNumId="22" w15:restartNumberingAfterBreak="0">
    <w:nsid w:val="2F737A30"/>
    <w:multiLevelType w:val="hybridMultilevel"/>
    <w:tmpl w:val="8E4C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F1D0F"/>
    <w:multiLevelType w:val="multilevel"/>
    <w:tmpl w:val="7B2236E6"/>
    <w:numStyleLink w:val="Bullets"/>
  </w:abstractNum>
  <w:abstractNum w:abstractNumId="24" w15:restartNumberingAfterBreak="0">
    <w:nsid w:val="3A0D4417"/>
    <w:multiLevelType w:val="hybridMultilevel"/>
    <w:tmpl w:val="CAAA6D94"/>
    <w:lvl w:ilvl="0" w:tplc="5970819C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97427"/>
    <w:multiLevelType w:val="multilevel"/>
    <w:tmpl w:val="3252CBE4"/>
    <w:numStyleLink w:val="Numbering"/>
  </w:abstractNum>
  <w:abstractNum w:abstractNumId="26" w15:restartNumberingAfterBreak="0">
    <w:nsid w:val="459C229C"/>
    <w:multiLevelType w:val="hybridMultilevel"/>
    <w:tmpl w:val="3AD46714"/>
    <w:lvl w:ilvl="0" w:tplc="40E84E1E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52890"/>
    <w:multiLevelType w:val="hybridMultilevel"/>
    <w:tmpl w:val="D3782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9" w15:restartNumberingAfterBreak="0">
    <w:nsid w:val="4E7F1CD0"/>
    <w:multiLevelType w:val="multilevel"/>
    <w:tmpl w:val="3252CBE4"/>
    <w:numStyleLink w:val="Numbering"/>
  </w:abstractNum>
  <w:abstractNum w:abstractNumId="30" w15:restartNumberingAfterBreak="0">
    <w:nsid w:val="574672D5"/>
    <w:multiLevelType w:val="multilevel"/>
    <w:tmpl w:val="7B2236E6"/>
    <w:numStyleLink w:val="Bullets"/>
  </w:abstractNum>
  <w:abstractNum w:abstractNumId="31" w15:restartNumberingAfterBreak="0">
    <w:nsid w:val="58B73D84"/>
    <w:multiLevelType w:val="multilevel"/>
    <w:tmpl w:val="50041352"/>
    <w:numStyleLink w:val="ListHeadings"/>
  </w:abstractNum>
  <w:abstractNum w:abstractNumId="32" w15:restartNumberingAfterBreak="0">
    <w:nsid w:val="596A0C8C"/>
    <w:multiLevelType w:val="multilevel"/>
    <w:tmpl w:val="3252CBE4"/>
    <w:numStyleLink w:val="Numbering"/>
  </w:abstractNum>
  <w:abstractNum w:abstractNumId="33" w15:restartNumberingAfterBreak="0">
    <w:nsid w:val="60E1502C"/>
    <w:multiLevelType w:val="multilevel"/>
    <w:tmpl w:val="7B2236E6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134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4" w15:restartNumberingAfterBreak="0">
    <w:nsid w:val="643520E2"/>
    <w:multiLevelType w:val="multilevel"/>
    <w:tmpl w:val="7B2236E6"/>
    <w:numStyleLink w:val="Bullets"/>
  </w:abstractNum>
  <w:abstractNum w:abstractNumId="35" w15:restartNumberingAfterBreak="0">
    <w:nsid w:val="660D51AD"/>
    <w:multiLevelType w:val="multilevel"/>
    <w:tmpl w:val="3252CBE4"/>
    <w:numStyleLink w:val="Numbering"/>
  </w:abstractNum>
  <w:abstractNum w:abstractNumId="36" w15:restartNumberingAfterBreak="0">
    <w:nsid w:val="6E0D40EA"/>
    <w:multiLevelType w:val="multilevel"/>
    <w:tmpl w:val="B6542242"/>
    <w:numStyleLink w:val="LetteredList"/>
  </w:abstractNum>
  <w:abstractNum w:abstractNumId="37" w15:restartNumberingAfterBreak="0">
    <w:nsid w:val="744D0736"/>
    <w:multiLevelType w:val="multilevel"/>
    <w:tmpl w:val="3252CBE4"/>
    <w:numStyleLink w:val="Numbering"/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33"/>
  </w:num>
  <w:num w:numId="12" w16cid:durableId="1261796759">
    <w:abstractNumId w:val="34"/>
  </w:num>
  <w:num w:numId="13" w16cid:durableId="1043405154">
    <w:abstractNumId w:val="23"/>
  </w:num>
  <w:num w:numId="14" w16cid:durableId="846598071">
    <w:abstractNumId w:val="15"/>
  </w:num>
  <w:num w:numId="15" w16cid:durableId="1311640227">
    <w:abstractNumId w:val="37"/>
  </w:num>
  <w:num w:numId="16" w16cid:durableId="881941196">
    <w:abstractNumId w:val="29"/>
  </w:num>
  <w:num w:numId="17" w16cid:durableId="533617442">
    <w:abstractNumId w:val="35"/>
  </w:num>
  <w:num w:numId="18" w16cid:durableId="250312982">
    <w:abstractNumId w:val="10"/>
  </w:num>
  <w:num w:numId="19" w16cid:durableId="385955825">
    <w:abstractNumId w:val="13"/>
  </w:num>
  <w:num w:numId="20" w16cid:durableId="1408189744">
    <w:abstractNumId w:val="25"/>
  </w:num>
  <w:num w:numId="21" w16cid:durableId="1370494809">
    <w:abstractNumId w:val="16"/>
  </w:num>
  <w:num w:numId="22" w16cid:durableId="659580476">
    <w:abstractNumId w:val="12"/>
  </w:num>
  <w:num w:numId="23" w16cid:durableId="2036539326">
    <w:abstractNumId w:val="14"/>
  </w:num>
  <w:num w:numId="24" w16cid:durableId="1303265532">
    <w:abstractNumId w:val="20"/>
  </w:num>
  <w:num w:numId="25" w16cid:durableId="1737582058">
    <w:abstractNumId w:val="32"/>
  </w:num>
  <w:num w:numId="26" w16cid:durableId="974717717">
    <w:abstractNumId w:val="31"/>
  </w:num>
  <w:num w:numId="27" w16cid:durableId="444039133">
    <w:abstractNumId w:val="18"/>
  </w:num>
  <w:num w:numId="28" w16cid:durableId="1536448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8"/>
  </w:num>
  <w:num w:numId="30" w16cid:durableId="1078097849">
    <w:abstractNumId w:val="30"/>
  </w:num>
  <w:num w:numId="31" w16cid:durableId="725029349">
    <w:abstractNumId w:val="21"/>
  </w:num>
  <w:num w:numId="32" w16cid:durableId="1773672465">
    <w:abstractNumId w:val="11"/>
  </w:num>
  <w:num w:numId="33" w16cid:durableId="1905679259">
    <w:abstractNumId w:val="17"/>
  </w:num>
  <w:num w:numId="34" w16cid:durableId="1487628207">
    <w:abstractNumId w:val="36"/>
  </w:num>
  <w:num w:numId="35" w16cid:durableId="7353187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7989843">
    <w:abstractNumId w:val="27"/>
  </w:num>
  <w:num w:numId="37" w16cid:durableId="551115853">
    <w:abstractNumId w:val="19"/>
  </w:num>
  <w:num w:numId="38" w16cid:durableId="855388560">
    <w:abstractNumId w:val="22"/>
  </w:num>
  <w:num w:numId="39" w16cid:durableId="1394505149">
    <w:abstractNumId w:val="24"/>
  </w:num>
  <w:num w:numId="40" w16cid:durableId="6668297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55"/>
    <w:rsid w:val="0000012E"/>
    <w:rsid w:val="000016E9"/>
    <w:rsid w:val="000300AF"/>
    <w:rsid w:val="0003148A"/>
    <w:rsid w:val="00062784"/>
    <w:rsid w:val="000724AE"/>
    <w:rsid w:val="0007747C"/>
    <w:rsid w:val="0008037D"/>
    <w:rsid w:val="00086F51"/>
    <w:rsid w:val="000910E4"/>
    <w:rsid w:val="00092650"/>
    <w:rsid w:val="000B497F"/>
    <w:rsid w:val="000C005E"/>
    <w:rsid w:val="000C1AA9"/>
    <w:rsid w:val="000D3DF9"/>
    <w:rsid w:val="000E64B9"/>
    <w:rsid w:val="000F2D16"/>
    <w:rsid w:val="0010129F"/>
    <w:rsid w:val="00110345"/>
    <w:rsid w:val="00110AC2"/>
    <w:rsid w:val="00112E8F"/>
    <w:rsid w:val="00124780"/>
    <w:rsid w:val="001268BC"/>
    <w:rsid w:val="00131725"/>
    <w:rsid w:val="00150A6C"/>
    <w:rsid w:val="001570B0"/>
    <w:rsid w:val="00166F43"/>
    <w:rsid w:val="001A067F"/>
    <w:rsid w:val="001A0D77"/>
    <w:rsid w:val="001A791E"/>
    <w:rsid w:val="001B2E63"/>
    <w:rsid w:val="001C0D28"/>
    <w:rsid w:val="001C19AB"/>
    <w:rsid w:val="001C7835"/>
    <w:rsid w:val="001F13C1"/>
    <w:rsid w:val="001F446D"/>
    <w:rsid w:val="00221AB7"/>
    <w:rsid w:val="00246435"/>
    <w:rsid w:val="00246BCF"/>
    <w:rsid w:val="0025786F"/>
    <w:rsid w:val="00265D26"/>
    <w:rsid w:val="00270834"/>
    <w:rsid w:val="0027131C"/>
    <w:rsid w:val="002814E6"/>
    <w:rsid w:val="00281560"/>
    <w:rsid w:val="00295C59"/>
    <w:rsid w:val="00296F32"/>
    <w:rsid w:val="002B7F80"/>
    <w:rsid w:val="002E0EDA"/>
    <w:rsid w:val="002E394D"/>
    <w:rsid w:val="002F07B4"/>
    <w:rsid w:val="00303246"/>
    <w:rsid w:val="00305171"/>
    <w:rsid w:val="00310F98"/>
    <w:rsid w:val="003126A4"/>
    <w:rsid w:val="0034139E"/>
    <w:rsid w:val="00345CBA"/>
    <w:rsid w:val="0034680A"/>
    <w:rsid w:val="00347F4A"/>
    <w:rsid w:val="00363FF8"/>
    <w:rsid w:val="003676E4"/>
    <w:rsid w:val="0037721D"/>
    <w:rsid w:val="0038102A"/>
    <w:rsid w:val="00390856"/>
    <w:rsid w:val="003A265C"/>
    <w:rsid w:val="003B0240"/>
    <w:rsid w:val="003C4151"/>
    <w:rsid w:val="003D0865"/>
    <w:rsid w:val="003D23A3"/>
    <w:rsid w:val="003D3729"/>
    <w:rsid w:val="003D5856"/>
    <w:rsid w:val="003F454C"/>
    <w:rsid w:val="00404E4F"/>
    <w:rsid w:val="0042339A"/>
    <w:rsid w:val="00424C4D"/>
    <w:rsid w:val="0042508F"/>
    <w:rsid w:val="00435855"/>
    <w:rsid w:val="00435EA1"/>
    <w:rsid w:val="00454766"/>
    <w:rsid w:val="00455000"/>
    <w:rsid w:val="004635FD"/>
    <w:rsid w:val="00467EA8"/>
    <w:rsid w:val="00474FEE"/>
    <w:rsid w:val="00480B5A"/>
    <w:rsid w:val="004843D5"/>
    <w:rsid w:val="004A65E6"/>
    <w:rsid w:val="004B609E"/>
    <w:rsid w:val="004D1958"/>
    <w:rsid w:val="004E0833"/>
    <w:rsid w:val="004E28C6"/>
    <w:rsid w:val="004F138F"/>
    <w:rsid w:val="004F5D6B"/>
    <w:rsid w:val="00500FBF"/>
    <w:rsid w:val="0050670B"/>
    <w:rsid w:val="005141E8"/>
    <w:rsid w:val="00533496"/>
    <w:rsid w:val="0054698D"/>
    <w:rsid w:val="00550C99"/>
    <w:rsid w:val="00553413"/>
    <w:rsid w:val="00554E17"/>
    <w:rsid w:val="0056214A"/>
    <w:rsid w:val="0058369E"/>
    <w:rsid w:val="00586DD1"/>
    <w:rsid w:val="00593314"/>
    <w:rsid w:val="00594496"/>
    <w:rsid w:val="005A51A0"/>
    <w:rsid w:val="005C6618"/>
    <w:rsid w:val="005D4D6D"/>
    <w:rsid w:val="00603FD5"/>
    <w:rsid w:val="00616DC8"/>
    <w:rsid w:val="00646F3B"/>
    <w:rsid w:val="006573D9"/>
    <w:rsid w:val="00670F64"/>
    <w:rsid w:val="0068724F"/>
    <w:rsid w:val="00690718"/>
    <w:rsid w:val="006A1DEF"/>
    <w:rsid w:val="006A3CC0"/>
    <w:rsid w:val="006A5094"/>
    <w:rsid w:val="006B258F"/>
    <w:rsid w:val="006B6F9A"/>
    <w:rsid w:val="006C461E"/>
    <w:rsid w:val="006C4AF4"/>
    <w:rsid w:val="006D3F2F"/>
    <w:rsid w:val="006E3536"/>
    <w:rsid w:val="00700AF5"/>
    <w:rsid w:val="00714488"/>
    <w:rsid w:val="00716FA5"/>
    <w:rsid w:val="00717F79"/>
    <w:rsid w:val="007254A7"/>
    <w:rsid w:val="00727C42"/>
    <w:rsid w:val="0073421C"/>
    <w:rsid w:val="00735843"/>
    <w:rsid w:val="007522C2"/>
    <w:rsid w:val="00792868"/>
    <w:rsid w:val="0079751C"/>
    <w:rsid w:val="007A0363"/>
    <w:rsid w:val="007C2623"/>
    <w:rsid w:val="007C2EB8"/>
    <w:rsid w:val="007C3FC5"/>
    <w:rsid w:val="007C61C7"/>
    <w:rsid w:val="007D7CD8"/>
    <w:rsid w:val="007E677E"/>
    <w:rsid w:val="007E7FE4"/>
    <w:rsid w:val="00806F01"/>
    <w:rsid w:val="0081533C"/>
    <w:rsid w:val="0081591F"/>
    <w:rsid w:val="0083373B"/>
    <w:rsid w:val="00845A6C"/>
    <w:rsid w:val="00845C1F"/>
    <w:rsid w:val="0085372C"/>
    <w:rsid w:val="0085439B"/>
    <w:rsid w:val="00857321"/>
    <w:rsid w:val="008648A7"/>
    <w:rsid w:val="008806A1"/>
    <w:rsid w:val="00882C1B"/>
    <w:rsid w:val="00887477"/>
    <w:rsid w:val="008918D6"/>
    <w:rsid w:val="00897F77"/>
    <w:rsid w:val="008A1736"/>
    <w:rsid w:val="008A2BB2"/>
    <w:rsid w:val="008A3BB9"/>
    <w:rsid w:val="008B05C3"/>
    <w:rsid w:val="008B4965"/>
    <w:rsid w:val="008B637D"/>
    <w:rsid w:val="008C13DA"/>
    <w:rsid w:val="008D1ABD"/>
    <w:rsid w:val="008D760A"/>
    <w:rsid w:val="008F591B"/>
    <w:rsid w:val="008F70D1"/>
    <w:rsid w:val="0090137A"/>
    <w:rsid w:val="009061EE"/>
    <w:rsid w:val="009254B8"/>
    <w:rsid w:val="00925B55"/>
    <w:rsid w:val="00926DEE"/>
    <w:rsid w:val="00926DF7"/>
    <w:rsid w:val="00927FDE"/>
    <w:rsid w:val="00936068"/>
    <w:rsid w:val="009517CC"/>
    <w:rsid w:val="009615D4"/>
    <w:rsid w:val="00964D2F"/>
    <w:rsid w:val="00974677"/>
    <w:rsid w:val="00983D00"/>
    <w:rsid w:val="00990D47"/>
    <w:rsid w:val="009A0DC4"/>
    <w:rsid w:val="009A1E02"/>
    <w:rsid w:val="009A2F17"/>
    <w:rsid w:val="009A49D1"/>
    <w:rsid w:val="009B2231"/>
    <w:rsid w:val="009B7F5D"/>
    <w:rsid w:val="009D24F5"/>
    <w:rsid w:val="009D439E"/>
    <w:rsid w:val="009E684B"/>
    <w:rsid w:val="009F1439"/>
    <w:rsid w:val="009F3A68"/>
    <w:rsid w:val="009F5B49"/>
    <w:rsid w:val="00A12635"/>
    <w:rsid w:val="00A13664"/>
    <w:rsid w:val="00A162D9"/>
    <w:rsid w:val="00A1757B"/>
    <w:rsid w:val="00A20BA0"/>
    <w:rsid w:val="00A24EF4"/>
    <w:rsid w:val="00A35544"/>
    <w:rsid w:val="00A53F38"/>
    <w:rsid w:val="00A56191"/>
    <w:rsid w:val="00A60DA0"/>
    <w:rsid w:val="00A70DF8"/>
    <w:rsid w:val="00A81CCD"/>
    <w:rsid w:val="00A86FA0"/>
    <w:rsid w:val="00A90151"/>
    <w:rsid w:val="00A9359B"/>
    <w:rsid w:val="00AA163B"/>
    <w:rsid w:val="00AB5F12"/>
    <w:rsid w:val="00AC0558"/>
    <w:rsid w:val="00AC2373"/>
    <w:rsid w:val="00AC24BE"/>
    <w:rsid w:val="00AC2656"/>
    <w:rsid w:val="00AD45C8"/>
    <w:rsid w:val="00AF4497"/>
    <w:rsid w:val="00AF7956"/>
    <w:rsid w:val="00B11867"/>
    <w:rsid w:val="00B22D9D"/>
    <w:rsid w:val="00B23603"/>
    <w:rsid w:val="00B25616"/>
    <w:rsid w:val="00B32D6C"/>
    <w:rsid w:val="00B3365C"/>
    <w:rsid w:val="00B3749D"/>
    <w:rsid w:val="00B44103"/>
    <w:rsid w:val="00B56365"/>
    <w:rsid w:val="00B57C8C"/>
    <w:rsid w:val="00B65DAA"/>
    <w:rsid w:val="00B66B2F"/>
    <w:rsid w:val="00B74F7F"/>
    <w:rsid w:val="00B75B08"/>
    <w:rsid w:val="00B87859"/>
    <w:rsid w:val="00B91D47"/>
    <w:rsid w:val="00BA3CB8"/>
    <w:rsid w:val="00BA7623"/>
    <w:rsid w:val="00BD280F"/>
    <w:rsid w:val="00BE5AF0"/>
    <w:rsid w:val="00BF3799"/>
    <w:rsid w:val="00BF4099"/>
    <w:rsid w:val="00BF68C8"/>
    <w:rsid w:val="00C01E68"/>
    <w:rsid w:val="00C11924"/>
    <w:rsid w:val="00C12CF1"/>
    <w:rsid w:val="00C2094D"/>
    <w:rsid w:val="00C326F9"/>
    <w:rsid w:val="00C33699"/>
    <w:rsid w:val="00C34C8E"/>
    <w:rsid w:val="00C37A29"/>
    <w:rsid w:val="00C401DA"/>
    <w:rsid w:val="00C41DED"/>
    <w:rsid w:val="00C606F8"/>
    <w:rsid w:val="00C67EA1"/>
    <w:rsid w:val="00C70EFC"/>
    <w:rsid w:val="00C8367B"/>
    <w:rsid w:val="00C8487B"/>
    <w:rsid w:val="00C932F3"/>
    <w:rsid w:val="00C93906"/>
    <w:rsid w:val="00C96BF6"/>
    <w:rsid w:val="00CA116D"/>
    <w:rsid w:val="00CA1FCA"/>
    <w:rsid w:val="00CA3CC5"/>
    <w:rsid w:val="00CB1E32"/>
    <w:rsid w:val="00CD2188"/>
    <w:rsid w:val="00CD61EB"/>
    <w:rsid w:val="00CE6068"/>
    <w:rsid w:val="00CF02F0"/>
    <w:rsid w:val="00CF1C2D"/>
    <w:rsid w:val="00CF551D"/>
    <w:rsid w:val="00D103E7"/>
    <w:rsid w:val="00D129A9"/>
    <w:rsid w:val="00D1689F"/>
    <w:rsid w:val="00D16F74"/>
    <w:rsid w:val="00D215C3"/>
    <w:rsid w:val="00D34FB0"/>
    <w:rsid w:val="00D60649"/>
    <w:rsid w:val="00D61E88"/>
    <w:rsid w:val="00D73854"/>
    <w:rsid w:val="00D83923"/>
    <w:rsid w:val="00D9419D"/>
    <w:rsid w:val="00DB7434"/>
    <w:rsid w:val="00DD20EA"/>
    <w:rsid w:val="00DD3C7C"/>
    <w:rsid w:val="00DE3A3E"/>
    <w:rsid w:val="00DE59FB"/>
    <w:rsid w:val="00DE602B"/>
    <w:rsid w:val="00DF4E3E"/>
    <w:rsid w:val="00E0453D"/>
    <w:rsid w:val="00E05FA6"/>
    <w:rsid w:val="00E25474"/>
    <w:rsid w:val="00E32F93"/>
    <w:rsid w:val="00E42A61"/>
    <w:rsid w:val="00E51BD9"/>
    <w:rsid w:val="00E54B2B"/>
    <w:rsid w:val="00E56A45"/>
    <w:rsid w:val="00E57CEC"/>
    <w:rsid w:val="00E634F4"/>
    <w:rsid w:val="00E637A7"/>
    <w:rsid w:val="00E673C6"/>
    <w:rsid w:val="00E7522A"/>
    <w:rsid w:val="00E75FCA"/>
    <w:rsid w:val="00E80D54"/>
    <w:rsid w:val="00E90E1C"/>
    <w:rsid w:val="00EA1943"/>
    <w:rsid w:val="00EA3594"/>
    <w:rsid w:val="00EA571C"/>
    <w:rsid w:val="00EB2131"/>
    <w:rsid w:val="00EB4BAD"/>
    <w:rsid w:val="00EC43CA"/>
    <w:rsid w:val="00EE4DFE"/>
    <w:rsid w:val="00EE6F14"/>
    <w:rsid w:val="00EF0EDF"/>
    <w:rsid w:val="00EF3F23"/>
    <w:rsid w:val="00F05A49"/>
    <w:rsid w:val="00F162D4"/>
    <w:rsid w:val="00F17532"/>
    <w:rsid w:val="00F4010B"/>
    <w:rsid w:val="00F4702C"/>
    <w:rsid w:val="00F47F1C"/>
    <w:rsid w:val="00F505B8"/>
    <w:rsid w:val="00F53397"/>
    <w:rsid w:val="00F625FE"/>
    <w:rsid w:val="00F634F6"/>
    <w:rsid w:val="00F649E5"/>
    <w:rsid w:val="00F87B07"/>
    <w:rsid w:val="00F91E3E"/>
    <w:rsid w:val="00F934BC"/>
    <w:rsid w:val="00F94880"/>
    <w:rsid w:val="00F95065"/>
    <w:rsid w:val="00FB0D65"/>
    <w:rsid w:val="00FB1EA0"/>
    <w:rsid w:val="00FC1603"/>
    <w:rsid w:val="00FC2D8B"/>
    <w:rsid w:val="00FD3306"/>
    <w:rsid w:val="00FD7AC9"/>
    <w:rsid w:val="00FE22BA"/>
    <w:rsid w:val="00FE35D0"/>
    <w:rsid w:val="00FE57D8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1D90F"/>
  <w15:chartTrackingRefBased/>
  <w15:docId w15:val="{942E01FA-E34D-9D4E-A67D-41DBE75B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1E"/>
    <w:pPr>
      <w:spacing w:before="120" w:after="240" w:line="264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7B4"/>
    <w:pPr>
      <w:keepNext/>
      <w:keepLines/>
      <w:spacing w:before="600" w:after="440"/>
      <w:outlineLvl w:val="0"/>
    </w:pPr>
    <w:rPr>
      <w:rFonts w:eastAsiaTheme="majorEastAsia" w:cstheme="majorBidi"/>
      <w:color w:val="430098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07B4"/>
    <w:pPr>
      <w:keepNext/>
      <w:keepLines/>
      <w:spacing w:before="480" w:after="360"/>
      <w:outlineLvl w:val="1"/>
    </w:pPr>
    <w:rPr>
      <w:rFonts w:eastAsiaTheme="majorEastAsia" w:cstheme="majorBidi"/>
      <w:color w:val="430098" w:themeColor="text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07B4"/>
    <w:pPr>
      <w:keepNext/>
      <w:keepLines/>
      <w:spacing w:before="360"/>
      <w:outlineLvl w:val="2"/>
    </w:pPr>
    <w:rPr>
      <w:rFonts w:eastAsiaTheme="majorEastAsia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0D3DF9"/>
    <w:pPr>
      <w:keepNext/>
      <w:keepLines/>
      <w:spacing w:after="120"/>
      <w:outlineLvl w:val="3"/>
    </w:pPr>
    <w:rPr>
      <w:rFonts w:eastAsiaTheme="majorEastAsia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C12CF1"/>
    <w:pPr>
      <w:spacing w:after="0" w:line="264" w:lineRule="auto"/>
    </w:pPr>
  </w:style>
  <w:style w:type="paragraph" w:styleId="ListBullet">
    <w:name w:val="List Bullet"/>
    <w:basedOn w:val="Normal"/>
    <w:uiPriority w:val="99"/>
    <w:unhideWhenUsed/>
    <w:qFormat/>
    <w:rsid w:val="000D3DF9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0D3DF9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5A51A0"/>
    <w:pPr>
      <w:numPr>
        <w:numId w:val="32"/>
      </w:numPr>
      <w:contextualSpacing/>
    </w:pPr>
  </w:style>
  <w:style w:type="numbering" w:customStyle="1" w:styleId="Bullets">
    <w:name w:val="Bullets"/>
    <w:uiPriority w:val="99"/>
    <w:rsid w:val="000D3DF9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F07B4"/>
    <w:rPr>
      <w:rFonts w:asciiTheme="majorHAnsi" w:eastAsiaTheme="majorEastAsia" w:hAnsiTheme="majorHAnsi" w:cstheme="majorBidi"/>
      <w:color w:val="430098" w:themeColor="text2"/>
      <w:sz w:val="40"/>
      <w:szCs w:val="32"/>
    </w:rPr>
  </w:style>
  <w:style w:type="paragraph" w:styleId="ListNumber2">
    <w:name w:val="List Number 2"/>
    <w:basedOn w:val="Normal"/>
    <w:uiPriority w:val="99"/>
    <w:unhideWhenUsed/>
    <w:qFormat/>
    <w:rsid w:val="005A51A0"/>
    <w:pPr>
      <w:numPr>
        <w:ilvl w:val="1"/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3DF9"/>
    <w:rPr>
      <w:rFonts w:asciiTheme="majorHAnsi" w:eastAsiaTheme="majorEastAsia" w:hAnsiTheme="majorHAnsi" w:cstheme="majorBidi"/>
      <w:color w:val="430098" w:themeColor="text2"/>
      <w:sz w:val="30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D00"/>
    <w:pPr>
      <w:tabs>
        <w:tab w:val="center" w:pos="4513"/>
        <w:tab w:val="right" w:pos="9026"/>
      </w:tabs>
      <w:spacing w:before="0" w:after="0" w:line="240" w:lineRule="auto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83D00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5141E8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41E8"/>
    <w:rPr>
      <w:sz w:val="18"/>
    </w:rPr>
  </w:style>
  <w:style w:type="numbering" w:customStyle="1" w:styleId="Numbering">
    <w:name w:val="Numbering"/>
    <w:uiPriority w:val="99"/>
    <w:rsid w:val="005A51A0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0D3DF9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5A51A0"/>
    <w:pPr>
      <w:numPr>
        <w:ilvl w:val="2"/>
        <w:numId w:val="32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5A51A0"/>
    <w:pPr>
      <w:numPr>
        <w:ilvl w:val="3"/>
        <w:numId w:val="32"/>
      </w:numPr>
      <w:contextualSpacing/>
    </w:pPr>
  </w:style>
  <w:style w:type="paragraph" w:styleId="ListNumber5">
    <w:name w:val="List Number 5"/>
    <w:basedOn w:val="Normal"/>
    <w:uiPriority w:val="99"/>
    <w:unhideWhenUsed/>
    <w:rsid w:val="005A51A0"/>
    <w:pPr>
      <w:numPr>
        <w:ilvl w:val="4"/>
        <w:numId w:val="32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3DF9"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3DF9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7B4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281560"/>
    <w:pPr>
      <w:spacing w:after="360" w:line="228" w:lineRule="auto"/>
      <w:ind w:right="1701"/>
      <w:contextualSpacing/>
      <w:outlineLvl w:val="0"/>
    </w:pPr>
    <w:rPr>
      <w:rFonts w:eastAsiaTheme="majorEastAsia" w:cstheme="majorBidi"/>
      <w:color w:val="430098" w:themeColor="text2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560"/>
    <w:rPr>
      <w:rFonts w:eastAsiaTheme="majorEastAsia" w:cstheme="majorBidi"/>
      <w:color w:val="430098" w:themeColor="text2"/>
      <w:spacing w:val="-10"/>
      <w:kern w:val="28"/>
      <w:sz w:val="50"/>
      <w:szCs w:val="56"/>
    </w:rPr>
  </w:style>
  <w:style w:type="paragraph" w:customStyle="1" w:styleId="Breakoutbox">
    <w:name w:val="Break out box"/>
    <w:basedOn w:val="Normal"/>
    <w:link w:val="BreakoutboxChar"/>
    <w:semiHidden/>
    <w:qFormat/>
    <w:rsid w:val="00166F43"/>
    <w:pPr>
      <w:pBdr>
        <w:top w:val="single" w:sz="4" w:space="20" w:color="F5F5F5"/>
        <w:left w:val="single" w:sz="4" w:space="20" w:color="F5F5F5"/>
        <w:bottom w:val="single" w:sz="4" w:space="20" w:color="F5F5F5"/>
        <w:right w:val="single" w:sz="4" w:space="20" w:color="F5F5F5"/>
      </w:pBdr>
      <w:shd w:val="clear" w:color="auto" w:fill="F5F5F5"/>
      <w:ind w:left="425" w:right="425"/>
    </w:pPr>
  </w:style>
  <w:style w:type="paragraph" w:customStyle="1" w:styleId="BreakoutboxHeading">
    <w:name w:val="Break out box Heading"/>
    <w:basedOn w:val="Breakoutbox"/>
    <w:next w:val="Breakoutbox"/>
    <w:link w:val="BreakoutboxHeadingChar"/>
    <w:semiHidden/>
    <w:qFormat/>
    <w:rsid w:val="004B609E"/>
    <w:rPr>
      <w:b/>
    </w:rPr>
  </w:style>
  <w:style w:type="character" w:customStyle="1" w:styleId="BreakoutboxChar">
    <w:name w:val="Break out box Char"/>
    <w:basedOn w:val="DefaultParagraphFont"/>
    <w:link w:val="Breakoutbox"/>
    <w:semiHidden/>
    <w:rsid w:val="00166F43"/>
    <w:rPr>
      <w:shd w:val="clear" w:color="auto" w:fill="F5F5F5"/>
    </w:rPr>
  </w:style>
  <w:style w:type="character" w:customStyle="1" w:styleId="BreakoutboxHeadingChar">
    <w:name w:val="Break out box Heading Char"/>
    <w:basedOn w:val="BreakoutboxChar"/>
    <w:link w:val="BreakoutboxHeading"/>
    <w:semiHidden/>
    <w:rsid w:val="0050670B"/>
    <w:rPr>
      <w:b/>
      <w:color w:val="FFFFFF" w:themeColor="background1"/>
      <w:sz w:val="20"/>
      <w:shd w:val="clear" w:color="auto" w:fill="430098" w:themeFill="text2"/>
    </w:rPr>
  </w:style>
  <w:style w:type="character" w:customStyle="1" w:styleId="NormalBoldChar">
    <w:name w:val="Normal Bold Char"/>
    <w:basedOn w:val="DefaultParagraphFont"/>
    <w:link w:val="NormalBold"/>
    <w:rsid w:val="002F07B4"/>
    <w:rPr>
      <w:b/>
    </w:rPr>
  </w:style>
  <w:style w:type="character" w:styleId="Strong">
    <w:name w:val="Strong"/>
    <w:basedOn w:val="DefaultParagraphFont"/>
    <w:uiPriority w:val="22"/>
    <w:qFormat/>
    <w:rsid w:val="000016E9"/>
    <w:rPr>
      <w:b/>
      <w:bCs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Charttitles"/>
    <w:next w:val="Normal"/>
    <w:uiPriority w:val="35"/>
    <w:unhideWhenUsed/>
    <w:qFormat/>
    <w:rsid w:val="004D1958"/>
  </w:style>
  <w:style w:type="paragraph" w:styleId="List">
    <w:name w:val="List"/>
    <w:basedOn w:val="Normal"/>
    <w:uiPriority w:val="99"/>
    <w:unhideWhenUsed/>
    <w:qFormat/>
    <w:rsid w:val="00A20BA0"/>
    <w:pPr>
      <w:numPr>
        <w:numId w:val="34"/>
      </w:numPr>
      <w:contextualSpacing/>
    </w:pPr>
  </w:style>
  <w:style w:type="paragraph" w:styleId="List2">
    <w:name w:val="List 2"/>
    <w:basedOn w:val="Normal"/>
    <w:uiPriority w:val="99"/>
    <w:unhideWhenUsed/>
    <w:qFormat/>
    <w:rsid w:val="00A20BA0"/>
    <w:pPr>
      <w:numPr>
        <w:ilvl w:val="1"/>
        <w:numId w:val="34"/>
      </w:numPr>
      <w:contextualSpacing/>
    </w:pPr>
  </w:style>
  <w:style w:type="numbering" w:customStyle="1" w:styleId="LetteredList">
    <w:name w:val="Lettered List"/>
    <w:uiPriority w:val="99"/>
    <w:rsid w:val="00A20BA0"/>
    <w:pPr>
      <w:numPr>
        <w:numId w:val="27"/>
      </w:numPr>
    </w:pPr>
  </w:style>
  <w:style w:type="paragraph" w:styleId="Subtitle">
    <w:name w:val="Subtitle"/>
    <w:basedOn w:val="Normal"/>
    <w:next w:val="Normal"/>
    <w:link w:val="SubtitleChar"/>
    <w:uiPriority w:val="11"/>
    <w:rsid w:val="00CF551D"/>
    <w:pPr>
      <w:numPr>
        <w:ilvl w:val="1"/>
      </w:numPr>
      <w:spacing w:after="0" w:line="228" w:lineRule="auto"/>
      <w:ind w:right="1701"/>
    </w:pPr>
    <w:rPr>
      <w:rFonts w:eastAsiaTheme="minorEastAsia"/>
      <w:color w:val="430098" w:themeColor="text2"/>
      <w:spacing w:val="-4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F551D"/>
    <w:rPr>
      <w:rFonts w:eastAsiaTheme="minorEastAsia"/>
      <w:color w:val="430098" w:themeColor="text2"/>
      <w:spacing w:val="-4"/>
      <w:sz w:val="30"/>
    </w:rPr>
  </w:style>
  <w:style w:type="paragraph" w:styleId="TOCHeading">
    <w:name w:val="TOC Heading"/>
    <w:basedOn w:val="Heading1"/>
    <w:next w:val="Normal"/>
    <w:uiPriority w:val="39"/>
    <w:qFormat/>
    <w:rsid w:val="006A3CC0"/>
    <w:pPr>
      <w:spacing w:line="259" w:lineRule="auto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700AF5"/>
    <w:pPr>
      <w:spacing w:before="160" w:after="100"/>
    </w:pPr>
    <w:rPr>
      <w:color w:val="430098" w:themeColor="text2"/>
      <w:sz w:val="24"/>
    </w:rPr>
  </w:style>
  <w:style w:type="paragraph" w:styleId="TOC2">
    <w:name w:val="toc 2"/>
    <w:basedOn w:val="Normal"/>
    <w:next w:val="Normal"/>
    <w:autoRedefine/>
    <w:uiPriority w:val="39"/>
    <w:rsid w:val="006A3CC0"/>
    <w:pPr>
      <w:tabs>
        <w:tab w:val="right" w:leader="dot" w:pos="9288"/>
      </w:tabs>
      <w:spacing w:before="160" w:after="100"/>
    </w:pPr>
    <w:rPr>
      <w:color w:val="430098" w:themeColor="text2"/>
    </w:rPr>
  </w:style>
  <w:style w:type="paragraph" w:styleId="TOC3">
    <w:name w:val="toc 3"/>
    <w:basedOn w:val="Normal"/>
    <w:next w:val="Normal"/>
    <w:autoRedefine/>
    <w:uiPriority w:val="39"/>
    <w:rsid w:val="00700AF5"/>
    <w:pPr>
      <w:tabs>
        <w:tab w:val="right" w:leader="dot" w:pos="9628"/>
      </w:tabs>
      <w:spacing w:after="100"/>
      <w:ind w:left="284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link w:val="NormalBoldChar"/>
    <w:qFormat/>
    <w:rsid w:val="002F07B4"/>
    <w:pPr>
      <w:spacing w:after="120"/>
    </w:pPr>
    <w:rPr>
      <w:b/>
    </w:rPr>
  </w:style>
  <w:style w:type="paragraph" w:customStyle="1" w:styleId="Footer-logolockup">
    <w:name w:val="Footer-logo lockup"/>
    <w:basedOn w:val="Footer"/>
    <w:rsid w:val="00FB1EA0"/>
    <w:pPr>
      <w:framePr w:w="2268" w:h="1588" w:hRule="exact" w:wrap="around" w:vAnchor="page" w:hAnchor="margin" w:x="1815" w:yAlign="bottom" w:anchorLock="1"/>
      <w:spacing w:before="0"/>
    </w:pPr>
    <w:rPr>
      <w:color w:val="430098" w:themeColor="text2"/>
      <w:spacing w:val="-4"/>
      <w:sz w:val="13"/>
    </w:rPr>
  </w:style>
  <w:style w:type="paragraph" w:customStyle="1" w:styleId="Footer-Right">
    <w:name w:val="Footer-Right"/>
    <w:basedOn w:val="Footer"/>
    <w:rsid w:val="00E56A45"/>
    <w:pPr>
      <w:jc w:val="right"/>
    </w:pPr>
  </w:style>
  <w:style w:type="paragraph" w:customStyle="1" w:styleId="Footer-Rightframe">
    <w:name w:val="Footer-Right frame"/>
    <w:basedOn w:val="Footer-Right"/>
    <w:rsid w:val="003A265C"/>
    <w:pPr>
      <w:framePr w:wrap="around" w:vAnchor="page" w:hAnchor="margin" w:xAlign="right" w:yAlign="bottom" w:anchorLock="1"/>
      <w:spacing w:after="1080"/>
      <w:ind w:right="28"/>
    </w:pPr>
    <w:rPr>
      <w:color w:val="430098" w:themeColor="text2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747C"/>
    <w:rPr>
      <w:color w:val="605E5C"/>
      <w:shd w:val="clear" w:color="auto" w:fill="E1DFDD"/>
    </w:rPr>
  </w:style>
  <w:style w:type="paragraph" w:customStyle="1" w:styleId="Streamselection">
    <w:name w:val="Stream selection"/>
    <w:basedOn w:val="Normal"/>
    <w:link w:val="StreamselectionChar"/>
    <w:rsid w:val="004843D5"/>
    <w:pPr>
      <w:spacing w:before="0" w:after="0" w:line="240" w:lineRule="auto"/>
      <w:jc w:val="center"/>
    </w:pPr>
    <w:rPr>
      <w:b/>
      <w:caps/>
      <w:color w:val="430098" w:themeColor="text2"/>
      <w:spacing w:val="-4"/>
      <w:sz w:val="18"/>
    </w:rPr>
  </w:style>
  <w:style w:type="paragraph" w:customStyle="1" w:styleId="BackcoverURL">
    <w:name w:val="Back cover URL"/>
    <w:basedOn w:val="Normal"/>
    <w:rsid w:val="00990D47"/>
    <w:pPr>
      <w:spacing w:before="0"/>
      <w:jc w:val="center"/>
    </w:pPr>
    <w:rPr>
      <w:noProof/>
      <w:color w:val="430098" w:themeColor="text2"/>
      <w:sz w:val="18"/>
    </w:rPr>
  </w:style>
  <w:style w:type="character" w:customStyle="1" w:styleId="StreamselectionChar">
    <w:name w:val="Stream selection Char"/>
    <w:basedOn w:val="DefaultParagraphFont"/>
    <w:link w:val="Streamselection"/>
    <w:rsid w:val="004843D5"/>
    <w:rPr>
      <w:b/>
      <w:caps/>
      <w:color w:val="430098" w:themeColor="text2"/>
      <w:spacing w:val="-4"/>
      <w:sz w:val="18"/>
    </w:rPr>
  </w:style>
  <w:style w:type="paragraph" w:customStyle="1" w:styleId="Tabletext">
    <w:name w:val="Table text"/>
    <w:basedOn w:val="Normal"/>
    <w:qFormat/>
    <w:rsid w:val="0056214A"/>
    <w:pPr>
      <w:spacing w:after="160"/>
    </w:pPr>
    <w:rPr>
      <w:sz w:val="18"/>
    </w:rPr>
  </w:style>
  <w:style w:type="paragraph" w:styleId="Quote">
    <w:name w:val="Quote"/>
    <w:basedOn w:val="Normal"/>
    <w:next w:val="Normal"/>
    <w:link w:val="QuoteChar"/>
    <w:uiPriority w:val="29"/>
    <w:rsid w:val="00FF3D72"/>
    <w:pPr>
      <w:pBdr>
        <w:left w:val="single" w:sz="36" w:space="14" w:color="A489C7"/>
      </w:pBdr>
      <w:spacing w:before="200" w:after="0"/>
      <w:ind w:left="397" w:right="1134"/>
    </w:pPr>
    <w:rPr>
      <w:i/>
      <w:iCs/>
      <w:color w:val="430098" w:themeColor="text2"/>
    </w:rPr>
  </w:style>
  <w:style w:type="table" w:customStyle="1" w:styleId="OVICDefaulttable">
    <w:name w:val="OVIC Default table"/>
    <w:basedOn w:val="TableNormal"/>
    <w:uiPriority w:val="99"/>
    <w:rsid w:val="00467EA8"/>
    <w:pPr>
      <w:spacing w:after="0" w:line="240" w:lineRule="auto"/>
    </w:pPr>
    <w:rPr>
      <w:rFonts w:asciiTheme="majorHAnsi" w:hAnsiTheme="majorHAnsi"/>
      <w:sz w:val="18"/>
    </w:rPr>
    <w:tblPr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D9D9D9" w:themeColor="background1" w:themeShade="D9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rPr>
        <w:rFonts w:asciiTheme="minorHAnsi" w:hAnsiTheme="minorHAnsi"/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band2Vert">
      <w:tblPr/>
      <w:tcPr>
        <w:shd w:val="clear" w:color="auto" w:fill="F5F5F5"/>
      </w:tcPr>
    </w:tblStylePr>
  </w:style>
  <w:style w:type="paragraph" w:customStyle="1" w:styleId="ProtectiveMarking">
    <w:name w:val="Protective Marking"/>
    <w:basedOn w:val="Normal"/>
    <w:rsid w:val="007C2EB8"/>
    <w:pPr>
      <w:framePr w:wrap="around" w:vAnchor="page" w:hAnchor="page" w:xAlign="center" w:y="568" w:anchorLock="1"/>
    </w:pPr>
    <w:rPr>
      <w:b/>
      <w:caps/>
      <w:color w:val="FF0000"/>
      <w:sz w:val="25"/>
    </w:rPr>
  </w:style>
  <w:style w:type="paragraph" w:customStyle="1" w:styleId="Streamselectionholder">
    <w:name w:val="Stream selection holder"/>
    <w:basedOn w:val="Normal"/>
    <w:rsid w:val="004843D5"/>
    <w:pPr>
      <w:spacing w:before="0" w:after="160" w:line="259" w:lineRule="auto"/>
    </w:pPr>
    <w:rPr>
      <w:b/>
      <w:caps/>
      <w:color w:val="430098" w:themeColor="text2"/>
      <w:sz w:val="18"/>
    </w:rPr>
  </w:style>
  <w:style w:type="paragraph" w:customStyle="1" w:styleId="Charttitles">
    <w:name w:val="Chart titles"/>
    <w:basedOn w:val="Normal"/>
    <w:uiPriority w:val="7"/>
    <w:qFormat/>
    <w:rsid w:val="0034139E"/>
    <w:pPr>
      <w:spacing w:before="480" w:after="360" w:line="240" w:lineRule="auto"/>
      <w:ind w:right="941"/>
    </w:pPr>
    <w:rPr>
      <w:rFonts w:eastAsia="Times New Roman" w:cstheme="minorHAnsi"/>
      <w:color w:val="430098"/>
      <w:sz w:val="20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F3D72"/>
    <w:rPr>
      <w:i/>
      <w:iCs/>
      <w:color w:val="430098" w:themeColor="text2"/>
    </w:rPr>
  </w:style>
  <w:style w:type="paragraph" w:customStyle="1" w:styleId="TitlepageHeading1">
    <w:name w:val="Title page Heading 1"/>
    <w:basedOn w:val="Heading1"/>
    <w:rsid w:val="00A60DA0"/>
    <w:pPr>
      <w:spacing w:before="0"/>
      <w:outlineLvl w:val="1"/>
    </w:pPr>
  </w:style>
  <w:style w:type="paragraph" w:customStyle="1" w:styleId="ListContinue6">
    <w:name w:val="List Continue 6"/>
    <w:basedOn w:val="ListContinue5"/>
    <w:uiPriority w:val="99"/>
    <w:qFormat/>
    <w:rsid w:val="005A51A0"/>
    <w:pPr>
      <w:ind w:left="1701"/>
    </w:pPr>
  </w:style>
  <w:style w:type="paragraph" w:customStyle="1" w:styleId="Agencyinformation">
    <w:name w:val="Agency information"/>
    <w:rsid w:val="003126A4"/>
    <w:pPr>
      <w:pBdr>
        <w:bottom w:val="single" w:sz="8" w:space="20" w:color="430098" w:themeColor="text2"/>
      </w:pBdr>
      <w:spacing w:before="120" w:line="240" w:lineRule="auto"/>
    </w:pPr>
    <w:rPr>
      <w:b/>
      <w:caps/>
      <w:color w:val="430098" w:themeColor="text2"/>
      <w:sz w:val="28"/>
    </w:rPr>
  </w:style>
  <w:style w:type="paragraph" w:customStyle="1" w:styleId="Toggle">
    <w:name w:val="Toggle"/>
    <w:basedOn w:val="Agencyinformation"/>
    <w:qFormat/>
    <w:rsid w:val="00E75FCA"/>
    <w:pPr>
      <w:pBdr>
        <w:bottom w:val="none" w:sz="0" w:space="0" w:color="auto"/>
      </w:pBdr>
      <w:spacing w:before="0" w:after="0"/>
      <w:outlineLvl w:val="0"/>
    </w:pPr>
    <w:rPr>
      <w:caps w:val="0"/>
      <w:color w:val="FFFFFF" w:themeColor="background1"/>
      <w:sz w:val="16"/>
    </w:rPr>
  </w:style>
  <w:style w:type="paragraph" w:customStyle="1" w:styleId="Togglenote">
    <w:name w:val="Toggle note"/>
    <w:basedOn w:val="Toggle"/>
    <w:rsid w:val="00110345"/>
    <w:pPr>
      <w:framePr w:w="680" w:wrap="around" w:vAnchor="text" w:hAnchor="page" w:x="285" w:y="-1020" w:anchorLock="1"/>
      <w:spacing w:line="228" w:lineRule="auto"/>
      <w:outlineLvl w:val="9"/>
    </w:pPr>
    <w:rPr>
      <w:b w:val="0"/>
      <w:vanish/>
      <w:color w:val="EA3AB0" w:themeColor="accent2"/>
      <w:sz w:val="14"/>
    </w:rPr>
  </w:style>
  <w:style w:type="table" w:customStyle="1" w:styleId="OVICFooter">
    <w:name w:val="OVIC Footer"/>
    <w:basedOn w:val="TableNormal"/>
    <w:uiPriority w:val="99"/>
    <w:rsid w:val="009B2231"/>
    <w:pPr>
      <w:spacing w:after="0" w:line="240" w:lineRule="auto"/>
    </w:pPr>
    <w:tblPr>
      <w:tblBorders>
        <w:top w:val="single" w:sz="8" w:space="0" w:color="430098" w:themeColor="text2"/>
      </w:tblBorders>
      <w:tblCellMar>
        <w:top w:w="340" w:type="dxa"/>
        <w:left w:w="0" w:type="dxa"/>
        <w:bottom w:w="680" w:type="dxa"/>
      </w:tblCellMar>
    </w:tblPr>
    <w:tcPr>
      <w:vAlign w:val="bottom"/>
    </w:tcPr>
  </w:style>
  <w:style w:type="paragraph" w:customStyle="1" w:styleId="FooterToggle">
    <w:name w:val="Footer Toggle"/>
    <w:basedOn w:val="Normal"/>
    <w:link w:val="FooterToggleChar"/>
    <w:rsid w:val="00CA1FCA"/>
    <w:pPr>
      <w:spacing w:before="0" w:after="0" w:line="240" w:lineRule="auto"/>
    </w:pPr>
    <w:rPr>
      <w:b/>
      <w:color w:val="430098" w:themeColor="text2"/>
      <w:sz w:val="16"/>
    </w:rPr>
  </w:style>
  <w:style w:type="paragraph" w:customStyle="1" w:styleId="Footercovertoggleholder">
    <w:name w:val="Footer cover toggle holder"/>
    <w:basedOn w:val="Normal"/>
    <w:rsid w:val="00B3365C"/>
    <w:pPr>
      <w:framePr w:w="9299" w:wrap="around" w:vAnchor="page" w:hAnchor="margin" w:yAlign="bottom" w:anchorLock="1"/>
      <w:spacing w:before="0" w:after="160" w:line="259" w:lineRule="auto"/>
    </w:pPr>
  </w:style>
  <w:style w:type="paragraph" w:customStyle="1" w:styleId="FooterToggle-Disclaimer">
    <w:name w:val="Footer Toggle-Disclaimer"/>
    <w:basedOn w:val="FooterToggle"/>
    <w:rsid w:val="00D34FB0"/>
    <w:pPr>
      <w:spacing w:line="228" w:lineRule="auto"/>
      <w:ind w:right="1134"/>
    </w:pPr>
    <w:rPr>
      <w:b w:val="0"/>
      <w:color w:val="auto"/>
      <w:sz w:val="14"/>
    </w:rPr>
  </w:style>
  <w:style w:type="paragraph" w:customStyle="1" w:styleId="PageNumber-right">
    <w:name w:val="Page Number-right"/>
    <w:basedOn w:val="FooterToggle"/>
    <w:link w:val="PageNumber-rightChar"/>
    <w:rsid w:val="00A81CCD"/>
    <w:pPr>
      <w:framePr w:hSpace="181" w:wrap="around" w:vAnchor="page" w:hAnchor="margin" w:yAlign="bottom"/>
      <w:suppressOverlap/>
      <w:jc w:val="right"/>
    </w:pPr>
    <w:rPr>
      <w:b w:val="0"/>
      <w:bCs/>
    </w:rPr>
  </w:style>
  <w:style w:type="character" w:customStyle="1" w:styleId="FooterToggleChar">
    <w:name w:val="Footer Toggle Char"/>
    <w:basedOn w:val="DefaultParagraphFont"/>
    <w:link w:val="FooterToggle"/>
    <w:rsid w:val="00A81CCD"/>
    <w:rPr>
      <w:b/>
      <w:color w:val="430098" w:themeColor="text2"/>
      <w:sz w:val="16"/>
    </w:rPr>
  </w:style>
  <w:style w:type="character" w:customStyle="1" w:styleId="PageNumber-rightChar">
    <w:name w:val="Page Number-right Char"/>
    <w:basedOn w:val="FooterToggleChar"/>
    <w:link w:val="PageNumber-right"/>
    <w:rsid w:val="00A81CCD"/>
    <w:rPr>
      <w:b w:val="0"/>
      <w:bCs/>
      <w:color w:val="430098" w:themeColor="text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3799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70DF8"/>
    <w:pPr>
      <w:widowControl w:val="0"/>
      <w:autoSpaceDE w:val="0"/>
      <w:autoSpaceDN w:val="0"/>
      <w:spacing w:before="0" w:after="0" w:line="240" w:lineRule="auto"/>
    </w:pPr>
    <w:rPr>
      <w:rFonts w:ascii="National-RegularItalic" w:eastAsia="National-RegularItalic" w:hAnsi="National-RegularItalic" w:cs="National-RegularItalic"/>
      <w:lang w:bidi="en-US"/>
    </w:rPr>
  </w:style>
  <w:style w:type="paragraph" w:customStyle="1" w:styleId="TableText0">
    <w:name w:val="Table Text"/>
    <w:basedOn w:val="NoSpacing"/>
    <w:qFormat/>
    <w:rsid w:val="00A70DF8"/>
  </w:style>
  <w:style w:type="paragraph" w:styleId="CommentText">
    <w:name w:val="annotation text"/>
    <w:basedOn w:val="Normal"/>
    <w:link w:val="CommentTextChar"/>
    <w:uiPriority w:val="99"/>
    <w:unhideWhenUsed/>
    <w:rsid w:val="00CE6068"/>
    <w:pPr>
      <w:spacing w:before="0"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068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8D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ic.vic.gov.au/freedom-of-information/foi-guidelin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s01\Office%20365%20Templates\OVIC%20short%20pub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FE70A7AFA5D6429320ED9D3B56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A00DF-BF63-AE46-9730-2085DD8AE04F}"/>
      </w:docPartPr>
      <w:docPartBody>
        <w:p w:rsidR="009B4BDE" w:rsidRDefault="007E7092">
          <w:pPr>
            <w:pStyle w:val="2FFE70A7AFA5D6429320ED9D3B562DF3"/>
          </w:pPr>
          <w:r>
            <w:t xml:space="preserve">      </w:t>
          </w:r>
        </w:p>
      </w:docPartBody>
    </w:docPart>
    <w:docPart>
      <w:docPartPr>
        <w:name w:val="BD89728FBBEAD942A67B92F64E5EA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1CE5-6E14-4A44-9F8E-FF5BCD9FEBE2}"/>
      </w:docPartPr>
      <w:docPartBody>
        <w:p w:rsidR="00000000" w:rsidRDefault="004E5D69" w:rsidP="004E5D69">
          <w:pPr>
            <w:pStyle w:val="BD89728FBBEAD942A67B92F64E5EAFC0"/>
          </w:pPr>
          <w:r w:rsidRPr="00281560">
            <w:rPr>
              <w:highlight w:val="lightGray"/>
            </w:rPr>
            <w:t>[Click to add Title, linked to the internal pages footer]</w:t>
          </w:r>
        </w:p>
      </w:docPartBody>
    </w:docPart>
    <w:docPart>
      <w:docPartPr>
        <w:name w:val="4B78C52D528A864EB3FAFEC51FD6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5127-8989-6241-AA14-F90CA0C41403}"/>
      </w:docPartPr>
      <w:docPartBody>
        <w:p w:rsidR="00000000" w:rsidRDefault="004E5D69" w:rsidP="004E5D69">
          <w:pPr>
            <w:pStyle w:val="4B78C52D528A864EB3FAFEC51FD6FA27"/>
          </w:pPr>
          <w:r w:rsidRPr="00D22E2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ational-RegularItalic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C3"/>
    <w:rsid w:val="000B52A1"/>
    <w:rsid w:val="001A0127"/>
    <w:rsid w:val="003F5EC3"/>
    <w:rsid w:val="00427BDD"/>
    <w:rsid w:val="004E5D69"/>
    <w:rsid w:val="007E7092"/>
    <w:rsid w:val="0083035B"/>
    <w:rsid w:val="009B4BDE"/>
    <w:rsid w:val="009C2D72"/>
    <w:rsid w:val="00C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FE70A7AFA5D6429320ED9D3B562DF3">
    <w:name w:val="2FFE70A7AFA5D6429320ED9D3B562DF3"/>
  </w:style>
  <w:style w:type="paragraph" w:customStyle="1" w:styleId="F215928F96E0644CBA54B23DDB44B078">
    <w:name w:val="F215928F96E0644CBA54B23DDB44B078"/>
  </w:style>
  <w:style w:type="character" w:styleId="PlaceholderText">
    <w:name w:val="Placeholder Text"/>
    <w:basedOn w:val="DefaultParagraphFont"/>
    <w:uiPriority w:val="99"/>
    <w:semiHidden/>
    <w:rsid w:val="004E5D69"/>
    <w:rPr>
      <w:color w:val="808080"/>
    </w:rPr>
  </w:style>
  <w:style w:type="paragraph" w:customStyle="1" w:styleId="37F697A7BB702D4A85FE766B17885CB0">
    <w:name w:val="37F697A7BB702D4A85FE766B17885CB0"/>
    <w:rsid w:val="004E5D69"/>
  </w:style>
  <w:style w:type="paragraph" w:customStyle="1" w:styleId="BD89728FBBEAD942A67B92F64E5EAFC0">
    <w:name w:val="BD89728FBBEAD942A67B92F64E5EAFC0"/>
    <w:rsid w:val="004E5D69"/>
  </w:style>
  <w:style w:type="paragraph" w:customStyle="1" w:styleId="68397DF04F099C479E64D45C06197D13">
    <w:name w:val="68397DF04F099C479E64D45C06197D13"/>
    <w:rsid w:val="004E5D69"/>
  </w:style>
  <w:style w:type="paragraph" w:customStyle="1" w:styleId="4C2D89315289D049868CBFF5BFDD173C">
    <w:name w:val="4C2D89315289D049868CBFF5BFDD173C"/>
    <w:rsid w:val="004E5D69"/>
  </w:style>
  <w:style w:type="paragraph" w:customStyle="1" w:styleId="4B78C52D528A864EB3FAFEC51FD6FA27">
    <w:name w:val="4B78C52D528A864EB3FAFEC51FD6FA27"/>
    <w:rsid w:val="004E5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VIC">
      <a:dk1>
        <a:sysClr val="windowText" lastClr="000000"/>
      </a:dk1>
      <a:lt1>
        <a:sysClr val="window" lastClr="FFFFFF"/>
      </a:lt1>
      <a:dk2>
        <a:srgbClr val="430098"/>
      </a:dk2>
      <a:lt2>
        <a:srgbClr val="FFFFFF"/>
      </a:lt2>
      <a:accent1>
        <a:srgbClr val="430098"/>
      </a:accent1>
      <a:accent2>
        <a:srgbClr val="EA3AB0"/>
      </a:accent2>
      <a:accent3>
        <a:srgbClr val="69E8FD"/>
      </a:accent3>
      <a:accent4>
        <a:srgbClr val="44A0F8"/>
      </a:accent4>
      <a:accent5>
        <a:srgbClr val="FAD94A"/>
      </a:accent5>
      <a:accent6>
        <a:srgbClr val="7F7F7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fs01\Office 365 Templates\OVIC short publication.dotx</Template>
  <TotalTime>33</TotalTime>
  <Pages>7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checklist</vt:lpstr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and annual review checklist for Part II of the Freedom of Information Act 1982 (Vic)</dc:title>
  <dc:subject/>
  <dc:creator>Sarah Crossman</dc:creator>
  <cp:keywords/>
  <dc:description/>
  <cp:lastModifiedBy>Cliff Bertram</cp:lastModifiedBy>
  <cp:revision>4</cp:revision>
  <cp:lastPrinted>2022-06-30T00:33:00Z</cp:lastPrinted>
  <dcterms:created xsi:type="dcterms:W3CDTF">2023-04-12T04:57:00Z</dcterms:created>
  <dcterms:modified xsi:type="dcterms:W3CDTF">2023-05-02T05:41:00Z</dcterms:modified>
</cp:coreProperties>
</file>