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0DF22F42D8DAFB4A9547B646D6FB6B68"/>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68B87D1D" w14:textId="77777777" w:rsidR="003D0865" w:rsidRDefault="002437F6" w:rsidP="007C2EB8">
          <w:pPr>
            <w:pStyle w:val="ProtectiveMarking"/>
            <w:framePr w:wrap="around"/>
          </w:pPr>
          <w:r>
            <w:t xml:space="preserve">      </w:t>
          </w:r>
        </w:p>
      </w:sdtContent>
    </w:sdt>
    <w:sdt>
      <w:sdtPr>
        <w:alias w:val="Title"/>
        <w:tag w:val=""/>
        <w:id w:val="-1876235593"/>
        <w:placeholder>
          <w:docPart w:val="E6A3728EBC04644F8AE58F0DFAE1F33F"/>
        </w:placeholder>
        <w:dataBinding w:prefixMappings="xmlns:ns0='http://purl.org/dc/elements/1.1/' xmlns:ns1='http://schemas.openxmlformats.org/package/2006/metadata/core-properties' " w:xpath="/ns1:coreProperties[1]/ns0:title[1]" w:storeItemID="{6C3C8BC8-F283-45AE-878A-BAB7291924A1}"/>
        <w:text/>
      </w:sdtPr>
      <w:sdtContent>
        <w:p w14:paraId="08A4A9D7" w14:textId="578CD781" w:rsidR="00EA3594" w:rsidRDefault="00AE5A8C" w:rsidP="00EA3594">
          <w:pPr>
            <w:pStyle w:val="Title"/>
          </w:pPr>
          <w:r>
            <w:t>Part IA – Office of the Victorian Information Commissioner</w:t>
          </w:r>
        </w:p>
      </w:sdtContent>
    </w:sdt>
    <w:p w14:paraId="30144A97" w14:textId="514ED19B" w:rsidR="00EA3594" w:rsidRPr="00E90548" w:rsidRDefault="00787750" w:rsidP="00E90548">
      <w:pPr>
        <w:pStyle w:val="Subtitle"/>
      </w:pPr>
      <w:r>
        <w:t>Freedom of Information Guidelines</w:t>
      </w:r>
    </w:p>
    <w:sdt>
      <w:sdtPr>
        <w:alias w:val="Click to choose Stream selection"/>
        <w:tag w:val="Click to choose Stream selection"/>
        <w:id w:val="493142358"/>
        <w:lock w:val="sdtLocked"/>
        <w:placeholder>
          <w:docPart w:val="7CE529D4C57CF54D99AAE6CBA8D2D4B3"/>
        </w:placeholder>
        <w:docPartList>
          <w:docPartGallery w:val="Custom 1"/>
          <w:docPartCategory w:val="Stream Selection"/>
        </w:docPartList>
      </w:sdtPr>
      <w:sdtContent>
        <w:p w14:paraId="157E4026" w14:textId="1A00FC19" w:rsidR="00C8367B" w:rsidRDefault="00787750" w:rsidP="0054698D">
          <w:pPr>
            <w:pStyle w:val="Streamselectionholder"/>
          </w:pPr>
          <w:r>
            <w:t>Freedom of information</w:t>
          </w:r>
        </w:p>
      </w:sdtContent>
    </w:sdt>
    <w:p w14:paraId="276FBB9C" w14:textId="77777777" w:rsidR="00C8367B" w:rsidRDefault="00C8367B">
      <w:pPr>
        <w:spacing w:before="0" w:after="160" w:line="259" w:lineRule="auto"/>
      </w:pPr>
    </w:p>
    <w:p w14:paraId="047D264B" w14:textId="77777777" w:rsidR="003D0865" w:rsidRDefault="003D0865">
      <w:pPr>
        <w:spacing w:before="0" w:after="160" w:line="259" w:lineRule="auto"/>
      </w:pPr>
      <w:r>
        <w:br w:type="page"/>
      </w:r>
    </w:p>
    <w:p w14:paraId="2B4679BB" w14:textId="7B579F18" w:rsidR="00C72098" w:rsidRDefault="00E17191" w:rsidP="00C72098">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C72098" w:rsidRPr="00735843" w14:paraId="0C71EB03"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49B8B8E6" w14:textId="77777777" w:rsidR="00C72098" w:rsidRDefault="00C72098" w:rsidP="00D00C07">
            <w:pPr>
              <w:pStyle w:val="TableText"/>
            </w:pPr>
            <w:r>
              <w:t>Document details</w:t>
            </w:r>
          </w:p>
        </w:tc>
        <w:sdt>
          <w:sdtPr>
            <w:alias w:val="Title"/>
            <w:tag w:val=""/>
            <w:id w:val="921219412"/>
            <w:placeholder>
              <w:docPart w:val="312145133ED20449B6C9A59157FC607B"/>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4E9A31B6" w14:textId="6B9AD741" w:rsidR="00C72098" w:rsidRPr="00735843" w:rsidRDefault="00C72098" w:rsidP="00D00C07">
                <w:pPr>
                  <w:pStyle w:val="TableText"/>
                  <w:cnfStyle w:val="100000000000" w:firstRow="1" w:lastRow="0" w:firstColumn="0" w:lastColumn="0" w:oddVBand="0" w:evenVBand="0" w:oddHBand="0" w:evenHBand="0" w:firstRowFirstColumn="0" w:firstRowLastColumn="0" w:lastRowFirstColumn="0" w:lastRowLastColumn="0"/>
                </w:pPr>
                <w:r>
                  <w:t>Part IA – Office of the Victorian Information Commissioner</w:t>
                </w:r>
              </w:p>
            </w:tc>
          </w:sdtContent>
        </w:sdt>
      </w:tr>
      <w:tr w:rsidR="00C72098" w:rsidRPr="00735843" w14:paraId="09B51F1E"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0951880B" w14:textId="77777777" w:rsidR="00C72098" w:rsidRPr="00F94D3F" w:rsidRDefault="00C72098" w:rsidP="00D00C07">
            <w:pPr>
              <w:pStyle w:val="TableText"/>
              <w:rPr>
                <w:b w:val="0"/>
                <w:bCs/>
              </w:rPr>
            </w:pPr>
            <w:r>
              <w:rPr>
                <w:bCs/>
              </w:rPr>
              <w:t>Publication date</w:t>
            </w:r>
          </w:p>
        </w:tc>
        <w:sdt>
          <w:sdtPr>
            <w:id w:val="-1118062466"/>
            <w:placeholder>
              <w:docPart w:val="9140E7741C781444BF789B85361CFC6E"/>
            </w:placeholder>
            <w15:appearance w15:val="hidden"/>
          </w:sdtPr>
          <w:sdtContent>
            <w:tc>
              <w:tcPr>
                <w:tcW w:w="7113" w:type="dxa"/>
              </w:tcPr>
              <w:p w14:paraId="17DCB915" w14:textId="025A98B2" w:rsidR="00C72098" w:rsidRPr="00D8324E" w:rsidRDefault="00EB3A00" w:rsidP="00D00C07">
                <w:pPr>
                  <w:pStyle w:val="TableText"/>
                  <w:cnfStyle w:val="000000000000" w:firstRow="0" w:lastRow="0" w:firstColumn="0" w:lastColumn="0" w:oddVBand="0" w:evenVBand="0" w:oddHBand="0" w:evenHBand="0" w:firstRowFirstColumn="0" w:firstRowLastColumn="0" w:lastRowFirstColumn="0" w:lastRowLastColumn="0"/>
                  <w:rPr>
                    <w:bCs/>
                  </w:rPr>
                </w:pPr>
                <w:r>
                  <w:t>8 May 2023</w:t>
                </w:r>
              </w:p>
            </w:tc>
          </w:sdtContent>
        </w:sdt>
      </w:tr>
      <w:tr w:rsidR="00C72098" w:rsidRPr="00735843" w14:paraId="4AA7B828"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04777621" w14:textId="77777777" w:rsidR="00C72098" w:rsidRPr="00F94D3F" w:rsidRDefault="00C72098" w:rsidP="00D00C07">
            <w:pPr>
              <w:pStyle w:val="TableText"/>
              <w:rPr>
                <w:b w:val="0"/>
                <w:bCs/>
              </w:rPr>
            </w:pPr>
            <w:r>
              <w:rPr>
                <w:bCs/>
              </w:rPr>
              <w:t>CM ref / location</w:t>
            </w:r>
          </w:p>
        </w:tc>
        <w:sdt>
          <w:sdtPr>
            <w:id w:val="1006166369"/>
            <w:placeholder>
              <w:docPart w:val="E3E4DBE7DCC9574883785CA3E41BCCAE"/>
            </w:placeholder>
            <w15:appearance w15:val="hidden"/>
          </w:sdtPr>
          <w:sdtContent>
            <w:tc>
              <w:tcPr>
                <w:tcW w:w="7113" w:type="dxa"/>
              </w:tcPr>
              <w:p w14:paraId="75FB7440" w14:textId="12F99E2D" w:rsidR="00C72098" w:rsidRPr="00735843" w:rsidRDefault="00C72098" w:rsidP="00D00C07">
                <w:pPr>
                  <w:pStyle w:val="TableText"/>
                  <w:cnfStyle w:val="000000000000" w:firstRow="0" w:lastRow="0" w:firstColumn="0" w:lastColumn="0" w:oddVBand="0" w:evenVBand="0" w:oddHBand="0" w:evenHBand="0" w:firstRowFirstColumn="0" w:firstRowLastColumn="0" w:lastRowFirstColumn="0" w:lastRowLastColumn="0"/>
                </w:pPr>
                <w:r>
                  <w:t>D21/10656</w:t>
                </w:r>
              </w:p>
            </w:tc>
          </w:sdtContent>
        </w:sdt>
      </w:tr>
      <w:tr w:rsidR="00C72098" w:rsidRPr="00735843" w14:paraId="23AB25D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F50A894" w14:textId="77777777" w:rsidR="00C72098" w:rsidRPr="00F94D3F" w:rsidRDefault="00C72098" w:rsidP="00D00C07">
            <w:pPr>
              <w:pStyle w:val="TableText"/>
              <w:rPr>
                <w:b w:val="0"/>
                <w:bCs/>
              </w:rPr>
            </w:pPr>
            <w:r w:rsidRPr="00F94D3F">
              <w:rPr>
                <w:bCs/>
              </w:rPr>
              <w:t>Document status</w:t>
            </w:r>
          </w:p>
        </w:tc>
        <w:sdt>
          <w:sdtPr>
            <w:id w:val="-1401367027"/>
            <w:placeholder>
              <w:docPart w:val="21B375D820E46241B9DC4F6382986C43"/>
            </w:placeholder>
            <w15:appearance w15:val="hidden"/>
          </w:sdtPr>
          <w:sdtContent>
            <w:tc>
              <w:tcPr>
                <w:tcW w:w="7113" w:type="dxa"/>
              </w:tcPr>
              <w:p w14:paraId="74600BA1" w14:textId="059E69ED" w:rsidR="00C72098" w:rsidRPr="00735843" w:rsidRDefault="00EB3A00"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C72098" w:rsidRPr="00735843" w14:paraId="20E23C94"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77D75071" w14:textId="77777777" w:rsidR="00C72098" w:rsidRPr="00F94D3F" w:rsidRDefault="00C72098" w:rsidP="00D00C07">
            <w:pPr>
              <w:pStyle w:val="TableText"/>
              <w:rPr>
                <w:b w:val="0"/>
                <w:bCs/>
              </w:rPr>
            </w:pPr>
            <w:r w:rsidRPr="00F94D3F">
              <w:rPr>
                <w:bCs/>
              </w:rPr>
              <w:t>Authority</w:t>
            </w:r>
          </w:p>
        </w:tc>
        <w:tc>
          <w:tcPr>
            <w:tcW w:w="7113" w:type="dxa"/>
          </w:tcPr>
          <w:p w14:paraId="1A35E6C1" w14:textId="77777777" w:rsidR="00C72098" w:rsidRPr="00735843" w:rsidRDefault="00C72098"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C72098" w:rsidRPr="00735843" w14:paraId="6949C01A"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23AB1AA" w14:textId="77777777" w:rsidR="00C72098" w:rsidRPr="00F94D3F" w:rsidRDefault="00C72098" w:rsidP="00D00C07">
            <w:pPr>
              <w:pStyle w:val="TableText"/>
              <w:rPr>
                <w:b w:val="0"/>
                <w:bCs/>
              </w:rPr>
            </w:pPr>
            <w:r w:rsidRPr="00F94D3F">
              <w:rPr>
                <w:bCs/>
              </w:rPr>
              <w:t>Author</w:t>
            </w:r>
          </w:p>
        </w:tc>
        <w:sdt>
          <w:sdtPr>
            <w:id w:val="331728627"/>
            <w:placeholder>
              <w:docPart w:val="32D6F6CB73FADD4687E1500F1A822B0E"/>
            </w:placeholder>
            <w15:appearance w15:val="hidden"/>
          </w:sdtPr>
          <w:sdtContent>
            <w:tc>
              <w:tcPr>
                <w:tcW w:w="7113" w:type="dxa"/>
              </w:tcPr>
              <w:p w14:paraId="40BE8D91" w14:textId="77777777" w:rsidR="00C72098" w:rsidRPr="00735843" w:rsidRDefault="00C72098"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4D5B89C6" w14:textId="77777777" w:rsidR="00C72098" w:rsidRDefault="00C72098" w:rsidP="00C72098"/>
    <w:tbl>
      <w:tblPr>
        <w:tblStyle w:val="OVICDefaulttable"/>
        <w:tblW w:w="0" w:type="auto"/>
        <w:tblLook w:val="0420" w:firstRow="1" w:lastRow="0" w:firstColumn="0" w:lastColumn="0" w:noHBand="0" w:noVBand="1"/>
      </w:tblPr>
      <w:tblGrid>
        <w:gridCol w:w="1985"/>
        <w:gridCol w:w="2437"/>
        <w:gridCol w:w="2438"/>
        <w:gridCol w:w="2438"/>
      </w:tblGrid>
      <w:tr w:rsidR="00C72098" w:rsidRPr="00B60B0A" w14:paraId="5114FE90"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4BC15316" w14:textId="77777777" w:rsidR="00C72098" w:rsidRPr="00B60B0A" w:rsidRDefault="00C72098" w:rsidP="00D00C07">
            <w:pPr>
              <w:pStyle w:val="TableText"/>
            </w:pPr>
            <w:r w:rsidRPr="00B60B0A">
              <w:t>Version</w:t>
            </w:r>
          </w:p>
        </w:tc>
        <w:tc>
          <w:tcPr>
            <w:tcW w:w="2437" w:type="dxa"/>
          </w:tcPr>
          <w:p w14:paraId="529D4AE2" w14:textId="77777777" w:rsidR="00C72098" w:rsidRPr="00B60B0A" w:rsidRDefault="00C72098" w:rsidP="00D00C07">
            <w:pPr>
              <w:pStyle w:val="TableText"/>
            </w:pPr>
            <w:r w:rsidRPr="00B60B0A">
              <w:t>Author</w:t>
            </w:r>
          </w:p>
        </w:tc>
        <w:tc>
          <w:tcPr>
            <w:tcW w:w="2438" w:type="dxa"/>
          </w:tcPr>
          <w:p w14:paraId="774E9C69" w14:textId="77777777" w:rsidR="00C72098" w:rsidRPr="00B60B0A" w:rsidRDefault="00C72098" w:rsidP="00D00C07">
            <w:pPr>
              <w:pStyle w:val="TableText"/>
            </w:pPr>
            <w:r w:rsidRPr="00B60B0A">
              <w:t>Date</w:t>
            </w:r>
          </w:p>
        </w:tc>
        <w:tc>
          <w:tcPr>
            <w:tcW w:w="2438" w:type="dxa"/>
          </w:tcPr>
          <w:p w14:paraId="1DD35FF5" w14:textId="77777777" w:rsidR="00C72098" w:rsidRPr="00B60B0A" w:rsidRDefault="00C72098" w:rsidP="00D00C07">
            <w:pPr>
              <w:pStyle w:val="TableText"/>
            </w:pPr>
            <w:r w:rsidRPr="00B60B0A">
              <w:t>Additions/changes</w:t>
            </w:r>
          </w:p>
        </w:tc>
      </w:tr>
      <w:tr w:rsidR="00C72098" w:rsidRPr="00B60B0A" w14:paraId="6BCFBA8B" w14:textId="77777777" w:rsidTr="00D00C07">
        <w:trPr>
          <w:trHeight w:val="20"/>
        </w:trPr>
        <w:sdt>
          <w:sdtPr>
            <w:id w:val="-913693819"/>
            <w:placeholder>
              <w:docPart w:val="0128182BB8A5544F88D376C5A8DDFA66"/>
            </w:placeholder>
            <w15:appearance w15:val="hidden"/>
          </w:sdtPr>
          <w:sdtContent>
            <w:tc>
              <w:tcPr>
                <w:tcW w:w="1985" w:type="dxa"/>
              </w:tcPr>
              <w:p w14:paraId="2D76BBDF" w14:textId="16CC01D2" w:rsidR="00C72098" w:rsidRPr="00B60B0A" w:rsidRDefault="00EB3A00" w:rsidP="00D00C07">
                <w:pPr>
                  <w:pStyle w:val="TableText"/>
                </w:pPr>
                <w:r>
                  <w:t>1.0</w:t>
                </w:r>
              </w:p>
            </w:tc>
          </w:sdtContent>
        </w:sdt>
        <w:sdt>
          <w:sdtPr>
            <w:id w:val="-192624335"/>
            <w:placeholder>
              <w:docPart w:val="3AD044E405B4A442BEB47563F8382E28"/>
            </w:placeholder>
            <w15:appearance w15:val="hidden"/>
          </w:sdtPr>
          <w:sdtContent>
            <w:tc>
              <w:tcPr>
                <w:tcW w:w="2437" w:type="dxa"/>
              </w:tcPr>
              <w:p w14:paraId="3F122085" w14:textId="77777777" w:rsidR="00C72098" w:rsidRPr="00B60B0A" w:rsidRDefault="00C72098" w:rsidP="00D00C07">
                <w:pPr>
                  <w:pStyle w:val="TableText"/>
                </w:pPr>
                <w:r>
                  <w:t>Policy Team</w:t>
                </w:r>
              </w:p>
            </w:tc>
          </w:sdtContent>
        </w:sdt>
        <w:sdt>
          <w:sdtPr>
            <w:id w:val="-739628614"/>
            <w:placeholder>
              <w:docPart w:val="56190023731F4A4B8D7336DCE21C472C"/>
            </w:placeholder>
            <w:date w:fullDate="2023-05-08T00:00:00Z">
              <w:dateFormat w:val="yyyy/MM/dd"/>
              <w:lid w:val="en-AU"/>
              <w:storeMappedDataAs w:val="dateTime"/>
              <w:calendar w:val="gregorian"/>
            </w:date>
          </w:sdtPr>
          <w:sdtContent>
            <w:tc>
              <w:tcPr>
                <w:tcW w:w="2438" w:type="dxa"/>
              </w:tcPr>
              <w:p w14:paraId="3576653C" w14:textId="67D7BBCD" w:rsidR="00C72098" w:rsidRPr="00B60B0A" w:rsidRDefault="00EB3A00" w:rsidP="00D00C07">
                <w:pPr>
                  <w:pStyle w:val="TableText"/>
                </w:pPr>
                <w:r>
                  <w:t>2023/05/08</w:t>
                </w:r>
              </w:p>
            </w:tc>
          </w:sdtContent>
        </w:sdt>
        <w:sdt>
          <w:sdtPr>
            <w:id w:val="427633383"/>
            <w:placeholder>
              <w:docPart w:val="3C77B382E02C1343BAD98CA74C65A17D"/>
            </w:placeholder>
            <w15:appearance w15:val="hidden"/>
          </w:sdtPr>
          <w:sdtContent>
            <w:tc>
              <w:tcPr>
                <w:tcW w:w="2438" w:type="dxa"/>
              </w:tcPr>
              <w:p w14:paraId="1A167D40" w14:textId="77777777" w:rsidR="00C72098" w:rsidRPr="00B60B0A" w:rsidRDefault="00C72098" w:rsidP="00D00C07">
                <w:pPr>
                  <w:pStyle w:val="TableText"/>
                </w:pPr>
                <w:r>
                  <w:t>Version 1.0</w:t>
                </w:r>
              </w:p>
            </w:tc>
          </w:sdtContent>
        </w:sdt>
      </w:tr>
    </w:tbl>
    <w:p w14:paraId="310A8111" w14:textId="77777777" w:rsidR="00F55C17" w:rsidRDefault="00F55C17" w:rsidP="00F55C17">
      <w:pPr>
        <w:pStyle w:val="Heading3"/>
      </w:pPr>
      <w:r>
        <w:t xml:space="preserve">References to legislation </w:t>
      </w:r>
    </w:p>
    <w:p w14:paraId="7B063B98" w14:textId="77777777" w:rsidR="00F55C17" w:rsidRDefault="00F55C17" w:rsidP="00F55C17">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092FCFBD" w14:textId="77777777" w:rsidR="00735843" w:rsidRDefault="00B44103" w:rsidP="002F07B4">
      <w:pPr>
        <w:pStyle w:val="Heading3"/>
      </w:pPr>
      <w:r>
        <w:t>Disclaimer</w:t>
      </w:r>
    </w:p>
    <w:p w14:paraId="0A413E62" w14:textId="77777777" w:rsidR="003D0865" w:rsidRDefault="00AC59FD" w:rsidP="003D0865">
      <w:r w:rsidRPr="00AC59FD">
        <w:t>The information in this document is general in nature and does not constitute legal advice.</w:t>
      </w:r>
    </w:p>
    <w:p w14:paraId="0402FC56" w14:textId="77777777" w:rsidR="003D0865" w:rsidRDefault="00B44103" w:rsidP="002F07B4">
      <w:pPr>
        <w:pStyle w:val="Heading3"/>
      </w:pPr>
      <w:r>
        <w:t>Copyright</w:t>
      </w:r>
    </w:p>
    <w:p w14:paraId="019734B4"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20CD9F7B" w14:textId="77777777" w:rsidR="00F47F1C" w:rsidRDefault="00845C1F" w:rsidP="00B60B0A">
      <w:r w:rsidRPr="00845C1F">
        <w:rPr>
          <w:noProof/>
        </w:rPr>
        <w:drawing>
          <wp:inline distT="0" distB="0" distL="0" distR="0" wp14:anchorId="6A644A42" wp14:editId="2481A822">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0B6BED1B" w14:textId="77777777" w:rsidR="00DE59FB" w:rsidRDefault="00DE59FB" w:rsidP="00DE59FB">
          <w:pPr>
            <w:pStyle w:val="TOCHeading"/>
          </w:pPr>
          <w:r>
            <w:rPr>
              <w:lang w:val="en-GB"/>
            </w:rPr>
            <w:t xml:space="preserve">Table of </w:t>
          </w:r>
          <w:r w:rsidRPr="00DE59FB">
            <w:t>Contents</w:t>
          </w:r>
        </w:p>
        <w:p w14:paraId="4823DAE9" w14:textId="09416234" w:rsidR="000165F8"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34529954" w:history="1">
            <w:r w:rsidR="000165F8" w:rsidRPr="0040627C">
              <w:rPr>
                <w:rStyle w:val="Hyperlink"/>
                <w:noProof/>
              </w:rPr>
              <w:t>Section 6B – Establishment of the Office of the Victorian Information Commissioner</w:t>
            </w:r>
            <w:r w:rsidR="000165F8">
              <w:rPr>
                <w:noProof/>
                <w:webHidden/>
              </w:rPr>
              <w:tab/>
            </w:r>
            <w:r w:rsidR="000165F8">
              <w:rPr>
                <w:noProof/>
                <w:webHidden/>
              </w:rPr>
              <w:fldChar w:fldCharType="begin"/>
            </w:r>
            <w:r w:rsidR="000165F8">
              <w:rPr>
                <w:noProof/>
                <w:webHidden/>
              </w:rPr>
              <w:instrText xml:space="preserve"> PAGEREF _Toc134529954 \h </w:instrText>
            </w:r>
            <w:r w:rsidR="000165F8">
              <w:rPr>
                <w:noProof/>
                <w:webHidden/>
              </w:rPr>
            </w:r>
            <w:r w:rsidR="000165F8">
              <w:rPr>
                <w:noProof/>
                <w:webHidden/>
              </w:rPr>
              <w:fldChar w:fldCharType="separate"/>
            </w:r>
            <w:r w:rsidR="00FA66FE">
              <w:rPr>
                <w:noProof/>
                <w:webHidden/>
              </w:rPr>
              <w:t>8</w:t>
            </w:r>
            <w:r w:rsidR="000165F8">
              <w:rPr>
                <w:noProof/>
                <w:webHidden/>
              </w:rPr>
              <w:fldChar w:fldCharType="end"/>
            </w:r>
          </w:hyperlink>
        </w:p>
        <w:p w14:paraId="2291E913" w14:textId="06728447" w:rsidR="000165F8" w:rsidRDefault="000165F8">
          <w:pPr>
            <w:pStyle w:val="TOC2"/>
            <w:rPr>
              <w:rFonts w:eastAsiaTheme="minorEastAsia"/>
              <w:noProof/>
              <w:kern w:val="2"/>
              <w:sz w:val="24"/>
              <w:szCs w:val="24"/>
              <w:lang w:eastAsia="en-GB"/>
              <w14:ligatures w14:val="standardContextual"/>
            </w:rPr>
          </w:pPr>
          <w:hyperlink w:anchor="_Toc134529955"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_Toc134529955 \h </w:instrText>
            </w:r>
            <w:r>
              <w:rPr>
                <w:noProof/>
                <w:webHidden/>
              </w:rPr>
            </w:r>
            <w:r>
              <w:rPr>
                <w:noProof/>
                <w:webHidden/>
              </w:rPr>
              <w:fldChar w:fldCharType="separate"/>
            </w:r>
            <w:r w:rsidR="00FA66FE">
              <w:rPr>
                <w:noProof/>
                <w:webHidden/>
              </w:rPr>
              <w:t>8</w:t>
            </w:r>
            <w:r>
              <w:rPr>
                <w:noProof/>
                <w:webHidden/>
              </w:rPr>
              <w:fldChar w:fldCharType="end"/>
            </w:r>
          </w:hyperlink>
        </w:p>
        <w:p w14:paraId="52A73BDE" w14:textId="034EEB6B" w:rsidR="000165F8" w:rsidRDefault="000165F8">
          <w:pPr>
            <w:pStyle w:val="TOC2"/>
            <w:rPr>
              <w:rFonts w:eastAsiaTheme="minorEastAsia"/>
              <w:noProof/>
              <w:kern w:val="2"/>
              <w:sz w:val="24"/>
              <w:szCs w:val="24"/>
              <w:lang w:eastAsia="en-GB"/>
              <w14:ligatures w14:val="standardContextual"/>
            </w:rPr>
          </w:pPr>
          <w:hyperlink w:anchor="_Toc134529956" w:history="1">
            <w:r w:rsidRPr="0040627C">
              <w:rPr>
                <w:rStyle w:val="Hyperlink"/>
                <w:noProof/>
              </w:rPr>
              <w:t>Guidelines</w:t>
            </w:r>
            <w:r>
              <w:rPr>
                <w:noProof/>
                <w:webHidden/>
              </w:rPr>
              <w:tab/>
            </w:r>
            <w:r>
              <w:rPr>
                <w:noProof/>
                <w:webHidden/>
              </w:rPr>
              <w:fldChar w:fldCharType="begin"/>
            </w:r>
            <w:r>
              <w:rPr>
                <w:noProof/>
                <w:webHidden/>
              </w:rPr>
              <w:instrText xml:space="preserve"> PAGEREF _Toc134529956 \h </w:instrText>
            </w:r>
            <w:r>
              <w:rPr>
                <w:noProof/>
                <w:webHidden/>
              </w:rPr>
            </w:r>
            <w:r>
              <w:rPr>
                <w:noProof/>
                <w:webHidden/>
              </w:rPr>
              <w:fldChar w:fldCharType="separate"/>
            </w:r>
            <w:r w:rsidR="00FA66FE">
              <w:rPr>
                <w:noProof/>
                <w:webHidden/>
              </w:rPr>
              <w:t>8</w:t>
            </w:r>
            <w:r>
              <w:rPr>
                <w:noProof/>
                <w:webHidden/>
              </w:rPr>
              <w:fldChar w:fldCharType="end"/>
            </w:r>
          </w:hyperlink>
        </w:p>
        <w:p w14:paraId="74B095CD" w14:textId="6C941839" w:rsidR="000165F8" w:rsidRDefault="000165F8">
          <w:pPr>
            <w:pStyle w:val="TOC2"/>
            <w:rPr>
              <w:rFonts w:eastAsiaTheme="minorEastAsia"/>
              <w:noProof/>
              <w:kern w:val="2"/>
              <w:sz w:val="24"/>
              <w:szCs w:val="24"/>
              <w:lang w:eastAsia="en-GB"/>
              <w14:ligatures w14:val="standardContextual"/>
            </w:rPr>
          </w:pPr>
          <w:hyperlink w:anchor="_Toc134529957" w:history="1">
            <w:r w:rsidRPr="0040627C">
              <w:rPr>
                <w:rStyle w:val="Hyperlink"/>
                <w:noProof/>
              </w:rPr>
              <w:t>Establishing the Office of the Victorian Information Commissioner</w:t>
            </w:r>
            <w:r>
              <w:rPr>
                <w:noProof/>
                <w:webHidden/>
              </w:rPr>
              <w:tab/>
            </w:r>
            <w:r>
              <w:rPr>
                <w:noProof/>
                <w:webHidden/>
              </w:rPr>
              <w:fldChar w:fldCharType="begin"/>
            </w:r>
            <w:r>
              <w:rPr>
                <w:noProof/>
                <w:webHidden/>
              </w:rPr>
              <w:instrText xml:space="preserve"> PAGEREF _Toc134529957 \h </w:instrText>
            </w:r>
            <w:r>
              <w:rPr>
                <w:noProof/>
                <w:webHidden/>
              </w:rPr>
            </w:r>
            <w:r>
              <w:rPr>
                <w:noProof/>
                <w:webHidden/>
              </w:rPr>
              <w:fldChar w:fldCharType="separate"/>
            </w:r>
            <w:r w:rsidR="00FA66FE">
              <w:rPr>
                <w:noProof/>
                <w:webHidden/>
              </w:rPr>
              <w:t>8</w:t>
            </w:r>
            <w:r>
              <w:rPr>
                <w:noProof/>
                <w:webHidden/>
              </w:rPr>
              <w:fldChar w:fldCharType="end"/>
            </w:r>
          </w:hyperlink>
        </w:p>
        <w:p w14:paraId="356FD7BA" w14:textId="229CF909" w:rsidR="000165F8" w:rsidRDefault="000165F8">
          <w:pPr>
            <w:pStyle w:val="TOC2"/>
            <w:rPr>
              <w:rFonts w:eastAsiaTheme="minorEastAsia"/>
              <w:noProof/>
              <w:kern w:val="2"/>
              <w:sz w:val="24"/>
              <w:szCs w:val="24"/>
              <w:lang w:eastAsia="en-GB"/>
              <w14:ligatures w14:val="standardContextual"/>
            </w:rPr>
          </w:pPr>
          <w:hyperlink w:anchor="_Toc134529958" w:history="1">
            <w:r w:rsidRPr="0040627C">
              <w:rPr>
                <w:rStyle w:val="Hyperlink"/>
                <w:noProof/>
                <w:lang w:eastAsia="en-GB"/>
              </w:rPr>
              <w:t>Bringing together FOI, privacy, and information security functions</w:t>
            </w:r>
            <w:r>
              <w:rPr>
                <w:noProof/>
                <w:webHidden/>
              </w:rPr>
              <w:tab/>
            </w:r>
            <w:r>
              <w:rPr>
                <w:noProof/>
                <w:webHidden/>
              </w:rPr>
              <w:fldChar w:fldCharType="begin"/>
            </w:r>
            <w:r>
              <w:rPr>
                <w:noProof/>
                <w:webHidden/>
              </w:rPr>
              <w:instrText xml:space="preserve"> PAGEREF _Toc134529958 \h </w:instrText>
            </w:r>
            <w:r>
              <w:rPr>
                <w:noProof/>
                <w:webHidden/>
              </w:rPr>
            </w:r>
            <w:r>
              <w:rPr>
                <w:noProof/>
                <w:webHidden/>
              </w:rPr>
              <w:fldChar w:fldCharType="separate"/>
            </w:r>
            <w:r w:rsidR="00FA66FE">
              <w:rPr>
                <w:noProof/>
                <w:webHidden/>
              </w:rPr>
              <w:t>9</w:t>
            </w:r>
            <w:r>
              <w:rPr>
                <w:noProof/>
                <w:webHidden/>
              </w:rPr>
              <w:fldChar w:fldCharType="end"/>
            </w:r>
          </w:hyperlink>
        </w:p>
        <w:p w14:paraId="1EB3D6F6" w14:textId="5DC9E66D" w:rsidR="000165F8" w:rsidRDefault="000165F8">
          <w:pPr>
            <w:pStyle w:val="TOC2"/>
            <w:rPr>
              <w:rFonts w:eastAsiaTheme="minorEastAsia"/>
              <w:noProof/>
              <w:kern w:val="2"/>
              <w:sz w:val="24"/>
              <w:szCs w:val="24"/>
              <w:lang w:eastAsia="en-GB"/>
              <w14:ligatures w14:val="standardContextual"/>
            </w:rPr>
          </w:pPr>
          <w:hyperlink w:anchor="_Toc134529959" w:history="1">
            <w:r w:rsidRPr="0040627C">
              <w:rPr>
                <w:rStyle w:val="Hyperlink"/>
                <w:noProof/>
                <w:lang w:eastAsia="en-GB"/>
              </w:rPr>
              <w:t>OVIC’s independence</w:t>
            </w:r>
            <w:r>
              <w:rPr>
                <w:noProof/>
                <w:webHidden/>
              </w:rPr>
              <w:tab/>
            </w:r>
            <w:r>
              <w:rPr>
                <w:noProof/>
                <w:webHidden/>
              </w:rPr>
              <w:fldChar w:fldCharType="begin"/>
            </w:r>
            <w:r>
              <w:rPr>
                <w:noProof/>
                <w:webHidden/>
              </w:rPr>
              <w:instrText xml:space="preserve"> PAGEREF _Toc134529959 \h </w:instrText>
            </w:r>
            <w:r>
              <w:rPr>
                <w:noProof/>
                <w:webHidden/>
              </w:rPr>
            </w:r>
            <w:r>
              <w:rPr>
                <w:noProof/>
                <w:webHidden/>
              </w:rPr>
              <w:fldChar w:fldCharType="separate"/>
            </w:r>
            <w:r w:rsidR="00FA66FE">
              <w:rPr>
                <w:noProof/>
                <w:webHidden/>
              </w:rPr>
              <w:t>9</w:t>
            </w:r>
            <w:r>
              <w:rPr>
                <w:noProof/>
                <w:webHidden/>
              </w:rPr>
              <w:fldChar w:fldCharType="end"/>
            </w:r>
          </w:hyperlink>
        </w:p>
        <w:p w14:paraId="744A4D6B" w14:textId="19C5582B" w:rsidR="000165F8" w:rsidRDefault="000165F8">
          <w:pPr>
            <w:pStyle w:val="TOC1"/>
            <w:rPr>
              <w:rFonts w:eastAsiaTheme="minorEastAsia"/>
              <w:noProof/>
              <w:color w:val="auto"/>
              <w:kern w:val="2"/>
              <w:szCs w:val="24"/>
              <w:lang w:eastAsia="en-GB"/>
              <w14:ligatures w14:val="standardContextual"/>
            </w:rPr>
          </w:pPr>
          <w:hyperlink w:anchor="_Toc134529960" w:history="1">
            <w:r w:rsidRPr="0040627C">
              <w:rPr>
                <w:rStyle w:val="Hyperlink"/>
                <w:noProof/>
              </w:rPr>
              <w:t>Section 6C – Appointment of the Information Commissioner</w:t>
            </w:r>
            <w:r>
              <w:rPr>
                <w:noProof/>
                <w:webHidden/>
              </w:rPr>
              <w:tab/>
            </w:r>
            <w:r>
              <w:rPr>
                <w:noProof/>
                <w:webHidden/>
              </w:rPr>
              <w:fldChar w:fldCharType="begin"/>
            </w:r>
            <w:r>
              <w:rPr>
                <w:noProof/>
                <w:webHidden/>
              </w:rPr>
              <w:instrText xml:space="preserve"> PAGEREF _Toc134529960 \h </w:instrText>
            </w:r>
            <w:r>
              <w:rPr>
                <w:noProof/>
                <w:webHidden/>
              </w:rPr>
            </w:r>
            <w:r>
              <w:rPr>
                <w:noProof/>
                <w:webHidden/>
              </w:rPr>
              <w:fldChar w:fldCharType="separate"/>
            </w:r>
            <w:r w:rsidR="00FA66FE">
              <w:rPr>
                <w:noProof/>
                <w:webHidden/>
              </w:rPr>
              <w:t>10</w:t>
            </w:r>
            <w:r>
              <w:rPr>
                <w:noProof/>
                <w:webHidden/>
              </w:rPr>
              <w:fldChar w:fldCharType="end"/>
            </w:r>
          </w:hyperlink>
        </w:p>
        <w:p w14:paraId="6188E899" w14:textId="5F0E1283" w:rsidR="000165F8" w:rsidRDefault="000165F8">
          <w:pPr>
            <w:pStyle w:val="TOC2"/>
            <w:rPr>
              <w:rFonts w:eastAsiaTheme="minorEastAsia"/>
              <w:noProof/>
              <w:kern w:val="2"/>
              <w:sz w:val="24"/>
              <w:szCs w:val="24"/>
              <w:lang w:eastAsia="en-GB"/>
              <w14:ligatures w14:val="standardContextual"/>
            </w:rPr>
          </w:pPr>
          <w:hyperlink w:anchor="_Toc134529961"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_Toc134529961 \h </w:instrText>
            </w:r>
            <w:r>
              <w:rPr>
                <w:noProof/>
                <w:webHidden/>
              </w:rPr>
            </w:r>
            <w:r>
              <w:rPr>
                <w:noProof/>
                <w:webHidden/>
              </w:rPr>
              <w:fldChar w:fldCharType="separate"/>
            </w:r>
            <w:r w:rsidR="00FA66FE">
              <w:rPr>
                <w:noProof/>
                <w:webHidden/>
              </w:rPr>
              <w:t>10</w:t>
            </w:r>
            <w:r>
              <w:rPr>
                <w:noProof/>
                <w:webHidden/>
              </w:rPr>
              <w:fldChar w:fldCharType="end"/>
            </w:r>
          </w:hyperlink>
        </w:p>
        <w:p w14:paraId="5C50109E" w14:textId="3B59E072" w:rsidR="000165F8" w:rsidRDefault="000165F8">
          <w:pPr>
            <w:pStyle w:val="TOC2"/>
            <w:rPr>
              <w:rFonts w:eastAsiaTheme="minorEastAsia"/>
              <w:noProof/>
              <w:kern w:val="2"/>
              <w:sz w:val="24"/>
              <w:szCs w:val="24"/>
              <w:lang w:eastAsia="en-GB"/>
              <w14:ligatures w14:val="standardContextual"/>
            </w:rPr>
          </w:pPr>
          <w:hyperlink w:anchor="_Toc134529962" w:history="1">
            <w:r w:rsidRPr="0040627C">
              <w:rPr>
                <w:rStyle w:val="Hyperlink"/>
                <w:noProof/>
              </w:rPr>
              <w:t>Guidelines</w:t>
            </w:r>
            <w:r>
              <w:rPr>
                <w:noProof/>
                <w:webHidden/>
              </w:rPr>
              <w:tab/>
            </w:r>
            <w:r>
              <w:rPr>
                <w:noProof/>
                <w:webHidden/>
              </w:rPr>
              <w:fldChar w:fldCharType="begin"/>
            </w:r>
            <w:r>
              <w:rPr>
                <w:noProof/>
                <w:webHidden/>
              </w:rPr>
              <w:instrText xml:space="preserve"> PAGEREF _Toc134529962 \h </w:instrText>
            </w:r>
            <w:r>
              <w:rPr>
                <w:noProof/>
                <w:webHidden/>
              </w:rPr>
            </w:r>
            <w:r>
              <w:rPr>
                <w:noProof/>
                <w:webHidden/>
              </w:rPr>
              <w:fldChar w:fldCharType="separate"/>
            </w:r>
            <w:r w:rsidR="00FA66FE">
              <w:rPr>
                <w:noProof/>
                <w:webHidden/>
              </w:rPr>
              <w:t>10</w:t>
            </w:r>
            <w:r>
              <w:rPr>
                <w:noProof/>
                <w:webHidden/>
              </w:rPr>
              <w:fldChar w:fldCharType="end"/>
            </w:r>
          </w:hyperlink>
        </w:p>
        <w:p w14:paraId="069A71D7" w14:textId="7775E3E8" w:rsidR="000165F8" w:rsidRDefault="000165F8">
          <w:pPr>
            <w:pStyle w:val="TOC2"/>
            <w:rPr>
              <w:rFonts w:eastAsiaTheme="minorEastAsia"/>
              <w:noProof/>
              <w:kern w:val="2"/>
              <w:sz w:val="24"/>
              <w:szCs w:val="24"/>
              <w:lang w:eastAsia="en-GB"/>
              <w14:ligatures w14:val="standardContextual"/>
            </w:rPr>
          </w:pPr>
          <w:hyperlink w:anchor="_Toc134529963" w:history="1">
            <w:r w:rsidRPr="0040627C">
              <w:rPr>
                <w:rStyle w:val="Hyperlink"/>
                <w:noProof/>
              </w:rPr>
              <w:t>Appointing the Information Commissioner</w:t>
            </w:r>
            <w:r>
              <w:rPr>
                <w:noProof/>
                <w:webHidden/>
              </w:rPr>
              <w:tab/>
            </w:r>
            <w:r>
              <w:rPr>
                <w:noProof/>
                <w:webHidden/>
              </w:rPr>
              <w:fldChar w:fldCharType="begin"/>
            </w:r>
            <w:r>
              <w:rPr>
                <w:noProof/>
                <w:webHidden/>
              </w:rPr>
              <w:instrText xml:space="preserve"> PAGEREF _Toc134529963 \h </w:instrText>
            </w:r>
            <w:r>
              <w:rPr>
                <w:noProof/>
                <w:webHidden/>
              </w:rPr>
            </w:r>
            <w:r>
              <w:rPr>
                <w:noProof/>
                <w:webHidden/>
              </w:rPr>
              <w:fldChar w:fldCharType="separate"/>
            </w:r>
            <w:r w:rsidR="00FA66FE">
              <w:rPr>
                <w:noProof/>
                <w:webHidden/>
              </w:rPr>
              <w:t>10</w:t>
            </w:r>
            <w:r>
              <w:rPr>
                <w:noProof/>
                <w:webHidden/>
              </w:rPr>
              <w:fldChar w:fldCharType="end"/>
            </w:r>
          </w:hyperlink>
        </w:p>
        <w:p w14:paraId="6E0E02EB" w14:textId="433F3227" w:rsidR="000165F8" w:rsidRDefault="000165F8">
          <w:pPr>
            <w:pStyle w:val="TOC2"/>
            <w:rPr>
              <w:rFonts w:eastAsiaTheme="minorEastAsia"/>
              <w:noProof/>
              <w:kern w:val="2"/>
              <w:sz w:val="24"/>
              <w:szCs w:val="24"/>
              <w:lang w:eastAsia="en-GB"/>
              <w14:ligatures w14:val="standardContextual"/>
            </w:rPr>
          </w:pPr>
          <w:hyperlink w:anchor="_Toc134529964" w:history="1">
            <w:r w:rsidRPr="0040627C">
              <w:rPr>
                <w:rStyle w:val="Hyperlink"/>
                <w:noProof/>
                <w:lang w:eastAsia="en-GB"/>
              </w:rPr>
              <w:t xml:space="preserve">Who is an ‘eligible </w:t>
            </w:r>
            <w:r w:rsidRPr="0040627C">
              <w:rPr>
                <w:rStyle w:val="Hyperlink"/>
                <w:noProof/>
              </w:rPr>
              <w:t>person’</w:t>
            </w:r>
            <w:r w:rsidRPr="0040627C">
              <w:rPr>
                <w:rStyle w:val="Hyperlink"/>
                <w:noProof/>
                <w:lang w:eastAsia="en-GB"/>
              </w:rPr>
              <w:t>?</w:t>
            </w:r>
            <w:r>
              <w:rPr>
                <w:noProof/>
                <w:webHidden/>
              </w:rPr>
              <w:tab/>
            </w:r>
            <w:r>
              <w:rPr>
                <w:noProof/>
                <w:webHidden/>
              </w:rPr>
              <w:fldChar w:fldCharType="begin"/>
            </w:r>
            <w:r>
              <w:rPr>
                <w:noProof/>
                <w:webHidden/>
              </w:rPr>
              <w:instrText xml:space="preserve"> PAGEREF _Toc134529964 \h </w:instrText>
            </w:r>
            <w:r>
              <w:rPr>
                <w:noProof/>
                <w:webHidden/>
              </w:rPr>
            </w:r>
            <w:r>
              <w:rPr>
                <w:noProof/>
                <w:webHidden/>
              </w:rPr>
              <w:fldChar w:fldCharType="separate"/>
            </w:r>
            <w:r w:rsidR="00FA66FE">
              <w:rPr>
                <w:noProof/>
                <w:webHidden/>
              </w:rPr>
              <w:t>11</w:t>
            </w:r>
            <w:r>
              <w:rPr>
                <w:noProof/>
                <w:webHidden/>
              </w:rPr>
              <w:fldChar w:fldCharType="end"/>
            </w:r>
          </w:hyperlink>
        </w:p>
        <w:p w14:paraId="2A92EBF5" w14:textId="7B502466" w:rsidR="000165F8" w:rsidRDefault="000165F8">
          <w:pPr>
            <w:pStyle w:val="TOC2"/>
            <w:rPr>
              <w:rFonts w:eastAsiaTheme="minorEastAsia"/>
              <w:noProof/>
              <w:kern w:val="2"/>
              <w:sz w:val="24"/>
              <w:szCs w:val="24"/>
              <w:lang w:eastAsia="en-GB"/>
              <w14:ligatures w14:val="standardContextual"/>
            </w:rPr>
          </w:pPr>
          <w:hyperlink w:anchor="_Toc134529965" w:history="1">
            <w:r w:rsidRPr="0040627C">
              <w:rPr>
                <w:rStyle w:val="Hyperlink"/>
                <w:noProof/>
                <w:lang w:eastAsia="en-GB"/>
              </w:rPr>
              <w:t>Length of term</w:t>
            </w:r>
            <w:r>
              <w:rPr>
                <w:noProof/>
                <w:webHidden/>
              </w:rPr>
              <w:tab/>
            </w:r>
            <w:r>
              <w:rPr>
                <w:noProof/>
                <w:webHidden/>
              </w:rPr>
              <w:fldChar w:fldCharType="begin"/>
            </w:r>
            <w:r>
              <w:rPr>
                <w:noProof/>
                <w:webHidden/>
              </w:rPr>
              <w:instrText xml:space="preserve"> PAGEREF _Toc134529965 \h </w:instrText>
            </w:r>
            <w:r>
              <w:rPr>
                <w:noProof/>
                <w:webHidden/>
              </w:rPr>
            </w:r>
            <w:r>
              <w:rPr>
                <w:noProof/>
                <w:webHidden/>
              </w:rPr>
              <w:fldChar w:fldCharType="separate"/>
            </w:r>
            <w:r w:rsidR="00FA66FE">
              <w:rPr>
                <w:noProof/>
                <w:webHidden/>
              </w:rPr>
              <w:t>11</w:t>
            </w:r>
            <w:r>
              <w:rPr>
                <w:noProof/>
                <w:webHidden/>
              </w:rPr>
              <w:fldChar w:fldCharType="end"/>
            </w:r>
          </w:hyperlink>
        </w:p>
        <w:p w14:paraId="6172CFC6" w14:textId="014BAC5D" w:rsidR="000165F8" w:rsidRDefault="000165F8">
          <w:pPr>
            <w:pStyle w:val="TOC2"/>
            <w:rPr>
              <w:rFonts w:eastAsiaTheme="minorEastAsia"/>
              <w:noProof/>
              <w:kern w:val="2"/>
              <w:sz w:val="24"/>
              <w:szCs w:val="24"/>
              <w:lang w:eastAsia="en-GB"/>
              <w14:ligatures w14:val="standardContextual"/>
            </w:rPr>
          </w:pPr>
          <w:hyperlink w:anchor="_Toc134529966" w:history="1">
            <w:r w:rsidRPr="0040627C">
              <w:rPr>
                <w:rStyle w:val="Hyperlink"/>
                <w:noProof/>
                <w:lang w:eastAsia="en-GB"/>
              </w:rPr>
              <w:t>More information</w:t>
            </w:r>
            <w:r>
              <w:rPr>
                <w:noProof/>
                <w:webHidden/>
              </w:rPr>
              <w:tab/>
            </w:r>
            <w:r>
              <w:rPr>
                <w:noProof/>
                <w:webHidden/>
              </w:rPr>
              <w:fldChar w:fldCharType="begin"/>
            </w:r>
            <w:r>
              <w:rPr>
                <w:noProof/>
                <w:webHidden/>
              </w:rPr>
              <w:instrText xml:space="preserve"> PAGEREF _Toc134529966 \h </w:instrText>
            </w:r>
            <w:r>
              <w:rPr>
                <w:noProof/>
                <w:webHidden/>
              </w:rPr>
            </w:r>
            <w:r>
              <w:rPr>
                <w:noProof/>
                <w:webHidden/>
              </w:rPr>
              <w:fldChar w:fldCharType="separate"/>
            </w:r>
            <w:r w:rsidR="00FA66FE">
              <w:rPr>
                <w:noProof/>
                <w:webHidden/>
              </w:rPr>
              <w:t>11</w:t>
            </w:r>
            <w:r>
              <w:rPr>
                <w:noProof/>
                <w:webHidden/>
              </w:rPr>
              <w:fldChar w:fldCharType="end"/>
            </w:r>
          </w:hyperlink>
        </w:p>
        <w:p w14:paraId="0C99BA7F" w14:textId="1DE08494" w:rsidR="000165F8" w:rsidRDefault="000165F8">
          <w:pPr>
            <w:pStyle w:val="TOC1"/>
            <w:rPr>
              <w:rFonts w:eastAsiaTheme="minorEastAsia"/>
              <w:noProof/>
              <w:color w:val="auto"/>
              <w:kern w:val="2"/>
              <w:szCs w:val="24"/>
              <w:lang w:eastAsia="en-GB"/>
              <w14:ligatures w14:val="standardContextual"/>
            </w:rPr>
          </w:pPr>
          <w:hyperlink w:anchor="_Toc134529967" w:history="1">
            <w:r w:rsidRPr="0040627C">
              <w:rPr>
                <w:rStyle w:val="Hyperlink"/>
                <w:noProof/>
              </w:rPr>
              <w:t>Section 6D – Appointment of Public Access Deputy Commissioner</w:t>
            </w:r>
            <w:r>
              <w:rPr>
                <w:noProof/>
                <w:webHidden/>
              </w:rPr>
              <w:tab/>
            </w:r>
            <w:r>
              <w:rPr>
                <w:noProof/>
                <w:webHidden/>
              </w:rPr>
              <w:fldChar w:fldCharType="begin"/>
            </w:r>
            <w:r>
              <w:rPr>
                <w:noProof/>
                <w:webHidden/>
              </w:rPr>
              <w:instrText xml:space="preserve"> PAGEREF _Toc134529967 \h </w:instrText>
            </w:r>
            <w:r>
              <w:rPr>
                <w:noProof/>
                <w:webHidden/>
              </w:rPr>
            </w:r>
            <w:r>
              <w:rPr>
                <w:noProof/>
                <w:webHidden/>
              </w:rPr>
              <w:fldChar w:fldCharType="separate"/>
            </w:r>
            <w:r w:rsidR="00FA66FE">
              <w:rPr>
                <w:noProof/>
                <w:webHidden/>
              </w:rPr>
              <w:t>12</w:t>
            </w:r>
            <w:r>
              <w:rPr>
                <w:noProof/>
                <w:webHidden/>
              </w:rPr>
              <w:fldChar w:fldCharType="end"/>
            </w:r>
          </w:hyperlink>
        </w:p>
        <w:p w14:paraId="00944C45" w14:textId="56598367" w:rsidR="000165F8" w:rsidRDefault="000165F8">
          <w:pPr>
            <w:pStyle w:val="TOC2"/>
            <w:rPr>
              <w:rFonts w:eastAsiaTheme="minorEastAsia"/>
              <w:noProof/>
              <w:kern w:val="2"/>
              <w:sz w:val="24"/>
              <w:szCs w:val="24"/>
              <w:lang w:eastAsia="en-GB"/>
              <w14:ligatures w14:val="standardContextual"/>
            </w:rPr>
          </w:pPr>
          <w:hyperlink w:anchor="_Toc134529968"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_Toc134529968 \h </w:instrText>
            </w:r>
            <w:r>
              <w:rPr>
                <w:noProof/>
                <w:webHidden/>
              </w:rPr>
            </w:r>
            <w:r>
              <w:rPr>
                <w:noProof/>
                <w:webHidden/>
              </w:rPr>
              <w:fldChar w:fldCharType="separate"/>
            </w:r>
            <w:r w:rsidR="00FA66FE">
              <w:rPr>
                <w:noProof/>
                <w:webHidden/>
              </w:rPr>
              <w:t>12</w:t>
            </w:r>
            <w:r>
              <w:rPr>
                <w:noProof/>
                <w:webHidden/>
              </w:rPr>
              <w:fldChar w:fldCharType="end"/>
            </w:r>
          </w:hyperlink>
        </w:p>
        <w:p w14:paraId="543E9409" w14:textId="4706CC14" w:rsidR="000165F8" w:rsidRDefault="000165F8">
          <w:pPr>
            <w:pStyle w:val="TOC2"/>
            <w:rPr>
              <w:rFonts w:eastAsiaTheme="minorEastAsia"/>
              <w:noProof/>
              <w:kern w:val="2"/>
              <w:sz w:val="24"/>
              <w:szCs w:val="24"/>
              <w:lang w:eastAsia="en-GB"/>
              <w14:ligatures w14:val="standardContextual"/>
            </w:rPr>
          </w:pPr>
          <w:hyperlink w:anchor="_Toc134529969" w:history="1">
            <w:r w:rsidRPr="0040627C">
              <w:rPr>
                <w:rStyle w:val="Hyperlink"/>
                <w:noProof/>
              </w:rPr>
              <w:t>Guidelines</w:t>
            </w:r>
            <w:r>
              <w:rPr>
                <w:noProof/>
                <w:webHidden/>
              </w:rPr>
              <w:tab/>
            </w:r>
            <w:r>
              <w:rPr>
                <w:noProof/>
                <w:webHidden/>
              </w:rPr>
              <w:fldChar w:fldCharType="begin"/>
            </w:r>
            <w:r>
              <w:rPr>
                <w:noProof/>
                <w:webHidden/>
              </w:rPr>
              <w:instrText xml:space="preserve"> PAGEREF _Toc134529969 \h </w:instrText>
            </w:r>
            <w:r>
              <w:rPr>
                <w:noProof/>
                <w:webHidden/>
              </w:rPr>
            </w:r>
            <w:r>
              <w:rPr>
                <w:noProof/>
                <w:webHidden/>
              </w:rPr>
              <w:fldChar w:fldCharType="separate"/>
            </w:r>
            <w:r w:rsidR="00FA66FE">
              <w:rPr>
                <w:noProof/>
                <w:webHidden/>
              </w:rPr>
              <w:t>12</w:t>
            </w:r>
            <w:r>
              <w:rPr>
                <w:noProof/>
                <w:webHidden/>
              </w:rPr>
              <w:fldChar w:fldCharType="end"/>
            </w:r>
          </w:hyperlink>
        </w:p>
        <w:p w14:paraId="7FC1F41C" w14:textId="47345BE5" w:rsidR="000165F8" w:rsidRDefault="000165F8">
          <w:pPr>
            <w:pStyle w:val="TOC2"/>
            <w:rPr>
              <w:rFonts w:eastAsiaTheme="minorEastAsia"/>
              <w:noProof/>
              <w:kern w:val="2"/>
              <w:sz w:val="24"/>
              <w:szCs w:val="24"/>
              <w:lang w:eastAsia="en-GB"/>
              <w14:ligatures w14:val="standardContextual"/>
            </w:rPr>
          </w:pPr>
          <w:hyperlink w:anchor="_Toc134529970" w:history="1">
            <w:r w:rsidRPr="0040627C">
              <w:rPr>
                <w:rStyle w:val="Hyperlink"/>
                <w:noProof/>
              </w:rPr>
              <w:t>Appointing the Public Access Deputy Commissioner</w:t>
            </w:r>
            <w:r>
              <w:rPr>
                <w:noProof/>
                <w:webHidden/>
              </w:rPr>
              <w:tab/>
            </w:r>
            <w:r>
              <w:rPr>
                <w:noProof/>
                <w:webHidden/>
              </w:rPr>
              <w:fldChar w:fldCharType="begin"/>
            </w:r>
            <w:r>
              <w:rPr>
                <w:noProof/>
                <w:webHidden/>
              </w:rPr>
              <w:instrText xml:space="preserve"> PAGEREF _Toc134529970 \h </w:instrText>
            </w:r>
            <w:r>
              <w:rPr>
                <w:noProof/>
                <w:webHidden/>
              </w:rPr>
            </w:r>
            <w:r>
              <w:rPr>
                <w:noProof/>
                <w:webHidden/>
              </w:rPr>
              <w:fldChar w:fldCharType="separate"/>
            </w:r>
            <w:r w:rsidR="00FA66FE">
              <w:rPr>
                <w:noProof/>
                <w:webHidden/>
              </w:rPr>
              <w:t>12</w:t>
            </w:r>
            <w:r>
              <w:rPr>
                <w:noProof/>
                <w:webHidden/>
              </w:rPr>
              <w:fldChar w:fldCharType="end"/>
            </w:r>
          </w:hyperlink>
        </w:p>
        <w:p w14:paraId="4EBECF7B" w14:textId="6EF720EC" w:rsidR="000165F8" w:rsidRDefault="000165F8">
          <w:pPr>
            <w:pStyle w:val="TOC2"/>
            <w:rPr>
              <w:rFonts w:eastAsiaTheme="minorEastAsia"/>
              <w:noProof/>
              <w:kern w:val="2"/>
              <w:sz w:val="24"/>
              <w:szCs w:val="24"/>
              <w:lang w:eastAsia="en-GB"/>
              <w14:ligatures w14:val="standardContextual"/>
            </w:rPr>
          </w:pPr>
          <w:hyperlink w:anchor="_Toc134529971" w:history="1">
            <w:r w:rsidRPr="0040627C">
              <w:rPr>
                <w:rStyle w:val="Hyperlink"/>
                <w:noProof/>
                <w:lang w:eastAsia="en-GB"/>
              </w:rPr>
              <w:t xml:space="preserve">Who is an </w:t>
            </w:r>
            <w:r w:rsidRPr="0040627C">
              <w:rPr>
                <w:rStyle w:val="Hyperlink"/>
                <w:noProof/>
              </w:rPr>
              <w:t>eligible</w:t>
            </w:r>
            <w:r w:rsidRPr="0040627C">
              <w:rPr>
                <w:rStyle w:val="Hyperlink"/>
                <w:noProof/>
                <w:lang w:eastAsia="en-GB"/>
              </w:rPr>
              <w:t xml:space="preserve"> </w:t>
            </w:r>
            <w:r w:rsidRPr="0040627C">
              <w:rPr>
                <w:rStyle w:val="Hyperlink"/>
                <w:noProof/>
              </w:rPr>
              <w:t>person</w:t>
            </w:r>
            <w:r w:rsidRPr="0040627C">
              <w:rPr>
                <w:rStyle w:val="Hyperlink"/>
                <w:noProof/>
                <w:lang w:eastAsia="en-GB"/>
              </w:rPr>
              <w:t>?</w:t>
            </w:r>
            <w:r>
              <w:rPr>
                <w:noProof/>
                <w:webHidden/>
              </w:rPr>
              <w:tab/>
            </w:r>
            <w:r>
              <w:rPr>
                <w:noProof/>
                <w:webHidden/>
              </w:rPr>
              <w:fldChar w:fldCharType="begin"/>
            </w:r>
            <w:r>
              <w:rPr>
                <w:noProof/>
                <w:webHidden/>
              </w:rPr>
              <w:instrText xml:space="preserve"> PAGEREF _Toc134529971 \h </w:instrText>
            </w:r>
            <w:r>
              <w:rPr>
                <w:noProof/>
                <w:webHidden/>
              </w:rPr>
            </w:r>
            <w:r>
              <w:rPr>
                <w:noProof/>
                <w:webHidden/>
              </w:rPr>
              <w:fldChar w:fldCharType="separate"/>
            </w:r>
            <w:r w:rsidR="00FA66FE">
              <w:rPr>
                <w:noProof/>
                <w:webHidden/>
              </w:rPr>
              <w:t>13</w:t>
            </w:r>
            <w:r>
              <w:rPr>
                <w:noProof/>
                <w:webHidden/>
              </w:rPr>
              <w:fldChar w:fldCharType="end"/>
            </w:r>
          </w:hyperlink>
        </w:p>
        <w:p w14:paraId="092A7E86" w14:textId="19D18D9D" w:rsidR="000165F8" w:rsidRDefault="000165F8">
          <w:pPr>
            <w:pStyle w:val="TOC2"/>
            <w:rPr>
              <w:rFonts w:eastAsiaTheme="minorEastAsia"/>
              <w:noProof/>
              <w:kern w:val="2"/>
              <w:sz w:val="24"/>
              <w:szCs w:val="24"/>
              <w:lang w:eastAsia="en-GB"/>
              <w14:ligatures w14:val="standardContextual"/>
            </w:rPr>
          </w:pPr>
          <w:hyperlink w:anchor="_Toc134529972" w:history="1">
            <w:r w:rsidRPr="0040627C">
              <w:rPr>
                <w:rStyle w:val="Hyperlink"/>
                <w:noProof/>
                <w:lang w:eastAsia="en-GB"/>
              </w:rPr>
              <w:t>Length of term</w:t>
            </w:r>
            <w:r>
              <w:rPr>
                <w:noProof/>
                <w:webHidden/>
              </w:rPr>
              <w:tab/>
            </w:r>
            <w:r>
              <w:rPr>
                <w:noProof/>
                <w:webHidden/>
              </w:rPr>
              <w:fldChar w:fldCharType="begin"/>
            </w:r>
            <w:r>
              <w:rPr>
                <w:noProof/>
                <w:webHidden/>
              </w:rPr>
              <w:instrText xml:space="preserve"> PAGEREF _Toc134529972 \h </w:instrText>
            </w:r>
            <w:r>
              <w:rPr>
                <w:noProof/>
                <w:webHidden/>
              </w:rPr>
            </w:r>
            <w:r>
              <w:rPr>
                <w:noProof/>
                <w:webHidden/>
              </w:rPr>
              <w:fldChar w:fldCharType="separate"/>
            </w:r>
            <w:r w:rsidR="00FA66FE">
              <w:rPr>
                <w:noProof/>
                <w:webHidden/>
              </w:rPr>
              <w:t>13</w:t>
            </w:r>
            <w:r>
              <w:rPr>
                <w:noProof/>
                <w:webHidden/>
              </w:rPr>
              <w:fldChar w:fldCharType="end"/>
            </w:r>
          </w:hyperlink>
        </w:p>
        <w:p w14:paraId="3E44902E" w14:textId="066F0FCA" w:rsidR="000165F8" w:rsidRDefault="000165F8">
          <w:pPr>
            <w:pStyle w:val="TOC2"/>
            <w:rPr>
              <w:rFonts w:eastAsiaTheme="minorEastAsia"/>
              <w:noProof/>
              <w:kern w:val="2"/>
              <w:sz w:val="24"/>
              <w:szCs w:val="24"/>
              <w:lang w:eastAsia="en-GB"/>
              <w14:ligatures w14:val="standardContextual"/>
            </w:rPr>
          </w:pPr>
          <w:hyperlink w:anchor="_Toc134529973" w:history="1">
            <w:r w:rsidRPr="0040627C">
              <w:rPr>
                <w:rStyle w:val="Hyperlink"/>
                <w:noProof/>
                <w:lang w:eastAsia="en-GB"/>
              </w:rPr>
              <w:t>More information</w:t>
            </w:r>
            <w:r>
              <w:rPr>
                <w:noProof/>
                <w:webHidden/>
              </w:rPr>
              <w:tab/>
            </w:r>
            <w:r>
              <w:rPr>
                <w:noProof/>
                <w:webHidden/>
              </w:rPr>
              <w:fldChar w:fldCharType="begin"/>
            </w:r>
            <w:r>
              <w:rPr>
                <w:noProof/>
                <w:webHidden/>
              </w:rPr>
              <w:instrText xml:space="preserve"> PAGEREF _Toc134529973 \h </w:instrText>
            </w:r>
            <w:r>
              <w:rPr>
                <w:noProof/>
                <w:webHidden/>
              </w:rPr>
            </w:r>
            <w:r>
              <w:rPr>
                <w:noProof/>
                <w:webHidden/>
              </w:rPr>
              <w:fldChar w:fldCharType="separate"/>
            </w:r>
            <w:r w:rsidR="00FA66FE">
              <w:rPr>
                <w:noProof/>
                <w:webHidden/>
              </w:rPr>
              <w:t>13</w:t>
            </w:r>
            <w:r>
              <w:rPr>
                <w:noProof/>
                <w:webHidden/>
              </w:rPr>
              <w:fldChar w:fldCharType="end"/>
            </w:r>
          </w:hyperlink>
        </w:p>
        <w:p w14:paraId="675C02B6" w14:textId="18863596" w:rsidR="000165F8" w:rsidRDefault="000165F8">
          <w:pPr>
            <w:pStyle w:val="TOC1"/>
            <w:rPr>
              <w:rFonts w:eastAsiaTheme="minorEastAsia"/>
              <w:noProof/>
              <w:color w:val="auto"/>
              <w:kern w:val="2"/>
              <w:szCs w:val="24"/>
              <w:lang w:eastAsia="en-GB"/>
              <w14:ligatures w14:val="standardContextual"/>
            </w:rPr>
          </w:pPr>
          <w:hyperlink w:anchor="_Toc134529974" w:history="1">
            <w:r w:rsidRPr="0040627C">
              <w:rPr>
                <w:rStyle w:val="Hyperlink"/>
                <w:noProof/>
              </w:rPr>
              <w:t>Section 6E – Terms and conditions of appointment of Information Commissioner</w:t>
            </w:r>
            <w:r>
              <w:rPr>
                <w:noProof/>
                <w:webHidden/>
              </w:rPr>
              <w:tab/>
            </w:r>
            <w:r>
              <w:rPr>
                <w:noProof/>
                <w:webHidden/>
              </w:rPr>
              <w:fldChar w:fldCharType="begin"/>
            </w:r>
            <w:r>
              <w:rPr>
                <w:noProof/>
                <w:webHidden/>
              </w:rPr>
              <w:instrText xml:space="preserve"> PAGEREF _Toc134529974 \h </w:instrText>
            </w:r>
            <w:r>
              <w:rPr>
                <w:noProof/>
                <w:webHidden/>
              </w:rPr>
            </w:r>
            <w:r>
              <w:rPr>
                <w:noProof/>
                <w:webHidden/>
              </w:rPr>
              <w:fldChar w:fldCharType="separate"/>
            </w:r>
            <w:r w:rsidR="00FA66FE">
              <w:rPr>
                <w:noProof/>
                <w:webHidden/>
              </w:rPr>
              <w:t>14</w:t>
            </w:r>
            <w:r>
              <w:rPr>
                <w:noProof/>
                <w:webHidden/>
              </w:rPr>
              <w:fldChar w:fldCharType="end"/>
            </w:r>
          </w:hyperlink>
        </w:p>
        <w:p w14:paraId="4FE0DD54" w14:textId="124D2494" w:rsidR="000165F8" w:rsidRDefault="000165F8">
          <w:pPr>
            <w:pStyle w:val="TOC2"/>
            <w:rPr>
              <w:rFonts w:eastAsiaTheme="minorEastAsia"/>
              <w:noProof/>
              <w:kern w:val="2"/>
              <w:sz w:val="24"/>
              <w:szCs w:val="24"/>
              <w:lang w:eastAsia="en-GB"/>
              <w14:ligatures w14:val="standardContextual"/>
            </w:rPr>
          </w:pPr>
          <w:hyperlink w:anchor="_Toc134529975"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_Toc134529975 \h </w:instrText>
            </w:r>
            <w:r>
              <w:rPr>
                <w:noProof/>
                <w:webHidden/>
              </w:rPr>
            </w:r>
            <w:r>
              <w:rPr>
                <w:noProof/>
                <w:webHidden/>
              </w:rPr>
              <w:fldChar w:fldCharType="separate"/>
            </w:r>
            <w:r w:rsidR="00FA66FE">
              <w:rPr>
                <w:noProof/>
                <w:webHidden/>
              </w:rPr>
              <w:t>14</w:t>
            </w:r>
            <w:r>
              <w:rPr>
                <w:noProof/>
                <w:webHidden/>
              </w:rPr>
              <w:fldChar w:fldCharType="end"/>
            </w:r>
          </w:hyperlink>
        </w:p>
        <w:p w14:paraId="0097B7DC" w14:textId="527B1B20" w:rsidR="000165F8" w:rsidRDefault="000165F8">
          <w:pPr>
            <w:pStyle w:val="TOC2"/>
            <w:rPr>
              <w:rFonts w:eastAsiaTheme="minorEastAsia"/>
              <w:noProof/>
              <w:kern w:val="2"/>
              <w:sz w:val="24"/>
              <w:szCs w:val="24"/>
              <w:lang w:eastAsia="en-GB"/>
              <w14:ligatures w14:val="standardContextual"/>
            </w:rPr>
          </w:pPr>
          <w:hyperlink w:anchor="_Toc134529976" w:history="1">
            <w:r w:rsidRPr="0040627C">
              <w:rPr>
                <w:rStyle w:val="Hyperlink"/>
                <w:noProof/>
              </w:rPr>
              <w:t>Guidelines</w:t>
            </w:r>
            <w:r>
              <w:rPr>
                <w:noProof/>
                <w:webHidden/>
              </w:rPr>
              <w:tab/>
            </w:r>
            <w:r>
              <w:rPr>
                <w:noProof/>
                <w:webHidden/>
              </w:rPr>
              <w:fldChar w:fldCharType="begin"/>
            </w:r>
            <w:r>
              <w:rPr>
                <w:noProof/>
                <w:webHidden/>
              </w:rPr>
              <w:instrText xml:space="preserve"> PAGEREF _Toc134529976 \h </w:instrText>
            </w:r>
            <w:r>
              <w:rPr>
                <w:noProof/>
                <w:webHidden/>
              </w:rPr>
            </w:r>
            <w:r>
              <w:rPr>
                <w:noProof/>
                <w:webHidden/>
              </w:rPr>
              <w:fldChar w:fldCharType="separate"/>
            </w:r>
            <w:r w:rsidR="00FA66FE">
              <w:rPr>
                <w:noProof/>
                <w:webHidden/>
              </w:rPr>
              <w:t>14</w:t>
            </w:r>
            <w:r>
              <w:rPr>
                <w:noProof/>
                <w:webHidden/>
              </w:rPr>
              <w:fldChar w:fldCharType="end"/>
            </w:r>
          </w:hyperlink>
        </w:p>
        <w:p w14:paraId="57752C51" w14:textId="5B29790E" w:rsidR="000165F8" w:rsidRDefault="000165F8">
          <w:pPr>
            <w:pStyle w:val="TOC2"/>
            <w:rPr>
              <w:rFonts w:eastAsiaTheme="minorEastAsia"/>
              <w:noProof/>
              <w:kern w:val="2"/>
              <w:sz w:val="24"/>
              <w:szCs w:val="24"/>
              <w:lang w:eastAsia="en-GB"/>
              <w14:ligatures w14:val="standardContextual"/>
            </w:rPr>
          </w:pPr>
          <w:hyperlink w:anchor="_Toc134529977" w:history="1">
            <w:r w:rsidRPr="0040627C">
              <w:rPr>
                <w:rStyle w:val="Hyperlink"/>
                <w:noProof/>
              </w:rPr>
              <w:t>Terms and conditions of the Information Commissioner’s appointment</w:t>
            </w:r>
            <w:r>
              <w:rPr>
                <w:noProof/>
                <w:webHidden/>
              </w:rPr>
              <w:tab/>
            </w:r>
            <w:r>
              <w:rPr>
                <w:noProof/>
                <w:webHidden/>
              </w:rPr>
              <w:fldChar w:fldCharType="begin"/>
            </w:r>
            <w:r>
              <w:rPr>
                <w:noProof/>
                <w:webHidden/>
              </w:rPr>
              <w:instrText xml:space="preserve"> PAGEREF _Toc134529977 \h </w:instrText>
            </w:r>
            <w:r>
              <w:rPr>
                <w:noProof/>
                <w:webHidden/>
              </w:rPr>
            </w:r>
            <w:r>
              <w:rPr>
                <w:noProof/>
                <w:webHidden/>
              </w:rPr>
              <w:fldChar w:fldCharType="separate"/>
            </w:r>
            <w:r w:rsidR="00FA66FE">
              <w:rPr>
                <w:noProof/>
                <w:webHidden/>
              </w:rPr>
              <w:t>14</w:t>
            </w:r>
            <w:r>
              <w:rPr>
                <w:noProof/>
                <w:webHidden/>
              </w:rPr>
              <w:fldChar w:fldCharType="end"/>
            </w:r>
          </w:hyperlink>
        </w:p>
        <w:p w14:paraId="4531FE83" w14:textId="2160B5E9" w:rsidR="000165F8" w:rsidRDefault="000165F8">
          <w:pPr>
            <w:pStyle w:val="TOC2"/>
            <w:rPr>
              <w:rFonts w:eastAsiaTheme="minorEastAsia"/>
              <w:noProof/>
              <w:kern w:val="2"/>
              <w:sz w:val="24"/>
              <w:szCs w:val="24"/>
              <w:lang w:eastAsia="en-GB"/>
              <w14:ligatures w14:val="standardContextual"/>
            </w:rPr>
          </w:pPr>
          <w:hyperlink w:anchor="_Toc134529978" w:history="1">
            <w:r w:rsidRPr="0040627C">
              <w:rPr>
                <w:rStyle w:val="Hyperlink"/>
                <w:noProof/>
              </w:rPr>
              <w:t>Length of one term and reappointment</w:t>
            </w:r>
            <w:r>
              <w:rPr>
                <w:noProof/>
                <w:webHidden/>
              </w:rPr>
              <w:tab/>
            </w:r>
            <w:r>
              <w:rPr>
                <w:noProof/>
                <w:webHidden/>
              </w:rPr>
              <w:fldChar w:fldCharType="begin"/>
            </w:r>
            <w:r>
              <w:rPr>
                <w:noProof/>
                <w:webHidden/>
              </w:rPr>
              <w:instrText xml:space="preserve"> PAGEREF _Toc134529978 \h </w:instrText>
            </w:r>
            <w:r>
              <w:rPr>
                <w:noProof/>
                <w:webHidden/>
              </w:rPr>
            </w:r>
            <w:r>
              <w:rPr>
                <w:noProof/>
                <w:webHidden/>
              </w:rPr>
              <w:fldChar w:fldCharType="separate"/>
            </w:r>
            <w:r w:rsidR="00FA66FE">
              <w:rPr>
                <w:noProof/>
                <w:webHidden/>
              </w:rPr>
              <w:t>15</w:t>
            </w:r>
            <w:r>
              <w:rPr>
                <w:noProof/>
                <w:webHidden/>
              </w:rPr>
              <w:fldChar w:fldCharType="end"/>
            </w:r>
          </w:hyperlink>
        </w:p>
        <w:p w14:paraId="29FDB9CA" w14:textId="322D3C43" w:rsidR="000165F8" w:rsidRDefault="000165F8">
          <w:pPr>
            <w:pStyle w:val="TOC2"/>
            <w:rPr>
              <w:rFonts w:eastAsiaTheme="minorEastAsia"/>
              <w:noProof/>
              <w:kern w:val="2"/>
              <w:sz w:val="24"/>
              <w:szCs w:val="24"/>
              <w:lang w:eastAsia="en-GB"/>
              <w14:ligatures w14:val="standardContextual"/>
            </w:rPr>
          </w:pPr>
          <w:hyperlink w:anchor="_Toc134529979" w:history="1">
            <w:r w:rsidRPr="0040627C">
              <w:rPr>
                <w:rStyle w:val="Hyperlink"/>
                <w:noProof/>
                <w:lang w:eastAsia="en-GB"/>
              </w:rPr>
              <w:t>Prohibition on other employment while serving as Information Commissioner</w:t>
            </w:r>
            <w:r>
              <w:rPr>
                <w:noProof/>
                <w:webHidden/>
              </w:rPr>
              <w:tab/>
            </w:r>
            <w:r>
              <w:rPr>
                <w:noProof/>
                <w:webHidden/>
              </w:rPr>
              <w:fldChar w:fldCharType="begin"/>
            </w:r>
            <w:r>
              <w:rPr>
                <w:noProof/>
                <w:webHidden/>
              </w:rPr>
              <w:instrText xml:space="preserve"> PAGEREF _Toc134529979 \h </w:instrText>
            </w:r>
            <w:r>
              <w:rPr>
                <w:noProof/>
                <w:webHidden/>
              </w:rPr>
            </w:r>
            <w:r>
              <w:rPr>
                <w:noProof/>
                <w:webHidden/>
              </w:rPr>
              <w:fldChar w:fldCharType="separate"/>
            </w:r>
            <w:r w:rsidR="00FA66FE">
              <w:rPr>
                <w:noProof/>
                <w:webHidden/>
              </w:rPr>
              <w:t>15</w:t>
            </w:r>
            <w:r>
              <w:rPr>
                <w:noProof/>
                <w:webHidden/>
              </w:rPr>
              <w:fldChar w:fldCharType="end"/>
            </w:r>
          </w:hyperlink>
        </w:p>
        <w:p w14:paraId="05CD37D4" w14:textId="6699AB8E" w:rsidR="000165F8" w:rsidRDefault="000165F8">
          <w:pPr>
            <w:pStyle w:val="TOC2"/>
            <w:rPr>
              <w:rFonts w:eastAsiaTheme="minorEastAsia"/>
              <w:noProof/>
              <w:kern w:val="2"/>
              <w:sz w:val="24"/>
              <w:szCs w:val="24"/>
              <w:lang w:eastAsia="en-GB"/>
              <w14:ligatures w14:val="standardContextual"/>
            </w:rPr>
          </w:pPr>
          <w:hyperlink w:anchor="_Toc134529980" w:history="1">
            <w:r w:rsidRPr="0040627C">
              <w:rPr>
                <w:rStyle w:val="Hyperlink"/>
                <w:noProof/>
              </w:rPr>
              <w:t>The Public Administration Act</w:t>
            </w:r>
            <w:r>
              <w:rPr>
                <w:noProof/>
                <w:webHidden/>
              </w:rPr>
              <w:tab/>
            </w:r>
            <w:r>
              <w:rPr>
                <w:noProof/>
                <w:webHidden/>
              </w:rPr>
              <w:fldChar w:fldCharType="begin"/>
            </w:r>
            <w:r>
              <w:rPr>
                <w:noProof/>
                <w:webHidden/>
              </w:rPr>
              <w:instrText xml:space="preserve"> PAGEREF _Toc134529980 \h </w:instrText>
            </w:r>
            <w:r>
              <w:rPr>
                <w:noProof/>
                <w:webHidden/>
              </w:rPr>
            </w:r>
            <w:r>
              <w:rPr>
                <w:noProof/>
                <w:webHidden/>
              </w:rPr>
              <w:fldChar w:fldCharType="separate"/>
            </w:r>
            <w:r w:rsidR="00FA66FE">
              <w:rPr>
                <w:noProof/>
                <w:webHidden/>
              </w:rPr>
              <w:t>15</w:t>
            </w:r>
            <w:r>
              <w:rPr>
                <w:noProof/>
                <w:webHidden/>
              </w:rPr>
              <w:fldChar w:fldCharType="end"/>
            </w:r>
          </w:hyperlink>
        </w:p>
        <w:p w14:paraId="2CE37165" w14:textId="1FF31464" w:rsidR="000165F8" w:rsidRDefault="000165F8">
          <w:pPr>
            <w:pStyle w:val="TOC2"/>
            <w:rPr>
              <w:rFonts w:eastAsiaTheme="minorEastAsia"/>
              <w:noProof/>
              <w:kern w:val="2"/>
              <w:sz w:val="24"/>
              <w:szCs w:val="24"/>
              <w:lang w:eastAsia="en-GB"/>
              <w14:ligatures w14:val="standardContextual"/>
            </w:rPr>
          </w:pPr>
          <w:hyperlink w:anchor="_Toc134529981" w:history="1">
            <w:r w:rsidRPr="0040627C">
              <w:rPr>
                <w:rStyle w:val="Hyperlink"/>
                <w:noProof/>
              </w:rPr>
              <w:t>More information</w:t>
            </w:r>
            <w:r>
              <w:rPr>
                <w:noProof/>
                <w:webHidden/>
              </w:rPr>
              <w:tab/>
            </w:r>
            <w:r>
              <w:rPr>
                <w:noProof/>
                <w:webHidden/>
              </w:rPr>
              <w:fldChar w:fldCharType="begin"/>
            </w:r>
            <w:r>
              <w:rPr>
                <w:noProof/>
                <w:webHidden/>
              </w:rPr>
              <w:instrText xml:space="preserve"> PAGEREF _Toc134529981 \h </w:instrText>
            </w:r>
            <w:r>
              <w:rPr>
                <w:noProof/>
                <w:webHidden/>
              </w:rPr>
            </w:r>
            <w:r>
              <w:rPr>
                <w:noProof/>
                <w:webHidden/>
              </w:rPr>
              <w:fldChar w:fldCharType="separate"/>
            </w:r>
            <w:r w:rsidR="00FA66FE">
              <w:rPr>
                <w:noProof/>
                <w:webHidden/>
              </w:rPr>
              <w:t>16</w:t>
            </w:r>
            <w:r>
              <w:rPr>
                <w:noProof/>
                <w:webHidden/>
              </w:rPr>
              <w:fldChar w:fldCharType="end"/>
            </w:r>
          </w:hyperlink>
        </w:p>
        <w:p w14:paraId="2C81FE11" w14:textId="09936356" w:rsidR="000165F8" w:rsidRDefault="000165F8">
          <w:pPr>
            <w:pStyle w:val="TOC1"/>
            <w:rPr>
              <w:rFonts w:eastAsiaTheme="minorEastAsia"/>
              <w:noProof/>
              <w:color w:val="auto"/>
              <w:kern w:val="2"/>
              <w:szCs w:val="24"/>
              <w:lang w:eastAsia="en-GB"/>
              <w14:ligatures w14:val="standardContextual"/>
            </w:rPr>
          </w:pPr>
          <w:hyperlink w:anchor="_Toc134529982" w:history="1">
            <w:r w:rsidRPr="0040627C">
              <w:rPr>
                <w:rStyle w:val="Hyperlink"/>
                <w:noProof/>
              </w:rPr>
              <w:t>Section 6F – Terms and conditions of appointment of Public Access Deputy Commissioner</w:t>
            </w:r>
            <w:r>
              <w:rPr>
                <w:noProof/>
                <w:webHidden/>
              </w:rPr>
              <w:tab/>
            </w:r>
            <w:r>
              <w:rPr>
                <w:noProof/>
                <w:webHidden/>
              </w:rPr>
              <w:fldChar w:fldCharType="begin"/>
            </w:r>
            <w:r>
              <w:rPr>
                <w:noProof/>
                <w:webHidden/>
              </w:rPr>
              <w:instrText xml:space="preserve"> PAGEREF _Toc134529982 \h </w:instrText>
            </w:r>
            <w:r>
              <w:rPr>
                <w:noProof/>
                <w:webHidden/>
              </w:rPr>
            </w:r>
            <w:r>
              <w:rPr>
                <w:noProof/>
                <w:webHidden/>
              </w:rPr>
              <w:fldChar w:fldCharType="separate"/>
            </w:r>
            <w:r w:rsidR="00FA66FE">
              <w:rPr>
                <w:noProof/>
                <w:webHidden/>
              </w:rPr>
              <w:t>17</w:t>
            </w:r>
            <w:r>
              <w:rPr>
                <w:noProof/>
                <w:webHidden/>
              </w:rPr>
              <w:fldChar w:fldCharType="end"/>
            </w:r>
          </w:hyperlink>
        </w:p>
        <w:p w14:paraId="11FCABDE" w14:textId="72DACE41" w:rsidR="000165F8" w:rsidRDefault="000165F8">
          <w:pPr>
            <w:pStyle w:val="TOC2"/>
            <w:rPr>
              <w:rFonts w:eastAsiaTheme="minorEastAsia"/>
              <w:noProof/>
              <w:kern w:val="2"/>
              <w:sz w:val="24"/>
              <w:szCs w:val="24"/>
              <w:lang w:eastAsia="en-GB"/>
              <w14:ligatures w14:val="standardContextual"/>
            </w:rPr>
          </w:pPr>
          <w:hyperlink w:anchor="_Toc134529983"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_Toc134529983 \h </w:instrText>
            </w:r>
            <w:r>
              <w:rPr>
                <w:noProof/>
                <w:webHidden/>
              </w:rPr>
            </w:r>
            <w:r>
              <w:rPr>
                <w:noProof/>
                <w:webHidden/>
              </w:rPr>
              <w:fldChar w:fldCharType="separate"/>
            </w:r>
            <w:r w:rsidR="00FA66FE">
              <w:rPr>
                <w:noProof/>
                <w:webHidden/>
              </w:rPr>
              <w:t>17</w:t>
            </w:r>
            <w:r>
              <w:rPr>
                <w:noProof/>
                <w:webHidden/>
              </w:rPr>
              <w:fldChar w:fldCharType="end"/>
            </w:r>
          </w:hyperlink>
        </w:p>
        <w:p w14:paraId="255A2763" w14:textId="386AB832" w:rsidR="000165F8" w:rsidRDefault="000165F8">
          <w:pPr>
            <w:pStyle w:val="TOC2"/>
            <w:rPr>
              <w:rFonts w:eastAsiaTheme="minorEastAsia"/>
              <w:noProof/>
              <w:kern w:val="2"/>
              <w:sz w:val="24"/>
              <w:szCs w:val="24"/>
              <w:lang w:eastAsia="en-GB"/>
              <w14:ligatures w14:val="standardContextual"/>
            </w:rPr>
          </w:pPr>
          <w:hyperlink w:anchor="_Toc134529984" w:history="1">
            <w:r w:rsidRPr="0040627C">
              <w:rPr>
                <w:rStyle w:val="Hyperlink"/>
                <w:noProof/>
              </w:rPr>
              <w:t>Guidelines</w:t>
            </w:r>
            <w:r>
              <w:rPr>
                <w:noProof/>
                <w:webHidden/>
              </w:rPr>
              <w:tab/>
            </w:r>
            <w:r>
              <w:rPr>
                <w:noProof/>
                <w:webHidden/>
              </w:rPr>
              <w:fldChar w:fldCharType="begin"/>
            </w:r>
            <w:r>
              <w:rPr>
                <w:noProof/>
                <w:webHidden/>
              </w:rPr>
              <w:instrText xml:space="preserve"> PAGEREF _Toc134529984 \h </w:instrText>
            </w:r>
            <w:r>
              <w:rPr>
                <w:noProof/>
                <w:webHidden/>
              </w:rPr>
            </w:r>
            <w:r>
              <w:rPr>
                <w:noProof/>
                <w:webHidden/>
              </w:rPr>
              <w:fldChar w:fldCharType="separate"/>
            </w:r>
            <w:r w:rsidR="00FA66FE">
              <w:rPr>
                <w:noProof/>
                <w:webHidden/>
              </w:rPr>
              <w:t>17</w:t>
            </w:r>
            <w:r>
              <w:rPr>
                <w:noProof/>
                <w:webHidden/>
              </w:rPr>
              <w:fldChar w:fldCharType="end"/>
            </w:r>
          </w:hyperlink>
        </w:p>
        <w:p w14:paraId="0EA5BC3D" w14:textId="54098933" w:rsidR="000165F8" w:rsidRDefault="000165F8">
          <w:pPr>
            <w:pStyle w:val="TOC2"/>
            <w:rPr>
              <w:rFonts w:eastAsiaTheme="minorEastAsia"/>
              <w:noProof/>
              <w:kern w:val="2"/>
              <w:sz w:val="24"/>
              <w:szCs w:val="24"/>
              <w:lang w:eastAsia="en-GB"/>
              <w14:ligatures w14:val="standardContextual"/>
            </w:rPr>
          </w:pPr>
          <w:hyperlink w:anchor="_Toc134529985" w:history="1">
            <w:r w:rsidRPr="0040627C">
              <w:rPr>
                <w:rStyle w:val="Hyperlink"/>
                <w:noProof/>
              </w:rPr>
              <w:t>Terms and conditions of the Public Access Deputy Commissioner’s appointment</w:t>
            </w:r>
            <w:r>
              <w:rPr>
                <w:noProof/>
                <w:webHidden/>
              </w:rPr>
              <w:tab/>
            </w:r>
            <w:r>
              <w:rPr>
                <w:noProof/>
                <w:webHidden/>
              </w:rPr>
              <w:fldChar w:fldCharType="begin"/>
            </w:r>
            <w:r>
              <w:rPr>
                <w:noProof/>
                <w:webHidden/>
              </w:rPr>
              <w:instrText xml:space="preserve"> PAGEREF _Toc134529985 \h </w:instrText>
            </w:r>
            <w:r>
              <w:rPr>
                <w:noProof/>
                <w:webHidden/>
              </w:rPr>
            </w:r>
            <w:r>
              <w:rPr>
                <w:noProof/>
                <w:webHidden/>
              </w:rPr>
              <w:fldChar w:fldCharType="separate"/>
            </w:r>
            <w:r w:rsidR="00FA66FE">
              <w:rPr>
                <w:noProof/>
                <w:webHidden/>
              </w:rPr>
              <w:t>17</w:t>
            </w:r>
            <w:r>
              <w:rPr>
                <w:noProof/>
                <w:webHidden/>
              </w:rPr>
              <w:fldChar w:fldCharType="end"/>
            </w:r>
          </w:hyperlink>
        </w:p>
        <w:p w14:paraId="07331747" w14:textId="38A301AB" w:rsidR="000165F8" w:rsidRDefault="000165F8">
          <w:pPr>
            <w:pStyle w:val="TOC2"/>
            <w:rPr>
              <w:rFonts w:eastAsiaTheme="minorEastAsia"/>
              <w:noProof/>
              <w:kern w:val="2"/>
              <w:sz w:val="24"/>
              <w:szCs w:val="24"/>
              <w:lang w:eastAsia="en-GB"/>
              <w14:ligatures w14:val="standardContextual"/>
            </w:rPr>
          </w:pPr>
          <w:hyperlink w:anchor="_Toc134529986" w:history="1">
            <w:r w:rsidRPr="0040627C">
              <w:rPr>
                <w:rStyle w:val="Hyperlink"/>
                <w:noProof/>
              </w:rPr>
              <w:t>Length of one term and reappointment</w:t>
            </w:r>
            <w:r>
              <w:rPr>
                <w:noProof/>
                <w:webHidden/>
              </w:rPr>
              <w:tab/>
            </w:r>
            <w:r>
              <w:rPr>
                <w:noProof/>
                <w:webHidden/>
              </w:rPr>
              <w:fldChar w:fldCharType="begin"/>
            </w:r>
            <w:r>
              <w:rPr>
                <w:noProof/>
                <w:webHidden/>
              </w:rPr>
              <w:instrText xml:space="preserve"> PAGEREF _Toc134529986 \h </w:instrText>
            </w:r>
            <w:r>
              <w:rPr>
                <w:noProof/>
                <w:webHidden/>
              </w:rPr>
            </w:r>
            <w:r>
              <w:rPr>
                <w:noProof/>
                <w:webHidden/>
              </w:rPr>
              <w:fldChar w:fldCharType="separate"/>
            </w:r>
            <w:r w:rsidR="00FA66FE">
              <w:rPr>
                <w:noProof/>
                <w:webHidden/>
              </w:rPr>
              <w:t>18</w:t>
            </w:r>
            <w:r>
              <w:rPr>
                <w:noProof/>
                <w:webHidden/>
              </w:rPr>
              <w:fldChar w:fldCharType="end"/>
            </w:r>
          </w:hyperlink>
        </w:p>
        <w:p w14:paraId="4E10AB3A" w14:textId="392017FA" w:rsidR="000165F8" w:rsidRDefault="000165F8">
          <w:pPr>
            <w:pStyle w:val="TOC2"/>
            <w:rPr>
              <w:rFonts w:eastAsiaTheme="minorEastAsia"/>
              <w:noProof/>
              <w:kern w:val="2"/>
              <w:sz w:val="24"/>
              <w:szCs w:val="24"/>
              <w:lang w:eastAsia="en-GB"/>
              <w14:ligatures w14:val="standardContextual"/>
            </w:rPr>
          </w:pPr>
          <w:hyperlink w:anchor="_Toc134529987" w:history="1">
            <w:r w:rsidRPr="0040627C">
              <w:rPr>
                <w:rStyle w:val="Hyperlink"/>
                <w:noProof/>
                <w:lang w:eastAsia="en-GB"/>
              </w:rPr>
              <w:t>Prohibition on other employment while serving as Public Access Deputy Commissioner</w:t>
            </w:r>
            <w:r>
              <w:rPr>
                <w:noProof/>
                <w:webHidden/>
              </w:rPr>
              <w:tab/>
            </w:r>
            <w:r>
              <w:rPr>
                <w:noProof/>
                <w:webHidden/>
              </w:rPr>
              <w:fldChar w:fldCharType="begin"/>
            </w:r>
            <w:r>
              <w:rPr>
                <w:noProof/>
                <w:webHidden/>
              </w:rPr>
              <w:instrText xml:space="preserve"> PAGEREF _Toc134529987 \h </w:instrText>
            </w:r>
            <w:r>
              <w:rPr>
                <w:noProof/>
                <w:webHidden/>
              </w:rPr>
            </w:r>
            <w:r>
              <w:rPr>
                <w:noProof/>
                <w:webHidden/>
              </w:rPr>
              <w:fldChar w:fldCharType="separate"/>
            </w:r>
            <w:r w:rsidR="00FA66FE">
              <w:rPr>
                <w:noProof/>
                <w:webHidden/>
              </w:rPr>
              <w:t>18</w:t>
            </w:r>
            <w:r>
              <w:rPr>
                <w:noProof/>
                <w:webHidden/>
              </w:rPr>
              <w:fldChar w:fldCharType="end"/>
            </w:r>
          </w:hyperlink>
        </w:p>
        <w:p w14:paraId="70859EE4" w14:textId="267A9B17" w:rsidR="000165F8" w:rsidRDefault="000165F8">
          <w:pPr>
            <w:pStyle w:val="TOC1"/>
            <w:rPr>
              <w:rFonts w:eastAsiaTheme="minorEastAsia"/>
              <w:noProof/>
              <w:color w:val="auto"/>
              <w:kern w:val="2"/>
              <w:szCs w:val="24"/>
              <w:lang w:eastAsia="en-GB"/>
              <w14:ligatures w14:val="standardContextual"/>
            </w:rPr>
          </w:pPr>
          <w:hyperlink w:anchor="_Toc134529988" w:history="1">
            <w:r w:rsidRPr="0040627C">
              <w:rPr>
                <w:rStyle w:val="Hyperlink"/>
                <w:noProof/>
              </w:rPr>
              <w:t>Section 6G – Functions of the Information Commissioner</w:t>
            </w:r>
            <w:r>
              <w:rPr>
                <w:noProof/>
                <w:webHidden/>
              </w:rPr>
              <w:tab/>
            </w:r>
            <w:r>
              <w:rPr>
                <w:noProof/>
                <w:webHidden/>
              </w:rPr>
              <w:fldChar w:fldCharType="begin"/>
            </w:r>
            <w:r>
              <w:rPr>
                <w:noProof/>
                <w:webHidden/>
              </w:rPr>
              <w:instrText xml:space="preserve"> PAGEREF _Toc134529988 \h </w:instrText>
            </w:r>
            <w:r>
              <w:rPr>
                <w:noProof/>
                <w:webHidden/>
              </w:rPr>
            </w:r>
            <w:r>
              <w:rPr>
                <w:noProof/>
                <w:webHidden/>
              </w:rPr>
              <w:fldChar w:fldCharType="separate"/>
            </w:r>
            <w:r w:rsidR="00FA66FE">
              <w:rPr>
                <w:noProof/>
                <w:webHidden/>
              </w:rPr>
              <w:t>19</w:t>
            </w:r>
            <w:r>
              <w:rPr>
                <w:noProof/>
                <w:webHidden/>
              </w:rPr>
              <w:fldChar w:fldCharType="end"/>
            </w:r>
          </w:hyperlink>
        </w:p>
        <w:p w14:paraId="512D9454" w14:textId="35DBD9CF" w:rsidR="000165F8" w:rsidRDefault="000165F8">
          <w:pPr>
            <w:pStyle w:val="TOC2"/>
            <w:rPr>
              <w:rFonts w:eastAsiaTheme="minorEastAsia"/>
              <w:noProof/>
              <w:kern w:val="2"/>
              <w:sz w:val="24"/>
              <w:szCs w:val="24"/>
              <w:lang w:eastAsia="en-GB"/>
              <w14:ligatures w14:val="standardContextual"/>
            </w:rPr>
          </w:pPr>
          <w:hyperlink w:anchor="_Toc134529989"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_Toc134529989 \h </w:instrText>
            </w:r>
            <w:r>
              <w:rPr>
                <w:noProof/>
                <w:webHidden/>
              </w:rPr>
            </w:r>
            <w:r>
              <w:rPr>
                <w:noProof/>
                <w:webHidden/>
              </w:rPr>
              <w:fldChar w:fldCharType="separate"/>
            </w:r>
            <w:r w:rsidR="00FA66FE">
              <w:rPr>
                <w:noProof/>
                <w:webHidden/>
              </w:rPr>
              <w:t>19</w:t>
            </w:r>
            <w:r>
              <w:rPr>
                <w:noProof/>
                <w:webHidden/>
              </w:rPr>
              <w:fldChar w:fldCharType="end"/>
            </w:r>
          </w:hyperlink>
        </w:p>
        <w:p w14:paraId="5CA02BF6" w14:textId="7CC2771D" w:rsidR="000165F8" w:rsidRDefault="000165F8">
          <w:pPr>
            <w:pStyle w:val="TOC2"/>
            <w:rPr>
              <w:rFonts w:eastAsiaTheme="minorEastAsia"/>
              <w:noProof/>
              <w:kern w:val="2"/>
              <w:sz w:val="24"/>
              <w:szCs w:val="24"/>
              <w:lang w:eastAsia="en-GB"/>
              <w14:ligatures w14:val="standardContextual"/>
            </w:rPr>
          </w:pPr>
          <w:hyperlink w:anchor="_Toc134529990" w:history="1">
            <w:r w:rsidRPr="0040627C">
              <w:rPr>
                <w:rStyle w:val="Hyperlink"/>
                <w:noProof/>
              </w:rPr>
              <w:t>Guidelines</w:t>
            </w:r>
            <w:r>
              <w:rPr>
                <w:noProof/>
                <w:webHidden/>
              </w:rPr>
              <w:tab/>
            </w:r>
            <w:r>
              <w:rPr>
                <w:noProof/>
                <w:webHidden/>
              </w:rPr>
              <w:fldChar w:fldCharType="begin"/>
            </w:r>
            <w:r>
              <w:rPr>
                <w:noProof/>
                <w:webHidden/>
              </w:rPr>
              <w:instrText xml:space="preserve"> PAGEREF _Toc134529990 \h </w:instrText>
            </w:r>
            <w:r>
              <w:rPr>
                <w:noProof/>
                <w:webHidden/>
              </w:rPr>
            </w:r>
            <w:r>
              <w:rPr>
                <w:noProof/>
                <w:webHidden/>
              </w:rPr>
              <w:fldChar w:fldCharType="separate"/>
            </w:r>
            <w:r w:rsidR="00FA66FE">
              <w:rPr>
                <w:noProof/>
                <w:webHidden/>
              </w:rPr>
              <w:t>19</w:t>
            </w:r>
            <w:r>
              <w:rPr>
                <w:noProof/>
                <w:webHidden/>
              </w:rPr>
              <w:fldChar w:fldCharType="end"/>
            </w:r>
          </w:hyperlink>
        </w:p>
        <w:p w14:paraId="07C36738" w14:textId="50252D08" w:rsidR="000165F8" w:rsidRDefault="000165F8">
          <w:pPr>
            <w:pStyle w:val="TOC2"/>
            <w:rPr>
              <w:rFonts w:eastAsiaTheme="minorEastAsia"/>
              <w:noProof/>
              <w:kern w:val="2"/>
              <w:sz w:val="24"/>
              <w:szCs w:val="24"/>
              <w:lang w:eastAsia="en-GB"/>
              <w14:ligatures w14:val="standardContextual"/>
            </w:rPr>
          </w:pPr>
          <w:hyperlink w:anchor="_Toc134529991" w:history="1">
            <w:r w:rsidRPr="0040627C">
              <w:rPr>
                <w:rStyle w:val="Hyperlink"/>
                <w:noProof/>
              </w:rPr>
              <w:t>The Information Commissioner’s functions</w:t>
            </w:r>
            <w:r>
              <w:rPr>
                <w:noProof/>
                <w:webHidden/>
              </w:rPr>
              <w:tab/>
            </w:r>
            <w:r>
              <w:rPr>
                <w:noProof/>
                <w:webHidden/>
              </w:rPr>
              <w:fldChar w:fldCharType="begin"/>
            </w:r>
            <w:r>
              <w:rPr>
                <w:noProof/>
                <w:webHidden/>
              </w:rPr>
              <w:instrText xml:space="preserve"> PAGEREF _Toc134529991 \h </w:instrText>
            </w:r>
            <w:r>
              <w:rPr>
                <w:noProof/>
                <w:webHidden/>
              </w:rPr>
            </w:r>
            <w:r>
              <w:rPr>
                <w:noProof/>
                <w:webHidden/>
              </w:rPr>
              <w:fldChar w:fldCharType="separate"/>
            </w:r>
            <w:r w:rsidR="00FA66FE">
              <w:rPr>
                <w:noProof/>
                <w:webHidden/>
              </w:rPr>
              <w:t>19</w:t>
            </w:r>
            <w:r>
              <w:rPr>
                <w:noProof/>
                <w:webHidden/>
              </w:rPr>
              <w:fldChar w:fldCharType="end"/>
            </w:r>
          </w:hyperlink>
        </w:p>
        <w:p w14:paraId="6E5B8391" w14:textId="7807BB76" w:rsidR="000165F8" w:rsidRDefault="000165F8">
          <w:pPr>
            <w:pStyle w:val="TOC2"/>
            <w:rPr>
              <w:rFonts w:eastAsiaTheme="minorEastAsia"/>
              <w:noProof/>
              <w:kern w:val="2"/>
              <w:sz w:val="24"/>
              <w:szCs w:val="24"/>
              <w:lang w:eastAsia="en-GB"/>
              <w14:ligatures w14:val="standardContextual"/>
            </w:rPr>
          </w:pPr>
          <w:hyperlink w:anchor="_Toc134529992" w:history="1">
            <w:r w:rsidRPr="0040627C">
              <w:rPr>
                <w:rStyle w:val="Hyperlink"/>
                <w:noProof/>
              </w:rPr>
              <w:t>Performing functions with as little formality and technicality as possible</w:t>
            </w:r>
            <w:r>
              <w:rPr>
                <w:noProof/>
                <w:webHidden/>
              </w:rPr>
              <w:tab/>
            </w:r>
            <w:r>
              <w:rPr>
                <w:noProof/>
                <w:webHidden/>
              </w:rPr>
              <w:fldChar w:fldCharType="begin"/>
            </w:r>
            <w:r>
              <w:rPr>
                <w:noProof/>
                <w:webHidden/>
              </w:rPr>
              <w:instrText xml:space="preserve"> PAGEREF _Toc134529992 \h </w:instrText>
            </w:r>
            <w:r>
              <w:rPr>
                <w:noProof/>
                <w:webHidden/>
              </w:rPr>
            </w:r>
            <w:r>
              <w:rPr>
                <w:noProof/>
                <w:webHidden/>
              </w:rPr>
              <w:fldChar w:fldCharType="separate"/>
            </w:r>
            <w:r w:rsidR="00FA66FE">
              <w:rPr>
                <w:noProof/>
                <w:webHidden/>
              </w:rPr>
              <w:t>19</w:t>
            </w:r>
            <w:r>
              <w:rPr>
                <w:noProof/>
                <w:webHidden/>
              </w:rPr>
              <w:fldChar w:fldCharType="end"/>
            </w:r>
          </w:hyperlink>
        </w:p>
        <w:p w14:paraId="47D342AB" w14:textId="787E6AAB" w:rsidR="000165F8" w:rsidRDefault="000165F8">
          <w:pPr>
            <w:pStyle w:val="TOC2"/>
            <w:rPr>
              <w:rFonts w:eastAsiaTheme="minorEastAsia"/>
              <w:noProof/>
              <w:kern w:val="2"/>
              <w:sz w:val="24"/>
              <w:szCs w:val="24"/>
              <w:lang w:eastAsia="en-GB"/>
              <w14:ligatures w14:val="standardContextual"/>
            </w:rPr>
          </w:pPr>
          <w:hyperlink w:anchor="_Toc134529993" w:history="1">
            <w:r w:rsidRPr="0040627C">
              <w:rPr>
                <w:rStyle w:val="Hyperlink"/>
                <w:noProof/>
                <w:lang w:eastAsia="en-GB"/>
              </w:rPr>
              <w:t xml:space="preserve">More </w:t>
            </w:r>
            <w:r w:rsidRPr="0040627C">
              <w:rPr>
                <w:rStyle w:val="Hyperlink"/>
                <w:noProof/>
              </w:rPr>
              <w:t>information</w:t>
            </w:r>
            <w:r>
              <w:rPr>
                <w:noProof/>
                <w:webHidden/>
              </w:rPr>
              <w:tab/>
            </w:r>
            <w:r>
              <w:rPr>
                <w:noProof/>
                <w:webHidden/>
              </w:rPr>
              <w:fldChar w:fldCharType="begin"/>
            </w:r>
            <w:r>
              <w:rPr>
                <w:noProof/>
                <w:webHidden/>
              </w:rPr>
              <w:instrText xml:space="preserve"> PAGEREF _Toc134529993 \h </w:instrText>
            </w:r>
            <w:r>
              <w:rPr>
                <w:noProof/>
                <w:webHidden/>
              </w:rPr>
            </w:r>
            <w:r>
              <w:rPr>
                <w:noProof/>
                <w:webHidden/>
              </w:rPr>
              <w:fldChar w:fldCharType="separate"/>
            </w:r>
            <w:r w:rsidR="00FA66FE">
              <w:rPr>
                <w:noProof/>
                <w:webHidden/>
              </w:rPr>
              <w:t>21</w:t>
            </w:r>
            <w:r>
              <w:rPr>
                <w:noProof/>
                <w:webHidden/>
              </w:rPr>
              <w:fldChar w:fldCharType="end"/>
            </w:r>
          </w:hyperlink>
        </w:p>
        <w:p w14:paraId="0EB170AB" w14:textId="391CBF35" w:rsidR="000165F8" w:rsidRDefault="000165F8">
          <w:pPr>
            <w:pStyle w:val="TOC1"/>
            <w:rPr>
              <w:rFonts w:eastAsiaTheme="minorEastAsia"/>
              <w:noProof/>
              <w:color w:val="auto"/>
              <w:kern w:val="2"/>
              <w:szCs w:val="24"/>
              <w:lang w:eastAsia="en-GB"/>
              <w14:ligatures w14:val="standardContextual"/>
            </w:rPr>
          </w:pPr>
          <w:hyperlink w:anchor="_Toc134529994" w:history="1">
            <w:r w:rsidRPr="0040627C">
              <w:rPr>
                <w:rStyle w:val="Hyperlink"/>
                <w:noProof/>
              </w:rPr>
              <w:t>Section 6H – Functions of the Public Access Deputy Commissioner</w:t>
            </w:r>
            <w:r>
              <w:rPr>
                <w:noProof/>
                <w:webHidden/>
              </w:rPr>
              <w:tab/>
            </w:r>
            <w:r>
              <w:rPr>
                <w:noProof/>
                <w:webHidden/>
              </w:rPr>
              <w:fldChar w:fldCharType="begin"/>
            </w:r>
            <w:r>
              <w:rPr>
                <w:noProof/>
                <w:webHidden/>
              </w:rPr>
              <w:instrText xml:space="preserve"> PAGEREF _Toc134529994 \h </w:instrText>
            </w:r>
            <w:r>
              <w:rPr>
                <w:noProof/>
                <w:webHidden/>
              </w:rPr>
            </w:r>
            <w:r>
              <w:rPr>
                <w:noProof/>
                <w:webHidden/>
              </w:rPr>
              <w:fldChar w:fldCharType="separate"/>
            </w:r>
            <w:r w:rsidR="00FA66FE">
              <w:rPr>
                <w:noProof/>
                <w:webHidden/>
              </w:rPr>
              <w:t>22</w:t>
            </w:r>
            <w:r>
              <w:rPr>
                <w:noProof/>
                <w:webHidden/>
              </w:rPr>
              <w:fldChar w:fldCharType="end"/>
            </w:r>
          </w:hyperlink>
        </w:p>
        <w:p w14:paraId="483BFBBB" w14:textId="198BBDF0" w:rsidR="000165F8" w:rsidRDefault="000165F8">
          <w:pPr>
            <w:pStyle w:val="TOC2"/>
            <w:rPr>
              <w:rFonts w:eastAsiaTheme="minorEastAsia"/>
              <w:noProof/>
              <w:kern w:val="2"/>
              <w:sz w:val="24"/>
              <w:szCs w:val="24"/>
              <w:lang w:eastAsia="en-GB"/>
              <w14:ligatures w14:val="standardContextual"/>
            </w:rPr>
          </w:pPr>
          <w:hyperlink w:anchor="_Toc134529995"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_Toc134529995 \h </w:instrText>
            </w:r>
            <w:r>
              <w:rPr>
                <w:noProof/>
                <w:webHidden/>
              </w:rPr>
            </w:r>
            <w:r>
              <w:rPr>
                <w:noProof/>
                <w:webHidden/>
              </w:rPr>
              <w:fldChar w:fldCharType="separate"/>
            </w:r>
            <w:r w:rsidR="00FA66FE">
              <w:rPr>
                <w:noProof/>
                <w:webHidden/>
              </w:rPr>
              <w:t>22</w:t>
            </w:r>
            <w:r>
              <w:rPr>
                <w:noProof/>
                <w:webHidden/>
              </w:rPr>
              <w:fldChar w:fldCharType="end"/>
            </w:r>
          </w:hyperlink>
        </w:p>
        <w:p w14:paraId="403503D5" w14:textId="7102D5EB" w:rsidR="000165F8" w:rsidRDefault="000165F8">
          <w:pPr>
            <w:pStyle w:val="TOC2"/>
            <w:rPr>
              <w:rFonts w:eastAsiaTheme="minorEastAsia"/>
              <w:noProof/>
              <w:kern w:val="2"/>
              <w:sz w:val="24"/>
              <w:szCs w:val="24"/>
              <w:lang w:eastAsia="en-GB"/>
              <w14:ligatures w14:val="standardContextual"/>
            </w:rPr>
          </w:pPr>
          <w:hyperlink w:anchor="_Toc134529996" w:history="1">
            <w:r w:rsidRPr="0040627C">
              <w:rPr>
                <w:rStyle w:val="Hyperlink"/>
                <w:noProof/>
              </w:rPr>
              <w:t>Guidelines</w:t>
            </w:r>
            <w:r>
              <w:rPr>
                <w:noProof/>
                <w:webHidden/>
              </w:rPr>
              <w:tab/>
            </w:r>
            <w:r>
              <w:rPr>
                <w:noProof/>
                <w:webHidden/>
              </w:rPr>
              <w:fldChar w:fldCharType="begin"/>
            </w:r>
            <w:r>
              <w:rPr>
                <w:noProof/>
                <w:webHidden/>
              </w:rPr>
              <w:instrText xml:space="preserve"> PAGEREF _Toc134529996 \h </w:instrText>
            </w:r>
            <w:r>
              <w:rPr>
                <w:noProof/>
                <w:webHidden/>
              </w:rPr>
            </w:r>
            <w:r>
              <w:rPr>
                <w:noProof/>
                <w:webHidden/>
              </w:rPr>
              <w:fldChar w:fldCharType="separate"/>
            </w:r>
            <w:r w:rsidR="00FA66FE">
              <w:rPr>
                <w:noProof/>
                <w:webHidden/>
              </w:rPr>
              <w:t>22</w:t>
            </w:r>
            <w:r>
              <w:rPr>
                <w:noProof/>
                <w:webHidden/>
              </w:rPr>
              <w:fldChar w:fldCharType="end"/>
            </w:r>
          </w:hyperlink>
        </w:p>
        <w:p w14:paraId="4CE0E67C" w14:textId="60A73898" w:rsidR="000165F8" w:rsidRDefault="000165F8">
          <w:pPr>
            <w:pStyle w:val="TOC2"/>
            <w:rPr>
              <w:rFonts w:eastAsiaTheme="minorEastAsia"/>
              <w:noProof/>
              <w:kern w:val="2"/>
              <w:sz w:val="24"/>
              <w:szCs w:val="24"/>
              <w:lang w:eastAsia="en-GB"/>
              <w14:ligatures w14:val="standardContextual"/>
            </w:rPr>
          </w:pPr>
          <w:hyperlink w:anchor="_Toc134529997" w:history="1">
            <w:r w:rsidRPr="0040627C">
              <w:rPr>
                <w:rStyle w:val="Hyperlink"/>
                <w:noProof/>
              </w:rPr>
              <w:t>The Public Access Deputy Commissioner’s functions</w:t>
            </w:r>
            <w:r>
              <w:rPr>
                <w:noProof/>
                <w:webHidden/>
              </w:rPr>
              <w:tab/>
            </w:r>
            <w:r>
              <w:rPr>
                <w:noProof/>
                <w:webHidden/>
              </w:rPr>
              <w:fldChar w:fldCharType="begin"/>
            </w:r>
            <w:r>
              <w:rPr>
                <w:noProof/>
                <w:webHidden/>
              </w:rPr>
              <w:instrText xml:space="preserve"> PAGEREF _Toc134529997 \h </w:instrText>
            </w:r>
            <w:r>
              <w:rPr>
                <w:noProof/>
                <w:webHidden/>
              </w:rPr>
            </w:r>
            <w:r>
              <w:rPr>
                <w:noProof/>
                <w:webHidden/>
              </w:rPr>
              <w:fldChar w:fldCharType="separate"/>
            </w:r>
            <w:r w:rsidR="00FA66FE">
              <w:rPr>
                <w:noProof/>
                <w:webHidden/>
              </w:rPr>
              <w:t>22</w:t>
            </w:r>
            <w:r>
              <w:rPr>
                <w:noProof/>
                <w:webHidden/>
              </w:rPr>
              <w:fldChar w:fldCharType="end"/>
            </w:r>
          </w:hyperlink>
        </w:p>
        <w:p w14:paraId="6AF6F04C" w14:textId="634406B1" w:rsidR="000165F8" w:rsidRDefault="000165F8">
          <w:pPr>
            <w:pStyle w:val="TOC2"/>
            <w:rPr>
              <w:rFonts w:eastAsiaTheme="minorEastAsia"/>
              <w:noProof/>
              <w:kern w:val="2"/>
              <w:sz w:val="24"/>
              <w:szCs w:val="24"/>
              <w:lang w:eastAsia="en-GB"/>
              <w14:ligatures w14:val="standardContextual"/>
            </w:rPr>
          </w:pPr>
          <w:hyperlink w:anchor="_Toc134529998" w:history="1">
            <w:r w:rsidRPr="0040627C">
              <w:rPr>
                <w:rStyle w:val="Hyperlink"/>
                <w:noProof/>
              </w:rPr>
              <w:t>Performing functions with as little formality and technicality as possible</w:t>
            </w:r>
            <w:r>
              <w:rPr>
                <w:noProof/>
                <w:webHidden/>
              </w:rPr>
              <w:tab/>
            </w:r>
            <w:r>
              <w:rPr>
                <w:noProof/>
                <w:webHidden/>
              </w:rPr>
              <w:fldChar w:fldCharType="begin"/>
            </w:r>
            <w:r>
              <w:rPr>
                <w:noProof/>
                <w:webHidden/>
              </w:rPr>
              <w:instrText xml:space="preserve"> PAGEREF _Toc134529998 \h </w:instrText>
            </w:r>
            <w:r>
              <w:rPr>
                <w:noProof/>
                <w:webHidden/>
              </w:rPr>
            </w:r>
            <w:r>
              <w:rPr>
                <w:noProof/>
                <w:webHidden/>
              </w:rPr>
              <w:fldChar w:fldCharType="separate"/>
            </w:r>
            <w:r w:rsidR="00FA66FE">
              <w:rPr>
                <w:noProof/>
                <w:webHidden/>
              </w:rPr>
              <w:t>23</w:t>
            </w:r>
            <w:r>
              <w:rPr>
                <w:noProof/>
                <w:webHidden/>
              </w:rPr>
              <w:fldChar w:fldCharType="end"/>
            </w:r>
          </w:hyperlink>
        </w:p>
        <w:p w14:paraId="1E6D77DE" w14:textId="788CF22A" w:rsidR="000165F8" w:rsidRDefault="000165F8">
          <w:pPr>
            <w:pStyle w:val="TOC2"/>
            <w:rPr>
              <w:rFonts w:eastAsiaTheme="minorEastAsia"/>
              <w:noProof/>
              <w:kern w:val="2"/>
              <w:sz w:val="24"/>
              <w:szCs w:val="24"/>
              <w:lang w:eastAsia="en-GB"/>
              <w14:ligatures w14:val="standardContextual"/>
            </w:rPr>
          </w:pPr>
          <w:hyperlink w:anchor="_Toc134529999" w:history="1">
            <w:r w:rsidRPr="0040627C">
              <w:rPr>
                <w:rStyle w:val="Hyperlink"/>
                <w:noProof/>
              </w:rPr>
              <w:t>More information</w:t>
            </w:r>
            <w:r>
              <w:rPr>
                <w:noProof/>
                <w:webHidden/>
              </w:rPr>
              <w:tab/>
            </w:r>
            <w:r>
              <w:rPr>
                <w:noProof/>
                <w:webHidden/>
              </w:rPr>
              <w:fldChar w:fldCharType="begin"/>
            </w:r>
            <w:r>
              <w:rPr>
                <w:noProof/>
                <w:webHidden/>
              </w:rPr>
              <w:instrText xml:space="preserve"> PAGEREF _Toc134529999 \h </w:instrText>
            </w:r>
            <w:r>
              <w:rPr>
                <w:noProof/>
                <w:webHidden/>
              </w:rPr>
            </w:r>
            <w:r>
              <w:rPr>
                <w:noProof/>
                <w:webHidden/>
              </w:rPr>
              <w:fldChar w:fldCharType="separate"/>
            </w:r>
            <w:r w:rsidR="00FA66FE">
              <w:rPr>
                <w:noProof/>
                <w:webHidden/>
              </w:rPr>
              <w:t>25</w:t>
            </w:r>
            <w:r>
              <w:rPr>
                <w:noProof/>
                <w:webHidden/>
              </w:rPr>
              <w:fldChar w:fldCharType="end"/>
            </w:r>
          </w:hyperlink>
        </w:p>
        <w:p w14:paraId="689C349F" w14:textId="0DB70E4F" w:rsidR="000165F8" w:rsidRDefault="000165F8">
          <w:pPr>
            <w:pStyle w:val="TOC1"/>
            <w:rPr>
              <w:rFonts w:eastAsiaTheme="minorEastAsia"/>
              <w:noProof/>
              <w:color w:val="auto"/>
              <w:kern w:val="2"/>
              <w:szCs w:val="24"/>
              <w:lang w:eastAsia="en-GB"/>
              <w14:ligatures w14:val="standardContextual"/>
            </w:rPr>
          </w:pPr>
          <w:hyperlink w:anchor="_Toc134530000" w:history="1">
            <w:r w:rsidRPr="0040627C">
              <w:rPr>
                <w:rStyle w:val="Hyperlink"/>
                <w:noProof/>
              </w:rPr>
              <w:t>Section 6I – Freedom of information functions</w:t>
            </w:r>
            <w:r>
              <w:rPr>
                <w:noProof/>
                <w:webHidden/>
              </w:rPr>
              <w:tab/>
            </w:r>
            <w:r>
              <w:rPr>
                <w:noProof/>
                <w:webHidden/>
              </w:rPr>
              <w:fldChar w:fldCharType="begin"/>
            </w:r>
            <w:r>
              <w:rPr>
                <w:noProof/>
                <w:webHidden/>
              </w:rPr>
              <w:instrText xml:space="preserve"> PAGEREF _Toc134530000 \h </w:instrText>
            </w:r>
            <w:r>
              <w:rPr>
                <w:noProof/>
                <w:webHidden/>
              </w:rPr>
            </w:r>
            <w:r>
              <w:rPr>
                <w:noProof/>
                <w:webHidden/>
              </w:rPr>
              <w:fldChar w:fldCharType="separate"/>
            </w:r>
            <w:r w:rsidR="00FA66FE">
              <w:rPr>
                <w:noProof/>
                <w:webHidden/>
              </w:rPr>
              <w:t>26</w:t>
            </w:r>
            <w:r>
              <w:rPr>
                <w:noProof/>
                <w:webHidden/>
              </w:rPr>
              <w:fldChar w:fldCharType="end"/>
            </w:r>
          </w:hyperlink>
        </w:p>
        <w:p w14:paraId="4B9BA1B6" w14:textId="75E834BB" w:rsidR="000165F8" w:rsidRDefault="000165F8">
          <w:pPr>
            <w:pStyle w:val="TOC2"/>
            <w:rPr>
              <w:rFonts w:eastAsiaTheme="minorEastAsia"/>
              <w:noProof/>
              <w:kern w:val="2"/>
              <w:sz w:val="24"/>
              <w:szCs w:val="24"/>
              <w:lang w:eastAsia="en-GB"/>
              <w14:ligatures w14:val="standardContextual"/>
            </w:rPr>
          </w:pPr>
          <w:hyperlink w:anchor="_Toc134530001"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_Toc134530001 \h </w:instrText>
            </w:r>
            <w:r>
              <w:rPr>
                <w:noProof/>
                <w:webHidden/>
              </w:rPr>
            </w:r>
            <w:r>
              <w:rPr>
                <w:noProof/>
                <w:webHidden/>
              </w:rPr>
              <w:fldChar w:fldCharType="separate"/>
            </w:r>
            <w:r w:rsidR="00FA66FE">
              <w:rPr>
                <w:noProof/>
                <w:webHidden/>
              </w:rPr>
              <w:t>26</w:t>
            </w:r>
            <w:r>
              <w:rPr>
                <w:noProof/>
                <w:webHidden/>
              </w:rPr>
              <w:fldChar w:fldCharType="end"/>
            </w:r>
          </w:hyperlink>
        </w:p>
        <w:p w14:paraId="2C9796D0" w14:textId="59AC9F43" w:rsidR="000165F8" w:rsidRDefault="000165F8">
          <w:pPr>
            <w:pStyle w:val="TOC2"/>
            <w:rPr>
              <w:rFonts w:eastAsiaTheme="minorEastAsia"/>
              <w:noProof/>
              <w:kern w:val="2"/>
              <w:sz w:val="24"/>
              <w:szCs w:val="24"/>
              <w:lang w:eastAsia="en-GB"/>
              <w14:ligatures w14:val="standardContextual"/>
            </w:rPr>
          </w:pPr>
          <w:hyperlink w:anchor="_Toc134530002" w:history="1">
            <w:r w:rsidRPr="0040627C">
              <w:rPr>
                <w:rStyle w:val="Hyperlink"/>
                <w:noProof/>
              </w:rPr>
              <w:t>Guidelines</w:t>
            </w:r>
            <w:r>
              <w:rPr>
                <w:noProof/>
                <w:webHidden/>
              </w:rPr>
              <w:tab/>
            </w:r>
            <w:r>
              <w:rPr>
                <w:noProof/>
                <w:webHidden/>
              </w:rPr>
              <w:fldChar w:fldCharType="begin"/>
            </w:r>
            <w:r>
              <w:rPr>
                <w:noProof/>
                <w:webHidden/>
              </w:rPr>
              <w:instrText xml:space="preserve"> PAGEREF _Toc134530002 \h </w:instrText>
            </w:r>
            <w:r>
              <w:rPr>
                <w:noProof/>
                <w:webHidden/>
              </w:rPr>
            </w:r>
            <w:r>
              <w:rPr>
                <w:noProof/>
                <w:webHidden/>
              </w:rPr>
              <w:fldChar w:fldCharType="separate"/>
            </w:r>
            <w:r w:rsidR="00FA66FE">
              <w:rPr>
                <w:noProof/>
                <w:webHidden/>
              </w:rPr>
              <w:t>26</w:t>
            </w:r>
            <w:r>
              <w:rPr>
                <w:noProof/>
                <w:webHidden/>
              </w:rPr>
              <w:fldChar w:fldCharType="end"/>
            </w:r>
          </w:hyperlink>
        </w:p>
        <w:p w14:paraId="4E817F48" w14:textId="54AC6FEC" w:rsidR="000165F8" w:rsidRDefault="000165F8">
          <w:pPr>
            <w:pStyle w:val="TOC2"/>
            <w:rPr>
              <w:rFonts w:eastAsiaTheme="minorEastAsia"/>
              <w:noProof/>
              <w:kern w:val="2"/>
              <w:sz w:val="24"/>
              <w:szCs w:val="24"/>
              <w:lang w:eastAsia="en-GB"/>
              <w14:ligatures w14:val="standardContextual"/>
            </w:rPr>
          </w:pPr>
          <w:hyperlink w:anchor="_Toc134530003" w:history="1">
            <w:r w:rsidRPr="0040627C">
              <w:rPr>
                <w:rStyle w:val="Hyperlink"/>
                <w:noProof/>
              </w:rPr>
              <w:t>Purpose of section 6I</w:t>
            </w:r>
            <w:r>
              <w:rPr>
                <w:noProof/>
                <w:webHidden/>
              </w:rPr>
              <w:tab/>
            </w:r>
            <w:r>
              <w:rPr>
                <w:noProof/>
                <w:webHidden/>
              </w:rPr>
              <w:fldChar w:fldCharType="begin"/>
            </w:r>
            <w:r>
              <w:rPr>
                <w:noProof/>
                <w:webHidden/>
              </w:rPr>
              <w:instrText xml:space="preserve"> PAGEREF _Toc134530003 \h </w:instrText>
            </w:r>
            <w:r>
              <w:rPr>
                <w:noProof/>
                <w:webHidden/>
              </w:rPr>
            </w:r>
            <w:r>
              <w:rPr>
                <w:noProof/>
                <w:webHidden/>
              </w:rPr>
              <w:fldChar w:fldCharType="separate"/>
            </w:r>
            <w:r w:rsidR="00FA66FE">
              <w:rPr>
                <w:noProof/>
                <w:webHidden/>
              </w:rPr>
              <w:t>26</w:t>
            </w:r>
            <w:r>
              <w:rPr>
                <w:noProof/>
                <w:webHidden/>
              </w:rPr>
              <w:fldChar w:fldCharType="end"/>
            </w:r>
          </w:hyperlink>
        </w:p>
        <w:p w14:paraId="58FCBF34" w14:textId="40F2BADF" w:rsidR="000165F8" w:rsidRDefault="000165F8">
          <w:pPr>
            <w:pStyle w:val="TOC2"/>
            <w:rPr>
              <w:rFonts w:eastAsiaTheme="minorEastAsia"/>
              <w:noProof/>
              <w:kern w:val="2"/>
              <w:sz w:val="24"/>
              <w:szCs w:val="24"/>
              <w:lang w:eastAsia="en-GB"/>
              <w14:ligatures w14:val="standardContextual"/>
            </w:rPr>
          </w:pPr>
          <w:hyperlink w:anchor="_Toc134530004" w:history="1">
            <w:r w:rsidRPr="0040627C">
              <w:rPr>
                <w:rStyle w:val="Hyperlink"/>
                <w:noProof/>
                <w:lang w:eastAsia="en-GB"/>
              </w:rPr>
              <w:t xml:space="preserve">FOI functions that both the Information Commissioner and the Public Access Deputy </w:t>
            </w:r>
            <w:r w:rsidRPr="0040627C">
              <w:rPr>
                <w:rStyle w:val="Hyperlink"/>
                <w:noProof/>
              </w:rPr>
              <w:t>Commissioner have</w:t>
            </w:r>
            <w:r>
              <w:rPr>
                <w:noProof/>
                <w:webHidden/>
              </w:rPr>
              <w:tab/>
            </w:r>
            <w:r>
              <w:rPr>
                <w:noProof/>
                <w:webHidden/>
              </w:rPr>
              <w:fldChar w:fldCharType="begin"/>
            </w:r>
            <w:r>
              <w:rPr>
                <w:noProof/>
                <w:webHidden/>
              </w:rPr>
              <w:instrText xml:space="preserve"> PAGEREF _Toc134530004 \h </w:instrText>
            </w:r>
            <w:r>
              <w:rPr>
                <w:noProof/>
                <w:webHidden/>
              </w:rPr>
            </w:r>
            <w:r>
              <w:rPr>
                <w:noProof/>
                <w:webHidden/>
              </w:rPr>
              <w:fldChar w:fldCharType="separate"/>
            </w:r>
            <w:r w:rsidR="00FA66FE">
              <w:rPr>
                <w:noProof/>
                <w:webHidden/>
              </w:rPr>
              <w:t>27</w:t>
            </w:r>
            <w:r>
              <w:rPr>
                <w:noProof/>
                <w:webHidden/>
              </w:rPr>
              <w:fldChar w:fldCharType="end"/>
            </w:r>
          </w:hyperlink>
        </w:p>
        <w:p w14:paraId="734003C1" w14:textId="525EAAD4" w:rsidR="000165F8" w:rsidRDefault="000165F8">
          <w:pPr>
            <w:pStyle w:val="TOC2"/>
            <w:rPr>
              <w:rFonts w:eastAsiaTheme="minorEastAsia"/>
              <w:noProof/>
              <w:kern w:val="2"/>
              <w:sz w:val="24"/>
              <w:szCs w:val="24"/>
              <w:lang w:eastAsia="en-GB"/>
              <w14:ligatures w14:val="standardContextual"/>
            </w:rPr>
          </w:pPr>
          <w:hyperlink w:anchor="_Toc134530005" w:history="1">
            <w:r w:rsidRPr="0040627C">
              <w:rPr>
                <w:rStyle w:val="Hyperlink"/>
                <w:noProof/>
              </w:rPr>
              <w:t>FOI functions only the Information Commissioner has</w:t>
            </w:r>
            <w:r>
              <w:rPr>
                <w:noProof/>
                <w:webHidden/>
              </w:rPr>
              <w:tab/>
            </w:r>
            <w:r>
              <w:rPr>
                <w:noProof/>
                <w:webHidden/>
              </w:rPr>
              <w:fldChar w:fldCharType="begin"/>
            </w:r>
            <w:r>
              <w:rPr>
                <w:noProof/>
                <w:webHidden/>
              </w:rPr>
              <w:instrText xml:space="preserve"> PAGEREF _Toc134530005 \h </w:instrText>
            </w:r>
            <w:r>
              <w:rPr>
                <w:noProof/>
                <w:webHidden/>
              </w:rPr>
            </w:r>
            <w:r>
              <w:rPr>
                <w:noProof/>
                <w:webHidden/>
              </w:rPr>
              <w:fldChar w:fldCharType="separate"/>
            </w:r>
            <w:r w:rsidR="00FA66FE">
              <w:rPr>
                <w:noProof/>
                <w:webHidden/>
              </w:rPr>
              <w:t>27</w:t>
            </w:r>
            <w:r>
              <w:rPr>
                <w:noProof/>
                <w:webHidden/>
              </w:rPr>
              <w:fldChar w:fldCharType="end"/>
            </w:r>
          </w:hyperlink>
        </w:p>
        <w:p w14:paraId="79DD0975" w14:textId="03839701" w:rsidR="000165F8" w:rsidRDefault="000165F8">
          <w:pPr>
            <w:pStyle w:val="TOC2"/>
            <w:rPr>
              <w:rFonts w:eastAsiaTheme="minorEastAsia"/>
              <w:noProof/>
              <w:kern w:val="2"/>
              <w:sz w:val="24"/>
              <w:szCs w:val="24"/>
              <w:lang w:eastAsia="en-GB"/>
              <w14:ligatures w14:val="standardContextual"/>
            </w:rPr>
          </w:pPr>
          <w:hyperlink w:anchor="_Toc134530006" w:history="1">
            <w:r w:rsidRPr="0040627C">
              <w:rPr>
                <w:rStyle w:val="Hyperlink"/>
                <w:noProof/>
              </w:rPr>
              <w:t>Education and guidance</w:t>
            </w:r>
            <w:r>
              <w:rPr>
                <w:noProof/>
                <w:webHidden/>
              </w:rPr>
              <w:tab/>
            </w:r>
            <w:r>
              <w:rPr>
                <w:noProof/>
                <w:webHidden/>
              </w:rPr>
              <w:fldChar w:fldCharType="begin"/>
            </w:r>
            <w:r>
              <w:rPr>
                <w:noProof/>
                <w:webHidden/>
              </w:rPr>
              <w:instrText xml:space="preserve"> PAGEREF _Toc134530006 \h </w:instrText>
            </w:r>
            <w:r>
              <w:rPr>
                <w:noProof/>
                <w:webHidden/>
              </w:rPr>
            </w:r>
            <w:r>
              <w:rPr>
                <w:noProof/>
                <w:webHidden/>
              </w:rPr>
              <w:fldChar w:fldCharType="separate"/>
            </w:r>
            <w:r w:rsidR="00FA66FE">
              <w:rPr>
                <w:noProof/>
                <w:webHidden/>
              </w:rPr>
              <w:t>28</w:t>
            </w:r>
            <w:r>
              <w:rPr>
                <w:noProof/>
                <w:webHidden/>
              </w:rPr>
              <w:fldChar w:fldCharType="end"/>
            </w:r>
          </w:hyperlink>
        </w:p>
        <w:p w14:paraId="2FC0C192" w14:textId="6A4A5D39" w:rsidR="000165F8" w:rsidRDefault="000165F8">
          <w:pPr>
            <w:pStyle w:val="TOC2"/>
            <w:rPr>
              <w:rFonts w:eastAsiaTheme="minorEastAsia"/>
              <w:noProof/>
              <w:kern w:val="2"/>
              <w:sz w:val="24"/>
              <w:szCs w:val="24"/>
              <w:lang w:eastAsia="en-GB"/>
              <w14:ligatures w14:val="standardContextual"/>
            </w:rPr>
          </w:pPr>
          <w:hyperlink w:anchor="_Toc134530007" w:history="1">
            <w:r w:rsidRPr="0040627C">
              <w:rPr>
                <w:rStyle w:val="Hyperlink"/>
                <w:noProof/>
              </w:rPr>
              <w:t>Professional Standards</w:t>
            </w:r>
            <w:r>
              <w:rPr>
                <w:noProof/>
                <w:webHidden/>
              </w:rPr>
              <w:tab/>
            </w:r>
            <w:r>
              <w:rPr>
                <w:noProof/>
                <w:webHidden/>
              </w:rPr>
              <w:fldChar w:fldCharType="begin"/>
            </w:r>
            <w:r>
              <w:rPr>
                <w:noProof/>
                <w:webHidden/>
              </w:rPr>
              <w:instrText xml:space="preserve"> PAGEREF _Toc134530007 \h </w:instrText>
            </w:r>
            <w:r>
              <w:rPr>
                <w:noProof/>
                <w:webHidden/>
              </w:rPr>
            </w:r>
            <w:r>
              <w:rPr>
                <w:noProof/>
                <w:webHidden/>
              </w:rPr>
              <w:fldChar w:fldCharType="separate"/>
            </w:r>
            <w:r w:rsidR="00FA66FE">
              <w:rPr>
                <w:noProof/>
                <w:webHidden/>
              </w:rPr>
              <w:t>28</w:t>
            </w:r>
            <w:r>
              <w:rPr>
                <w:noProof/>
                <w:webHidden/>
              </w:rPr>
              <w:fldChar w:fldCharType="end"/>
            </w:r>
          </w:hyperlink>
        </w:p>
        <w:p w14:paraId="10CEBF74" w14:textId="5E29D5C0" w:rsidR="000165F8" w:rsidRDefault="000165F8">
          <w:pPr>
            <w:pStyle w:val="TOC2"/>
            <w:rPr>
              <w:rFonts w:eastAsiaTheme="minorEastAsia"/>
              <w:noProof/>
              <w:kern w:val="2"/>
              <w:sz w:val="24"/>
              <w:szCs w:val="24"/>
              <w:lang w:eastAsia="en-GB"/>
              <w14:ligatures w14:val="standardContextual"/>
            </w:rPr>
          </w:pPr>
          <w:hyperlink w:anchor="_Toc134530008" w:history="1">
            <w:r w:rsidRPr="0040627C">
              <w:rPr>
                <w:rStyle w:val="Hyperlink"/>
                <w:noProof/>
                <w:lang w:eastAsia="en-GB"/>
              </w:rPr>
              <w:t xml:space="preserve">More </w:t>
            </w:r>
            <w:r w:rsidRPr="0040627C">
              <w:rPr>
                <w:rStyle w:val="Hyperlink"/>
                <w:noProof/>
              </w:rPr>
              <w:t>information</w:t>
            </w:r>
            <w:r>
              <w:rPr>
                <w:noProof/>
                <w:webHidden/>
              </w:rPr>
              <w:tab/>
            </w:r>
            <w:r>
              <w:rPr>
                <w:noProof/>
                <w:webHidden/>
              </w:rPr>
              <w:fldChar w:fldCharType="begin"/>
            </w:r>
            <w:r>
              <w:rPr>
                <w:noProof/>
                <w:webHidden/>
              </w:rPr>
              <w:instrText xml:space="preserve"> PAGEREF _Toc134530008 \h </w:instrText>
            </w:r>
            <w:r>
              <w:rPr>
                <w:noProof/>
                <w:webHidden/>
              </w:rPr>
            </w:r>
            <w:r>
              <w:rPr>
                <w:noProof/>
                <w:webHidden/>
              </w:rPr>
              <w:fldChar w:fldCharType="separate"/>
            </w:r>
            <w:r w:rsidR="00FA66FE">
              <w:rPr>
                <w:noProof/>
                <w:webHidden/>
              </w:rPr>
              <w:t>29</w:t>
            </w:r>
            <w:r>
              <w:rPr>
                <w:noProof/>
                <w:webHidden/>
              </w:rPr>
              <w:fldChar w:fldCharType="end"/>
            </w:r>
          </w:hyperlink>
        </w:p>
        <w:p w14:paraId="66938E91" w14:textId="6808B812" w:rsidR="000165F8" w:rsidRDefault="000165F8">
          <w:pPr>
            <w:pStyle w:val="TOC1"/>
            <w:rPr>
              <w:rFonts w:eastAsiaTheme="minorEastAsia"/>
              <w:noProof/>
              <w:color w:val="auto"/>
              <w:kern w:val="2"/>
              <w:szCs w:val="24"/>
              <w:lang w:eastAsia="en-GB"/>
              <w14:ligatures w14:val="standardContextual"/>
            </w:rPr>
          </w:pPr>
          <w:hyperlink w:anchor="_Toc134530009" w:history="1">
            <w:r w:rsidRPr="0040627C">
              <w:rPr>
                <w:rStyle w:val="Hyperlink"/>
                <w:noProof/>
              </w:rPr>
              <w:t>Section 6J – Performance of concurrent functions</w:t>
            </w:r>
            <w:r>
              <w:rPr>
                <w:noProof/>
                <w:webHidden/>
              </w:rPr>
              <w:tab/>
            </w:r>
            <w:r>
              <w:rPr>
                <w:noProof/>
                <w:webHidden/>
              </w:rPr>
              <w:fldChar w:fldCharType="begin"/>
            </w:r>
            <w:r>
              <w:rPr>
                <w:noProof/>
                <w:webHidden/>
              </w:rPr>
              <w:instrText xml:space="preserve"> PAGEREF _Toc134530009 \h </w:instrText>
            </w:r>
            <w:r>
              <w:rPr>
                <w:noProof/>
                <w:webHidden/>
              </w:rPr>
            </w:r>
            <w:r>
              <w:rPr>
                <w:noProof/>
                <w:webHidden/>
              </w:rPr>
              <w:fldChar w:fldCharType="separate"/>
            </w:r>
            <w:r w:rsidR="00FA66FE">
              <w:rPr>
                <w:noProof/>
                <w:webHidden/>
              </w:rPr>
              <w:t>30</w:t>
            </w:r>
            <w:r>
              <w:rPr>
                <w:noProof/>
                <w:webHidden/>
              </w:rPr>
              <w:fldChar w:fldCharType="end"/>
            </w:r>
          </w:hyperlink>
        </w:p>
        <w:p w14:paraId="45D1512E" w14:textId="27B7D234" w:rsidR="000165F8" w:rsidRDefault="000165F8">
          <w:pPr>
            <w:pStyle w:val="TOC2"/>
            <w:rPr>
              <w:rFonts w:eastAsiaTheme="minorEastAsia"/>
              <w:noProof/>
              <w:kern w:val="2"/>
              <w:sz w:val="24"/>
              <w:szCs w:val="24"/>
              <w:lang w:eastAsia="en-GB"/>
              <w14:ligatures w14:val="standardContextual"/>
            </w:rPr>
          </w:pPr>
          <w:hyperlink w:anchor="_Toc134530010"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_Toc134530010 \h </w:instrText>
            </w:r>
            <w:r>
              <w:rPr>
                <w:noProof/>
                <w:webHidden/>
              </w:rPr>
            </w:r>
            <w:r>
              <w:rPr>
                <w:noProof/>
                <w:webHidden/>
              </w:rPr>
              <w:fldChar w:fldCharType="separate"/>
            </w:r>
            <w:r w:rsidR="00FA66FE">
              <w:rPr>
                <w:noProof/>
                <w:webHidden/>
              </w:rPr>
              <w:t>30</w:t>
            </w:r>
            <w:r>
              <w:rPr>
                <w:noProof/>
                <w:webHidden/>
              </w:rPr>
              <w:fldChar w:fldCharType="end"/>
            </w:r>
          </w:hyperlink>
        </w:p>
        <w:p w14:paraId="0A2418E5" w14:textId="106D8683" w:rsidR="000165F8" w:rsidRDefault="000165F8">
          <w:pPr>
            <w:pStyle w:val="TOC2"/>
            <w:rPr>
              <w:rFonts w:eastAsiaTheme="minorEastAsia"/>
              <w:noProof/>
              <w:kern w:val="2"/>
              <w:sz w:val="24"/>
              <w:szCs w:val="24"/>
              <w:lang w:eastAsia="en-GB"/>
              <w14:ligatures w14:val="standardContextual"/>
            </w:rPr>
          </w:pPr>
          <w:hyperlink w:anchor="_Toc134530011" w:history="1">
            <w:r w:rsidRPr="0040627C">
              <w:rPr>
                <w:rStyle w:val="Hyperlink"/>
                <w:noProof/>
              </w:rPr>
              <w:t>Guidelines</w:t>
            </w:r>
            <w:r>
              <w:rPr>
                <w:noProof/>
                <w:webHidden/>
              </w:rPr>
              <w:tab/>
            </w:r>
            <w:r>
              <w:rPr>
                <w:noProof/>
                <w:webHidden/>
              </w:rPr>
              <w:fldChar w:fldCharType="begin"/>
            </w:r>
            <w:r>
              <w:rPr>
                <w:noProof/>
                <w:webHidden/>
              </w:rPr>
              <w:instrText xml:space="preserve"> PAGEREF _Toc134530011 \h </w:instrText>
            </w:r>
            <w:r>
              <w:rPr>
                <w:noProof/>
                <w:webHidden/>
              </w:rPr>
            </w:r>
            <w:r>
              <w:rPr>
                <w:noProof/>
                <w:webHidden/>
              </w:rPr>
              <w:fldChar w:fldCharType="separate"/>
            </w:r>
            <w:r w:rsidR="00FA66FE">
              <w:rPr>
                <w:noProof/>
                <w:webHidden/>
              </w:rPr>
              <w:t>30</w:t>
            </w:r>
            <w:r>
              <w:rPr>
                <w:noProof/>
                <w:webHidden/>
              </w:rPr>
              <w:fldChar w:fldCharType="end"/>
            </w:r>
          </w:hyperlink>
        </w:p>
        <w:p w14:paraId="25DBD219" w14:textId="7FCE2408" w:rsidR="000165F8" w:rsidRDefault="000165F8">
          <w:pPr>
            <w:pStyle w:val="TOC2"/>
            <w:rPr>
              <w:rFonts w:eastAsiaTheme="minorEastAsia"/>
              <w:noProof/>
              <w:kern w:val="2"/>
              <w:sz w:val="24"/>
              <w:szCs w:val="24"/>
              <w:lang w:eastAsia="en-GB"/>
              <w14:ligatures w14:val="standardContextual"/>
            </w:rPr>
          </w:pPr>
          <w:hyperlink w:anchor="_Toc134530012" w:history="1">
            <w:r w:rsidRPr="0040627C">
              <w:rPr>
                <w:rStyle w:val="Hyperlink"/>
                <w:noProof/>
              </w:rPr>
              <w:t>Performing functions separately or together</w:t>
            </w:r>
            <w:r>
              <w:rPr>
                <w:noProof/>
                <w:webHidden/>
              </w:rPr>
              <w:tab/>
            </w:r>
            <w:r>
              <w:rPr>
                <w:noProof/>
                <w:webHidden/>
              </w:rPr>
              <w:fldChar w:fldCharType="begin"/>
            </w:r>
            <w:r>
              <w:rPr>
                <w:noProof/>
                <w:webHidden/>
              </w:rPr>
              <w:instrText xml:space="preserve"> PAGEREF _Toc134530012 \h </w:instrText>
            </w:r>
            <w:r>
              <w:rPr>
                <w:noProof/>
                <w:webHidden/>
              </w:rPr>
            </w:r>
            <w:r>
              <w:rPr>
                <w:noProof/>
                <w:webHidden/>
              </w:rPr>
              <w:fldChar w:fldCharType="separate"/>
            </w:r>
            <w:r w:rsidR="00FA66FE">
              <w:rPr>
                <w:noProof/>
                <w:webHidden/>
              </w:rPr>
              <w:t>30</w:t>
            </w:r>
            <w:r>
              <w:rPr>
                <w:noProof/>
                <w:webHidden/>
              </w:rPr>
              <w:fldChar w:fldCharType="end"/>
            </w:r>
          </w:hyperlink>
        </w:p>
        <w:p w14:paraId="7D17D8CD" w14:textId="705C4D5D" w:rsidR="000165F8" w:rsidRDefault="000165F8">
          <w:pPr>
            <w:pStyle w:val="TOC1"/>
            <w:rPr>
              <w:rFonts w:eastAsiaTheme="minorEastAsia"/>
              <w:noProof/>
              <w:color w:val="auto"/>
              <w:kern w:val="2"/>
              <w:szCs w:val="24"/>
              <w:lang w:eastAsia="en-GB"/>
              <w14:ligatures w14:val="standardContextual"/>
            </w:rPr>
          </w:pPr>
          <w:hyperlink w:anchor="_Toc134530013" w:history="1">
            <w:r w:rsidRPr="0040627C">
              <w:rPr>
                <w:rStyle w:val="Hyperlink"/>
                <w:noProof/>
              </w:rPr>
              <w:t>Section 6K – General powers of Information Commissioner and Public Access Deputy Commissioner</w:t>
            </w:r>
            <w:r>
              <w:rPr>
                <w:noProof/>
                <w:webHidden/>
              </w:rPr>
              <w:tab/>
            </w:r>
            <w:r>
              <w:rPr>
                <w:noProof/>
                <w:webHidden/>
              </w:rPr>
              <w:fldChar w:fldCharType="begin"/>
            </w:r>
            <w:r>
              <w:rPr>
                <w:noProof/>
                <w:webHidden/>
              </w:rPr>
              <w:instrText xml:space="preserve"> PAGEREF _Toc134530013 \h </w:instrText>
            </w:r>
            <w:r>
              <w:rPr>
                <w:noProof/>
                <w:webHidden/>
              </w:rPr>
            </w:r>
            <w:r>
              <w:rPr>
                <w:noProof/>
                <w:webHidden/>
              </w:rPr>
              <w:fldChar w:fldCharType="separate"/>
            </w:r>
            <w:r w:rsidR="00FA66FE">
              <w:rPr>
                <w:noProof/>
                <w:webHidden/>
              </w:rPr>
              <w:t>31</w:t>
            </w:r>
            <w:r>
              <w:rPr>
                <w:noProof/>
                <w:webHidden/>
              </w:rPr>
              <w:fldChar w:fldCharType="end"/>
            </w:r>
          </w:hyperlink>
        </w:p>
        <w:p w14:paraId="16E53ADE" w14:textId="4317AB9F" w:rsidR="000165F8" w:rsidRDefault="000165F8">
          <w:pPr>
            <w:pStyle w:val="TOC2"/>
            <w:rPr>
              <w:rFonts w:eastAsiaTheme="minorEastAsia"/>
              <w:noProof/>
              <w:kern w:val="2"/>
              <w:sz w:val="24"/>
              <w:szCs w:val="24"/>
              <w:lang w:eastAsia="en-GB"/>
              <w14:ligatures w14:val="standardContextual"/>
            </w:rPr>
          </w:pPr>
          <w:hyperlink w:anchor="_Toc134530014"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_Toc134530014 \h </w:instrText>
            </w:r>
            <w:r>
              <w:rPr>
                <w:noProof/>
                <w:webHidden/>
              </w:rPr>
            </w:r>
            <w:r>
              <w:rPr>
                <w:noProof/>
                <w:webHidden/>
              </w:rPr>
              <w:fldChar w:fldCharType="separate"/>
            </w:r>
            <w:r w:rsidR="00FA66FE">
              <w:rPr>
                <w:noProof/>
                <w:webHidden/>
              </w:rPr>
              <w:t>31</w:t>
            </w:r>
            <w:r>
              <w:rPr>
                <w:noProof/>
                <w:webHidden/>
              </w:rPr>
              <w:fldChar w:fldCharType="end"/>
            </w:r>
          </w:hyperlink>
        </w:p>
        <w:p w14:paraId="73101D01" w14:textId="246C27F5" w:rsidR="000165F8" w:rsidRDefault="000165F8">
          <w:pPr>
            <w:pStyle w:val="TOC2"/>
            <w:rPr>
              <w:rFonts w:eastAsiaTheme="minorEastAsia"/>
              <w:noProof/>
              <w:kern w:val="2"/>
              <w:sz w:val="24"/>
              <w:szCs w:val="24"/>
              <w:lang w:eastAsia="en-GB"/>
              <w14:ligatures w14:val="standardContextual"/>
            </w:rPr>
          </w:pPr>
          <w:hyperlink w:anchor="_Toc134530015" w:history="1">
            <w:r w:rsidRPr="0040627C">
              <w:rPr>
                <w:rStyle w:val="Hyperlink"/>
                <w:noProof/>
              </w:rPr>
              <w:t>Guidelines</w:t>
            </w:r>
            <w:r>
              <w:rPr>
                <w:noProof/>
                <w:webHidden/>
              </w:rPr>
              <w:tab/>
            </w:r>
            <w:r>
              <w:rPr>
                <w:noProof/>
                <w:webHidden/>
              </w:rPr>
              <w:fldChar w:fldCharType="begin"/>
            </w:r>
            <w:r>
              <w:rPr>
                <w:noProof/>
                <w:webHidden/>
              </w:rPr>
              <w:instrText xml:space="preserve"> PAGEREF _Toc134530015 \h </w:instrText>
            </w:r>
            <w:r>
              <w:rPr>
                <w:noProof/>
                <w:webHidden/>
              </w:rPr>
            </w:r>
            <w:r>
              <w:rPr>
                <w:noProof/>
                <w:webHidden/>
              </w:rPr>
              <w:fldChar w:fldCharType="separate"/>
            </w:r>
            <w:r w:rsidR="00FA66FE">
              <w:rPr>
                <w:noProof/>
                <w:webHidden/>
              </w:rPr>
              <w:t>31</w:t>
            </w:r>
            <w:r>
              <w:rPr>
                <w:noProof/>
                <w:webHidden/>
              </w:rPr>
              <w:fldChar w:fldCharType="end"/>
            </w:r>
          </w:hyperlink>
        </w:p>
        <w:p w14:paraId="4C359EB5" w14:textId="5DFA108B" w:rsidR="000165F8" w:rsidRDefault="000165F8">
          <w:pPr>
            <w:pStyle w:val="TOC2"/>
            <w:rPr>
              <w:rFonts w:eastAsiaTheme="minorEastAsia"/>
              <w:noProof/>
              <w:kern w:val="2"/>
              <w:sz w:val="24"/>
              <w:szCs w:val="24"/>
              <w:lang w:eastAsia="en-GB"/>
              <w14:ligatures w14:val="standardContextual"/>
            </w:rPr>
          </w:pPr>
          <w:hyperlink w:anchor="_Toc134530016" w:history="1">
            <w:r w:rsidRPr="0040627C">
              <w:rPr>
                <w:rStyle w:val="Hyperlink"/>
                <w:noProof/>
              </w:rPr>
              <w:t>Power to do all things that are necessary or convenient</w:t>
            </w:r>
            <w:r>
              <w:rPr>
                <w:noProof/>
                <w:webHidden/>
              </w:rPr>
              <w:tab/>
            </w:r>
            <w:r>
              <w:rPr>
                <w:noProof/>
                <w:webHidden/>
              </w:rPr>
              <w:fldChar w:fldCharType="begin"/>
            </w:r>
            <w:r>
              <w:rPr>
                <w:noProof/>
                <w:webHidden/>
              </w:rPr>
              <w:instrText xml:space="preserve"> PAGEREF _Toc134530016 \h </w:instrText>
            </w:r>
            <w:r>
              <w:rPr>
                <w:noProof/>
                <w:webHidden/>
              </w:rPr>
            </w:r>
            <w:r>
              <w:rPr>
                <w:noProof/>
                <w:webHidden/>
              </w:rPr>
              <w:fldChar w:fldCharType="separate"/>
            </w:r>
            <w:r w:rsidR="00FA66FE">
              <w:rPr>
                <w:noProof/>
                <w:webHidden/>
              </w:rPr>
              <w:t>31</w:t>
            </w:r>
            <w:r>
              <w:rPr>
                <w:noProof/>
                <w:webHidden/>
              </w:rPr>
              <w:fldChar w:fldCharType="end"/>
            </w:r>
          </w:hyperlink>
        </w:p>
        <w:p w14:paraId="40165C99" w14:textId="4D72F95D" w:rsidR="000165F8" w:rsidRDefault="000165F8">
          <w:pPr>
            <w:pStyle w:val="TOC1"/>
            <w:rPr>
              <w:rFonts w:eastAsiaTheme="minorEastAsia"/>
              <w:noProof/>
              <w:color w:val="auto"/>
              <w:kern w:val="2"/>
              <w:szCs w:val="24"/>
              <w:lang w:eastAsia="en-GB"/>
              <w14:ligatures w14:val="standardContextual"/>
            </w:rPr>
          </w:pPr>
          <w:hyperlink w:anchor="_Toc134530017" w:history="1">
            <w:r w:rsidRPr="0040627C">
              <w:rPr>
                <w:rStyle w:val="Hyperlink"/>
                <w:noProof/>
              </w:rPr>
              <w:t>Section 6L – Remuneration</w:t>
            </w:r>
            <w:r>
              <w:rPr>
                <w:noProof/>
                <w:webHidden/>
              </w:rPr>
              <w:tab/>
            </w:r>
            <w:r>
              <w:rPr>
                <w:noProof/>
                <w:webHidden/>
              </w:rPr>
              <w:fldChar w:fldCharType="begin"/>
            </w:r>
            <w:r>
              <w:rPr>
                <w:noProof/>
                <w:webHidden/>
              </w:rPr>
              <w:instrText xml:space="preserve"> PAGEREF _Toc134530017 \h </w:instrText>
            </w:r>
            <w:r>
              <w:rPr>
                <w:noProof/>
                <w:webHidden/>
              </w:rPr>
            </w:r>
            <w:r>
              <w:rPr>
                <w:noProof/>
                <w:webHidden/>
              </w:rPr>
              <w:fldChar w:fldCharType="separate"/>
            </w:r>
            <w:r w:rsidR="00FA66FE">
              <w:rPr>
                <w:noProof/>
                <w:webHidden/>
              </w:rPr>
              <w:t>33</w:t>
            </w:r>
            <w:r>
              <w:rPr>
                <w:noProof/>
                <w:webHidden/>
              </w:rPr>
              <w:fldChar w:fldCharType="end"/>
            </w:r>
          </w:hyperlink>
        </w:p>
        <w:p w14:paraId="34EB2111" w14:textId="6415A5B6" w:rsidR="000165F8" w:rsidRDefault="000165F8">
          <w:pPr>
            <w:pStyle w:val="TOC2"/>
            <w:rPr>
              <w:rFonts w:eastAsiaTheme="minorEastAsia"/>
              <w:noProof/>
              <w:kern w:val="2"/>
              <w:sz w:val="24"/>
              <w:szCs w:val="24"/>
              <w:lang w:eastAsia="en-GB"/>
              <w14:ligatures w14:val="standardContextual"/>
            </w:rPr>
          </w:pPr>
          <w:hyperlink w:anchor="_Toc134530018"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_Toc134530018 \h </w:instrText>
            </w:r>
            <w:r>
              <w:rPr>
                <w:noProof/>
                <w:webHidden/>
              </w:rPr>
            </w:r>
            <w:r>
              <w:rPr>
                <w:noProof/>
                <w:webHidden/>
              </w:rPr>
              <w:fldChar w:fldCharType="separate"/>
            </w:r>
            <w:r w:rsidR="00FA66FE">
              <w:rPr>
                <w:noProof/>
                <w:webHidden/>
              </w:rPr>
              <w:t>33</w:t>
            </w:r>
            <w:r>
              <w:rPr>
                <w:noProof/>
                <w:webHidden/>
              </w:rPr>
              <w:fldChar w:fldCharType="end"/>
            </w:r>
          </w:hyperlink>
        </w:p>
        <w:p w14:paraId="3B604797" w14:textId="1B3C3580" w:rsidR="000165F8" w:rsidRDefault="000165F8">
          <w:pPr>
            <w:pStyle w:val="TOC2"/>
            <w:rPr>
              <w:rFonts w:eastAsiaTheme="minorEastAsia"/>
              <w:noProof/>
              <w:kern w:val="2"/>
              <w:sz w:val="24"/>
              <w:szCs w:val="24"/>
              <w:lang w:eastAsia="en-GB"/>
              <w14:ligatures w14:val="standardContextual"/>
            </w:rPr>
          </w:pPr>
          <w:hyperlink w:anchor="_Toc134530019" w:history="1">
            <w:r w:rsidRPr="0040627C">
              <w:rPr>
                <w:rStyle w:val="Hyperlink"/>
                <w:noProof/>
              </w:rPr>
              <w:t>Guidelines</w:t>
            </w:r>
            <w:r>
              <w:rPr>
                <w:noProof/>
                <w:webHidden/>
              </w:rPr>
              <w:tab/>
            </w:r>
            <w:r>
              <w:rPr>
                <w:noProof/>
                <w:webHidden/>
              </w:rPr>
              <w:fldChar w:fldCharType="begin"/>
            </w:r>
            <w:r>
              <w:rPr>
                <w:noProof/>
                <w:webHidden/>
              </w:rPr>
              <w:instrText xml:space="preserve"> PAGEREF _Toc134530019 \h </w:instrText>
            </w:r>
            <w:r>
              <w:rPr>
                <w:noProof/>
                <w:webHidden/>
              </w:rPr>
            </w:r>
            <w:r>
              <w:rPr>
                <w:noProof/>
                <w:webHidden/>
              </w:rPr>
              <w:fldChar w:fldCharType="separate"/>
            </w:r>
            <w:r w:rsidR="00FA66FE">
              <w:rPr>
                <w:noProof/>
                <w:webHidden/>
              </w:rPr>
              <w:t>33</w:t>
            </w:r>
            <w:r>
              <w:rPr>
                <w:noProof/>
                <w:webHidden/>
              </w:rPr>
              <w:fldChar w:fldCharType="end"/>
            </w:r>
          </w:hyperlink>
        </w:p>
        <w:p w14:paraId="77A75175" w14:textId="16002F8A" w:rsidR="000165F8" w:rsidRDefault="000165F8">
          <w:pPr>
            <w:pStyle w:val="TOC2"/>
            <w:rPr>
              <w:rFonts w:eastAsiaTheme="minorEastAsia"/>
              <w:noProof/>
              <w:kern w:val="2"/>
              <w:sz w:val="24"/>
              <w:szCs w:val="24"/>
              <w:lang w:eastAsia="en-GB"/>
              <w14:ligatures w14:val="standardContextual"/>
            </w:rPr>
          </w:pPr>
          <w:hyperlink w:anchor="_Toc134530020" w:history="1">
            <w:r w:rsidRPr="0040627C">
              <w:rPr>
                <w:rStyle w:val="Hyperlink"/>
                <w:noProof/>
              </w:rPr>
              <w:t>Remuneration of the Information Commissioner and Public Access Deputy Commissioner</w:t>
            </w:r>
            <w:r>
              <w:rPr>
                <w:noProof/>
                <w:webHidden/>
              </w:rPr>
              <w:tab/>
            </w:r>
            <w:r>
              <w:rPr>
                <w:noProof/>
                <w:webHidden/>
              </w:rPr>
              <w:fldChar w:fldCharType="begin"/>
            </w:r>
            <w:r>
              <w:rPr>
                <w:noProof/>
                <w:webHidden/>
              </w:rPr>
              <w:instrText xml:space="preserve"> PAGEREF _Toc134530020 \h </w:instrText>
            </w:r>
            <w:r>
              <w:rPr>
                <w:noProof/>
                <w:webHidden/>
              </w:rPr>
            </w:r>
            <w:r>
              <w:rPr>
                <w:noProof/>
                <w:webHidden/>
              </w:rPr>
              <w:fldChar w:fldCharType="separate"/>
            </w:r>
            <w:r w:rsidR="00FA66FE">
              <w:rPr>
                <w:noProof/>
                <w:webHidden/>
              </w:rPr>
              <w:t>33</w:t>
            </w:r>
            <w:r>
              <w:rPr>
                <w:noProof/>
                <w:webHidden/>
              </w:rPr>
              <w:fldChar w:fldCharType="end"/>
            </w:r>
          </w:hyperlink>
        </w:p>
        <w:p w14:paraId="68ECDB08" w14:textId="6853AA5F" w:rsidR="000165F8" w:rsidRDefault="000165F8">
          <w:pPr>
            <w:pStyle w:val="TOC1"/>
            <w:rPr>
              <w:rFonts w:eastAsiaTheme="minorEastAsia"/>
              <w:noProof/>
              <w:color w:val="auto"/>
              <w:kern w:val="2"/>
              <w:szCs w:val="24"/>
              <w:lang w:eastAsia="en-GB"/>
              <w14:ligatures w14:val="standardContextual"/>
            </w:rPr>
          </w:pPr>
          <w:hyperlink w:anchor="_Toc134530021" w:history="1">
            <w:r w:rsidRPr="0040627C">
              <w:rPr>
                <w:rStyle w:val="Hyperlink"/>
                <w:noProof/>
              </w:rPr>
              <w:t>Section 6M – Vacancy and resignation of Information Commissioner or Public Access Deputy Commissioner</w:t>
            </w:r>
            <w:r>
              <w:rPr>
                <w:noProof/>
                <w:webHidden/>
              </w:rPr>
              <w:tab/>
            </w:r>
            <w:r>
              <w:rPr>
                <w:noProof/>
                <w:webHidden/>
              </w:rPr>
              <w:fldChar w:fldCharType="begin"/>
            </w:r>
            <w:r>
              <w:rPr>
                <w:noProof/>
                <w:webHidden/>
              </w:rPr>
              <w:instrText xml:space="preserve"> PAGEREF _Toc134530021 \h </w:instrText>
            </w:r>
            <w:r>
              <w:rPr>
                <w:noProof/>
                <w:webHidden/>
              </w:rPr>
            </w:r>
            <w:r>
              <w:rPr>
                <w:noProof/>
                <w:webHidden/>
              </w:rPr>
              <w:fldChar w:fldCharType="separate"/>
            </w:r>
            <w:r w:rsidR="00FA66FE">
              <w:rPr>
                <w:noProof/>
                <w:webHidden/>
              </w:rPr>
              <w:t>34</w:t>
            </w:r>
            <w:r>
              <w:rPr>
                <w:noProof/>
                <w:webHidden/>
              </w:rPr>
              <w:fldChar w:fldCharType="end"/>
            </w:r>
          </w:hyperlink>
        </w:p>
        <w:p w14:paraId="619BA08A" w14:textId="0013E798" w:rsidR="000165F8" w:rsidRDefault="000165F8">
          <w:pPr>
            <w:pStyle w:val="TOC2"/>
            <w:rPr>
              <w:rFonts w:eastAsiaTheme="minorEastAsia"/>
              <w:noProof/>
              <w:kern w:val="2"/>
              <w:sz w:val="24"/>
              <w:szCs w:val="24"/>
              <w:lang w:eastAsia="en-GB"/>
              <w14:ligatures w14:val="standardContextual"/>
            </w:rPr>
          </w:pPr>
          <w:hyperlink w:anchor="_Toc134530022"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_Toc134530022 \h </w:instrText>
            </w:r>
            <w:r>
              <w:rPr>
                <w:noProof/>
                <w:webHidden/>
              </w:rPr>
            </w:r>
            <w:r>
              <w:rPr>
                <w:noProof/>
                <w:webHidden/>
              </w:rPr>
              <w:fldChar w:fldCharType="separate"/>
            </w:r>
            <w:r w:rsidR="00FA66FE">
              <w:rPr>
                <w:noProof/>
                <w:webHidden/>
              </w:rPr>
              <w:t>34</w:t>
            </w:r>
            <w:r>
              <w:rPr>
                <w:noProof/>
                <w:webHidden/>
              </w:rPr>
              <w:fldChar w:fldCharType="end"/>
            </w:r>
          </w:hyperlink>
        </w:p>
        <w:p w14:paraId="2A6AB7C9" w14:textId="51FF559E" w:rsidR="000165F8" w:rsidRDefault="000165F8">
          <w:pPr>
            <w:pStyle w:val="TOC2"/>
            <w:rPr>
              <w:rFonts w:eastAsiaTheme="minorEastAsia"/>
              <w:noProof/>
              <w:kern w:val="2"/>
              <w:sz w:val="24"/>
              <w:szCs w:val="24"/>
              <w:lang w:eastAsia="en-GB"/>
              <w14:ligatures w14:val="standardContextual"/>
            </w:rPr>
          </w:pPr>
          <w:hyperlink w:anchor="_Toc134530023" w:history="1">
            <w:r w:rsidRPr="0040627C">
              <w:rPr>
                <w:rStyle w:val="Hyperlink"/>
                <w:noProof/>
              </w:rPr>
              <w:t>Guidelines</w:t>
            </w:r>
            <w:r>
              <w:rPr>
                <w:noProof/>
                <w:webHidden/>
              </w:rPr>
              <w:tab/>
            </w:r>
            <w:r>
              <w:rPr>
                <w:noProof/>
                <w:webHidden/>
              </w:rPr>
              <w:fldChar w:fldCharType="begin"/>
            </w:r>
            <w:r>
              <w:rPr>
                <w:noProof/>
                <w:webHidden/>
              </w:rPr>
              <w:instrText xml:space="preserve"> PAGEREF _Toc134530023 \h </w:instrText>
            </w:r>
            <w:r>
              <w:rPr>
                <w:noProof/>
                <w:webHidden/>
              </w:rPr>
            </w:r>
            <w:r>
              <w:rPr>
                <w:noProof/>
                <w:webHidden/>
              </w:rPr>
              <w:fldChar w:fldCharType="separate"/>
            </w:r>
            <w:r w:rsidR="00FA66FE">
              <w:rPr>
                <w:noProof/>
                <w:webHidden/>
              </w:rPr>
              <w:t>35</w:t>
            </w:r>
            <w:r>
              <w:rPr>
                <w:noProof/>
                <w:webHidden/>
              </w:rPr>
              <w:fldChar w:fldCharType="end"/>
            </w:r>
          </w:hyperlink>
        </w:p>
        <w:p w14:paraId="5B1951D7" w14:textId="326F6C78" w:rsidR="000165F8" w:rsidRDefault="000165F8">
          <w:pPr>
            <w:pStyle w:val="TOC2"/>
            <w:rPr>
              <w:rFonts w:eastAsiaTheme="minorEastAsia"/>
              <w:noProof/>
              <w:kern w:val="2"/>
              <w:sz w:val="24"/>
              <w:szCs w:val="24"/>
              <w:lang w:eastAsia="en-GB"/>
              <w14:ligatures w14:val="standardContextual"/>
            </w:rPr>
          </w:pPr>
          <w:hyperlink w:anchor="_Toc134530024" w:history="1">
            <w:r w:rsidRPr="0040627C">
              <w:rPr>
                <w:rStyle w:val="Hyperlink"/>
                <w:noProof/>
              </w:rPr>
              <w:t>Vacancy and resignation of the Information Commissioner or Public Access Deputy Commissioner</w:t>
            </w:r>
            <w:r>
              <w:rPr>
                <w:noProof/>
                <w:webHidden/>
              </w:rPr>
              <w:tab/>
            </w:r>
            <w:r>
              <w:rPr>
                <w:noProof/>
                <w:webHidden/>
              </w:rPr>
              <w:fldChar w:fldCharType="begin"/>
            </w:r>
            <w:r>
              <w:rPr>
                <w:noProof/>
                <w:webHidden/>
              </w:rPr>
              <w:instrText xml:space="preserve"> PAGEREF _Toc134530024 \h </w:instrText>
            </w:r>
            <w:r>
              <w:rPr>
                <w:noProof/>
                <w:webHidden/>
              </w:rPr>
            </w:r>
            <w:r>
              <w:rPr>
                <w:noProof/>
                <w:webHidden/>
              </w:rPr>
              <w:fldChar w:fldCharType="separate"/>
            </w:r>
            <w:r w:rsidR="00FA66FE">
              <w:rPr>
                <w:noProof/>
                <w:webHidden/>
              </w:rPr>
              <w:t>35</w:t>
            </w:r>
            <w:r>
              <w:rPr>
                <w:noProof/>
                <w:webHidden/>
              </w:rPr>
              <w:fldChar w:fldCharType="end"/>
            </w:r>
          </w:hyperlink>
        </w:p>
        <w:p w14:paraId="75658B4E" w14:textId="7A31F4F7" w:rsidR="000165F8" w:rsidRDefault="000165F8">
          <w:pPr>
            <w:pStyle w:val="TOC1"/>
            <w:rPr>
              <w:rFonts w:eastAsiaTheme="minorEastAsia"/>
              <w:noProof/>
              <w:color w:val="auto"/>
              <w:kern w:val="2"/>
              <w:szCs w:val="24"/>
              <w:lang w:eastAsia="en-GB"/>
              <w14:ligatures w14:val="standardContextual"/>
            </w:rPr>
          </w:pPr>
          <w:hyperlink w:anchor="_Toc134530025" w:history="1">
            <w:r w:rsidRPr="0040627C">
              <w:rPr>
                <w:rStyle w:val="Hyperlink"/>
                <w:noProof/>
              </w:rPr>
              <w:t>Section 6N – Suspension of Information Commissioner and removal from office</w:t>
            </w:r>
            <w:r>
              <w:rPr>
                <w:noProof/>
                <w:webHidden/>
              </w:rPr>
              <w:tab/>
            </w:r>
            <w:r>
              <w:rPr>
                <w:noProof/>
                <w:webHidden/>
              </w:rPr>
              <w:fldChar w:fldCharType="begin"/>
            </w:r>
            <w:r>
              <w:rPr>
                <w:noProof/>
                <w:webHidden/>
              </w:rPr>
              <w:instrText xml:space="preserve"> PAGEREF _Toc134530025 \h </w:instrText>
            </w:r>
            <w:r>
              <w:rPr>
                <w:noProof/>
                <w:webHidden/>
              </w:rPr>
            </w:r>
            <w:r>
              <w:rPr>
                <w:noProof/>
                <w:webHidden/>
              </w:rPr>
              <w:fldChar w:fldCharType="separate"/>
            </w:r>
            <w:r w:rsidR="00FA66FE">
              <w:rPr>
                <w:noProof/>
                <w:webHidden/>
              </w:rPr>
              <w:t>36</w:t>
            </w:r>
            <w:r>
              <w:rPr>
                <w:noProof/>
                <w:webHidden/>
              </w:rPr>
              <w:fldChar w:fldCharType="end"/>
            </w:r>
          </w:hyperlink>
        </w:p>
        <w:p w14:paraId="539E263F" w14:textId="472A4D92" w:rsidR="000165F8" w:rsidRDefault="000165F8">
          <w:pPr>
            <w:pStyle w:val="TOC2"/>
            <w:rPr>
              <w:rFonts w:eastAsiaTheme="minorEastAsia"/>
              <w:noProof/>
              <w:kern w:val="2"/>
              <w:sz w:val="24"/>
              <w:szCs w:val="24"/>
              <w:lang w:eastAsia="en-GB"/>
              <w14:ligatures w14:val="standardContextual"/>
            </w:rPr>
          </w:pPr>
          <w:hyperlink w:anchor="_Toc134530026"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_Toc134530026 \h </w:instrText>
            </w:r>
            <w:r>
              <w:rPr>
                <w:noProof/>
                <w:webHidden/>
              </w:rPr>
            </w:r>
            <w:r>
              <w:rPr>
                <w:noProof/>
                <w:webHidden/>
              </w:rPr>
              <w:fldChar w:fldCharType="separate"/>
            </w:r>
            <w:r w:rsidR="00FA66FE">
              <w:rPr>
                <w:noProof/>
                <w:webHidden/>
              </w:rPr>
              <w:t>36</w:t>
            </w:r>
            <w:r>
              <w:rPr>
                <w:noProof/>
                <w:webHidden/>
              </w:rPr>
              <w:fldChar w:fldCharType="end"/>
            </w:r>
          </w:hyperlink>
        </w:p>
        <w:p w14:paraId="752E22EA" w14:textId="2D71A529" w:rsidR="000165F8" w:rsidRDefault="000165F8">
          <w:pPr>
            <w:pStyle w:val="TOC2"/>
            <w:rPr>
              <w:rFonts w:eastAsiaTheme="minorEastAsia"/>
              <w:noProof/>
              <w:kern w:val="2"/>
              <w:sz w:val="24"/>
              <w:szCs w:val="24"/>
              <w:lang w:eastAsia="en-GB"/>
              <w14:ligatures w14:val="standardContextual"/>
            </w:rPr>
          </w:pPr>
          <w:hyperlink w:anchor="_Toc134530027" w:history="1">
            <w:r w:rsidRPr="0040627C">
              <w:rPr>
                <w:rStyle w:val="Hyperlink"/>
                <w:noProof/>
              </w:rPr>
              <w:t>Guidelines</w:t>
            </w:r>
            <w:r>
              <w:rPr>
                <w:noProof/>
                <w:webHidden/>
              </w:rPr>
              <w:tab/>
            </w:r>
            <w:r>
              <w:rPr>
                <w:noProof/>
                <w:webHidden/>
              </w:rPr>
              <w:fldChar w:fldCharType="begin"/>
            </w:r>
            <w:r>
              <w:rPr>
                <w:noProof/>
                <w:webHidden/>
              </w:rPr>
              <w:instrText xml:space="preserve"> PAGEREF _Toc134530027 \h </w:instrText>
            </w:r>
            <w:r>
              <w:rPr>
                <w:noProof/>
                <w:webHidden/>
              </w:rPr>
            </w:r>
            <w:r>
              <w:rPr>
                <w:noProof/>
                <w:webHidden/>
              </w:rPr>
              <w:fldChar w:fldCharType="separate"/>
            </w:r>
            <w:r w:rsidR="00FA66FE">
              <w:rPr>
                <w:noProof/>
                <w:webHidden/>
              </w:rPr>
              <w:t>36</w:t>
            </w:r>
            <w:r>
              <w:rPr>
                <w:noProof/>
                <w:webHidden/>
              </w:rPr>
              <w:fldChar w:fldCharType="end"/>
            </w:r>
          </w:hyperlink>
        </w:p>
        <w:p w14:paraId="05FE57A8" w14:textId="70C0C8A2" w:rsidR="000165F8" w:rsidRDefault="000165F8">
          <w:pPr>
            <w:pStyle w:val="TOC2"/>
            <w:rPr>
              <w:rFonts w:eastAsiaTheme="minorEastAsia"/>
              <w:noProof/>
              <w:kern w:val="2"/>
              <w:sz w:val="24"/>
              <w:szCs w:val="24"/>
              <w:lang w:eastAsia="en-GB"/>
              <w14:ligatures w14:val="standardContextual"/>
            </w:rPr>
          </w:pPr>
          <w:hyperlink w:anchor="_Toc134530028" w:history="1">
            <w:r w:rsidRPr="0040627C">
              <w:rPr>
                <w:rStyle w:val="Hyperlink"/>
                <w:noProof/>
              </w:rPr>
              <w:t>Purpose and effect of section 6N</w:t>
            </w:r>
            <w:r>
              <w:rPr>
                <w:noProof/>
                <w:webHidden/>
              </w:rPr>
              <w:tab/>
            </w:r>
            <w:r>
              <w:rPr>
                <w:noProof/>
                <w:webHidden/>
              </w:rPr>
              <w:fldChar w:fldCharType="begin"/>
            </w:r>
            <w:r>
              <w:rPr>
                <w:noProof/>
                <w:webHidden/>
              </w:rPr>
              <w:instrText xml:space="preserve"> PAGEREF _Toc134530028 \h </w:instrText>
            </w:r>
            <w:r>
              <w:rPr>
                <w:noProof/>
                <w:webHidden/>
              </w:rPr>
            </w:r>
            <w:r>
              <w:rPr>
                <w:noProof/>
                <w:webHidden/>
              </w:rPr>
              <w:fldChar w:fldCharType="separate"/>
            </w:r>
            <w:r w:rsidR="00FA66FE">
              <w:rPr>
                <w:noProof/>
                <w:webHidden/>
              </w:rPr>
              <w:t>36</w:t>
            </w:r>
            <w:r>
              <w:rPr>
                <w:noProof/>
                <w:webHidden/>
              </w:rPr>
              <w:fldChar w:fldCharType="end"/>
            </w:r>
          </w:hyperlink>
        </w:p>
        <w:p w14:paraId="09758A32" w14:textId="1123551D" w:rsidR="000165F8" w:rsidRDefault="000165F8">
          <w:pPr>
            <w:pStyle w:val="TOC2"/>
            <w:rPr>
              <w:rFonts w:eastAsiaTheme="minorEastAsia"/>
              <w:noProof/>
              <w:kern w:val="2"/>
              <w:sz w:val="24"/>
              <w:szCs w:val="24"/>
              <w:lang w:eastAsia="en-GB"/>
              <w14:ligatures w14:val="standardContextual"/>
            </w:rPr>
          </w:pPr>
          <w:hyperlink w:anchor="_Toc134530029" w:history="1">
            <w:r w:rsidRPr="0040627C">
              <w:rPr>
                <w:rStyle w:val="Hyperlink"/>
                <w:noProof/>
                <w:lang w:eastAsia="en-GB"/>
              </w:rPr>
              <w:t xml:space="preserve">The process for </w:t>
            </w:r>
            <w:r w:rsidRPr="0040627C">
              <w:rPr>
                <w:rStyle w:val="Hyperlink"/>
                <w:noProof/>
              </w:rPr>
              <w:t>removing</w:t>
            </w:r>
            <w:r w:rsidRPr="0040627C">
              <w:rPr>
                <w:rStyle w:val="Hyperlink"/>
                <w:noProof/>
                <w:lang w:eastAsia="en-GB"/>
              </w:rPr>
              <w:t xml:space="preserve"> the Information Commissioner from office</w:t>
            </w:r>
            <w:r>
              <w:rPr>
                <w:noProof/>
                <w:webHidden/>
              </w:rPr>
              <w:tab/>
            </w:r>
            <w:r>
              <w:rPr>
                <w:noProof/>
                <w:webHidden/>
              </w:rPr>
              <w:fldChar w:fldCharType="begin"/>
            </w:r>
            <w:r>
              <w:rPr>
                <w:noProof/>
                <w:webHidden/>
              </w:rPr>
              <w:instrText xml:space="preserve"> PAGEREF _Toc134530029 \h </w:instrText>
            </w:r>
            <w:r>
              <w:rPr>
                <w:noProof/>
                <w:webHidden/>
              </w:rPr>
            </w:r>
            <w:r>
              <w:rPr>
                <w:noProof/>
                <w:webHidden/>
              </w:rPr>
              <w:fldChar w:fldCharType="separate"/>
            </w:r>
            <w:r w:rsidR="00FA66FE">
              <w:rPr>
                <w:noProof/>
                <w:webHidden/>
              </w:rPr>
              <w:t>37</w:t>
            </w:r>
            <w:r>
              <w:rPr>
                <w:noProof/>
                <w:webHidden/>
              </w:rPr>
              <w:fldChar w:fldCharType="end"/>
            </w:r>
          </w:hyperlink>
        </w:p>
        <w:p w14:paraId="7D43628C" w14:textId="706DDC43" w:rsidR="000165F8" w:rsidRDefault="000165F8">
          <w:pPr>
            <w:pStyle w:val="TOC2"/>
            <w:rPr>
              <w:rFonts w:eastAsiaTheme="minorEastAsia"/>
              <w:noProof/>
              <w:kern w:val="2"/>
              <w:sz w:val="24"/>
              <w:szCs w:val="24"/>
              <w:lang w:eastAsia="en-GB"/>
              <w14:ligatures w14:val="standardContextual"/>
            </w:rPr>
          </w:pPr>
          <w:hyperlink w:anchor="_Toc134530030" w:history="1">
            <w:r w:rsidRPr="0040627C">
              <w:rPr>
                <w:rStyle w:val="Hyperlink"/>
                <w:noProof/>
                <w:lang w:eastAsia="en-GB"/>
              </w:rPr>
              <w:t xml:space="preserve">Grounds for </w:t>
            </w:r>
            <w:r w:rsidRPr="0040627C">
              <w:rPr>
                <w:rStyle w:val="Hyperlink"/>
                <w:noProof/>
              </w:rPr>
              <w:t>suspension</w:t>
            </w:r>
            <w:r>
              <w:rPr>
                <w:noProof/>
                <w:webHidden/>
              </w:rPr>
              <w:tab/>
            </w:r>
            <w:r>
              <w:rPr>
                <w:noProof/>
                <w:webHidden/>
              </w:rPr>
              <w:fldChar w:fldCharType="begin"/>
            </w:r>
            <w:r>
              <w:rPr>
                <w:noProof/>
                <w:webHidden/>
              </w:rPr>
              <w:instrText xml:space="preserve"> PAGEREF _Toc134530030 \h </w:instrText>
            </w:r>
            <w:r>
              <w:rPr>
                <w:noProof/>
                <w:webHidden/>
              </w:rPr>
            </w:r>
            <w:r>
              <w:rPr>
                <w:noProof/>
                <w:webHidden/>
              </w:rPr>
              <w:fldChar w:fldCharType="separate"/>
            </w:r>
            <w:r w:rsidR="00FA66FE">
              <w:rPr>
                <w:noProof/>
                <w:webHidden/>
              </w:rPr>
              <w:t>37</w:t>
            </w:r>
            <w:r>
              <w:rPr>
                <w:noProof/>
                <w:webHidden/>
              </w:rPr>
              <w:fldChar w:fldCharType="end"/>
            </w:r>
          </w:hyperlink>
        </w:p>
        <w:p w14:paraId="1D289284" w14:textId="649E592C" w:rsidR="000165F8" w:rsidRDefault="000165F8">
          <w:pPr>
            <w:pStyle w:val="TOC2"/>
            <w:rPr>
              <w:rFonts w:eastAsiaTheme="minorEastAsia"/>
              <w:noProof/>
              <w:kern w:val="2"/>
              <w:sz w:val="24"/>
              <w:szCs w:val="24"/>
              <w:lang w:eastAsia="en-GB"/>
              <w14:ligatures w14:val="standardContextual"/>
            </w:rPr>
          </w:pPr>
          <w:hyperlink w:anchor="_Toc134530031" w:history="1">
            <w:r w:rsidRPr="0040627C">
              <w:rPr>
                <w:rStyle w:val="Hyperlink"/>
                <w:noProof/>
                <w:lang w:eastAsia="en-GB"/>
              </w:rPr>
              <w:t xml:space="preserve">What happens if the Information </w:t>
            </w:r>
            <w:r w:rsidRPr="0040627C">
              <w:rPr>
                <w:rStyle w:val="Hyperlink"/>
                <w:noProof/>
              </w:rPr>
              <w:t>Commissioner</w:t>
            </w:r>
            <w:r w:rsidRPr="0040627C">
              <w:rPr>
                <w:rStyle w:val="Hyperlink"/>
                <w:noProof/>
                <w:lang w:eastAsia="en-GB"/>
              </w:rPr>
              <w:t xml:space="preserve"> is not removed by Parliament?</w:t>
            </w:r>
            <w:r>
              <w:rPr>
                <w:noProof/>
                <w:webHidden/>
              </w:rPr>
              <w:tab/>
            </w:r>
            <w:r>
              <w:rPr>
                <w:noProof/>
                <w:webHidden/>
              </w:rPr>
              <w:fldChar w:fldCharType="begin"/>
            </w:r>
            <w:r>
              <w:rPr>
                <w:noProof/>
                <w:webHidden/>
              </w:rPr>
              <w:instrText xml:space="preserve"> PAGEREF _Toc134530031 \h </w:instrText>
            </w:r>
            <w:r>
              <w:rPr>
                <w:noProof/>
                <w:webHidden/>
              </w:rPr>
            </w:r>
            <w:r>
              <w:rPr>
                <w:noProof/>
                <w:webHidden/>
              </w:rPr>
              <w:fldChar w:fldCharType="separate"/>
            </w:r>
            <w:r w:rsidR="00FA66FE">
              <w:rPr>
                <w:noProof/>
                <w:webHidden/>
              </w:rPr>
              <w:t>38</w:t>
            </w:r>
            <w:r>
              <w:rPr>
                <w:noProof/>
                <w:webHidden/>
              </w:rPr>
              <w:fldChar w:fldCharType="end"/>
            </w:r>
          </w:hyperlink>
        </w:p>
        <w:p w14:paraId="38899CF5" w14:textId="27F9458D" w:rsidR="000165F8" w:rsidRDefault="000165F8">
          <w:pPr>
            <w:pStyle w:val="TOC2"/>
            <w:rPr>
              <w:rFonts w:eastAsiaTheme="minorEastAsia"/>
              <w:noProof/>
              <w:kern w:val="2"/>
              <w:sz w:val="24"/>
              <w:szCs w:val="24"/>
              <w:lang w:eastAsia="en-GB"/>
              <w14:ligatures w14:val="standardContextual"/>
            </w:rPr>
          </w:pPr>
          <w:hyperlink w:anchor="_Toc134530032" w:history="1">
            <w:r w:rsidRPr="0040627C">
              <w:rPr>
                <w:rStyle w:val="Hyperlink"/>
                <w:noProof/>
                <w:lang w:eastAsia="en-GB"/>
              </w:rPr>
              <w:t>Effect of suspending the Information Commissioner</w:t>
            </w:r>
            <w:r>
              <w:rPr>
                <w:noProof/>
                <w:webHidden/>
              </w:rPr>
              <w:tab/>
            </w:r>
            <w:r>
              <w:rPr>
                <w:noProof/>
                <w:webHidden/>
              </w:rPr>
              <w:fldChar w:fldCharType="begin"/>
            </w:r>
            <w:r>
              <w:rPr>
                <w:noProof/>
                <w:webHidden/>
              </w:rPr>
              <w:instrText xml:space="preserve"> PAGEREF _Toc134530032 \h </w:instrText>
            </w:r>
            <w:r>
              <w:rPr>
                <w:noProof/>
                <w:webHidden/>
              </w:rPr>
            </w:r>
            <w:r>
              <w:rPr>
                <w:noProof/>
                <w:webHidden/>
              </w:rPr>
              <w:fldChar w:fldCharType="separate"/>
            </w:r>
            <w:r w:rsidR="00FA66FE">
              <w:rPr>
                <w:noProof/>
                <w:webHidden/>
              </w:rPr>
              <w:t>38</w:t>
            </w:r>
            <w:r>
              <w:rPr>
                <w:noProof/>
                <w:webHidden/>
              </w:rPr>
              <w:fldChar w:fldCharType="end"/>
            </w:r>
          </w:hyperlink>
        </w:p>
        <w:p w14:paraId="12573607" w14:textId="66577EBC" w:rsidR="000165F8" w:rsidRDefault="000165F8">
          <w:pPr>
            <w:pStyle w:val="TOC2"/>
            <w:rPr>
              <w:rFonts w:eastAsiaTheme="minorEastAsia"/>
              <w:noProof/>
              <w:kern w:val="2"/>
              <w:sz w:val="24"/>
              <w:szCs w:val="24"/>
              <w:lang w:eastAsia="en-GB"/>
              <w14:ligatures w14:val="standardContextual"/>
            </w:rPr>
          </w:pPr>
          <w:hyperlink w:anchor="_Toc134530033" w:history="1">
            <w:r w:rsidRPr="0040627C">
              <w:rPr>
                <w:rStyle w:val="Hyperlink"/>
                <w:noProof/>
                <w:lang w:eastAsia="en-GB"/>
              </w:rPr>
              <w:t>More information</w:t>
            </w:r>
            <w:r>
              <w:rPr>
                <w:noProof/>
                <w:webHidden/>
              </w:rPr>
              <w:tab/>
            </w:r>
            <w:r>
              <w:rPr>
                <w:noProof/>
                <w:webHidden/>
              </w:rPr>
              <w:fldChar w:fldCharType="begin"/>
            </w:r>
            <w:r>
              <w:rPr>
                <w:noProof/>
                <w:webHidden/>
              </w:rPr>
              <w:instrText xml:space="preserve"> PAGEREF _Toc134530033 \h </w:instrText>
            </w:r>
            <w:r>
              <w:rPr>
                <w:noProof/>
                <w:webHidden/>
              </w:rPr>
            </w:r>
            <w:r>
              <w:rPr>
                <w:noProof/>
                <w:webHidden/>
              </w:rPr>
              <w:fldChar w:fldCharType="separate"/>
            </w:r>
            <w:r w:rsidR="00FA66FE">
              <w:rPr>
                <w:noProof/>
                <w:webHidden/>
              </w:rPr>
              <w:t>38</w:t>
            </w:r>
            <w:r>
              <w:rPr>
                <w:noProof/>
                <w:webHidden/>
              </w:rPr>
              <w:fldChar w:fldCharType="end"/>
            </w:r>
          </w:hyperlink>
        </w:p>
        <w:p w14:paraId="36C067E9" w14:textId="0680B647" w:rsidR="000165F8" w:rsidRDefault="000165F8">
          <w:pPr>
            <w:pStyle w:val="TOC1"/>
            <w:rPr>
              <w:rFonts w:eastAsiaTheme="minorEastAsia"/>
              <w:noProof/>
              <w:color w:val="auto"/>
              <w:kern w:val="2"/>
              <w:szCs w:val="24"/>
              <w:lang w:eastAsia="en-GB"/>
              <w14:ligatures w14:val="standardContextual"/>
            </w:rPr>
          </w:pPr>
          <w:hyperlink w:anchor="_Toc134530034" w:history="1">
            <w:r w:rsidRPr="0040627C">
              <w:rPr>
                <w:rStyle w:val="Hyperlink"/>
                <w:noProof/>
              </w:rPr>
              <w:t>Section 6O – Suspension of Public Access Deputy Commissioner and removal from office</w:t>
            </w:r>
            <w:r>
              <w:rPr>
                <w:noProof/>
                <w:webHidden/>
              </w:rPr>
              <w:tab/>
            </w:r>
            <w:r>
              <w:rPr>
                <w:noProof/>
                <w:webHidden/>
              </w:rPr>
              <w:fldChar w:fldCharType="begin"/>
            </w:r>
            <w:r>
              <w:rPr>
                <w:noProof/>
                <w:webHidden/>
              </w:rPr>
              <w:instrText xml:space="preserve"> PAGEREF _Toc134530034 \h </w:instrText>
            </w:r>
            <w:r>
              <w:rPr>
                <w:noProof/>
                <w:webHidden/>
              </w:rPr>
            </w:r>
            <w:r>
              <w:rPr>
                <w:noProof/>
                <w:webHidden/>
              </w:rPr>
              <w:fldChar w:fldCharType="separate"/>
            </w:r>
            <w:r w:rsidR="00FA66FE">
              <w:rPr>
                <w:noProof/>
                <w:webHidden/>
              </w:rPr>
              <w:t>39</w:t>
            </w:r>
            <w:r>
              <w:rPr>
                <w:noProof/>
                <w:webHidden/>
              </w:rPr>
              <w:fldChar w:fldCharType="end"/>
            </w:r>
          </w:hyperlink>
        </w:p>
        <w:p w14:paraId="0E5F266C" w14:textId="52B822F5" w:rsidR="000165F8" w:rsidRDefault="000165F8">
          <w:pPr>
            <w:pStyle w:val="TOC2"/>
            <w:rPr>
              <w:rFonts w:eastAsiaTheme="minorEastAsia"/>
              <w:noProof/>
              <w:kern w:val="2"/>
              <w:sz w:val="24"/>
              <w:szCs w:val="24"/>
              <w:lang w:eastAsia="en-GB"/>
              <w14:ligatures w14:val="standardContextual"/>
            </w:rPr>
          </w:pPr>
          <w:hyperlink w:anchor="_Toc134530035"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_Toc134530035 \h </w:instrText>
            </w:r>
            <w:r>
              <w:rPr>
                <w:noProof/>
                <w:webHidden/>
              </w:rPr>
            </w:r>
            <w:r>
              <w:rPr>
                <w:noProof/>
                <w:webHidden/>
              </w:rPr>
              <w:fldChar w:fldCharType="separate"/>
            </w:r>
            <w:r w:rsidR="00FA66FE">
              <w:rPr>
                <w:noProof/>
                <w:webHidden/>
              </w:rPr>
              <w:t>39</w:t>
            </w:r>
            <w:r>
              <w:rPr>
                <w:noProof/>
                <w:webHidden/>
              </w:rPr>
              <w:fldChar w:fldCharType="end"/>
            </w:r>
          </w:hyperlink>
        </w:p>
        <w:p w14:paraId="7351A95D" w14:textId="18DC5669" w:rsidR="000165F8" w:rsidRDefault="000165F8">
          <w:pPr>
            <w:pStyle w:val="TOC2"/>
            <w:rPr>
              <w:rFonts w:eastAsiaTheme="minorEastAsia"/>
              <w:noProof/>
              <w:kern w:val="2"/>
              <w:sz w:val="24"/>
              <w:szCs w:val="24"/>
              <w:lang w:eastAsia="en-GB"/>
              <w14:ligatures w14:val="standardContextual"/>
            </w:rPr>
          </w:pPr>
          <w:hyperlink w:anchor="_Toc134530036" w:history="1">
            <w:r w:rsidRPr="0040627C">
              <w:rPr>
                <w:rStyle w:val="Hyperlink"/>
                <w:noProof/>
              </w:rPr>
              <w:t>Guidelines</w:t>
            </w:r>
            <w:r>
              <w:rPr>
                <w:noProof/>
                <w:webHidden/>
              </w:rPr>
              <w:tab/>
            </w:r>
            <w:r>
              <w:rPr>
                <w:noProof/>
                <w:webHidden/>
              </w:rPr>
              <w:fldChar w:fldCharType="begin"/>
            </w:r>
            <w:r>
              <w:rPr>
                <w:noProof/>
                <w:webHidden/>
              </w:rPr>
              <w:instrText xml:space="preserve"> PAGEREF _Toc134530036 \h </w:instrText>
            </w:r>
            <w:r>
              <w:rPr>
                <w:noProof/>
                <w:webHidden/>
              </w:rPr>
            </w:r>
            <w:r>
              <w:rPr>
                <w:noProof/>
                <w:webHidden/>
              </w:rPr>
              <w:fldChar w:fldCharType="separate"/>
            </w:r>
            <w:r w:rsidR="00FA66FE">
              <w:rPr>
                <w:noProof/>
                <w:webHidden/>
              </w:rPr>
              <w:t>39</w:t>
            </w:r>
            <w:r>
              <w:rPr>
                <w:noProof/>
                <w:webHidden/>
              </w:rPr>
              <w:fldChar w:fldCharType="end"/>
            </w:r>
          </w:hyperlink>
        </w:p>
        <w:p w14:paraId="1EDB5477" w14:textId="0A841B00" w:rsidR="000165F8" w:rsidRDefault="000165F8">
          <w:pPr>
            <w:pStyle w:val="TOC2"/>
            <w:rPr>
              <w:rFonts w:eastAsiaTheme="minorEastAsia"/>
              <w:noProof/>
              <w:kern w:val="2"/>
              <w:sz w:val="24"/>
              <w:szCs w:val="24"/>
              <w:lang w:eastAsia="en-GB"/>
              <w14:ligatures w14:val="standardContextual"/>
            </w:rPr>
          </w:pPr>
          <w:hyperlink w:anchor="_Toc134530037" w:history="1">
            <w:r w:rsidRPr="0040627C">
              <w:rPr>
                <w:rStyle w:val="Hyperlink"/>
                <w:noProof/>
              </w:rPr>
              <w:t>Suspending and removing the Public Access Deputy Commissioner from office</w:t>
            </w:r>
            <w:r>
              <w:rPr>
                <w:noProof/>
                <w:webHidden/>
              </w:rPr>
              <w:tab/>
            </w:r>
            <w:r>
              <w:rPr>
                <w:noProof/>
                <w:webHidden/>
              </w:rPr>
              <w:fldChar w:fldCharType="begin"/>
            </w:r>
            <w:r>
              <w:rPr>
                <w:noProof/>
                <w:webHidden/>
              </w:rPr>
              <w:instrText xml:space="preserve"> PAGEREF _Toc134530037 \h </w:instrText>
            </w:r>
            <w:r>
              <w:rPr>
                <w:noProof/>
                <w:webHidden/>
              </w:rPr>
            </w:r>
            <w:r>
              <w:rPr>
                <w:noProof/>
                <w:webHidden/>
              </w:rPr>
              <w:fldChar w:fldCharType="separate"/>
            </w:r>
            <w:r w:rsidR="00FA66FE">
              <w:rPr>
                <w:noProof/>
                <w:webHidden/>
              </w:rPr>
              <w:t>39</w:t>
            </w:r>
            <w:r>
              <w:rPr>
                <w:noProof/>
                <w:webHidden/>
              </w:rPr>
              <w:fldChar w:fldCharType="end"/>
            </w:r>
          </w:hyperlink>
        </w:p>
        <w:p w14:paraId="5F44207C" w14:textId="4326AF44" w:rsidR="000165F8" w:rsidRDefault="000165F8">
          <w:pPr>
            <w:pStyle w:val="TOC1"/>
            <w:rPr>
              <w:rFonts w:eastAsiaTheme="minorEastAsia"/>
              <w:noProof/>
              <w:color w:val="auto"/>
              <w:kern w:val="2"/>
              <w:szCs w:val="24"/>
              <w:lang w:eastAsia="en-GB"/>
              <w14:ligatures w14:val="standardContextual"/>
            </w:rPr>
          </w:pPr>
          <w:hyperlink w:anchor="_Toc134530038" w:history="1">
            <w:r w:rsidRPr="0040627C">
              <w:rPr>
                <w:rStyle w:val="Hyperlink"/>
                <w:noProof/>
              </w:rPr>
              <w:t>Section 6P – Acting Information Commissioner and Public Access Deputy Commissioner</w:t>
            </w:r>
            <w:r>
              <w:rPr>
                <w:noProof/>
                <w:webHidden/>
              </w:rPr>
              <w:tab/>
            </w:r>
            <w:r>
              <w:rPr>
                <w:noProof/>
                <w:webHidden/>
              </w:rPr>
              <w:fldChar w:fldCharType="begin"/>
            </w:r>
            <w:r>
              <w:rPr>
                <w:noProof/>
                <w:webHidden/>
              </w:rPr>
              <w:instrText xml:space="preserve"> PAGEREF _Toc134530038 \h </w:instrText>
            </w:r>
            <w:r>
              <w:rPr>
                <w:noProof/>
                <w:webHidden/>
              </w:rPr>
            </w:r>
            <w:r>
              <w:rPr>
                <w:noProof/>
                <w:webHidden/>
              </w:rPr>
              <w:fldChar w:fldCharType="separate"/>
            </w:r>
            <w:r w:rsidR="00FA66FE">
              <w:rPr>
                <w:noProof/>
                <w:webHidden/>
              </w:rPr>
              <w:t>41</w:t>
            </w:r>
            <w:r>
              <w:rPr>
                <w:noProof/>
                <w:webHidden/>
              </w:rPr>
              <w:fldChar w:fldCharType="end"/>
            </w:r>
          </w:hyperlink>
        </w:p>
        <w:p w14:paraId="539F2B48" w14:textId="34921192" w:rsidR="000165F8" w:rsidRDefault="000165F8">
          <w:pPr>
            <w:pStyle w:val="TOC2"/>
            <w:rPr>
              <w:rFonts w:eastAsiaTheme="minorEastAsia"/>
              <w:noProof/>
              <w:kern w:val="2"/>
              <w:sz w:val="24"/>
              <w:szCs w:val="24"/>
              <w:lang w:eastAsia="en-GB"/>
              <w14:ligatures w14:val="standardContextual"/>
            </w:rPr>
          </w:pPr>
          <w:hyperlink w:anchor="_Toc134530039"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_Toc134530039 \h </w:instrText>
            </w:r>
            <w:r>
              <w:rPr>
                <w:noProof/>
                <w:webHidden/>
              </w:rPr>
            </w:r>
            <w:r>
              <w:rPr>
                <w:noProof/>
                <w:webHidden/>
              </w:rPr>
              <w:fldChar w:fldCharType="separate"/>
            </w:r>
            <w:r w:rsidR="00FA66FE">
              <w:rPr>
                <w:noProof/>
                <w:webHidden/>
              </w:rPr>
              <w:t>41</w:t>
            </w:r>
            <w:r>
              <w:rPr>
                <w:noProof/>
                <w:webHidden/>
              </w:rPr>
              <w:fldChar w:fldCharType="end"/>
            </w:r>
          </w:hyperlink>
        </w:p>
        <w:p w14:paraId="1C4C5B20" w14:textId="68209161" w:rsidR="000165F8" w:rsidRDefault="000165F8">
          <w:pPr>
            <w:pStyle w:val="TOC2"/>
            <w:rPr>
              <w:rFonts w:eastAsiaTheme="minorEastAsia"/>
              <w:noProof/>
              <w:kern w:val="2"/>
              <w:sz w:val="24"/>
              <w:szCs w:val="24"/>
              <w:lang w:eastAsia="en-GB"/>
              <w14:ligatures w14:val="standardContextual"/>
            </w:rPr>
          </w:pPr>
          <w:hyperlink w:anchor="_Toc134530040" w:history="1">
            <w:r w:rsidRPr="0040627C">
              <w:rPr>
                <w:rStyle w:val="Hyperlink"/>
                <w:noProof/>
              </w:rPr>
              <w:t>Guidelines</w:t>
            </w:r>
            <w:r>
              <w:rPr>
                <w:noProof/>
                <w:webHidden/>
              </w:rPr>
              <w:tab/>
            </w:r>
            <w:r>
              <w:rPr>
                <w:noProof/>
                <w:webHidden/>
              </w:rPr>
              <w:fldChar w:fldCharType="begin"/>
            </w:r>
            <w:r>
              <w:rPr>
                <w:noProof/>
                <w:webHidden/>
              </w:rPr>
              <w:instrText xml:space="preserve"> PAGEREF _Toc134530040 \h </w:instrText>
            </w:r>
            <w:r>
              <w:rPr>
                <w:noProof/>
                <w:webHidden/>
              </w:rPr>
            </w:r>
            <w:r>
              <w:rPr>
                <w:noProof/>
                <w:webHidden/>
              </w:rPr>
              <w:fldChar w:fldCharType="separate"/>
            </w:r>
            <w:r w:rsidR="00FA66FE">
              <w:rPr>
                <w:noProof/>
                <w:webHidden/>
              </w:rPr>
              <w:t>42</w:t>
            </w:r>
            <w:r>
              <w:rPr>
                <w:noProof/>
                <w:webHidden/>
              </w:rPr>
              <w:fldChar w:fldCharType="end"/>
            </w:r>
          </w:hyperlink>
        </w:p>
        <w:p w14:paraId="385098AB" w14:textId="009E5D94" w:rsidR="000165F8" w:rsidRDefault="000165F8">
          <w:pPr>
            <w:pStyle w:val="TOC2"/>
            <w:rPr>
              <w:rFonts w:eastAsiaTheme="minorEastAsia"/>
              <w:noProof/>
              <w:kern w:val="2"/>
              <w:sz w:val="24"/>
              <w:szCs w:val="24"/>
              <w:lang w:eastAsia="en-GB"/>
              <w14:ligatures w14:val="standardContextual"/>
            </w:rPr>
          </w:pPr>
          <w:hyperlink w:anchor="_Toc134530041" w:history="1">
            <w:r w:rsidRPr="0040627C">
              <w:rPr>
                <w:rStyle w:val="Hyperlink"/>
                <w:noProof/>
              </w:rPr>
              <w:t>Governor in Council may appoint acting Commissioners</w:t>
            </w:r>
            <w:r>
              <w:rPr>
                <w:noProof/>
                <w:webHidden/>
              </w:rPr>
              <w:tab/>
            </w:r>
            <w:r>
              <w:rPr>
                <w:noProof/>
                <w:webHidden/>
              </w:rPr>
              <w:fldChar w:fldCharType="begin"/>
            </w:r>
            <w:r>
              <w:rPr>
                <w:noProof/>
                <w:webHidden/>
              </w:rPr>
              <w:instrText xml:space="preserve"> PAGEREF _Toc134530041 \h </w:instrText>
            </w:r>
            <w:r>
              <w:rPr>
                <w:noProof/>
                <w:webHidden/>
              </w:rPr>
            </w:r>
            <w:r>
              <w:rPr>
                <w:noProof/>
                <w:webHidden/>
              </w:rPr>
              <w:fldChar w:fldCharType="separate"/>
            </w:r>
            <w:r w:rsidR="00FA66FE">
              <w:rPr>
                <w:noProof/>
                <w:webHidden/>
              </w:rPr>
              <w:t>42</w:t>
            </w:r>
            <w:r>
              <w:rPr>
                <w:noProof/>
                <w:webHidden/>
              </w:rPr>
              <w:fldChar w:fldCharType="end"/>
            </w:r>
          </w:hyperlink>
        </w:p>
        <w:p w14:paraId="06FD9AE3" w14:textId="6F475143" w:rsidR="000165F8" w:rsidRDefault="000165F8">
          <w:pPr>
            <w:pStyle w:val="TOC2"/>
            <w:rPr>
              <w:rFonts w:eastAsiaTheme="minorEastAsia"/>
              <w:noProof/>
              <w:kern w:val="2"/>
              <w:sz w:val="24"/>
              <w:szCs w:val="24"/>
              <w:lang w:eastAsia="en-GB"/>
              <w14:ligatures w14:val="standardContextual"/>
            </w:rPr>
          </w:pPr>
          <w:hyperlink w:anchor="_Toc134530042" w:history="1">
            <w:r w:rsidRPr="0040627C">
              <w:rPr>
                <w:rStyle w:val="Hyperlink"/>
                <w:noProof/>
                <w:lang w:eastAsia="en-GB"/>
              </w:rPr>
              <w:t xml:space="preserve">Powers, duties, and remuneration of acting </w:t>
            </w:r>
            <w:r w:rsidRPr="0040627C">
              <w:rPr>
                <w:rStyle w:val="Hyperlink"/>
                <w:noProof/>
              </w:rPr>
              <w:t>Commissioners</w:t>
            </w:r>
            <w:r>
              <w:rPr>
                <w:noProof/>
                <w:webHidden/>
              </w:rPr>
              <w:tab/>
            </w:r>
            <w:r>
              <w:rPr>
                <w:noProof/>
                <w:webHidden/>
              </w:rPr>
              <w:fldChar w:fldCharType="begin"/>
            </w:r>
            <w:r>
              <w:rPr>
                <w:noProof/>
                <w:webHidden/>
              </w:rPr>
              <w:instrText xml:space="preserve"> PAGEREF _Toc134530042 \h </w:instrText>
            </w:r>
            <w:r>
              <w:rPr>
                <w:noProof/>
                <w:webHidden/>
              </w:rPr>
            </w:r>
            <w:r>
              <w:rPr>
                <w:noProof/>
                <w:webHidden/>
              </w:rPr>
              <w:fldChar w:fldCharType="separate"/>
            </w:r>
            <w:r w:rsidR="00FA66FE">
              <w:rPr>
                <w:noProof/>
                <w:webHidden/>
              </w:rPr>
              <w:t>42</w:t>
            </w:r>
            <w:r>
              <w:rPr>
                <w:noProof/>
                <w:webHidden/>
              </w:rPr>
              <w:fldChar w:fldCharType="end"/>
            </w:r>
          </w:hyperlink>
        </w:p>
        <w:p w14:paraId="4A2BA3DF" w14:textId="502A1F73" w:rsidR="000165F8" w:rsidRDefault="000165F8">
          <w:pPr>
            <w:pStyle w:val="TOC2"/>
            <w:rPr>
              <w:rFonts w:eastAsiaTheme="minorEastAsia"/>
              <w:noProof/>
              <w:kern w:val="2"/>
              <w:sz w:val="24"/>
              <w:szCs w:val="24"/>
              <w:lang w:eastAsia="en-GB"/>
              <w14:ligatures w14:val="standardContextual"/>
            </w:rPr>
          </w:pPr>
          <w:hyperlink w:anchor="_Toc134530043" w:history="1">
            <w:r w:rsidRPr="0040627C">
              <w:rPr>
                <w:rStyle w:val="Hyperlink"/>
                <w:noProof/>
                <w:lang w:eastAsia="en-GB"/>
              </w:rPr>
              <w:t xml:space="preserve">Removing an acting Information Commissioner or </w:t>
            </w:r>
            <w:r w:rsidRPr="0040627C">
              <w:rPr>
                <w:rStyle w:val="Hyperlink"/>
                <w:noProof/>
              </w:rPr>
              <w:t>acting</w:t>
            </w:r>
            <w:r w:rsidRPr="0040627C">
              <w:rPr>
                <w:rStyle w:val="Hyperlink"/>
                <w:noProof/>
                <w:lang w:eastAsia="en-GB"/>
              </w:rPr>
              <w:t xml:space="preserve"> Public Access Deputy Commissioner</w:t>
            </w:r>
            <w:r>
              <w:rPr>
                <w:noProof/>
                <w:webHidden/>
              </w:rPr>
              <w:tab/>
            </w:r>
            <w:r>
              <w:rPr>
                <w:noProof/>
                <w:webHidden/>
              </w:rPr>
              <w:fldChar w:fldCharType="begin"/>
            </w:r>
            <w:r>
              <w:rPr>
                <w:noProof/>
                <w:webHidden/>
              </w:rPr>
              <w:instrText xml:space="preserve"> PAGEREF _Toc134530043 \h </w:instrText>
            </w:r>
            <w:r>
              <w:rPr>
                <w:noProof/>
                <w:webHidden/>
              </w:rPr>
            </w:r>
            <w:r>
              <w:rPr>
                <w:noProof/>
                <w:webHidden/>
              </w:rPr>
              <w:fldChar w:fldCharType="separate"/>
            </w:r>
            <w:r w:rsidR="00FA66FE">
              <w:rPr>
                <w:noProof/>
                <w:webHidden/>
              </w:rPr>
              <w:t>43</w:t>
            </w:r>
            <w:r>
              <w:rPr>
                <w:noProof/>
                <w:webHidden/>
              </w:rPr>
              <w:fldChar w:fldCharType="end"/>
            </w:r>
          </w:hyperlink>
        </w:p>
        <w:p w14:paraId="073A7EB4" w14:textId="1955FDDB" w:rsidR="000165F8" w:rsidRDefault="000165F8">
          <w:pPr>
            <w:pStyle w:val="TOC2"/>
            <w:rPr>
              <w:rFonts w:eastAsiaTheme="minorEastAsia"/>
              <w:noProof/>
              <w:kern w:val="2"/>
              <w:sz w:val="24"/>
              <w:szCs w:val="24"/>
              <w:lang w:eastAsia="en-GB"/>
              <w14:ligatures w14:val="standardContextual"/>
            </w:rPr>
          </w:pPr>
          <w:hyperlink w:anchor="_Toc134530044" w:history="1">
            <w:r w:rsidRPr="0040627C">
              <w:rPr>
                <w:rStyle w:val="Hyperlink"/>
                <w:noProof/>
              </w:rPr>
              <w:t>More information</w:t>
            </w:r>
            <w:r>
              <w:rPr>
                <w:noProof/>
                <w:webHidden/>
              </w:rPr>
              <w:tab/>
            </w:r>
            <w:r>
              <w:rPr>
                <w:noProof/>
                <w:webHidden/>
              </w:rPr>
              <w:fldChar w:fldCharType="begin"/>
            </w:r>
            <w:r>
              <w:rPr>
                <w:noProof/>
                <w:webHidden/>
              </w:rPr>
              <w:instrText xml:space="preserve"> PAGEREF _Toc134530044 \h </w:instrText>
            </w:r>
            <w:r>
              <w:rPr>
                <w:noProof/>
                <w:webHidden/>
              </w:rPr>
            </w:r>
            <w:r>
              <w:rPr>
                <w:noProof/>
                <w:webHidden/>
              </w:rPr>
              <w:fldChar w:fldCharType="separate"/>
            </w:r>
            <w:r w:rsidR="00FA66FE">
              <w:rPr>
                <w:noProof/>
                <w:webHidden/>
              </w:rPr>
              <w:t>43</w:t>
            </w:r>
            <w:r>
              <w:rPr>
                <w:noProof/>
                <w:webHidden/>
              </w:rPr>
              <w:fldChar w:fldCharType="end"/>
            </w:r>
          </w:hyperlink>
        </w:p>
        <w:p w14:paraId="6A1B66F3" w14:textId="5FE15E18" w:rsidR="000165F8" w:rsidRDefault="000165F8">
          <w:pPr>
            <w:pStyle w:val="TOC1"/>
            <w:rPr>
              <w:rFonts w:eastAsiaTheme="minorEastAsia"/>
              <w:noProof/>
              <w:color w:val="auto"/>
              <w:kern w:val="2"/>
              <w:szCs w:val="24"/>
              <w:lang w:eastAsia="en-GB"/>
              <w14:ligatures w14:val="standardContextual"/>
            </w:rPr>
          </w:pPr>
          <w:hyperlink w:anchor="_Toc134530045" w:history="1">
            <w:r w:rsidRPr="0040627C">
              <w:rPr>
                <w:rStyle w:val="Hyperlink"/>
                <w:noProof/>
              </w:rPr>
              <w:t>Section 6Q – Staff</w:t>
            </w:r>
            <w:r>
              <w:rPr>
                <w:noProof/>
                <w:webHidden/>
              </w:rPr>
              <w:tab/>
            </w:r>
            <w:r>
              <w:rPr>
                <w:noProof/>
                <w:webHidden/>
              </w:rPr>
              <w:fldChar w:fldCharType="begin"/>
            </w:r>
            <w:r>
              <w:rPr>
                <w:noProof/>
                <w:webHidden/>
              </w:rPr>
              <w:instrText xml:space="preserve"> PAGEREF _Toc134530045 \h </w:instrText>
            </w:r>
            <w:r>
              <w:rPr>
                <w:noProof/>
                <w:webHidden/>
              </w:rPr>
            </w:r>
            <w:r>
              <w:rPr>
                <w:noProof/>
                <w:webHidden/>
              </w:rPr>
              <w:fldChar w:fldCharType="separate"/>
            </w:r>
            <w:r w:rsidR="00FA66FE">
              <w:rPr>
                <w:noProof/>
                <w:webHidden/>
              </w:rPr>
              <w:t>44</w:t>
            </w:r>
            <w:r>
              <w:rPr>
                <w:noProof/>
                <w:webHidden/>
              </w:rPr>
              <w:fldChar w:fldCharType="end"/>
            </w:r>
          </w:hyperlink>
        </w:p>
        <w:p w14:paraId="384974E2" w14:textId="30F84E3D" w:rsidR="000165F8" w:rsidRDefault="000165F8">
          <w:pPr>
            <w:pStyle w:val="TOC2"/>
            <w:rPr>
              <w:rFonts w:eastAsiaTheme="minorEastAsia"/>
              <w:noProof/>
              <w:kern w:val="2"/>
              <w:sz w:val="24"/>
              <w:szCs w:val="24"/>
              <w:lang w:eastAsia="en-GB"/>
              <w14:ligatures w14:val="standardContextual"/>
            </w:rPr>
          </w:pPr>
          <w:hyperlink w:anchor="_Toc134530046"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_Toc134530046 \h </w:instrText>
            </w:r>
            <w:r>
              <w:rPr>
                <w:noProof/>
                <w:webHidden/>
              </w:rPr>
            </w:r>
            <w:r>
              <w:rPr>
                <w:noProof/>
                <w:webHidden/>
              </w:rPr>
              <w:fldChar w:fldCharType="separate"/>
            </w:r>
            <w:r w:rsidR="00FA66FE">
              <w:rPr>
                <w:noProof/>
                <w:webHidden/>
              </w:rPr>
              <w:t>44</w:t>
            </w:r>
            <w:r>
              <w:rPr>
                <w:noProof/>
                <w:webHidden/>
              </w:rPr>
              <w:fldChar w:fldCharType="end"/>
            </w:r>
          </w:hyperlink>
        </w:p>
        <w:p w14:paraId="7515DE8F" w14:textId="2A102F48" w:rsidR="000165F8" w:rsidRDefault="000165F8">
          <w:pPr>
            <w:pStyle w:val="TOC2"/>
            <w:rPr>
              <w:rFonts w:eastAsiaTheme="minorEastAsia"/>
              <w:noProof/>
              <w:kern w:val="2"/>
              <w:sz w:val="24"/>
              <w:szCs w:val="24"/>
              <w:lang w:eastAsia="en-GB"/>
              <w14:ligatures w14:val="standardContextual"/>
            </w:rPr>
          </w:pPr>
          <w:hyperlink w:anchor="_Toc134530047" w:history="1">
            <w:r w:rsidRPr="0040627C">
              <w:rPr>
                <w:rStyle w:val="Hyperlink"/>
                <w:noProof/>
              </w:rPr>
              <w:t>Guidelines</w:t>
            </w:r>
            <w:r>
              <w:rPr>
                <w:noProof/>
                <w:webHidden/>
              </w:rPr>
              <w:tab/>
            </w:r>
            <w:r>
              <w:rPr>
                <w:noProof/>
                <w:webHidden/>
              </w:rPr>
              <w:fldChar w:fldCharType="begin"/>
            </w:r>
            <w:r>
              <w:rPr>
                <w:noProof/>
                <w:webHidden/>
              </w:rPr>
              <w:instrText xml:space="preserve"> PAGEREF _Toc134530047 \h </w:instrText>
            </w:r>
            <w:r>
              <w:rPr>
                <w:noProof/>
                <w:webHidden/>
              </w:rPr>
            </w:r>
            <w:r>
              <w:rPr>
                <w:noProof/>
                <w:webHidden/>
              </w:rPr>
              <w:fldChar w:fldCharType="separate"/>
            </w:r>
            <w:r w:rsidR="00FA66FE">
              <w:rPr>
                <w:noProof/>
                <w:webHidden/>
              </w:rPr>
              <w:t>44</w:t>
            </w:r>
            <w:r>
              <w:rPr>
                <w:noProof/>
                <w:webHidden/>
              </w:rPr>
              <w:fldChar w:fldCharType="end"/>
            </w:r>
          </w:hyperlink>
        </w:p>
        <w:p w14:paraId="630819B2" w14:textId="7B1ED773" w:rsidR="000165F8" w:rsidRDefault="000165F8">
          <w:pPr>
            <w:pStyle w:val="TOC2"/>
            <w:rPr>
              <w:rFonts w:eastAsiaTheme="minorEastAsia"/>
              <w:noProof/>
              <w:kern w:val="2"/>
              <w:sz w:val="24"/>
              <w:szCs w:val="24"/>
              <w:lang w:eastAsia="en-GB"/>
              <w14:ligatures w14:val="standardContextual"/>
            </w:rPr>
          </w:pPr>
          <w:hyperlink w:anchor="_Toc134530048" w:history="1">
            <w:r w:rsidRPr="0040627C">
              <w:rPr>
                <w:rStyle w:val="Hyperlink"/>
                <w:noProof/>
              </w:rPr>
              <w:t>Staff, contractors, agents and other persons</w:t>
            </w:r>
            <w:r>
              <w:rPr>
                <w:noProof/>
                <w:webHidden/>
              </w:rPr>
              <w:tab/>
            </w:r>
            <w:r>
              <w:rPr>
                <w:noProof/>
                <w:webHidden/>
              </w:rPr>
              <w:fldChar w:fldCharType="begin"/>
            </w:r>
            <w:r>
              <w:rPr>
                <w:noProof/>
                <w:webHidden/>
              </w:rPr>
              <w:instrText xml:space="preserve"> PAGEREF _Toc134530048 \h </w:instrText>
            </w:r>
            <w:r>
              <w:rPr>
                <w:noProof/>
                <w:webHidden/>
              </w:rPr>
            </w:r>
            <w:r>
              <w:rPr>
                <w:noProof/>
                <w:webHidden/>
              </w:rPr>
              <w:fldChar w:fldCharType="separate"/>
            </w:r>
            <w:r w:rsidR="00FA66FE">
              <w:rPr>
                <w:noProof/>
                <w:webHidden/>
              </w:rPr>
              <w:t>44</w:t>
            </w:r>
            <w:r>
              <w:rPr>
                <w:noProof/>
                <w:webHidden/>
              </w:rPr>
              <w:fldChar w:fldCharType="end"/>
            </w:r>
          </w:hyperlink>
        </w:p>
        <w:p w14:paraId="48CEA458" w14:textId="49C7F99B" w:rsidR="000165F8" w:rsidRDefault="000165F8">
          <w:pPr>
            <w:pStyle w:val="TOC2"/>
            <w:rPr>
              <w:rFonts w:eastAsiaTheme="minorEastAsia"/>
              <w:noProof/>
              <w:kern w:val="2"/>
              <w:sz w:val="24"/>
              <w:szCs w:val="24"/>
              <w:lang w:eastAsia="en-GB"/>
              <w14:ligatures w14:val="standardContextual"/>
            </w:rPr>
          </w:pPr>
          <w:hyperlink w:anchor="_Toc134530049" w:history="1">
            <w:r w:rsidRPr="0040627C">
              <w:rPr>
                <w:rStyle w:val="Hyperlink"/>
                <w:noProof/>
              </w:rPr>
              <w:t>More information</w:t>
            </w:r>
            <w:r>
              <w:rPr>
                <w:noProof/>
                <w:webHidden/>
              </w:rPr>
              <w:tab/>
            </w:r>
            <w:r>
              <w:rPr>
                <w:noProof/>
                <w:webHidden/>
              </w:rPr>
              <w:fldChar w:fldCharType="begin"/>
            </w:r>
            <w:r>
              <w:rPr>
                <w:noProof/>
                <w:webHidden/>
              </w:rPr>
              <w:instrText xml:space="preserve"> PAGEREF _Toc134530049 \h </w:instrText>
            </w:r>
            <w:r>
              <w:rPr>
                <w:noProof/>
                <w:webHidden/>
              </w:rPr>
            </w:r>
            <w:r>
              <w:rPr>
                <w:noProof/>
                <w:webHidden/>
              </w:rPr>
              <w:fldChar w:fldCharType="separate"/>
            </w:r>
            <w:r w:rsidR="00FA66FE">
              <w:rPr>
                <w:noProof/>
                <w:webHidden/>
              </w:rPr>
              <w:t>44</w:t>
            </w:r>
            <w:r>
              <w:rPr>
                <w:noProof/>
                <w:webHidden/>
              </w:rPr>
              <w:fldChar w:fldCharType="end"/>
            </w:r>
          </w:hyperlink>
        </w:p>
        <w:p w14:paraId="3A83A646" w14:textId="283FBC86" w:rsidR="000165F8" w:rsidRDefault="000165F8">
          <w:pPr>
            <w:pStyle w:val="TOC1"/>
            <w:rPr>
              <w:rFonts w:eastAsiaTheme="minorEastAsia"/>
              <w:noProof/>
              <w:color w:val="auto"/>
              <w:kern w:val="2"/>
              <w:szCs w:val="24"/>
              <w:lang w:eastAsia="en-GB"/>
              <w14:ligatures w14:val="standardContextual"/>
            </w:rPr>
          </w:pPr>
          <w:hyperlink w:anchor="_Toc134530050" w:history="1">
            <w:r w:rsidRPr="0040627C">
              <w:rPr>
                <w:rStyle w:val="Hyperlink"/>
                <w:noProof/>
              </w:rPr>
              <w:t>Section 6R – Delegation</w:t>
            </w:r>
            <w:r>
              <w:rPr>
                <w:noProof/>
                <w:webHidden/>
              </w:rPr>
              <w:tab/>
            </w:r>
            <w:r>
              <w:rPr>
                <w:noProof/>
                <w:webHidden/>
              </w:rPr>
              <w:fldChar w:fldCharType="begin"/>
            </w:r>
            <w:r>
              <w:rPr>
                <w:noProof/>
                <w:webHidden/>
              </w:rPr>
              <w:instrText xml:space="preserve"> PAGEREF _Toc134530050 \h </w:instrText>
            </w:r>
            <w:r>
              <w:rPr>
                <w:noProof/>
                <w:webHidden/>
              </w:rPr>
            </w:r>
            <w:r>
              <w:rPr>
                <w:noProof/>
                <w:webHidden/>
              </w:rPr>
              <w:fldChar w:fldCharType="separate"/>
            </w:r>
            <w:r w:rsidR="00FA66FE">
              <w:rPr>
                <w:noProof/>
                <w:webHidden/>
              </w:rPr>
              <w:t>45</w:t>
            </w:r>
            <w:r>
              <w:rPr>
                <w:noProof/>
                <w:webHidden/>
              </w:rPr>
              <w:fldChar w:fldCharType="end"/>
            </w:r>
          </w:hyperlink>
        </w:p>
        <w:p w14:paraId="678EB141" w14:textId="432E09EA" w:rsidR="000165F8" w:rsidRDefault="000165F8">
          <w:pPr>
            <w:pStyle w:val="TOC2"/>
            <w:rPr>
              <w:rFonts w:eastAsiaTheme="minorEastAsia"/>
              <w:noProof/>
              <w:kern w:val="2"/>
              <w:sz w:val="24"/>
              <w:szCs w:val="24"/>
              <w:lang w:eastAsia="en-GB"/>
              <w14:ligatures w14:val="standardContextual"/>
            </w:rPr>
          </w:pPr>
          <w:hyperlink w:anchor="_Toc134530051"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_Toc134530051 \h </w:instrText>
            </w:r>
            <w:r>
              <w:rPr>
                <w:noProof/>
                <w:webHidden/>
              </w:rPr>
            </w:r>
            <w:r>
              <w:rPr>
                <w:noProof/>
                <w:webHidden/>
              </w:rPr>
              <w:fldChar w:fldCharType="separate"/>
            </w:r>
            <w:r w:rsidR="00FA66FE">
              <w:rPr>
                <w:noProof/>
                <w:webHidden/>
              </w:rPr>
              <w:t>45</w:t>
            </w:r>
            <w:r>
              <w:rPr>
                <w:noProof/>
                <w:webHidden/>
              </w:rPr>
              <w:fldChar w:fldCharType="end"/>
            </w:r>
          </w:hyperlink>
        </w:p>
        <w:p w14:paraId="6833050B" w14:textId="0A4F52B1" w:rsidR="000165F8" w:rsidRDefault="000165F8">
          <w:pPr>
            <w:pStyle w:val="TOC2"/>
            <w:rPr>
              <w:rFonts w:eastAsiaTheme="minorEastAsia"/>
              <w:noProof/>
              <w:kern w:val="2"/>
              <w:sz w:val="24"/>
              <w:szCs w:val="24"/>
              <w:lang w:eastAsia="en-GB"/>
              <w14:ligatures w14:val="standardContextual"/>
            </w:rPr>
          </w:pPr>
          <w:hyperlink w:anchor="_Toc134530052" w:history="1">
            <w:r w:rsidRPr="0040627C">
              <w:rPr>
                <w:rStyle w:val="Hyperlink"/>
                <w:noProof/>
              </w:rPr>
              <w:t>Guidelines</w:t>
            </w:r>
            <w:r>
              <w:rPr>
                <w:noProof/>
                <w:webHidden/>
              </w:rPr>
              <w:tab/>
            </w:r>
            <w:r>
              <w:rPr>
                <w:noProof/>
                <w:webHidden/>
              </w:rPr>
              <w:fldChar w:fldCharType="begin"/>
            </w:r>
            <w:r>
              <w:rPr>
                <w:noProof/>
                <w:webHidden/>
              </w:rPr>
              <w:instrText xml:space="preserve"> PAGEREF _Toc134530052 \h </w:instrText>
            </w:r>
            <w:r>
              <w:rPr>
                <w:noProof/>
                <w:webHidden/>
              </w:rPr>
            </w:r>
            <w:r>
              <w:rPr>
                <w:noProof/>
                <w:webHidden/>
              </w:rPr>
              <w:fldChar w:fldCharType="separate"/>
            </w:r>
            <w:r w:rsidR="00FA66FE">
              <w:rPr>
                <w:noProof/>
                <w:webHidden/>
              </w:rPr>
              <w:t>46</w:t>
            </w:r>
            <w:r>
              <w:rPr>
                <w:noProof/>
                <w:webHidden/>
              </w:rPr>
              <w:fldChar w:fldCharType="end"/>
            </w:r>
          </w:hyperlink>
        </w:p>
        <w:p w14:paraId="08556F8F" w14:textId="1E7B7472" w:rsidR="000165F8" w:rsidRDefault="000165F8">
          <w:pPr>
            <w:pStyle w:val="TOC2"/>
            <w:rPr>
              <w:rFonts w:eastAsiaTheme="minorEastAsia"/>
              <w:noProof/>
              <w:kern w:val="2"/>
              <w:sz w:val="24"/>
              <w:szCs w:val="24"/>
              <w:lang w:eastAsia="en-GB"/>
              <w14:ligatures w14:val="standardContextual"/>
            </w:rPr>
          </w:pPr>
          <w:hyperlink w:anchor="_Toc134530053" w:history="1">
            <w:r w:rsidRPr="0040627C">
              <w:rPr>
                <w:rStyle w:val="Hyperlink"/>
                <w:noProof/>
              </w:rPr>
              <w:t>Delegating functions and powers</w:t>
            </w:r>
            <w:r>
              <w:rPr>
                <w:noProof/>
                <w:webHidden/>
              </w:rPr>
              <w:tab/>
            </w:r>
            <w:r>
              <w:rPr>
                <w:noProof/>
                <w:webHidden/>
              </w:rPr>
              <w:fldChar w:fldCharType="begin"/>
            </w:r>
            <w:r>
              <w:rPr>
                <w:noProof/>
                <w:webHidden/>
              </w:rPr>
              <w:instrText xml:space="preserve"> PAGEREF _Toc134530053 \h </w:instrText>
            </w:r>
            <w:r>
              <w:rPr>
                <w:noProof/>
                <w:webHidden/>
              </w:rPr>
            </w:r>
            <w:r>
              <w:rPr>
                <w:noProof/>
                <w:webHidden/>
              </w:rPr>
              <w:fldChar w:fldCharType="separate"/>
            </w:r>
            <w:r w:rsidR="00FA66FE">
              <w:rPr>
                <w:noProof/>
                <w:webHidden/>
              </w:rPr>
              <w:t>46</w:t>
            </w:r>
            <w:r>
              <w:rPr>
                <w:noProof/>
                <w:webHidden/>
              </w:rPr>
              <w:fldChar w:fldCharType="end"/>
            </w:r>
          </w:hyperlink>
        </w:p>
        <w:p w14:paraId="50A57E64" w14:textId="01200E8C" w:rsidR="000165F8" w:rsidRDefault="000165F8">
          <w:pPr>
            <w:pStyle w:val="TOC2"/>
            <w:rPr>
              <w:rFonts w:eastAsiaTheme="minorEastAsia"/>
              <w:noProof/>
              <w:kern w:val="2"/>
              <w:sz w:val="24"/>
              <w:szCs w:val="24"/>
              <w:lang w:eastAsia="en-GB"/>
              <w14:ligatures w14:val="standardContextual"/>
            </w:rPr>
          </w:pPr>
          <w:hyperlink w:anchor="_Toc134530054" w:history="1">
            <w:r w:rsidRPr="0040627C">
              <w:rPr>
                <w:rStyle w:val="Hyperlink"/>
                <w:noProof/>
              </w:rPr>
              <w:t>Functions</w:t>
            </w:r>
            <w:r w:rsidRPr="0040627C">
              <w:rPr>
                <w:rStyle w:val="Hyperlink"/>
                <w:noProof/>
                <w:lang w:eastAsia="en-GB"/>
              </w:rPr>
              <w:t xml:space="preserve"> and powers the Information Commissioner may </w:t>
            </w:r>
            <w:r w:rsidRPr="0040627C">
              <w:rPr>
                <w:rStyle w:val="Hyperlink"/>
                <w:noProof/>
              </w:rPr>
              <w:t>and</w:t>
            </w:r>
            <w:r w:rsidRPr="0040627C">
              <w:rPr>
                <w:rStyle w:val="Hyperlink"/>
                <w:noProof/>
                <w:lang w:eastAsia="en-GB"/>
              </w:rPr>
              <w:t xml:space="preserve"> may not delegate</w:t>
            </w:r>
            <w:r>
              <w:rPr>
                <w:noProof/>
                <w:webHidden/>
              </w:rPr>
              <w:tab/>
            </w:r>
            <w:r>
              <w:rPr>
                <w:noProof/>
                <w:webHidden/>
              </w:rPr>
              <w:fldChar w:fldCharType="begin"/>
            </w:r>
            <w:r>
              <w:rPr>
                <w:noProof/>
                <w:webHidden/>
              </w:rPr>
              <w:instrText xml:space="preserve"> PAGEREF _Toc134530054 \h </w:instrText>
            </w:r>
            <w:r>
              <w:rPr>
                <w:noProof/>
                <w:webHidden/>
              </w:rPr>
            </w:r>
            <w:r>
              <w:rPr>
                <w:noProof/>
                <w:webHidden/>
              </w:rPr>
              <w:fldChar w:fldCharType="separate"/>
            </w:r>
            <w:r w:rsidR="00FA66FE">
              <w:rPr>
                <w:noProof/>
                <w:webHidden/>
              </w:rPr>
              <w:t>46</w:t>
            </w:r>
            <w:r>
              <w:rPr>
                <w:noProof/>
                <w:webHidden/>
              </w:rPr>
              <w:fldChar w:fldCharType="end"/>
            </w:r>
          </w:hyperlink>
        </w:p>
        <w:p w14:paraId="77EE9A11" w14:textId="730A272A" w:rsidR="000165F8" w:rsidRDefault="000165F8">
          <w:pPr>
            <w:pStyle w:val="TOC2"/>
            <w:rPr>
              <w:rFonts w:eastAsiaTheme="minorEastAsia"/>
              <w:noProof/>
              <w:kern w:val="2"/>
              <w:sz w:val="24"/>
              <w:szCs w:val="24"/>
              <w:lang w:eastAsia="en-GB"/>
              <w14:ligatures w14:val="standardContextual"/>
            </w:rPr>
          </w:pPr>
          <w:hyperlink w:anchor="_Toc134530055" w:history="1">
            <w:r w:rsidRPr="0040627C">
              <w:rPr>
                <w:rStyle w:val="Hyperlink"/>
                <w:noProof/>
                <w:lang w:eastAsia="en-GB"/>
              </w:rPr>
              <w:t>Delegating the power to undertake an investigation</w:t>
            </w:r>
            <w:r>
              <w:rPr>
                <w:noProof/>
                <w:webHidden/>
              </w:rPr>
              <w:tab/>
            </w:r>
            <w:r>
              <w:rPr>
                <w:noProof/>
                <w:webHidden/>
              </w:rPr>
              <w:fldChar w:fldCharType="begin"/>
            </w:r>
            <w:r>
              <w:rPr>
                <w:noProof/>
                <w:webHidden/>
              </w:rPr>
              <w:instrText xml:space="preserve"> PAGEREF _Toc134530055 \h </w:instrText>
            </w:r>
            <w:r>
              <w:rPr>
                <w:noProof/>
                <w:webHidden/>
              </w:rPr>
            </w:r>
            <w:r>
              <w:rPr>
                <w:noProof/>
                <w:webHidden/>
              </w:rPr>
              <w:fldChar w:fldCharType="separate"/>
            </w:r>
            <w:r w:rsidR="00FA66FE">
              <w:rPr>
                <w:noProof/>
                <w:webHidden/>
              </w:rPr>
              <w:t>47</w:t>
            </w:r>
            <w:r>
              <w:rPr>
                <w:noProof/>
                <w:webHidden/>
              </w:rPr>
              <w:fldChar w:fldCharType="end"/>
            </w:r>
          </w:hyperlink>
        </w:p>
        <w:p w14:paraId="179972EB" w14:textId="354649CF" w:rsidR="000165F8" w:rsidRDefault="000165F8">
          <w:pPr>
            <w:pStyle w:val="TOC2"/>
            <w:rPr>
              <w:rFonts w:eastAsiaTheme="minorEastAsia"/>
              <w:noProof/>
              <w:kern w:val="2"/>
              <w:sz w:val="24"/>
              <w:szCs w:val="24"/>
              <w:lang w:eastAsia="en-GB"/>
              <w14:ligatures w14:val="standardContextual"/>
            </w:rPr>
          </w:pPr>
          <w:hyperlink w:anchor="_Toc134530056" w:history="1">
            <w:r w:rsidRPr="0040627C">
              <w:rPr>
                <w:rStyle w:val="Hyperlink"/>
                <w:noProof/>
                <w:lang w:eastAsia="en-GB"/>
              </w:rPr>
              <w:t xml:space="preserve">Delegating </w:t>
            </w:r>
            <w:r w:rsidRPr="0040627C">
              <w:rPr>
                <w:rStyle w:val="Hyperlink"/>
                <w:noProof/>
              </w:rPr>
              <w:t>functions</w:t>
            </w:r>
            <w:r w:rsidRPr="0040627C">
              <w:rPr>
                <w:rStyle w:val="Hyperlink"/>
                <w:noProof/>
                <w:lang w:eastAsia="en-GB"/>
              </w:rPr>
              <w:t xml:space="preserve"> and powers relating to privacy and information security</w:t>
            </w:r>
            <w:r>
              <w:rPr>
                <w:noProof/>
                <w:webHidden/>
              </w:rPr>
              <w:tab/>
            </w:r>
            <w:r>
              <w:rPr>
                <w:noProof/>
                <w:webHidden/>
              </w:rPr>
              <w:fldChar w:fldCharType="begin"/>
            </w:r>
            <w:r>
              <w:rPr>
                <w:noProof/>
                <w:webHidden/>
              </w:rPr>
              <w:instrText xml:space="preserve"> PAGEREF _Toc134530056 \h </w:instrText>
            </w:r>
            <w:r>
              <w:rPr>
                <w:noProof/>
                <w:webHidden/>
              </w:rPr>
            </w:r>
            <w:r>
              <w:rPr>
                <w:noProof/>
                <w:webHidden/>
              </w:rPr>
              <w:fldChar w:fldCharType="separate"/>
            </w:r>
            <w:r w:rsidR="00FA66FE">
              <w:rPr>
                <w:noProof/>
                <w:webHidden/>
              </w:rPr>
              <w:t>47</w:t>
            </w:r>
            <w:r>
              <w:rPr>
                <w:noProof/>
                <w:webHidden/>
              </w:rPr>
              <w:fldChar w:fldCharType="end"/>
            </w:r>
          </w:hyperlink>
        </w:p>
        <w:p w14:paraId="74DA54D8" w14:textId="2C748213" w:rsidR="000165F8" w:rsidRDefault="000165F8">
          <w:pPr>
            <w:pStyle w:val="TOC2"/>
            <w:rPr>
              <w:rFonts w:eastAsiaTheme="minorEastAsia"/>
              <w:noProof/>
              <w:kern w:val="2"/>
              <w:sz w:val="24"/>
              <w:szCs w:val="24"/>
              <w:lang w:eastAsia="en-GB"/>
              <w14:ligatures w14:val="standardContextual"/>
            </w:rPr>
          </w:pPr>
          <w:hyperlink w:anchor="_Toc134530057" w:history="1">
            <w:r w:rsidRPr="0040627C">
              <w:rPr>
                <w:rStyle w:val="Hyperlink"/>
                <w:noProof/>
              </w:rPr>
              <w:t>The Public Access Deputy Commissioner may delegate functions and powers</w:t>
            </w:r>
            <w:r>
              <w:rPr>
                <w:noProof/>
                <w:webHidden/>
              </w:rPr>
              <w:tab/>
            </w:r>
            <w:r>
              <w:rPr>
                <w:noProof/>
                <w:webHidden/>
              </w:rPr>
              <w:fldChar w:fldCharType="begin"/>
            </w:r>
            <w:r>
              <w:rPr>
                <w:noProof/>
                <w:webHidden/>
              </w:rPr>
              <w:instrText xml:space="preserve"> PAGEREF _Toc134530057 \h </w:instrText>
            </w:r>
            <w:r>
              <w:rPr>
                <w:noProof/>
                <w:webHidden/>
              </w:rPr>
            </w:r>
            <w:r>
              <w:rPr>
                <w:noProof/>
                <w:webHidden/>
              </w:rPr>
              <w:fldChar w:fldCharType="separate"/>
            </w:r>
            <w:r w:rsidR="00FA66FE">
              <w:rPr>
                <w:noProof/>
                <w:webHidden/>
              </w:rPr>
              <w:t>47</w:t>
            </w:r>
            <w:r>
              <w:rPr>
                <w:noProof/>
                <w:webHidden/>
              </w:rPr>
              <w:fldChar w:fldCharType="end"/>
            </w:r>
          </w:hyperlink>
        </w:p>
        <w:p w14:paraId="76F5DA80" w14:textId="29BAD4DE" w:rsidR="000165F8" w:rsidRDefault="000165F8">
          <w:pPr>
            <w:pStyle w:val="TOC2"/>
            <w:rPr>
              <w:rFonts w:eastAsiaTheme="minorEastAsia"/>
              <w:noProof/>
              <w:kern w:val="2"/>
              <w:sz w:val="24"/>
              <w:szCs w:val="24"/>
              <w:lang w:eastAsia="en-GB"/>
              <w14:ligatures w14:val="standardContextual"/>
            </w:rPr>
          </w:pPr>
          <w:hyperlink w:anchor="_Toc134530058" w:history="1">
            <w:r w:rsidRPr="0040627C">
              <w:rPr>
                <w:rStyle w:val="Hyperlink"/>
                <w:noProof/>
              </w:rPr>
              <w:t>More information</w:t>
            </w:r>
            <w:r>
              <w:rPr>
                <w:noProof/>
                <w:webHidden/>
              </w:rPr>
              <w:tab/>
            </w:r>
            <w:r>
              <w:rPr>
                <w:noProof/>
                <w:webHidden/>
              </w:rPr>
              <w:fldChar w:fldCharType="begin"/>
            </w:r>
            <w:r>
              <w:rPr>
                <w:noProof/>
                <w:webHidden/>
              </w:rPr>
              <w:instrText xml:space="preserve"> PAGEREF _Toc134530058 \h </w:instrText>
            </w:r>
            <w:r>
              <w:rPr>
                <w:noProof/>
                <w:webHidden/>
              </w:rPr>
            </w:r>
            <w:r>
              <w:rPr>
                <w:noProof/>
                <w:webHidden/>
              </w:rPr>
              <w:fldChar w:fldCharType="separate"/>
            </w:r>
            <w:r w:rsidR="00FA66FE">
              <w:rPr>
                <w:noProof/>
                <w:webHidden/>
              </w:rPr>
              <w:t>48</w:t>
            </w:r>
            <w:r>
              <w:rPr>
                <w:noProof/>
                <w:webHidden/>
              </w:rPr>
              <w:fldChar w:fldCharType="end"/>
            </w:r>
          </w:hyperlink>
        </w:p>
        <w:p w14:paraId="50CC6067" w14:textId="2DBA72ED" w:rsidR="000165F8" w:rsidRDefault="000165F8">
          <w:pPr>
            <w:pStyle w:val="TOC1"/>
            <w:rPr>
              <w:rFonts w:eastAsiaTheme="minorEastAsia"/>
              <w:noProof/>
              <w:color w:val="auto"/>
              <w:kern w:val="2"/>
              <w:szCs w:val="24"/>
              <w:lang w:eastAsia="en-GB"/>
              <w14:ligatures w14:val="standardContextual"/>
            </w:rPr>
          </w:pPr>
          <w:hyperlink w:anchor="_Toc134530059" w:history="1">
            <w:r w:rsidRPr="0040627C">
              <w:rPr>
                <w:rStyle w:val="Hyperlink"/>
                <w:noProof/>
              </w:rPr>
              <w:t>Section 6S – Directions</w:t>
            </w:r>
            <w:r>
              <w:rPr>
                <w:noProof/>
                <w:webHidden/>
              </w:rPr>
              <w:tab/>
            </w:r>
            <w:r>
              <w:rPr>
                <w:noProof/>
                <w:webHidden/>
              </w:rPr>
              <w:fldChar w:fldCharType="begin"/>
            </w:r>
            <w:r>
              <w:rPr>
                <w:noProof/>
                <w:webHidden/>
              </w:rPr>
              <w:instrText xml:space="preserve"> PAGEREF _Toc134530059 \h </w:instrText>
            </w:r>
            <w:r>
              <w:rPr>
                <w:noProof/>
                <w:webHidden/>
              </w:rPr>
            </w:r>
            <w:r>
              <w:rPr>
                <w:noProof/>
                <w:webHidden/>
              </w:rPr>
              <w:fldChar w:fldCharType="separate"/>
            </w:r>
            <w:r w:rsidR="00FA66FE">
              <w:rPr>
                <w:noProof/>
                <w:webHidden/>
              </w:rPr>
              <w:t>49</w:t>
            </w:r>
            <w:r>
              <w:rPr>
                <w:noProof/>
                <w:webHidden/>
              </w:rPr>
              <w:fldChar w:fldCharType="end"/>
            </w:r>
          </w:hyperlink>
        </w:p>
        <w:p w14:paraId="4B9B2BA8" w14:textId="41B43B2D" w:rsidR="000165F8" w:rsidRDefault="000165F8">
          <w:pPr>
            <w:pStyle w:val="TOC2"/>
            <w:rPr>
              <w:rFonts w:eastAsiaTheme="minorEastAsia"/>
              <w:noProof/>
              <w:kern w:val="2"/>
              <w:sz w:val="24"/>
              <w:szCs w:val="24"/>
              <w:lang w:eastAsia="en-GB"/>
              <w14:ligatures w14:val="standardContextual"/>
            </w:rPr>
          </w:pPr>
          <w:hyperlink w:anchor="_Toc134530060"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_Toc134530060 \h </w:instrText>
            </w:r>
            <w:r>
              <w:rPr>
                <w:noProof/>
                <w:webHidden/>
              </w:rPr>
            </w:r>
            <w:r>
              <w:rPr>
                <w:noProof/>
                <w:webHidden/>
              </w:rPr>
              <w:fldChar w:fldCharType="separate"/>
            </w:r>
            <w:r w:rsidR="00FA66FE">
              <w:rPr>
                <w:noProof/>
                <w:webHidden/>
              </w:rPr>
              <w:t>49</w:t>
            </w:r>
            <w:r>
              <w:rPr>
                <w:noProof/>
                <w:webHidden/>
              </w:rPr>
              <w:fldChar w:fldCharType="end"/>
            </w:r>
          </w:hyperlink>
        </w:p>
        <w:p w14:paraId="1AE69683" w14:textId="02C865A7" w:rsidR="000165F8" w:rsidRDefault="000165F8">
          <w:pPr>
            <w:pStyle w:val="TOC2"/>
            <w:rPr>
              <w:rFonts w:eastAsiaTheme="minorEastAsia"/>
              <w:noProof/>
              <w:kern w:val="2"/>
              <w:sz w:val="24"/>
              <w:szCs w:val="24"/>
              <w:lang w:eastAsia="en-GB"/>
              <w14:ligatures w14:val="standardContextual"/>
            </w:rPr>
          </w:pPr>
          <w:hyperlink w:anchor="_Toc134530061" w:history="1">
            <w:r w:rsidRPr="0040627C">
              <w:rPr>
                <w:rStyle w:val="Hyperlink"/>
                <w:noProof/>
              </w:rPr>
              <w:t>Guidelines</w:t>
            </w:r>
            <w:r>
              <w:rPr>
                <w:noProof/>
                <w:webHidden/>
              </w:rPr>
              <w:tab/>
            </w:r>
            <w:r>
              <w:rPr>
                <w:noProof/>
                <w:webHidden/>
              </w:rPr>
              <w:fldChar w:fldCharType="begin"/>
            </w:r>
            <w:r>
              <w:rPr>
                <w:noProof/>
                <w:webHidden/>
              </w:rPr>
              <w:instrText xml:space="preserve"> PAGEREF _Toc134530061 \h </w:instrText>
            </w:r>
            <w:r>
              <w:rPr>
                <w:noProof/>
                <w:webHidden/>
              </w:rPr>
            </w:r>
            <w:r>
              <w:rPr>
                <w:noProof/>
                <w:webHidden/>
              </w:rPr>
              <w:fldChar w:fldCharType="separate"/>
            </w:r>
            <w:r w:rsidR="00FA66FE">
              <w:rPr>
                <w:noProof/>
                <w:webHidden/>
              </w:rPr>
              <w:t>49</w:t>
            </w:r>
            <w:r>
              <w:rPr>
                <w:noProof/>
                <w:webHidden/>
              </w:rPr>
              <w:fldChar w:fldCharType="end"/>
            </w:r>
          </w:hyperlink>
        </w:p>
        <w:p w14:paraId="1B28E833" w14:textId="0BA4DAA4" w:rsidR="000165F8" w:rsidRDefault="000165F8">
          <w:pPr>
            <w:pStyle w:val="TOC2"/>
            <w:rPr>
              <w:rFonts w:eastAsiaTheme="minorEastAsia"/>
              <w:noProof/>
              <w:kern w:val="2"/>
              <w:sz w:val="24"/>
              <w:szCs w:val="24"/>
              <w:lang w:eastAsia="en-GB"/>
              <w14:ligatures w14:val="standardContextual"/>
            </w:rPr>
          </w:pPr>
          <w:hyperlink w:anchor="_Toc134530062" w:history="1">
            <w:r w:rsidRPr="0040627C">
              <w:rPr>
                <w:rStyle w:val="Hyperlink"/>
                <w:noProof/>
              </w:rPr>
              <w:t>The Information Commissioner may issue directions</w:t>
            </w:r>
            <w:r>
              <w:rPr>
                <w:noProof/>
                <w:webHidden/>
              </w:rPr>
              <w:tab/>
            </w:r>
            <w:r>
              <w:rPr>
                <w:noProof/>
                <w:webHidden/>
              </w:rPr>
              <w:fldChar w:fldCharType="begin"/>
            </w:r>
            <w:r>
              <w:rPr>
                <w:noProof/>
                <w:webHidden/>
              </w:rPr>
              <w:instrText xml:space="preserve"> PAGEREF _Toc134530062 \h </w:instrText>
            </w:r>
            <w:r>
              <w:rPr>
                <w:noProof/>
                <w:webHidden/>
              </w:rPr>
            </w:r>
            <w:r>
              <w:rPr>
                <w:noProof/>
                <w:webHidden/>
              </w:rPr>
              <w:fldChar w:fldCharType="separate"/>
            </w:r>
            <w:r w:rsidR="00FA66FE">
              <w:rPr>
                <w:noProof/>
                <w:webHidden/>
              </w:rPr>
              <w:t>49</w:t>
            </w:r>
            <w:r>
              <w:rPr>
                <w:noProof/>
                <w:webHidden/>
              </w:rPr>
              <w:fldChar w:fldCharType="end"/>
            </w:r>
          </w:hyperlink>
        </w:p>
        <w:p w14:paraId="0B60A062" w14:textId="7F2BC3C3" w:rsidR="000165F8" w:rsidRDefault="000165F8">
          <w:pPr>
            <w:pStyle w:val="TOC2"/>
            <w:rPr>
              <w:rFonts w:eastAsiaTheme="minorEastAsia"/>
              <w:noProof/>
              <w:kern w:val="2"/>
              <w:sz w:val="24"/>
              <w:szCs w:val="24"/>
              <w:lang w:eastAsia="en-GB"/>
              <w14:ligatures w14:val="standardContextual"/>
            </w:rPr>
          </w:pPr>
          <w:hyperlink w:anchor="_Toc134530063" w:history="1">
            <w:r w:rsidRPr="0040627C">
              <w:rPr>
                <w:rStyle w:val="Hyperlink"/>
                <w:noProof/>
                <w:lang w:eastAsia="en-GB"/>
              </w:rPr>
              <w:t>More information</w:t>
            </w:r>
            <w:r>
              <w:rPr>
                <w:noProof/>
                <w:webHidden/>
              </w:rPr>
              <w:tab/>
            </w:r>
            <w:r>
              <w:rPr>
                <w:noProof/>
                <w:webHidden/>
              </w:rPr>
              <w:fldChar w:fldCharType="begin"/>
            </w:r>
            <w:r>
              <w:rPr>
                <w:noProof/>
                <w:webHidden/>
              </w:rPr>
              <w:instrText xml:space="preserve"> PAGEREF _Toc134530063 \h </w:instrText>
            </w:r>
            <w:r>
              <w:rPr>
                <w:noProof/>
                <w:webHidden/>
              </w:rPr>
            </w:r>
            <w:r>
              <w:rPr>
                <w:noProof/>
                <w:webHidden/>
              </w:rPr>
              <w:fldChar w:fldCharType="separate"/>
            </w:r>
            <w:r w:rsidR="00FA66FE">
              <w:rPr>
                <w:noProof/>
                <w:webHidden/>
              </w:rPr>
              <w:t>50</w:t>
            </w:r>
            <w:r>
              <w:rPr>
                <w:noProof/>
                <w:webHidden/>
              </w:rPr>
              <w:fldChar w:fldCharType="end"/>
            </w:r>
          </w:hyperlink>
        </w:p>
        <w:p w14:paraId="14F57764" w14:textId="6502D2BC" w:rsidR="000165F8" w:rsidRDefault="000165F8">
          <w:pPr>
            <w:pStyle w:val="TOC1"/>
            <w:rPr>
              <w:rFonts w:eastAsiaTheme="minorEastAsia"/>
              <w:noProof/>
              <w:color w:val="auto"/>
              <w:kern w:val="2"/>
              <w:szCs w:val="24"/>
              <w:lang w:eastAsia="en-GB"/>
              <w14:ligatures w14:val="standardContextual"/>
            </w:rPr>
          </w:pPr>
          <w:hyperlink w:anchor="_Toc134530064" w:history="1">
            <w:r w:rsidRPr="0040627C">
              <w:rPr>
                <w:rStyle w:val="Hyperlink"/>
                <w:noProof/>
              </w:rPr>
              <w:t>Section 6T – Validity of acts and decisions</w:t>
            </w:r>
            <w:r>
              <w:rPr>
                <w:noProof/>
                <w:webHidden/>
              </w:rPr>
              <w:tab/>
            </w:r>
            <w:r>
              <w:rPr>
                <w:noProof/>
                <w:webHidden/>
              </w:rPr>
              <w:fldChar w:fldCharType="begin"/>
            </w:r>
            <w:r>
              <w:rPr>
                <w:noProof/>
                <w:webHidden/>
              </w:rPr>
              <w:instrText xml:space="preserve"> PAGEREF _Toc134530064 \h </w:instrText>
            </w:r>
            <w:r>
              <w:rPr>
                <w:noProof/>
                <w:webHidden/>
              </w:rPr>
            </w:r>
            <w:r>
              <w:rPr>
                <w:noProof/>
                <w:webHidden/>
              </w:rPr>
              <w:fldChar w:fldCharType="separate"/>
            </w:r>
            <w:r w:rsidR="00FA66FE">
              <w:rPr>
                <w:noProof/>
                <w:webHidden/>
              </w:rPr>
              <w:t>51</w:t>
            </w:r>
            <w:r>
              <w:rPr>
                <w:noProof/>
                <w:webHidden/>
              </w:rPr>
              <w:fldChar w:fldCharType="end"/>
            </w:r>
          </w:hyperlink>
        </w:p>
        <w:p w14:paraId="27F1FC1D" w14:textId="26F508A6" w:rsidR="000165F8" w:rsidRDefault="000165F8">
          <w:pPr>
            <w:pStyle w:val="TOC2"/>
            <w:rPr>
              <w:rFonts w:eastAsiaTheme="minorEastAsia"/>
              <w:noProof/>
              <w:kern w:val="2"/>
              <w:sz w:val="24"/>
              <w:szCs w:val="24"/>
              <w:lang w:eastAsia="en-GB"/>
              <w14:ligatures w14:val="standardContextual"/>
            </w:rPr>
          </w:pPr>
          <w:hyperlink w:anchor="_Toc134530065" w:history="1">
            <w:r w:rsidRPr="0040627C">
              <w:rPr>
                <w:rStyle w:val="Hyperlink"/>
                <w:noProof/>
              </w:rPr>
              <w:t>Extract of legislation</w:t>
            </w:r>
            <w:r>
              <w:rPr>
                <w:noProof/>
                <w:webHidden/>
              </w:rPr>
              <w:tab/>
            </w:r>
            <w:r>
              <w:rPr>
                <w:noProof/>
                <w:webHidden/>
              </w:rPr>
              <w:fldChar w:fldCharType="begin"/>
            </w:r>
            <w:r>
              <w:rPr>
                <w:noProof/>
                <w:webHidden/>
              </w:rPr>
              <w:instrText xml:space="preserve"> PAGEREF _Toc134530065 \h </w:instrText>
            </w:r>
            <w:r>
              <w:rPr>
                <w:noProof/>
                <w:webHidden/>
              </w:rPr>
            </w:r>
            <w:r>
              <w:rPr>
                <w:noProof/>
                <w:webHidden/>
              </w:rPr>
              <w:fldChar w:fldCharType="separate"/>
            </w:r>
            <w:r w:rsidR="00FA66FE">
              <w:rPr>
                <w:noProof/>
                <w:webHidden/>
              </w:rPr>
              <w:t>51</w:t>
            </w:r>
            <w:r>
              <w:rPr>
                <w:noProof/>
                <w:webHidden/>
              </w:rPr>
              <w:fldChar w:fldCharType="end"/>
            </w:r>
          </w:hyperlink>
        </w:p>
        <w:p w14:paraId="0961B4A3" w14:textId="04E52BAE" w:rsidR="000165F8" w:rsidRDefault="000165F8">
          <w:pPr>
            <w:pStyle w:val="TOC2"/>
            <w:rPr>
              <w:rFonts w:eastAsiaTheme="minorEastAsia"/>
              <w:noProof/>
              <w:kern w:val="2"/>
              <w:sz w:val="24"/>
              <w:szCs w:val="24"/>
              <w:lang w:eastAsia="en-GB"/>
              <w14:ligatures w14:val="standardContextual"/>
            </w:rPr>
          </w:pPr>
          <w:hyperlink w:anchor="_Toc134530066" w:history="1">
            <w:r w:rsidRPr="0040627C">
              <w:rPr>
                <w:rStyle w:val="Hyperlink"/>
                <w:noProof/>
              </w:rPr>
              <w:t>Guidelines</w:t>
            </w:r>
            <w:r>
              <w:rPr>
                <w:noProof/>
                <w:webHidden/>
              </w:rPr>
              <w:tab/>
            </w:r>
            <w:r>
              <w:rPr>
                <w:noProof/>
                <w:webHidden/>
              </w:rPr>
              <w:fldChar w:fldCharType="begin"/>
            </w:r>
            <w:r>
              <w:rPr>
                <w:noProof/>
                <w:webHidden/>
              </w:rPr>
              <w:instrText xml:space="preserve"> PAGEREF _Toc134530066 \h </w:instrText>
            </w:r>
            <w:r>
              <w:rPr>
                <w:noProof/>
                <w:webHidden/>
              </w:rPr>
            </w:r>
            <w:r>
              <w:rPr>
                <w:noProof/>
                <w:webHidden/>
              </w:rPr>
              <w:fldChar w:fldCharType="separate"/>
            </w:r>
            <w:r w:rsidR="00FA66FE">
              <w:rPr>
                <w:noProof/>
                <w:webHidden/>
              </w:rPr>
              <w:t>51</w:t>
            </w:r>
            <w:r>
              <w:rPr>
                <w:noProof/>
                <w:webHidden/>
              </w:rPr>
              <w:fldChar w:fldCharType="end"/>
            </w:r>
          </w:hyperlink>
        </w:p>
        <w:p w14:paraId="045B8B5D" w14:textId="57B37E15" w:rsidR="000165F8" w:rsidRDefault="000165F8">
          <w:pPr>
            <w:pStyle w:val="TOC2"/>
            <w:rPr>
              <w:rFonts w:eastAsiaTheme="minorEastAsia"/>
              <w:noProof/>
              <w:kern w:val="2"/>
              <w:sz w:val="24"/>
              <w:szCs w:val="24"/>
              <w:lang w:eastAsia="en-GB"/>
              <w14:ligatures w14:val="standardContextual"/>
            </w:rPr>
          </w:pPr>
          <w:hyperlink w:anchor="_Toc134530067" w:history="1">
            <w:r w:rsidRPr="0040627C">
              <w:rPr>
                <w:rStyle w:val="Hyperlink"/>
                <w:noProof/>
              </w:rPr>
              <w:t>Validity of acts and decisions</w:t>
            </w:r>
            <w:r>
              <w:rPr>
                <w:noProof/>
                <w:webHidden/>
              </w:rPr>
              <w:tab/>
            </w:r>
            <w:r>
              <w:rPr>
                <w:noProof/>
                <w:webHidden/>
              </w:rPr>
              <w:fldChar w:fldCharType="begin"/>
            </w:r>
            <w:r>
              <w:rPr>
                <w:noProof/>
                <w:webHidden/>
              </w:rPr>
              <w:instrText xml:space="preserve"> PAGEREF _Toc134530067 \h </w:instrText>
            </w:r>
            <w:r>
              <w:rPr>
                <w:noProof/>
                <w:webHidden/>
              </w:rPr>
            </w:r>
            <w:r>
              <w:rPr>
                <w:noProof/>
                <w:webHidden/>
              </w:rPr>
              <w:fldChar w:fldCharType="separate"/>
            </w:r>
            <w:r w:rsidR="00FA66FE">
              <w:rPr>
                <w:noProof/>
                <w:webHidden/>
              </w:rPr>
              <w:t>51</w:t>
            </w:r>
            <w:r>
              <w:rPr>
                <w:noProof/>
                <w:webHidden/>
              </w:rPr>
              <w:fldChar w:fldCharType="end"/>
            </w:r>
          </w:hyperlink>
        </w:p>
        <w:p w14:paraId="46FE2076" w14:textId="330CAF23" w:rsidR="000165F8" w:rsidRDefault="000165F8">
          <w:pPr>
            <w:pStyle w:val="TOC2"/>
            <w:rPr>
              <w:rFonts w:eastAsiaTheme="minorEastAsia"/>
              <w:noProof/>
              <w:kern w:val="2"/>
              <w:sz w:val="24"/>
              <w:szCs w:val="24"/>
              <w:lang w:eastAsia="en-GB"/>
              <w14:ligatures w14:val="standardContextual"/>
            </w:rPr>
          </w:pPr>
          <w:hyperlink w:anchor="_Toc134530068" w:history="1">
            <w:r w:rsidRPr="0040627C">
              <w:rPr>
                <w:rStyle w:val="Hyperlink"/>
                <w:noProof/>
              </w:rPr>
              <w:t>More information</w:t>
            </w:r>
            <w:r>
              <w:rPr>
                <w:noProof/>
                <w:webHidden/>
              </w:rPr>
              <w:tab/>
            </w:r>
            <w:r>
              <w:rPr>
                <w:noProof/>
                <w:webHidden/>
              </w:rPr>
              <w:fldChar w:fldCharType="begin"/>
            </w:r>
            <w:r>
              <w:rPr>
                <w:noProof/>
                <w:webHidden/>
              </w:rPr>
              <w:instrText xml:space="preserve"> PAGEREF _Toc134530068 \h </w:instrText>
            </w:r>
            <w:r>
              <w:rPr>
                <w:noProof/>
                <w:webHidden/>
              </w:rPr>
            </w:r>
            <w:r>
              <w:rPr>
                <w:noProof/>
                <w:webHidden/>
              </w:rPr>
              <w:fldChar w:fldCharType="separate"/>
            </w:r>
            <w:r w:rsidR="00FA66FE">
              <w:rPr>
                <w:noProof/>
                <w:webHidden/>
              </w:rPr>
              <w:t>52</w:t>
            </w:r>
            <w:r>
              <w:rPr>
                <w:noProof/>
                <w:webHidden/>
              </w:rPr>
              <w:fldChar w:fldCharType="end"/>
            </w:r>
          </w:hyperlink>
        </w:p>
        <w:p w14:paraId="5BC9BF7D" w14:textId="1E30391E" w:rsidR="00DE59FB" w:rsidRDefault="00DE59FB">
          <w:r>
            <w:rPr>
              <w:b/>
              <w:bCs/>
              <w:lang w:val="en-GB"/>
            </w:rPr>
            <w:fldChar w:fldCharType="end"/>
          </w:r>
        </w:p>
      </w:sdtContent>
    </w:sdt>
    <w:p w14:paraId="65C3FACB" w14:textId="77777777" w:rsidR="00DE59FB" w:rsidRDefault="00DE59FB">
      <w:pPr>
        <w:spacing w:before="0" w:after="160" w:line="259" w:lineRule="auto"/>
      </w:pPr>
    </w:p>
    <w:p w14:paraId="2A793C87"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5803518A" w14:textId="77777777" w:rsidR="00787750" w:rsidRPr="00890620" w:rsidRDefault="00787750" w:rsidP="005968E6">
      <w:pPr>
        <w:pStyle w:val="Heading1"/>
      </w:pPr>
      <w:bookmarkStart w:id="1" w:name="_Toc115263210"/>
      <w:bookmarkStart w:id="2" w:name="_Toc30502218"/>
      <w:bookmarkStart w:id="3" w:name="_Toc87857027"/>
      <w:bookmarkStart w:id="4" w:name="_Toc134529954"/>
      <w:bookmarkEnd w:id="0"/>
      <w:r w:rsidRPr="00890620">
        <w:lastRenderedPageBreak/>
        <w:t>Section 6B – Establishment of the Office of the Victorian Information Commissioner</w:t>
      </w:r>
      <w:bookmarkEnd w:id="1"/>
      <w:bookmarkEnd w:id="4"/>
    </w:p>
    <w:p w14:paraId="125BEE4E" w14:textId="06848ABD" w:rsidR="00787750" w:rsidRPr="00890620" w:rsidRDefault="00887D14" w:rsidP="005968E6">
      <w:pPr>
        <w:pStyle w:val="Heading2"/>
      </w:pPr>
      <w:bookmarkStart w:id="5" w:name="_Toc115263211"/>
      <w:bookmarkStart w:id="6" w:name="_Toc134529955"/>
      <w:r>
        <w:t>Extract of l</w:t>
      </w:r>
      <w:r w:rsidR="00787750" w:rsidRPr="00890620">
        <w:t>egislation</w:t>
      </w:r>
      <w:bookmarkEnd w:id="5"/>
      <w:bookmarkEnd w:id="6"/>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571"/>
        <w:gridCol w:w="7489"/>
      </w:tblGrid>
      <w:tr w:rsidR="00F25860" w:rsidRPr="00890620" w14:paraId="790EAA6A" w14:textId="77777777" w:rsidTr="00F25860">
        <w:tc>
          <w:tcPr>
            <w:tcW w:w="506" w:type="dxa"/>
          </w:tcPr>
          <w:p w14:paraId="6EFBA731" w14:textId="17A0D098" w:rsidR="00F25860" w:rsidRPr="00890620" w:rsidRDefault="00F25860" w:rsidP="007703B0">
            <w:pPr>
              <w:spacing w:before="60" w:after="60"/>
              <w:rPr>
                <w:rFonts w:cstheme="minorHAnsi"/>
                <w:b/>
                <w:bCs/>
              </w:rPr>
            </w:pPr>
            <w:r w:rsidRPr="00890620">
              <w:rPr>
                <w:rFonts w:cstheme="minorHAnsi"/>
                <w:b/>
                <w:bCs/>
              </w:rPr>
              <w:t>6B</w:t>
            </w:r>
          </w:p>
        </w:tc>
        <w:tc>
          <w:tcPr>
            <w:tcW w:w="8566" w:type="dxa"/>
            <w:gridSpan w:val="3"/>
          </w:tcPr>
          <w:p w14:paraId="702FE91B" w14:textId="77777777" w:rsidR="00F25860" w:rsidRPr="00890620" w:rsidRDefault="00F25860" w:rsidP="007703B0">
            <w:pPr>
              <w:spacing w:before="60" w:after="60"/>
              <w:rPr>
                <w:rFonts w:cstheme="minorHAnsi"/>
                <w:b/>
                <w:bCs/>
                <w:lang w:eastAsia="en-GB"/>
              </w:rPr>
            </w:pPr>
            <w:r w:rsidRPr="00890620">
              <w:rPr>
                <w:rFonts w:cstheme="minorHAnsi"/>
                <w:b/>
                <w:bCs/>
                <w:lang w:eastAsia="en-GB"/>
              </w:rPr>
              <w:t>Establishment of the Office of the Victorian Information Commissioner</w:t>
            </w:r>
          </w:p>
        </w:tc>
      </w:tr>
      <w:tr w:rsidR="00F25860" w:rsidRPr="00890620" w14:paraId="0347C095" w14:textId="77777777" w:rsidTr="00F25860">
        <w:tc>
          <w:tcPr>
            <w:tcW w:w="506" w:type="dxa"/>
          </w:tcPr>
          <w:p w14:paraId="78ECE286" w14:textId="77777777" w:rsidR="00F25860" w:rsidRPr="00890620" w:rsidRDefault="00F25860" w:rsidP="007703B0">
            <w:pPr>
              <w:spacing w:before="60" w:after="60"/>
              <w:rPr>
                <w:rFonts w:cstheme="minorHAnsi"/>
              </w:rPr>
            </w:pPr>
          </w:p>
        </w:tc>
        <w:tc>
          <w:tcPr>
            <w:tcW w:w="506" w:type="dxa"/>
          </w:tcPr>
          <w:p w14:paraId="42AC9D38" w14:textId="4749E542" w:rsidR="00F25860" w:rsidRPr="00890620" w:rsidRDefault="00F25860" w:rsidP="007703B0">
            <w:pPr>
              <w:spacing w:before="60" w:after="60"/>
              <w:rPr>
                <w:rFonts w:cstheme="minorHAnsi"/>
              </w:rPr>
            </w:pPr>
            <w:r w:rsidRPr="00890620">
              <w:rPr>
                <w:rFonts w:cstheme="minorHAnsi"/>
              </w:rPr>
              <w:t>(1)</w:t>
            </w:r>
          </w:p>
        </w:tc>
        <w:tc>
          <w:tcPr>
            <w:tcW w:w="8060" w:type="dxa"/>
            <w:gridSpan w:val="2"/>
          </w:tcPr>
          <w:p w14:paraId="731838CB" w14:textId="77777777" w:rsidR="00F25860" w:rsidRPr="00890620" w:rsidRDefault="00F25860" w:rsidP="007703B0">
            <w:pPr>
              <w:spacing w:before="60" w:after="60"/>
              <w:rPr>
                <w:rFonts w:cstheme="minorHAnsi"/>
              </w:rPr>
            </w:pPr>
            <w:r w:rsidRPr="00890620">
              <w:rPr>
                <w:rFonts w:cstheme="minorHAnsi"/>
                <w:lang w:eastAsia="en-GB"/>
              </w:rPr>
              <w:t>There is to be an Office of the Victorian Information Commissioner.</w:t>
            </w:r>
          </w:p>
        </w:tc>
      </w:tr>
      <w:tr w:rsidR="00F25860" w:rsidRPr="00890620" w14:paraId="2515B915" w14:textId="77777777" w:rsidTr="00F25860">
        <w:tc>
          <w:tcPr>
            <w:tcW w:w="506" w:type="dxa"/>
          </w:tcPr>
          <w:p w14:paraId="51FF860D" w14:textId="77777777" w:rsidR="00F25860" w:rsidRPr="00890620" w:rsidRDefault="00F25860" w:rsidP="007703B0">
            <w:pPr>
              <w:spacing w:before="60" w:after="60"/>
              <w:rPr>
                <w:rFonts w:cstheme="minorHAnsi"/>
              </w:rPr>
            </w:pPr>
          </w:p>
        </w:tc>
        <w:tc>
          <w:tcPr>
            <w:tcW w:w="506" w:type="dxa"/>
          </w:tcPr>
          <w:p w14:paraId="72B3B8EA" w14:textId="32BB2ECF" w:rsidR="00F25860" w:rsidRPr="00890620" w:rsidRDefault="00F25860" w:rsidP="007703B0">
            <w:pPr>
              <w:spacing w:before="60" w:after="60"/>
              <w:rPr>
                <w:rFonts w:cstheme="minorHAnsi"/>
              </w:rPr>
            </w:pPr>
            <w:r w:rsidRPr="00890620">
              <w:rPr>
                <w:rFonts w:cstheme="minorHAnsi"/>
              </w:rPr>
              <w:t>(2)</w:t>
            </w:r>
          </w:p>
        </w:tc>
        <w:tc>
          <w:tcPr>
            <w:tcW w:w="8060" w:type="dxa"/>
            <w:gridSpan w:val="2"/>
          </w:tcPr>
          <w:p w14:paraId="73C9F054" w14:textId="77777777" w:rsidR="00F25860" w:rsidRPr="00890620" w:rsidRDefault="00F25860" w:rsidP="007703B0">
            <w:pPr>
              <w:spacing w:before="60" w:after="60"/>
              <w:rPr>
                <w:rFonts w:cstheme="minorHAnsi"/>
              </w:rPr>
            </w:pPr>
            <w:r w:rsidRPr="00890620">
              <w:rPr>
                <w:rFonts w:cstheme="minorHAnsi"/>
                <w:lang w:eastAsia="en-GB"/>
              </w:rPr>
              <w:t>The Office of the Victorian Information Commissioner consists of—</w:t>
            </w:r>
          </w:p>
        </w:tc>
      </w:tr>
      <w:tr w:rsidR="00F25860" w:rsidRPr="00890620" w14:paraId="6A02C609" w14:textId="77777777" w:rsidTr="00F25860">
        <w:tc>
          <w:tcPr>
            <w:tcW w:w="506" w:type="dxa"/>
          </w:tcPr>
          <w:p w14:paraId="25FC3998" w14:textId="77777777" w:rsidR="00F25860" w:rsidRPr="00890620" w:rsidRDefault="00F25860" w:rsidP="007703B0">
            <w:pPr>
              <w:spacing w:before="60" w:after="60"/>
              <w:rPr>
                <w:rFonts w:cstheme="minorHAnsi"/>
              </w:rPr>
            </w:pPr>
          </w:p>
        </w:tc>
        <w:tc>
          <w:tcPr>
            <w:tcW w:w="506" w:type="dxa"/>
          </w:tcPr>
          <w:p w14:paraId="4D6A2A21" w14:textId="52C68C2B" w:rsidR="00F25860" w:rsidRPr="00890620" w:rsidRDefault="00F25860" w:rsidP="007703B0">
            <w:pPr>
              <w:spacing w:before="60" w:after="60"/>
              <w:rPr>
                <w:rFonts w:cstheme="minorHAnsi"/>
              </w:rPr>
            </w:pPr>
          </w:p>
        </w:tc>
        <w:tc>
          <w:tcPr>
            <w:tcW w:w="571" w:type="dxa"/>
          </w:tcPr>
          <w:p w14:paraId="7CDF031C" w14:textId="77777777" w:rsidR="00F25860" w:rsidRPr="00890620" w:rsidRDefault="00F25860" w:rsidP="007703B0">
            <w:pPr>
              <w:spacing w:before="60" w:after="60"/>
              <w:rPr>
                <w:rFonts w:cstheme="minorHAnsi"/>
              </w:rPr>
            </w:pPr>
            <w:r w:rsidRPr="00890620">
              <w:rPr>
                <w:rFonts w:cstheme="minorHAnsi"/>
              </w:rPr>
              <w:t>(a)</w:t>
            </w:r>
          </w:p>
        </w:tc>
        <w:tc>
          <w:tcPr>
            <w:tcW w:w="7489" w:type="dxa"/>
          </w:tcPr>
          <w:p w14:paraId="1287422F" w14:textId="77E508CB" w:rsidR="00F25860" w:rsidRPr="00890620" w:rsidRDefault="00F25860" w:rsidP="007703B0">
            <w:pPr>
              <w:spacing w:before="60" w:after="60"/>
              <w:rPr>
                <w:rFonts w:cstheme="minorHAnsi"/>
              </w:rPr>
            </w:pPr>
            <w:r w:rsidRPr="00890620">
              <w:rPr>
                <w:rFonts w:cstheme="minorHAnsi"/>
                <w:lang w:eastAsia="en-GB"/>
              </w:rPr>
              <w:t>the Information Commissioner; and</w:t>
            </w:r>
          </w:p>
        </w:tc>
      </w:tr>
      <w:tr w:rsidR="00F25860" w:rsidRPr="00890620" w14:paraId="7E05233A" w14:textId="77777777" w:rsidTr="00F25860">
        <w:tc>
          <w:tcPr>
            <w:tcW w:w="506" w:type="dxa"/>
          </w:tcPr>
          <w:p w14:paraId="4F8BC010" w14:textId="77777777" w:rsidR="00F25860" w:rsidRPr="00890620" w:rsidRDefault="00F25860" w:rsidP="007703B0">
            <w:pPr>
              <w:spacing w:before="60" w:after="60"/>
              <w:rPr>
                <w:rFonts w:cstheme="minorHAnsi"/>
              </w:rPr>
            </w:pPr>
          </w:p>
        </w:tc>
        <w:tc>
          <w:tcPr>
            <w:tcW w:w="506" w:type="dxa"/>
          </w:tcPr>
          <w:p w14:paraId="0774339F" w14:textId="583A4C3E" w:rsidR="00F25860" w:rsidRPr="00890620" w:rsidRDefault="00F25860" w:rsidP="007703B0">
            <w:pPr>
              <w:spacing w:before="60" w:after="60"/>
              <w:rPr>
                <w:rFonts w:cstheme="minorHAnsi"/>
              </w:rPr>
            </w:pPr>
          </w:p>
        </w:tc>
        <w:tc>
          <w:tcPr>
            <w:tcW w:w="571" w:type="dxa"/>
          </w:tcPr>
          <w:p w14:paraId="0FED00E7" w14:textId="77777777" w:rsidR="00F25860" w:rsidRPr="00890620" w:rsidRDefault="00F25860" w:rsidP="007703B0">
            <w:pPr>
              <w:spacing w:before="60" w:after="60"/>
              <w:rPr>
                <w:rFonts w:cstheme="minorHAnsi"/>
              </w:rPr>
            </w:pPr>
            <w:r w:rsidRPr="00890620">
              <w:rPr>
                <w:rFonts w:cstheme="minorHAnsi"/>
              </w:rPr>
              <w:t>(b)</w:t>
            </w:r>
          </w:p>
        </w:tc>
        <w:tc>
          <w:tcPr>
            <w:tcW w:w="7489" w:type="dxa"/>
          </w:tcPr>
          <w:p w14:paraId="124862DB" w14:textId="0AD3CD5E" w:rsidR="00F25860" w:rsidRPr="00890620" w:rsidRDefault="00F25860" w:rsidP="007703B0">
            <w:pPr>
              <w:spacing w:before="60" w:after="60"/>
              <w:rPr>
                <w:rFonts w:cstheme="minorHAnsi"/>
              </w:rPr>
            </w:pPr>
            <w:r w:rsidRPr="00890620">
              <w:rPr>
                <w:rFonts w:cstheme="minorHAnsi"/>
                <w:lang w:eastAsia="en-GB"/>
              </w:rPr>
              <w:t>the Public Access Deputy Commissioner; and</w:t>
            </w:r>
          </w:p>
        </w:tc>
      </w:tr>
      <w:tr w:rsidR="00F25860" w:rsidRPr="00890620" w14:paraId="1F5B347E" w14:textId="77777777" w:rsidTr="00F25860">
        <w:tc>
          <w:tcPr>
            <w:tcW w:w="506" w:type="dxa"/>
          </w:tcPr>
          <w:p w14:paraId="14DC9755" w14:textId="77777777" w:rsidR="00F25860" w:rsidRPr="00890620" w:rsidRDefault="00F25860" w:rsidP="007703B0">
            <w:pPr>
              <w:spacing w:before="60" w:after="60"/>
              <w:rPr>
                <w:rFonts w:cstheme="minorHAnsi"/>
              </w:rPr>
            </w:pPr>
          </w:p>
        </w:tc>
        <w:tc>
          <w:tcPr>
            <w:tcW w:w="506" w:type="dxa"/>
          </w:tcPr>
          <w:p w14:paraId="262566B3" w14:textId="3F5401FA" w:rsidR="00F25860" w:rsidRPr="00890620" w:rsidRDefault="00F25860" w:rsidP="007703B0">
            <w:pPr>
              <w:spacing w:before="60" w:after="60"/>
              <w:rPr>
                <w:rFonts w:cstheme="minorHAnsi"/>
              </w:rPr>
            </w:pPr>
          </w:p>
        </w:tc>
        <w:tc>
          <w:tcPr>
            <w:tcW w:w="571" w:type="dxa"/>
          </w:tcPr>
          <w:p w14:paraId="03E1B9F9" w14:textId="77777777" w:rsidR="00F25860" w:rsidRPr="00890620" w:rsidRDefault="00F25860" w:rsidP="007703B0">
            <w:pPr>
              <w:spacing w:before="60" w:after="60"/>
              <w:rPr>
                <w:rFonts w:cstheme="minorHAnsi"/>
              </w:rPr>
            </w:pPr>
            <w:r w:rsidRPr="00890620">
              <w:rPr>
                <w:rFonts w:cstheme="minorHAnsi"/>
              </w:rPr>
              <w:t>(c)</w:t>
            </w:r>
          </w:p>
        </w:tc>
        <w:tc>
          <w:tcPr>
            <w:tcW w:w="7489" w:type="dxa"/>
          </w:tcPr>
          <w:p w14:paraId="05A829E0" w14:textId="0DCAC8AF" w:rsidR="00F25860" w:rsidRPr="00890620" w:rsidRDefault="00F25860" w:rsidP="007703B0">
            <w:pPr>
              <w:spacing w:before="60" w:after="60"/>
              <w:rPr>
                <w:rFonts w:cstheme="minorHAnsi"/>
              </w:rPr>
            </w:pPr>
            <w:r w:rsidRPr="00890620">
              <w:rPr>
                <w:rFonts w:cstheme="minorHAnsi"/>
                <w:lang w:eastAsia="en-GB"/>
              </w:rPr>
              <w:t xml:space="preserve">the Privacy and Data Protection Deputy Commissioner appointed under section 8H of the </w:t>
            </w:r>
            <w:r w:rsidRPr="005900CE">
              <w:rPr>
                <w:rFonts w:cstheme="minorHAnsi"/>
                <w:b/>
                <w:bCs/>
                <w:lang w:eastAsia="en-GB"/>
              </w:rPr>
              <w:t>Privacy and Data Protection Act 2014</w:t>
            </w:r>
            <w:r w:rsidRPr="00890620">
              <w:rPr>
                <w:rFonts w:cstheme="minorHAnsi"/>
                <w:lang w:eastAsia="en-GB"/>
              </w:rPr>
              <w:t>; and</w:t>
            </w:r>
          </w:p>
        </w:tc>
      </w:tr>
      <w:tr w:rsidR="00F25860" w:rsidRPr="00890620" w14:paraId="2D0FA613" w14:textId="77777777" w:rsidTr="00F25860">
        <w:tc>
          <w:tcPr>
            <w:tcW w:w="506" w:type="dxa"/>
          </w:tcPr>
          <w:p w14:paraId="236E6826" w14:textId="77777777" w:rsidR="00F25860" w:rsidRPr="00890620" w:rsidRDefault="00F25860" w:rsidP="007703B0">
            <w:pPr>
              <w:spacing w:before="60" w:after="60"/>
              <w:rPr>
                <w:rFonts w:cstheme="minorHAnsi"/>
              </w:rPr>
            </w:pPr>
          </w:p>
        </w:tc>
        <w:tc>
          <w:tcPr>
            <w:tcW w:w="506" w:type="dxa"/>
          </w:tcPr>
          <w:p w14:paraId="08F98F82" w14:textId="6DA6649A" w:rsidR="00F25860" w:rsidRPr="00890620" w:rsidRDefault="00F25860" w:rsidP="007703B0">
            <w:pPr>
              <w:spacing w:before="60" w:after="60"/>
              <w:rPr>
                <w:rFonts w:cstheme="minorHAnsi"/>
              </w:rPr>
            </w:pPr>
          </w:p>
        </w:tc>
        <w:tc>
          <w:tcPr>
            <w:tcW w:w="571" w:type="dxa"/>
          </w:tcPr>
          <w:p w14:paraId="69031783" w14:textId="77777777" w:rsidR="00F25860" w:rsidRPr="00890620" w:rsidRDefault="00F25860" w:rsidP="007703B0">
            <w:pPr>
              <w:spacing w:before="60" w:after="60"/>
              <w:rPr>
                <w:rFonts w:cstheme="minorHAnsi"/>
              </w:rPr>
            </w:pPr>
            <w:r w:rsidRPr="00890620">
              <w:rPr>
                <w:rFonts w:cstheme="minorHAnsi"/>
              </w:rPr>
              <w:t>(d)</w:t>
            </w:r>
          </w:p>
        </w:tc>
        <w:tc>
          <w:tcPr>
            <w:tcW w:w="7489" w:type="dxa"/>
          </w:tcPr>
          <w:p w14:paraId="36A9D9A7" w14:textId="77777777" w:rsidR="00F25860" w:rsidRPr="00890620" w:rsidRDefault="00F25860" w:rsidP="007703B0">
            <w:pPr>
              <w:spacing w:before="60" w:after="60"/>
              <w:rPr>
                <w:rFonts w:cstheme="minorHAnsi"/>
              </w:rPr>
            </w:pPr>
            <w:r w:rsidRPr="00890620">
              <w:rPr>
                <w:rFonts w:cstheme="minorHAnsi"/>
                <w:lang w:eastAsia="en-GB"/>
              </w:rPr>
              <w:t>the staff employed and other persons engaged under section 6Q.</w:t>
            </w:r>
          </w:p>
        </w:tc>
      </w:tr>
      <w:tr w:rsidR="00F25860" w:rsidRPr="00890620" w14:paraId="0806CD60" w14:textId="77777777" w:rsidTr="00F25860">
        <w:tc>
          <w:tcPr>
            <w:tcW w:w="506" w:type="dxa"/>
          </w:tcPr>
          <w:p w14:paraId="1CC54095" w14:textId="77777777" w:rsidR="00F25860" w:rsidRPr="00890620" w:rsidRDefault="00F25860" w:rsidP="007703B0">
            <w:pPr>
              <w:spacing w:before="60" w:after="60"/>
              <w:rPr>
                <w:rFonts w:cstheme="minorHAnsi"/>
              </w:rPr>
            </w:pPr>
          </w:p>
        </w:tc>
        <w:tc>
          <w:tcPr>
            <w:tcW w:w="506" w:type="dxa"/>
          </w:tcPr>
          <w:p w14:paraId="4C62E88A" w14:textId="5D9E4B8D" w:rsidR="00F25860" w:rsidRPr="00890620" w:rsidRDefault="00F25860" w:rsidP="007703B0">
            <w:pPr>
              <w:spacing w:before="60" w:after="60"/>
              <w:rPr>
                <w:rFonts w:cstheme="minorHAnsi"/>
              </w:rPr>
            </w:pPr>
            <w:r w:rsidRPr="00890620">
              <w:rPr>
                <w:rFonts w:cstheme="minorHAnsi"/>
              </w:rPr>
              <w:t>(3)</w:t>
            </w:r>
          </w:p>
        </w:tc>
        <w:tc>
          <w:tcPr>
            <w:tcW w:w="8060" w:type="dxa"/>
            <w:gridSpan w:val="2"/>
          </w:tcPr>
          <w:p w14:paraId="097FD479" w14:textId="3BFEF927" w:rsidR="00F25860" w:rsidRPr="00890620" w:rsidRDefault="00F25860" w:rsidP="007703B0">
            <w:pPr>
              <w:spacing w:before="60" w:after="60"/>
              <w:rPr>
                <w:rFonts w:cstheme="minorHAnsi"/>
              </w:rPr>
            </w:pPr>
            <w:r w:rsidRPr="00890620">
              <w:rPr>
                <w:rFonts w:cstheme="minorHAnsi"/>
                <w:lang w:eastAsia="en-GB"/>
              </w:rPr>
              <w:t xml:space="preserve">Except where expressly provided in this Act or the </w:t>
            </w:r>
            <w:r w:rsidRPr="005900CE">
              <w:rPr>
                <w:rFonts w:cstheme="minorHAnsi"/>
                <w:lang w:eastAsia="en-GB"/>
              </w:rPr>
              <w:t xml:space="preserve">Privacy and Data Protection Act </w:t>
            </w:r>
            <w:r w:rsidRPr="00161888">
              <w:rPr>
                <w:rFonts w:cstheme="minorHAnsi"/>
                <w:lang w:eastAsia="en-GB"/>
              </w:rPr>
              <w:t>2014</w:t>
            </w:r>
            <w:r w:rsidRPr="00890620">
              <w:rPr>
                <w:rFonts w:cstheme="minorHAnsi"/>
                <w:lang w:eastAsia="en-GB"/>
              </w:rPr>
              <w:t>—</w:t>
            </w:r>
          </w:p>
        </w:tc>
      </w:tr>
      <w:tr w:rsidR="00F25860" w:rsidRPr="00890620" w14:paraId="11A008EA" w14:textId="77777777" w:rsidTr="00F25860">
        <w:tc>
          <w:tcPr>
            <w:tcW w:w="506" w:type="dxa"/>
          </w:tcPr>
          <w:p w14:paraId="246AEFED" w14:textId="77777777" w:rsidR="00F25860" w:rsidRPr="00890620" w:rsidRDefault="00F25860" w:rsidP="007703B0">
            <w:pPr>
              <w:spacing w:before="60" w:after="60"/>
              <w:rPr>
                <w:rFonts w:cstheme="minorHAnsi"/>
              </w:rPr>
            </w:pPr>
          </w:p>
        </w:tc>
        <w:tc>
          <w:tcPr>
            <w:tcW w:w="506" w:type="dxa"/>
          </w:tcPr>
          <w:p w14:paraId="08017DD2" w14:textId="564B5E3B" w:rsidR="00F25860" w:rsidRPr="00890620" w:rsidRDefault="00F25860" w:rsidP="007703B0">
            <w:pPr>
              <w:spacing w:before="60" w:after="60"/>
              <w:rPr>
                <w:rFonts w:cstheme="minorHAnsi"/>
              </w:rPr>
            </w:pPr>
          </w:p>
        </w:tc>
        <w:tc>
          <w:tcPr>
            <w:tcW w:w="571" w:type="dxa"/>
          </w:tcPr>
          <w:p w14:paraId="3C449FA1" w14:textId="77777777" w:rsidR="00F25860" w:rsidRPr="00890620" w:rsidRDefault="00F25860" w:rsidP="007703B0">
            <w:pPr>
              <w:spacing w:before="60" w:after="60"/>
              <w:rPr>
                <w:rFonts w:cstheme="minorHAnsi"/>
              </w:rPr>
            </w:pPr>
            <w:r w:rsidRPr="00890620">
              <w:rPr>
                <w:rFonts w:cstheme="minorHAnsi"/>
              </w:rPr>
              <w:t>(a)</w:t>
            </w:r>
          </w:p>
        </w:tc>
        <w:tc>
          <w:tcPr>
            <w:tcW w:w="7489" w:type="dxa"/>
          </w:tcPr>
          <w:p w14:paraId="2FACC220" w14:textId="77777777" w:rsidR="00F25860" w:rsidRPr="00890620" w:rsidRDefault="00F25860" w:rsidP="007703B0">
            <w:pPr>
              <w:spacing w:before="60" w:after="60"/>
              <w:rPr>
                <w:rFonts w:cstheme="minorHAnsi"/>
              </w:rPr>
            </w:pPr>
            <w:r w:rsidRPr="00890620">
              <w:rPr>
                <w:rFonts w:cstheme="minorHAnsi"/>
                <w:lang w:eastAsia="en-GB"/>
              </w:rPr>
              <w:t>the Information Commissioner is not subject to the direction or control of the Minister in respect of the performance of the Information Commissioner's duties and functions and the exercise of the Information Commissioner's powers; and</w:t>
            </w:r>
          </w:p>
        </w:tc>
      </w:tr>
      <w:tr w:rsidR="00F25860" w:rsidRPr="00890620" w14:paraId="77F9A5C8" w14:textId="77777777" w:rsidTr="00F25860">
        <w:tc>
          <w:tcPr>
            <w:tcW w:w="506" w:type="dxa"/>
          </w:tcPr>
          <w:p w14:paraId="025E56DE" w14:textId="77777777" w:rsidR="00F25860" w:rsidRPr="00890620" w:rsidRDefault="00F25860" w:rsidP="007703B0">
            <w:pPr>
              <w:spacing w:before="60" w:after="60"/>
              <w:rPr>
                <w:rFonts w:cstheme="minorHAnsi"/>
              </w:rPr>
            </w:pPr>
          </w:p>
        </w:tc>
        <w:tc>
          <w:tcPr>
            <w:tcW w:w="506" w:type="dxa"/>
          </w:tcPr>
          <w:p w14:paraId="4382B0D4" w14:textId="35831F8E" w:rsidR="00F25860" w:rsidRPr="00890620" w:rsidRDefault="00F25860" w:rsidP="007703B0">
            <w:pPr>
              <w:spacing w:before="60" w:after="60"/>
              <w:rPr>
                <w:rFonts w:cstheme="minorHAnsi"/>
              </w:rPr>
            </w:pPr>
          </w:p>
        </w:tc>
        <w:tc>
          <w:tcPr>
            <w:tcW w:w="571" w:type="dxa"/>
          </w:tcPr>
          <w:p w14:paraId="07C69B39" w14:textId="77777777" w:rsidR="00F25860" w:rsidRPr="00890620" w:rsidRDefault="00F25860" w:rsidP="007703B0">
            <w:pPr>
              <w:spacing w:before="60" w:after="60"/>
              <w:rPr>
                <w:rFonts w:cstheme="minorHAnsi"/>
              </w:rPr>
            </w:pPr>
            <w:r w:rsidRPr="00890620">
              <w:rPr>
                <w:rFonts w:cstheme="minorHAnsi"/>
              </w:rPr>
              <w:t>(b)</w:t>
            </w:r>
          </w:p>
        </w:tc>
        <w:tc>
          <w:tcPr>
            <w:tcW w:w="7489" w:type="dxa"/>
          </w:tcPr>
          <w:p w14:paraId="693D83E4" w14:textId="77777777" w:rsidR="00F25860" w:rsidRPr="00890620" w:rsidRDefault="00F25860" w:rsidP="007703B0">
            <w:pPr>
              <w:spacing w:before="60" w:after="60"/>
              <w:rPr>
                <w:rFonts w:cstheme="minorHAnsi"/>
              </w:rPr>
            </w:pPr>
            <w:r w:rsidRPr="00890620">
              <w:rPr>
                <w:rFonts w:cstheme="minorHAnsi"/>
                <w:lang w:eastAsia="en-GB"/>
              </w:rPr>
              <w:t>the Public Access Deputy Commissioner is not subject to the direction or control of the Minister in respect of the performance of the Deputy Commissioner's duties and functions and the exercise of the Deputy Commissioner's powers.</w:t>
            </w:r>
          </w:p>
        </w:tc>
      </w:tr>
    </w:tbl>
    <w:p w14:paraId="3F59CF56" w14:textId="77777777" w:rsidR="00787750" w:rsidRPr="00890620" w:rsidRDefault="00787750" w:rsidP="005968E6">
      <w:pPr>
        <w:pStyle w:val="Heading2"/>
      </w:pPr>
      <w:bookmarkStart w:id="7" w:name="_Toc115263212"/>
      <w:bookmarkStart w:id="8" w:name="_Toc134529956"/>
      <w:r w:rsidRPr="00890620">
        <w:t>Guidelines</w:t>
      </w:r>
      <w:bookmarkEnd w:id="7"/>
      <w:bookmarkEnd w:id="8"/>
    </w:p>
    <w:p w14:paraId="7373DC72" w14:textId="77777777" w:rsidR="00787750" w:rsidRPr="00890620" w:rsidRDefault="00787750" w:rsidP="005968E6">
      <w:pPr>
        <w:pStyle w:val="Heading2"/>
      </w:pPr>
      <w:bookmarkStart w:id="9" w:name="_Toc115263213"/>
      <w:bookmarkStart w:id="10" w:name="_Toc134529957"/>
      <w:r w:rsidRPr="00890620">
        <w:t>Establishing the Office of the Victorian Information Commissioner</w:t>
      </w:r>
      <w:bookmarkEnd w:id="9"/>
      <w:bookmarkEnd w:id="10"/>
      <w:r w:rsidRPr="00890620">
        <w:t xml:space="preserve"> </w:t>
      </w:r>
    </w:p>
    <w:p w14:paraId="3EDD092F" w14:textId="77777777" w:rsidR="00787750" w:rsidRPr="00890620" w:rsidRDefault="00787750" w:rsidP="009A6B21">
      <w:pPr>
        <w:pStyle w:val="ListNumber2"/>
        <w:ind w:left="567"/>
      </w:pPr>
      <w:r w:rsidRPr="00890620">
        <w:rPr>
          <w:lang w:eastAsia="en-GB"/>
        </w:rPr>
        <w:t>Section 6B establishes the Office of the Victorian Information Commissioner (</w:t>
      </w:r>
      <w:r w:rsidRPr="00890620">
        <w:rPr>
          <w:b/>
          <w:bCs/>
          <w:lang w:eastAsia="en-GB"/>
        </w:rPr>
        <w:t>OVIC</w:t>
      </w:r>
      <w:r w:rsidRPr="00890620">
        <w:rPr>
          <w:lang w:eastAsia="en-GB"/>
        </w:rPr>
        <w:t xml:space="preserve">) and its staff, </w:t>
      </w:r>
      <w:r w:rsidRPr="009A6B21">
        <w:t>including</w:t>
      </w:r>
      <w:r w:rsidRPr="00890620">
        <w:rPr>
          <w:lang w:eastAsia="en-GB"/>
        </w:rPr>
        <w:t>:</w:t>
      </w:r>
    </w:p>
    <w:p w14:paraId="40B62F02" w14:textId="77777777" w:rsidR="00787750" w:rsidRPr="00890620" w:rsidRDefault="00787750" w:rsidP="00152512">
      <w:pPr>
        <w:pStyle w:val="ListBullet"/>
        <w:ind w:left="993"/>
      </w:pPr>
      <w:r w:rsidRPr="00890620">
        <w:rPr>
          <w:lang w:eastAsia="en-GB"/>
        </w:rPr>
        <w:t>the Information Commissioner;</w:t>
      </w:r>
    </w:p>
    <w:p w14:paraId="28363EE3" w14:textId="77777777" w:rsidR="00787750" w:rsidRPr="00890620" w:rsidRDefault="00787750" w:rsidP="00152512">
      <w:pPr>
        <w:pStyle w:val="ListBullet"/>
        <w:ind w:left="993"/>
      </w:pPr>
      <w:r w:rsidRPr="00890620">
        <w:rPr>
          <w:lang w:eastAsia="en-GB"/>
        </w:rPr>
        <w:t>the Public Access Deputy Commissioner;</w:t>
      </w:r>
    </w:p>
    <w:p w14:paraId="4417582A" w14:textId="77777777" w:rsidR="00787750" w:rsidRPr="00890620" w:rsidRDefault="00787750" w:rsidP="00152512">
      <w:pPr>
        <w:pStyle w:val="ListBullet"/>
        <w:ind w:left="993"/>
      </w:pPr>
      <w:r w:rsidRPr="00890620">
        <w:rPr>
          <w:lang w:eastAsia="en-GB"/>
        </w:rPr>
        <w:t xml:space="preserve">the Privacy and Data Protection Deputy Commissioner; and </w:t>
      </w:r>
    </w:p>
    <w:p w14:paraId="4E9E2AF5" w14:textId="77777777" w:rsidR="00787750" w:rsidRPr="00890620" w:rsidRDefault="00787750" w:rsidP="00152512">
      <w:pPr>
        <w:pStyle w:val="ListBullet"/>
        <w:ind w:left="993"/>
      </w:pPr>
      <w:r w:rsidRPr="00890620">
        <w:rPr>
          <w:lang w:eastAsia="en-GB"/>
        </w:rPr>
        <w:t>OVIC staff.</w:t>
      </w:r>
    </w:p>
    <w:p w14:paraId="24E2E1D5" w14:textId="24DBA128" w:rsidR="00787750" w:rsidRPr="00890620" w:rsidRDefault="00787750" w:rsidP="009A6B21">
      <w:pPr>
        <w:pStyle w:val="ListNumber2"/>
        <w:ind w:left="567"/>
        <w:rPr>
          <w:rFonts w:cstheme="minorHAnsi"/>
        </w:rPr>
      </w:pPr>
      <w:r w:rsidRPr="009A6B21">
        <w:lastRenderedPageBreak/>
        <w:t>OVIC</w:t>
      </w:r>
      <w:r w:rsidRPr="00890620">
        <w:rPr>
          <w:rFonts w:cstheme="minorHAnsi"/>
          <w:color w:val="000000" w:themeColor="text1"/>
          <w:lang w:eastAsia="en-GB"/>
        </w:rPr>
        <w:t xml:space="preserve"> is the primary regulator and source of independent advice to the community and </w:t>
      </w:r>
      <w:r w:rsidR="0002383E">
        <w:rPr>
          <w:rFonts w:cstheme="minorHAnsi"/>
          <w:color w:val="000000" w:themeColor="text1"/>
          <w:lang w:eastAsia="en-GB"/>
        </w:rPr>
        <w:t xml:space="preserve">to </w:t>
      </w:r>
      <w:r w:rsidRPr="00890620">
        <w:rPr>
          <w:rFonts w:cstheme="minorHAnsi"/>
          <w:color w:val="000000" w:themeColor="text1"/>
          <w:lang w:eastAsia="en-GB"/>
        </w:rPr>
        <w:t xml:space="preserve">the Victorian government about how the public sector collects, uses, and shares information. </w:t>
      </w:r>
    </w:p>
    <w:p w14:paraId="2EFE6047" w14:textId="26741294" w:rsidR="00787750" w:rsidRPr="00890620" w:rsidRDefault="00787750" w:rsidP="009A6B21">
      <w:pPr>
        <w:pStyle w:val="ListNumber2"/>
        <w:ind w:left="567"/>
        <w:rPr>
          <w:rFonts w:cstheme="minorHAnsi"/>
          <w:color w:val="000000" w:themeColor="text1"/>
          <w:lang w:eastAsia="en-GB"/>
        </w:rPr>
      </w:pPr>
      <w:r w:rsidRPr="009A6B21">
        <w:t>OVIC’s</w:t>
      </w:r>
      <w:r w:rsidRPr="00890620">
        <w:rPr>
          <w:rFonts w:cstheme="minorHAnsi"/>
          <w:color w:val="000000" w:themeColor="text1"/>
          <w:lang w:eastAsia="en-GB"/>
        </w:rPr>
        <w:t xml:space="preserve"> goal is to embed in the Victorian public sector a culture that promotes fair public access to information while ensuring its proper use and protection. OVIC aims to build community trust in </w:t>
      </w:r>
      <w:r w:rsidR="008817EE">
        <w:rPr>
          <w:rFonts w:cstheme="minorHAnsi"/>
          <w:color w:val="000000" w:themeColor="text1"/>
          <w:lang w:eastAsia="en-GB"/>
        </w:rPr>
        <w:t xml:space="preserve">the </w:t>
      </w:r>
      <w:r w:rsidR="00BC10DB">
        <w:rPr>
          <w:rFonts w:cstheme="minorHAnsi"/>
          <w:color w:val="000000" w:themeColor="text1"/>
          <w:lang w:eastAsia="en-GB"/>
        </w:rPr>
        <w:t>G</w:t>
      </w:r>
      <w:r w:rsidRPr="00890620">
        <w:rPr>
          <w:rFonts w:cstheme="minorHAnsi"/>
          <w:color w:val="000000" w:themeColor="text1"/>
          <w:lang w:eastAsia="en-GB"/>
        </w:rPr>
        <w:t>overnment’s handling of information.</w:t>
      </w:r>
    </w:p>
    <w:p w14:paraId="6FC04A99" w14:textId="7E0EED0B" w:rsidR="00787750" w:rsidRPr="00890620" w:rsidRDefault="00787750" w:rsidP="00361D31">
      <w:pPr>
        <w:pStyle w:val="Heading2"/>
        <w:rPr>
          <w:szCs w:val="22"/>
          <w:lang w:eastAsia="en-GB"/>
        </w:rPr>
      </w:pPr>
      <w:bookmarkStart w:id="11" w:name="_Toc115263214"/>
      <w:bookmarkStart w:id="12" w:name="_Toc134529958"/>
      <w:r w:rsidRPr="00890620">
        <w:rPr>
          <w:lang w:eastAsia="en-GB"/>
        </w:rPr>
        <w:t>Bringing together FOI, privacy, and</w:t>
      </w:r>
      <w:r w:rsidR="005900CE">
        <w:rPr>
          <w:lang w:eastAsia="en-GB"/>
        </w:rPr>
        <w:t xml:space="preserve"> information security</w:t>
      </w:r>
      <w:r w:rsidRPr="00890620">
        <w:rPr>
          <w:lang w:eastAsia="en-GB"/>
        </w:rPr>
        <w:t xml:space="preserve"> functions</w:t>
      </w:r>
      <w:bookmarkEnd w:id="11"/>
      <w:bookmarkEnd w:id="12"/>
    </w:p>
    <w:p w14:paraId="3EFAC25F" w14:textId="70394D80" w:rsidR="00787750" w:rsidRPr="00890620" w:rsidRDefault="00787750" w:rsidP="009A6B21">
      <w:pPr>
        <w:pStyle w:val="ListNumber2"/>
        <w:ind w:left="567"/>
        <w:rPr>
          <w:rFonts w:cstheme="minorHAnsi"/>
        </w:rPr>
      </w:pPr>
      <w:r w:rsidRPr="009A6B21">
        <w:t>OVIC</w:t>
      </w:r>
      <w:r w:rsidRPr="00890620">
        <w:rPr>
          <w:rFonts w:cstheme="minorHAnsi"/>
        </w:rPr>
        <w:t xml:space="preserve"> combined and replaced the Office of the </w:t>
      </w:r>
      <w:r w:rsidR="00135B9C">
        <w:rPr>
          <w:rFonts w:cstheme="minorHAnsi"/>
        </w:rPr>
        <w:t>Freedom of Information</w:t>
      </w:r>
      <w:r w:rsidRPr="00890620">
        <w:rPr>
          <w:rFonts w:cstheme="minorHAnsi"/>
        </w:rPr>
        <w:t xml:space="preserve"> Commissioner and the Commission</w:t>
      </w:r>
      <w:r w:rsidR="002A1A4A">
        <w:rPr>
          <w:rFonts w:cstheme="minorHAnsi"/>
        </w:rPr>
        <w:t>er</w:t>
      </w:r>
      <w:r w:rsidRPr="00890620">
        <w:rPr>
          <w:rFonts w:cstheme="minorHAnsi"/>
        </w:rPr>
        <w:t xml:space="preserve"> for Privacy and Data Protection to oversee both the Act and the </w:t>
      </w:r>
      <w:hyperlink r:id="rId10" w:history="1">
        <w:r w:rsidRPr="005A7A4D">
          <w:rPr>
            <w:rStyle w:val="Hyperlink"/>
            <w:rFonts w:cstheme="minorHAnsi"/>
            <w:i/>
            <w:iCs/>
          </w:rPr>
          <w:t>Privacy and Data Protection Act 2014</w:t>
        </w:r>
        <w:r w:rsidRPr="005A7A4D">
          <w:rPr>
            <w:rStyle w:val="Hyperlink"/>
            <w:rFonts w:cstheme="minorHAnsi"/>
          </w:rPr>
          <w:t xml:space="preserve"> (Vic)</w:t>
        </w:r>
      </w:hyperlink>
      <w:r w:rsidRPr="00890620">
        <w:rPr>
          <w:rFonts w:cstheme="minorHAnsi"/>
        </w:rPr>
        <w:t>.</w:t>
      </w:r>
      <w:r w:rsidRPr="00890620">
        <w:rPr>
          <w:rFonts w:cstheme="minorHAnsi"/>
          <w:vertAlign w:val="superscript"/>
        </w:rPr>
        <w:footnoteReference w:id="1"/>
      </w:r>
      <w:r w:rsidRPr="00890620">
        <w:rPr>
          <w:rFonts w:cstheme="minorHAnsi"/>
        </w:rPr>
        <w:t xml:space="preserve"> This was a significant change which brought together independent FOI, information privacy, and </w:t>
      </w:r>
      <w:r w:rsidR="005900CE">
        <w:rPr>
          <w:rFonts w:cstheme="minorHAnsi"/>
        </w:rPr>
        <w:t xml:space="preserve">information security </w:t>
      </w:r>
      <w:r w:rsidRPr="00890620">
        <w:rPr>
          <w:rFonts w:cstheme="minorHAnsi"/>
        </w:rPr>
        <w:t xml:space="preserve">regulatory functions for the first time in Victoria. </w:t>
      </w:r>
    </w:p>
    <w:p w14:paraId="34FF9AD7" w14:textId="77777777" w:rsidR="00787750" w:rsidRPr="00890620" w:rsidRDefault="00787750" w:rsidP="009A6B21">
      <w:pPr>
        <w:pStyle w:val="ListNumber2"/>
        <w:ind w:left="567"/>
        <w:rPr>
          <w:rFonts w:cstheme="minorHAnsi"/>
        </w:rPr>
      </w:pPr>
      <w:r w:rsidRPr="00890620">
        <w:rPr>
          <w:rFonts w:cstheme="minorHAnsi"/>
          <w:color w:val="000000" w:themeColor="text1"/>
          <w:lang w:eastAsia="en-GB"/>
        </w:rPr>
        <w:t xml:space="preserve">As </w:t>
      </w:r>
      <w:r w:rsidRPr="009A6B21">
        <w:t>one</w:t>
      </w:r>
      <w:r w:rsidRPr="00890620">
        <w:rPr>
          <w:rFonts w:cstheme="minorHAnsi"/>
          <w:color w:val="000000" w:themeColor="text1"/>
          <w:lang w:eastAsia="en-GB"/>
        </w:rPr>
        <w:t xml:space="preserve"> organisation, OVIC brings these functions and powers together, under the Information Commissioner who is supported by the Public Access Deputy Commissioner and the Privacy and Data Protection Deputy Commissioner. </w:t>
      </w:r>
    </w:p>
    <w:p w14:paraId="4CE40C43" w14:textId="77777777" w:rsidR="00787750" w:rsidRPr="00890620" w:rsidRDefault="00787750" w:rsidP="00361D31">
      <w:pPr>
        <w:pStyle w:val="Heading2"/>
        <w:rPr>
          <w:lang w:eastAsia="en-GB"/>
        </w:rPr>
      </w:pPr>
      <w:bookmarkStart w:id="13" w:name="_Toc115263215"/>
      <w:bookmarkStart w:id="14" w:name="_Toc134529959"/>
      <w:r w:rsidRPr="00890620">
        <w:rPr>
          <w:lang w:eastAsia="en-GB"/>
        </w:rPr>
        <w:t>OVIC’s independence</w:t>
      </w:r>
      <w:bookmarkEnd w:id="13"/>
      <w:bookmarkEnd w:id="14"/>
    </w:p>
    <w:p w14:paraId="63B73E3B" w14:textId="77777777" w:rsidR="00787750" w:rsidRPr="009A6B21" w:rsidRDefault="00787750" w:rsidP="009A6B21">
      <w:pPr>
        <w:pStyle w:val="ListNumber2"/>
        <w:ind w:left="567"/>
      </w:pPr>
      <w:r w:rsidRPr="00890620">
        <w:rPr>
          <w:rFonts w:cstheme="minorHAnsi"/>
        </w:rPr>
        <w:t xml:space="preserve">OVIC is an independent regulator. This means the Victorian Government cannot direct or control </w:t>
      </w:r>
      <w:r w:rsidRPr="009A6B21">
        <w:t xml:space="preserve">OVIC to make certain decisions, act in a certain way, or use its powers in a certain way. </w:t>
      </w:r>
    </w:p>
    <w:p w14:paraId="07DB39C0" w14:textId="7BF301D6" w:rsidR="00787750" w:rsidRPr="009A6B21" w:rsidRDefault="00787750" w:rsidP="009A6B21">
      <w:pPr>
        <w:pStyle w:val="ListNumber2"/>
        <w:ind w:left="567"/>
      </w:pPr>
      <w:r w:rsidRPr="009A6B21">
        <w:t>To make sure OVIC has independence from the Government, the Information Commissioner and the Public Access Deputy Commissioner are not subject to the direction or control of the Minister when performing duties and functions</w:t>
      </w:r>
      <w:r w:rsidR="009E2D59">
        <w:t>,</w:t>
      </w:r>
      <w:r w:rsidRPr="009A6B21">
        <w:t xml:space="preserve"> and exercising powers under the Act.</w:t>
      </w:r>
      <w:r w:rsidR="00AD395E">
        <w:rPr>
          <w:rStyle w:val="FootnoteReference"/>
        </w:rPr>
        <w:footnoteReference w:id="2"/>
      </w:r>
    </w:p>
    <w:p w14:paraId="004325D7" w14:textId="67FA60A1" w:rsidR="00787750" w:rsidRDefault="00787750" w:rsidP="009A6B21">
      <w:pPr>
        <w:pStyle w:val="ListNumber2"/>
        <w:ind w:left="567"/>
        <w:rPr>
          <w:rFonts w:cstheme="minorHAnsi"/>
        </w:rPr>
      </w:pPr>
      <w:r w:rsidRPr="009A6B21">
        <w:t>The ‘Minister’</w:t>
      </w:r>
      <w:r w:rsidRPr="00890620">
        <w:rPr>
          <w:rFonts w:cstheme="minorHAnsi"/>
        </w:rPr>
        <w:t xml:space="preserve"> refers to the Minister responsible for the Act. Under the Premier’s General Orders, the </w:t>
      </w:r>
      <w:r w:rsidR="00916C81">
        <w:rPr>
          <w:rFonts w:cstheme="minorHAnsi"/>
        </w:rPr>
        <w:t xml:space="preserve">Victorian </w:t>
      </w:r>
      <w:r w:rsidRPr="00890620">
        <w:rPr>
          <w:rFonts w:cstheme="minorHAnsi"/>
        </w:rPr>
        <w:t>Attorney General is the Minister responsible for the Act.</w:t>
      </w:r>
      <w:r w:rsidRPr="00890620">
        <w:rPr>
          <w:rStyle w:val="FootnoteReference"/>
          <w:rFonts w:cstheme="minorHAnsi"/>
        </w:rPr>
        <w:footnoteReference w:id="3"/>
      </w:r>
    </w:p>
    <w:p w14:paraId="140A4ADA" w14:textId="1B6BBA50" w:rsidR="005A5583" w:rsidRDefault="005A5583" w:rsidP="005A5583">
      <w:pPr>
        <w:pStyle w:val="Integernumbering"/>
        <w:numPr>
          <w:ilvl w:val="0"/>
          <w:numId w:val="0"/>
        </w:numPr>
        <w:ind w:left="218" w:hanging="218"/>
      </w:pPr>
    </w:p>
    <w:p w14:paraId="0ED75A5E" w14:textId="2D456A1C" w:rsidR="005A5583" w:rsidRDefault="005A5583">
      <w:pPr>
        <w:spacing w:before="0" w:after="160" w:line="259" w:lineRule="auto"/>
        <w:rPr>
          <w:rFonts w:ascii="Calibri" w:eastAsia="Calibri" w:hAnsi="Calibri" w:cs="National-Book"/>
          <w:color w:val="000000"/>
        </w:rPr>
      </w:pPr>
      <w:r>
        <w:br w:type="page"/>
      </w:r>
    </w:p>
    <w:p w14:paraId="36958B51" w14:textId="77777777" w:rsidR="005A5583" w:rsidRPr="00890620" w:rsidRDefault="005A5583" w:rsidP="00844DF8">
      <w:pPr>
        <w:pStyle w:val="Heading1"/>
      </w:pPr>
      <w:bookmarkStart w:id="15" w:name="_Toc115263216"/>
      <w:bookmarkStart w:id="16" w:name="_Toc134529960"/>
      <w:r w:rsidRPr="00890620">
        <w:lastRenderedPageBreak/>
        <w:t>Section 6C – Appointment of the Information Commissioner</w:t>
      </w:r>
      <w:bookmarkEnd w:id="15"/>
      <w:bookmarkEnd w:id="16"/>
    </w:p>
    <w:p w14:paraId="25BD93F7" w14:textId="77777777" w:rsidR="003C6AAE" w:rsidRPr="00890620" w:rsidRDefault="003C6AAE" w:rsidP="003C6AAE">
      <w:pPr>
        <w:pStyle w:val="Heading2"/>
      </w:pPr>
      <w:bookmarkStart w:id="17" w:name="_Toc134529961"/>
      <w:r>
        <w:t>Extract of l</w:t>
      </w:r>
      <w:r w:rsidRPr="00890620">
        <w:t>egislation</w:t>
      </w:r>
      <w:bookmarkEnd w:id="17"/>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470"/>
        <w:gridCol w:w="7732"/>
      </w:tblGrid>
      <w:tr w:rsidR="00C721F4" w:rsidRPr="00890620" w14:paraId="47E3AE38" w14:textId="77777777" w:rsidTr="00C721F4">
        <w:tc>
          <w:tcPr>
            <w:tcW w:w="506" w:type="dxa"/>
          </w:tcPr>
          <w:p w14:paraId="7C7D2341" w14:textId="289EA156" w:rsidR="00C721F4" w:rsidRPr="00890620" w:rsidRDefault="00C721F4" w:rsidP="007703B0">
            <w:pPr>
              <w:spacing w:before="60" w:after="60"/>
              <w:rPr>
                <w:rFonts w:cstheme="minorHAnsi"/>
                <w:b/>
                <w:bCs/>
              </w:rPr>
            </w:pPr>
            <w:r w:rsidRPr="00890620">
              <w:rPr>
                <w:rFonts w:cstheme="minorHAnsi"/>
                <w:b/>
                <w:bCs/>
              </w:rPr>
              <w:t>6C</w:t>
            </w:r>
          </w:p>
        </w:tc>
        <w:tc>
          <w:tcPr>
            <w:tcW w:w="8708" w:type="dxa"/>
            <w:gridSpan w:val="3"/>
          </w:tcPr>
          <w:p w14:paraId="0A8FC0CA" w14:textId="13BDA67C" w:rsidR="00C721F4" w:rsidRPr="00890620" w:rsidRDefault="00C721F4" w:rsidP="007703B0">
            <w:pPr>
              <w:spacing w:before="60" w:after="60"/>
              <w:rPr>
                <w:rFonts w:cstheme="minorHAnsi"/>
                <w:b/>
                <w:bCs/>
                <w:lang w:eastAsia="en-GB"/>
              </w:rPr>
            </w:pPr>
            <w:r w:rsidRPr="00890620">
              <w:rPr>
                <w:rFonts w:cstheme="minorHAnsi"/>
                <w:b/>
                <w:bCs/>
                <w:lang w:eastAsia="en-GB"/>
              </w:rPr>
              <w:t xml:space="preserve">Appointment of </w:t>
            </w:r>
            <w:r w:rsidR="00827F81">
              <w:rPr>
                <w:rFonts w:cstheme="minorHAnsi"/>
                <w:b/>
                <w:bCs/>
                <w:lang w:eastAsia="en-GB"/>
              </w:rPr>
              <w:t xml:space="preserve">the </w:t>
            </w:r>
            <w:r w:rsidRPr="00890620">
              <w:rPr>
                <w:rFonts w:cstheme="minorHAnsi"/>
                <w:b/>
                <w:bCs/>
                <w:lang w:eastAsia="en-GB"/>
              </w:rPr>
              <w:t>Information Commissioner</w:t>
            </w:r>
          </w:p>
        </w:tc>
      </w:tr>
      <w:tr w:rsidR="00C721F4" w:rsidRPr="00890620" w14:paraId="7F0B3B1A" w14:textId="77777777" w:rsidTr="00C721F4">
        <w:tc>
          <w:tcPr>
            <w:tcW w:w="506" w:type="dxa"/>
          </w:tcPr>
          <w:p w14:paraId="10802882" w14:textId="77777777" w:rsidR="00C721F4" w:rsidRPr="00890620" w:rsidRDefault="00C721F4" w:rsidP="007703B0">
            <w:pPr>
              <w:spacing w:before="60" w:after="60"/>
              <w:rPr>
                <w:rFonts w:cstheme="minorHAnsi"/>
              </w:rPr>
            </w:pPr>
          </w:p>
        </w:tc>
        <w:tc>
          <w:tcPr>
            <w:tcW w:w="506" w:type="dxa"/>
          </w:tcPr>
          <w:p w14:paraId="049F73F6" w14:textId="67BE744A" w:rsidR="00C721F4" w:rsidRPr="00890620" w:rsidRDefault="00C721F4" w:rsidP="007703B0">
            <w:pPr>
              <w:spacing w:before="60" w:after="60"/>
              <w:rPr>
                <w:rFonts w:cstheme="minorHAnsi"/>
              </w:rPr>
            </w:pPr>
            <w:r w:rsidRPr="00890620">
              <w:rPr>
                <w:rFonts w:cstheme="minorHAnsi"/>
              </w:rPr>
              <w:t>(1)</w:t>
            </w:r>
          </w:p>
        </w:tc>
        <w:tc>
          <w:tcPr>
            <w:tcW w:w="8202" w:type="dxa"/>
            <w:gridSpan w:val="2"/>
          </w:tcPr>
          <w:p w14:paraId="74306122" w14:textId="77777777" w:rsidR="00C721F4" w:rsidRPr="00890620" w:rsidRDefault="00C721F4" w:rsidP="007703B0">
            <w:pPr>
              <w:spacing w:before="60" w:after="60"/>
              <w:rPr>
                <w:rFonts w:cstheme="minorHAnsi"/>
              </w:rPr>
            </w:pPr>
            <w:r w:rsidRPr="00890620">
              <w:rPr>
                <w:rFonts w:cstheme="minorHAnsi"/>
                <w:lang w:eastAsia="en-GB"/>
              </w:rPr>
              <w:t>The Governor in Council, on the recommendation of the Minister, may appoint an eligible person as the Information Commissioner.</w:t>
            </w:r>
          </w:p>
        </w:tc>
      </w:tr>
      <w:tr w:rsidR="00C721F4" w:rsidRPr="00890620" w14:paraId="289BF387" w14:textId="77777777" w:rsidTr="00C721F4">
        <w:tc>
          <w:tcPr>
            <w:tcW w:w="506" w:type="dxa"/>
          </w:tcPr>
          <w:p w14:paraId="25559A44" w14:textId="77777777" w:rsidR="00C721F4" w:rsidRPr="00890620" w:rsidRDefault="00C721F4" w:rsidP="007703B0">
            <w:pPr>
              <w:spacing w:before="60" w:after="60"/>
              <w:rPr>
                <w:rFonts w:cstheme="minorHAnsi"/>
              </w:rPr>
            </w:pPr>
          </w:p>
        </w:tc>
        <w:tc>
          <w:tcPr>
            <w:tcW w:w="506" w:type="dxa"/>
          </w:tcPr>
          <w:p w14:paraId="6CE7480F" w14:textId="1F9EACBD" w:rsidR="00C721F4" w:rsidRPr="00890620" w:rsidRDefault="00C721F4" w:rsidP="007703B0">
            <w:pPr>
              <w:spacing w:before="60" w:after="60"/>
              <w:rPr>
                <w:rFonts w:cstheme="minorHAnsi"/>
              </w:rPr>
            </w:pPr>
            <w:r w:rsidRPr="00890620">
              <w:rPr>
                <w:rFonts w:cstheme="minorHAnsi"/>
              </w:rPr>
              <w:t>(2)</w:t>
            </w:r>
          </w:p>
        </w:tc>
        <w:tc>
          <w:tcPr>
            <w:tcW w:w="8202" w:type="dxa"/>
            <w:gridSpan w:val="2"/>
          </w:tcPr>
          <w:p w14:paraId="7FC44BC6" w14:textId="77777777" w:rsidR="00C721F4" w:rsidRPr="00890620" w:rsidRDefault="00C721F4" w:rsidP="007703B0">
            <w:pPr>
              <w:spacing w:before="60" w:after="60"/>
              <w:rPr>
                <w:rFonts w:cstheme="minorHAnsi"/>
              </w:rPr>
            </w:pPr>
            <w:r w:rsidRPr="00890620">
              <w:rPr>
                <w:rFonts w:cstheme="minorHAnsi"/>
                <w:lang w:eastAsia="en-GB"/>
              </w:rPr>
              <w:t>The following persons are not eligible to be appointed as the Information Commissioner—</w:t>
            </w:r>
          </w:p>
        </w:tc>
      </w:tr>
      <w:tr w:rsidR="00C721F4" w:rsidRPr="00890620" w14:paraId="122493FE" w14:textId="77777777" w:rsidTr="00E86AC3">
        <w:tc>
          <w:tcPr>
            <w:tcW w:w="506" w:type="dxa"/>
          </w:tcPr>
          <w:p w14:paraId="42B9C226" w14:textId="77777777" w:rsidR="00C721F4" w:rsidRPr="00890620" w:rsidRDefault="00C721F4" w:rsidP="007703B0">
            <w:pPr>
              <w:spacing w:before="60" w:after="60"/>
              <w:rPr>
                <w:rFonts w:cstheme="minorHAnsi"/>
              </w:rPr>
            </w:pPr>
          </w:p>
        </w:tc>
        <w:tc>
          <w:tcPr>
            <w:tcW w:w="506" w:type="dxa"/>
          </w:tcPr>
          <w:p w14:paraId="01DA3A9E" w14:textId="600BE0BE" w:rsidR="00C721F4" w:rsidRPr="00890620" w:rsidRDefault="00C721F4" w:rsidP="007703B0">
            <w:pPr>
              <w:spacing w:before="60" w:after="60"/>
              <w:rPr>
                <w:rFonts w:cstheme="minorHAnsi"/>
              </w:rPr>
            </w:pPr>
          </w:p>
        </w:tc>
        <w:tc>
          <w:tcPr>
            <w:tcW w:w="470" w:type="dxa"/>
          </w:tcPr>
          <w:p w14:paraId="2C077832" w14:textId="77777777" w:rsidR="00C721F4" w:rsidRPr="00890620" w:rsidRDefault="00C721F4" w:rsidP="007703B0">
            <w:pPr>
              <w:spacing w:before="60" w:after="60"/>
              <w:rPr>
                <w:rFonts w:cstheme="minorHAnsi"/>
              </w:rPr>
            </w:pPr>
            <w:r w:rsidRPr="00890620">
              <w:rPr>
                <w:rFonts w:cstheme="minorHAnsi"/>
              </w:rPr>
              <w:t>(a)</w:t>
            </w:r>
          </w:p>
        </w:tc>
        <w:tc>
          <w:tcPr>
            <w:tcW w:w="7732" w:type="dxa"/>
          </w:tcPr>
          <w:p w14:paraId="359AE3DE" w14:textId="77777777" w:rsidR="00C721F4" w:rsidRPr="00890620" w:rsidRDefault="00C721F4" w:rsidP="007703B0">
            <w:pPr>
              <w:spacing w:before="60" w:after="60"/>
              <w:rPr>
                <w:rFonts w:cstheme="minorHAnsi"/>
              </w:rPr>
            </w:pPr>
            <w:r w:rsidRPr="00890620">
              <w:rPr>
                <w:rFonts w:cstheme="minorHAnsi"/>
                <w:lang w:eastAsia="en-GB"/>
              </w:rPr>
              <w:t>a person who is a member of the Parliament of Victoria or of the Commonwealth or of another State or a Territory;</w:t>
            </w:r>
          </w:p>
        </w:tc>
      </w:tr>
      <w:tr w:rsidR="00C721F4" w:rsidRPr="00890620" w14:paraId="49E6D15E" w14:textId="77777777" w:rsidTr="00E86AC3">
        <w:tc>
          <w:tcPr>
            <w:tcW w:w="506" w:type="dxa"/>
          </w:tcPr>
          <w:p w14:paraId="76AE8716" w14:textId="77777777" w:rsidR="00C721F4" w:rsidRPr="00890620" w:rsidRDefault="00C721F4" w:rsidP="007703B0">
            <w:pPr>
              <w:spacing w:before="60" w:after="60"/>
              <w:rPr>
                <w:rFonts w:cstheme="minorHAnsi"/>
              </w:rPr>
            </w:pPr>
          </w:p>
        </w:tc>
        <w:tc>
          <w:tcPr>
            <w:tcW w:w="506" w:type="dxa"/>
          </w:tcPr>
          <w:p w14:paraId="204E30AC" w14:textId="6B59FF92" w:rsidR="00C721F4" w:rsidRPr="00890620" w:rsidRDefault="00C721F4" w:rsidP="007703B0">
            <w:pPr>
              <w:spacing w:before="60" w:after="60"/>
              <w:rPr>
                <w:rFonts w:cstheme="minorHAnsi"/>
              </w:rPr>
            </w:pPr>
          </w:p>
        </w:tc>
        <w:tc>
          <w:tcPr>
            <w:tcW w:w="470" w:type="dxa"/>
          </w:tcPr>
          <w:p w14:paraId="72ADEF34" w14:textId="77777777" w:rsidR="00C721F4" w:rsidRPr="00890620" w:rsidRDefault="00C721F4" w:rsidP="007703B0">
            <w:pPr>
              <w:spacing w:before="60" w:after="60"/>
              <w:rPr>
                <w:rFonts w:cstheme="minorHAnsi"/>
              </w:rPr>
            </w:pPr>
            <w:r w:rsidRPr="00890620">
              <w:rPr>
                <w:rFonts w:cstheme="minorHAnsi"/>
              </w:rPr>
              <w:t>(b)</w:t>
            </w:r>
          </w:p>
        </w:tc>
        <w:tc>
          <w:tcPr>
            <w:tcW w:w="7732" w:type="dxa"/>
          </w:tcPr>
          <w:p w14:paraId="15BE8AFD" w14:textId="77777777" w:rsidR="00C721F4" w:rsidRPr="00890620" w:rsidRDefault="00C721F4" w:rsidP="007703B0">
            <w:pPr>
              <w:spacing w:before="60" w:after="60"/>
              <w:rPr>
                <w:rFonts w:cstheme="minorHAnsi"/>
              </w:rPr>
            </w:pPr>
            <w:r w:rsidRPr="00890620">
              <w:rPr>
                <w:rFonts w:cstheme="minorHAnsi"/>
                <w:lang w:eastAsia="en-GB"/>
              </w:rPr>
              <w:t>a person who is a member of a council.</w:t>
            </w:r>
          </w:p>
        </w:tc>
      </w:tr>
      <w:tr w:rsidR="00C721F4" w:rsidRPr="00890620" w14:paraId="07588134" w14:textId="77777777" w:rsidTr="00C721F4">
        <w:tc>
          <w:tcPr>
            <w:tcW w:w="506" w:type="dxa"/>
          </w:tcPr>
          <w:p w14:paraId="1B34BF59" w14:textId="77777777" w:rsidR="00C721F4" w:rsidRPr="00890620" w:rsidRDefault="00C721F4" w:rsidP="007703B0">
            <w:pPr>
              <w:spacing w:before="60" w:after="60"/>
              <w:rPr>
                <w:rFonts w:cstheme="minorHAnsi"/>
              </w:rPr>
            </w:pPr>
          </w:p>
        </w:tc>
        <w:tc>
          <w:tcPr>
            <w:tcW w:w="506" w:type="dxa"/>
          </w:tcPr>
          <w:p w14:paraId="36FAEB99" w14:textId="20814B5C" w:rsidR="00C721F4" w:rsidRPr="00890620" w:rsidRDefault="00C721F4" w:rsidP="007703B0">
            <w:pPr>
              <w:spacing w:before="60" w:after="60"/>
              <w:rPr>
                <w:rFonts w:cstheme="minorHAnsi"/>
              </w:rPr>
            </w:pPr>
            <w:r w:rsidRPr="00890620">
              <w:rPr>
                <w:rFonts w:cstheme="minorHAnsi"/>
              </w:rPr>
              <w:t>(3)</w:t>
            </w:r>
          </w:p>
        </w:tc>
        <w:tc>
          <w:tcPr>
            <w:tcW w:w="8202" w:type="dxa"/>
            <w:gridSpan w:val="2"/>
          </w:tcPr>
          <w:p w14:paraId="532D2E5D" w14:textId="77777777" w:rsidR="00C721F4" w:rsidRPr="00890620" w:rsidRDefault="00C721F4" w:rsidP="007703B0">
            <w:pPr>
              <w:spacing w:before="60" w:after="60"/>
              <w:rPr>
                <w:rFonts w:cstheme="minorHAnsi"/>
              </w:rPr>
            </w:pPr>
            <w:r w:rsidRPr="00890620">
              <w:rPr>
                <w:rFonts w:cstheme="minorHAnsi"/>
                <w:lang w:eastAsia="en-GB"/>
              </w:rPr>
              <w:t>A person may hold office as Information Commissioner for not more than 2 terms (whether consecutive terms or otherwise).</w:t>
            </w:r>
          </w:p>
        </w:tc>
      </w:tr>
    </w:tbl>
    <w:p w14:paraId="69614C14" w14:textId="77777777" w:rsidR="005A5583" w:rsidRPr="00890620" w:rsidRDefault="005A5583" w:rsidP="00844DF8">
      <w:pPr>
        <w:pStyle w:val="Heading2"/>
      </w:pPr>
      <w:bookmarkStart w:id="18" w:name="_Toc115263218"/>
      <w:bookmarkStart w:id="19" w:name="_Toc134529962"/>
      <w:r w:rsidRPr="00890620">
        <w:t>Guidelines</w:t>
      </w:r>
      <w:bookmarkEnd w:id="18"/>
      <w:bookmarkEnd w:id="19"/>
      <w:r w:rsidRPr="00890620">
        <w:t xml:space="preserve"> </w:t>
      </w:r>
    </w:p>
    <w:p w14:paraId="54B09134" w14:textId="77777777" w:rsidR="005A5583" w:rsidRPr="00890620" w:rsidRDefault="005A5583" w:rsidP="00844DF8">
      <w:pPr>
        <w:pStyle w:val="Heading2"/>
      </w:pPr>
      <w:bookmarkStart w:id="20" w:name="_Toc115263219"/>
      <w:bookmarkStart w:id="21" w:name="_Toc134529963"/>
      <w:r w:rsidRPr="00890620">
        <w:t>Appointing the Information Commissioner</w:t>
      </w:r>
      <w:bookmarkEnd w:id="20"/>
      <w:bookmarkEnd w:id="21"/>
      <w:r w:rsidRPr="00890620">
        <w:t xml:space="preserve"> </w:t>
      </w:r>
    </w:p>
    <w:p w14:paraId="14BF4DFC" w14:textId="77777777" w:rsidR="005A5583" w:rsidRPr="007E7BB4" w:rsidRDefault="005A5583">
      <w:pPr>
        <w:pStyle w:val="ListNumber2"/>
        <w:numPr>
          <w:ilvl w:val="1"/>
          <w:numId w:val="15"/>
        </w:numPr>
        <w:ind w:left="567"/>
        <w:rPr>
          <w:lang w:eastAsia="en-GB"/>
        </w:rPr>
      </w:pPr>
      <w:r w:rsidRPr="007E7BB4">
        <w:rPr>
          <w:lang w:eastAsia="en-GB"/>
        </w:rPr>
        <w:t xml:space="preserve">Section 6C describes how and who may be the Victorian Information Commissioner, and for how long they may hold the role. </w:t>
      </w:r>
    </w:p>
    <w:p w14:paraId="0A1F8B13" w14:textId="0AF514D0" w:rsidR="005A5583" w:rsidRPr="00890620" w:rsidRDefault="005A5583">
      <w:pPr>
        <w:pStyle w:val="ListNumber2"/>
        <w:numPr>
          <w:ilvl w:val="1"/>
          <w:numId w:val="15"/>
        </w:numPr>
        <w:ind w:left="567"/>
        <w:rPr>
          <w:rFonts w:cstheme="minorHAnsi"/>
          <w:color w:val="000000" w:themeColor="text1"/>
          <w:lang w:eastAsia="en-GB"/>
        </w:rPr>
      </w:pPr>
      <w:r w:rsidRPr="00890620">
        <w:rPr>
          <w:rFonts w:cstheme="minorHAnsi"/>
          <w:color w:val="000000" w:themeColor="text1"/>
          <w:lang w:eastAsia="en-GB"/>
        </w:rPr>
        <w:t xml:space="preserve">To </w:t>
      </w:r>
      <w:r w:rsidRPr="0039163F">
        <w:rPr>
          <w:lang w:eastAsia="en-GB"/>
        </w:rPr>
        <w:t>appoint</w:t>
      </w:r>
      <w:r w:rsidRPr="00890620">
        <w:rPr>
          <w:rFonts w:cstheme="minorHAnsi"/>
          <w:color w:val="000000" w:themeColor="text1"/>
          <w:lang w:eastAsia="en-GB"/>
        </w:rPr>
        <w:t xml:space="preserve"> the Information Commissioner</w:t>
      </w:r>
      <w:r w:rsidR="00DF560F">
        <w:rPr>
          <w:rFonts w:cstheme="minorHAnsi"/>
          <w:color w:val="000000" w:themeColor="text1"/>
          <w:lang w:eastAsia="en-GB"/>
        </w:rPr>
        <w:t>, the</w:t>
      </w:r>
      <w:r w:rsidRPr="00890620">
        <w:rPr>
          <w:rFonts w:cstheme="minorHAnsi"/>
          <w:color w:val="000000" w:themeColor="text1"/>
          <w:lang w:eastAsia="en-GB"/>
        </w:rPr>
        <w:t xml:space="preserve">: </w:t>
      </w:r>
    </w:p>
    <w:p w14:paraId="77271929" w14:textId="2C3215E3" w:rsidR="005A5583" w:rsidRPr="00890620" w:rsidRDefault="005A5583" w:rsidP="0039163F">
      <w:pPr>
        <w:pStyle w:val="ListBullet"/>
        <w:ind w:left="993"/>
        <w:rPr>
          <w:lang w:eastAsia="en-GB"/>
        </w:rPr>
      </w:pPr>
      <w:r w:rsidRPr="00890620">
        <w:rPr>
          <w:lang w:eastAsia="en-GB"/>
        </w:rPr>
        <w:t xml:space="preserve">Minister must recommend an eligible person to the Governor in Council; and then </w:t>
      </w:r>
    </w:p>
    <w:p w14:paraId="31FD421E" w14:textId="50938426" w:rsidR="005A5583" w:rsidRPr="00890620" w:rsidRDefault="005A5583" w:rsidP="0039163F">
      <w:pPr>
        <w:pStyle w:val="ListBullet"/>
        <w:ind w:left="993"/>
        <w:rPr>
          <w:color w:val="000000" w:themeColor="text1"/>
        </w:rPr>
      </w:pPr>
      <w:r w:rsidRPr="00890620">
        <w:rPr>
          <w:lang w:eastAsia="en-GB"/>
        </w:rPr>
        <w:t>Governor in Council may appoint that person</w:t>
      </w:r>
      <w:r w:rsidRPr="00890620">
        <w:t>.</w:t>
      </w:r>
      <w:r w:rsidRPr="00890620">
        <w:rPr>
          <w:rStyle w:val="FootnoteReference"/>
          <w:rFonts w:cstheme="minorHAnsi"/>
          <w:color w:val="000000" w:themeColor="text1"/>
        </w:rPr>
        <w:footnoteReference w:id="4"/>
      </w:r>
      <w:r w:rsidRPr="00890620">
        <w:rPr>
          <w:color w:val="000000" w:themeColor="text1"/>
        </w:rPr>
        <w:t xml:space="preserve"> </w:t>
      </w:r>
    </w:p>
    <w:p w14:paraId="5BDE3511" w14:textId="77777777" w:rsidR="005A5583" w:rsidRPr="00890620" w:rsidRDefault="005A5583">
      <w:pPr>
        <w:pStyle w:val="ListNumber2"/>
        <w:numPr>
          <w:ilvl w:val="1"/>
          <w:numId w:val="15"/>
        </w:numPr>
        <w:ind w:left="567"/>
        <w:rPr>
          <w:rFonts w:cstheme="minorHAnsi"/>
          <w:color w:val="000000" w:themeColor="text1"/>
          <w:lang w:eastAsia="en-GB"/>
        </w:rPr>
      </w:pPr>
      <w:r w:rsidRPr="00890620">
        <w:rPr>
          <w:rFonts w:cstheme="minorHAnsi"/>
          <w:color w:val="000000" w:themeColor="text1"/>
          <w:lang w:eastAsia="en-GB"/>
        </w:rPr>
        <w:t xml:space="preserve">The Governor in Council </w:t>
      </w:r>
      <w:r w:rsidRPr="0039163F">
        <w:rPr>
          <w:lang w:eastAsia="en-GB"/>
        </w:rPr>
        <w:t>refers</w:t>
      </w:r>
      <w:r w:rsidRPr="00890620">
        <w:rPr>
          <w:rFonts w:cstheme="minorHAnsi"/>
          <w:color w:val="000000" w:themeColor="text1"/>
          <w:lang w:eastAsia="en-GB"/>
        </w:rPr>
        <w:t xml:space="preserve"> to the Governor acting on the advice of the Executive Council.</w:t>
      </w:r>
      <w:r w:rsidRPr="00890620">
        <w:rPr>
          <w:rStyle w:val="FootnoteReference"/>
          <w:rFonts w:cstheme="minorHAnsi"/>
          <w:color w:val="000000" w:themeColor="text1"/>
          <w:lang w:eastAsia="en-GB"/>
        </w:rPr>
        <w:footnoteReference w:id="5"/>
      </w:r>
      <w:r w:rsidRPr="00890620">
        <w:rPr>
          <w:rFonts w:cstheme="minorHAnsi"/>
          <w:color w:val="000000" w:themeColor="text1"/>
          <w:lang w:eastAsia="en-GB"/>
        </w:rPr>
        <w:t xml:space="preserve"> </w:t>
      </w:r>
    </w:p>
    <w:p w14:paraId="76A6A18B" w14:textId="77777777" w:rsidR="005A5583" w:rsidRPr="00890620" w:rsidRDefault="005A5583" w:rsidP="00844DF8">
      <w:pPr>
        <w:pStyle w:val="Heading2"/>
        <w:rPr>
          <w:lang w:eastAsia="en-GB"/>
        </w:rPr>
      </w:pPr>
      <w:bookmarkStart w:id="22" w:name="_Toc115263220"/>
      <w:bookmarkStart w:id="23" w:name="_Toc134529964"/>
      <w:r w:rsidRPr="00890620">
        <w:rPr>
          <w:lang w:eastAsia="en-GB"/>
        </w:rPr>
        <w:lastRenderedPageBreak/>
        <w:t xml:space="preserve">Who is an ‘eligible </w:t>
      </w:r>
      <w:r w:rsidRPr="00844DF8">
        <w:t>person’</w:t>
      </w:r>
      <w:r w:rsidRPr="00890620">
        <w:rPr>
          <w:lang w:eastAsia="en-GB"/>
        </w:rPr>
        <w:t>?</w:t>
      </w:r>
      <w:bookmarkEnd w:id="22"/>
      <w:bookmarkEnd w:id="23"/>
    </w:p>
    <w:p w14:paraId="71903F90" w14:textId="4BDEB0F5" w:rsidR="005A5583" w:rsidRPr="00890620" w:rsidRDefault="005A5583">
      <w:pPr>
        <w:pStyle w:val="ListNumber2"/>
        <w:numPr>
          <w:ilvl w:val="1"/>
          <w:numId w:val="15"/>
        </w:numPr>
        <w:ind w:left="567"/>
        <w:rPr>
          <w:rFonts w:cstheme="minorHAnsi"/>
          <w:color w:val="000000" w:themeColor="text1"/>
          <w:lang w:eastAsia="en-GB"/>
        </w:rPr>
      </w:pPr>
      <w:r w:rsidRPr="00890620">
        <w:rPr>
          <w:rFonts w:cstheme="minorHAnsi"/>
          <w:color w:val="000000" w:themeColor="text1"/>
          <w:lang w:eastAsia="en-GB"/>
        </w:rPr>
        <w:t xml:space="preserve">Only ‘eligible persons’ may be appointed as the Information Commissioner. </w:t>
      </w:r>
    </w:p>
    <w:p w14:paraId="45E37112" w14:textId="77777777" w:rsidR="005A5583" w:rsidRPr="00890620" w:rsidRDefault="005A5583">
      <w:pPr>
        <w:pStyle w:val="ListNumber2"/>
        <w:numPr>
          <w:ilvl w:val="1"/>
          <w:numId w:val="15"/>
        </w:numPr>
        <w:ind w:left="567"/>
        <w:rPr>
          <w:rFonts w:cstheme="minorHAnsi"/>
          <w:color w:val="000000" w:themeColor="text1"/>
          <w:lang w:eastAsia="en-GB"/>
        </w:rPr>
      </w:pPr>
      <w:r w:rsidRPr="00890620">
        <w:rPr>
          <w:rFonts w:cstheme="minorHAnsi"/>
          <w:color w:val="000000" w:themeColor="text1"/>
          <w:lang w:eastAsia="en-GB"/>
        </w:rPr>
        <w:t xml:space="preserve">The following persons are not eligible and cannot be appointed as the Information Commissioner: </w:t>
      </w:r>
    </w:p>
    <w:p w14:paraId="41759FD2" w14:textId="18620423" w:rsidR="005A5583" w:rsidRPr="00890620" w:rsidRDefault="005A5583" w:rsidP="00C22CCD">
      <w:pPr>
        <w:pStyle w:val="ListBullet"/>
        <w:ind w:left="993" w:hanging="284"/>
        <w:rPr>
          <w:lang w:eastAsia="en-GB"/>
        </w:rPr>
      </w:pPr>
      <w:r w:rsidRPr="00890620">
        <w:t xml:space="preserve">a </w:t>
      </w:r>
      <w:r w:rsidRPr="00890620">
        <w:rPr>
          <w:lang w:eastAsia="en-GB"/>
        </w:rPr>
        <w:t xml:space="preserve">Member of Parliament of Victoria or the Commonwealth or another State or Territory; </w:t>
      </w:r>
      <w:r w:rsidR="00161888">
        <w:rPr>
          <w:lang w:eastAsia="en-GB"/>
        </w:rPr>
        <w:t>and</w:t>
      </w:r>
    </w:p>
    <w:p w14:paraId="588124C9" w14:textId="77777777" w:rsidR="005A5583" w:rsidRPr="00890620" w:rsidRDefault="005A5583" w:rsidP="00C22CCD">
      <w:pPr>
        <w:pStyle w:val="ListBullet"/>
        <w:ind w:left="993" w:hanging="284"/>
      </w:pPr>
      <w:r w:rsidRPr="00890620">
        <w:rPr>
          <w:lang w:eastAsia="en-GB"/>
        </w:rPr>
        <w:t>a member</w:t>
      </w:r>
      <w:r w:rsidRPr="00890620">
        <w:t xml:space="preserve"> of a council.</w:t>
      </w:r>
      <w:r w:rsidRPr="00890620">
        <w:rPr>
          <w:rStyle w:val="FootnoteReference"/>
          <w:rFonts w:cstheme="minorHAnsi"/>
          <w:color w:val="000000" w:themeColor="text1"/>
        </w:rPr>
        <w:footnoteReference w:id="6"/>
      </w:r>
    </w:p>
    <w:p w14:paraId="6D6D29A1" w14:textId="77777777" w:rsidR="005A5583" w:rsidRPr="00890620" w:rsidRDefault="005A5583">
      <w:pPr>
        <w:pStyle w:val="ListNumber2"/>
        <w:numPr>
          <w:ilvl w:val="1"/>
          <w:numId w:val="15"/>
        </w:numPr>
        <w:ind w:left="567"/>
        <w:rPr>
          <w:rFonts w:cstheme="minorHAnsi"/>
          <w:color w:val="000000" w:themeColor="text1"/>
          <w:lang w:eastAsia="en-GB"/>
        </w:rPr>
      </w:pPr>
      <w:r w:rsidRPr="00890620">
        <w:rPr>
          <w:rFonts w:cstheme="minorHAnsi"/>
          <w:lang w:eastAsia="en-GB"/>
        </w:rPr>
        <w:t xml:space="preserve"> </w:t>
      </w:r>
      <w:r w:rsidRPr="00890620">
        <w:rPr>
          <w:rFonts w:cstheme="minorHAnsi"/>
          <w:color w:val="000000" w:themeColor="text1"/>
          <w:lang w:eastAsia="en-GB"/>
        </w:rPr>
        <w:t>A ‘member of a council’ means a member of any municipal Council (including the Melbourne City Council and the Greater Geelong City Council).</w:t>
      </w:r>
      <w:r w:rsidRPr="00890620">
        <w:rPr>
          <w:rStyle w:val="FootnoteReference"/>
          <w:rFonts w:cstheme="minorHAnsi"/>
          <w:color w:val="000000" w:themeColor="text1"/>
          <w:lang w:eastAsia="en-GB"/>
        </w:rPr>
        <w:footnoteReference w:id="7"/>
      </w:r>
    </w:p>
    <w:p w14:paraId="0FE2F3F0" w14:textId="66404C75" w:rsidR="005A5583" w:rsidRPr="00890620" w:rsidRDefault="00993850" w:rsidP="00844DF8">
      <w:pPr>
        <w:pStyle w:val="Heading2"/>
        <w:rPr>
          <w:lang w:eastAsia="en-GB"/>
        </w:rPr>
      </w:pPr>
      <w:bookmarkStart w:id="24" w:name="_Toc115263221"/>
      <w:bookmarkStart w:id="25" w:name="_Toc134529965"/>
      <w:r>
        <w:rPr>
          <w:lang w:eastAsia="en-GB"/>
        </w:rPr>
        <w:t>Length of term</w:t>
      </w:r>
      <w:bookmarkEnd w:id="24"/>
      <w:bookmarkEnd w:id="25"/>
    </w:p>
    <w:p w14:paraId="10B4E7C7" w14:textId="77777777" w:rsidR="005A5583" w:rsidRPr="00890620" w:rsidRDefault="005A5583">
      <w:pPr>
        <w:pStyle w:val="ListNumber2"/>
        <w:numPr>
          <w:ilvl w:val="1"/>
          <w:numId w:val="15"/>
        </w:numPr>
        <w:ind w:left="567"/>
        <w:rPr>
          <w:rFonts w:cstheme="minorHAnsi"/>
          <w:color w:val="000000" w:themeColor="text1"/>
          <w:lang w:eastAsia="en-GB"/>
        </w:rPr>
      </w:pPr>
      <w:r w:rsidRPr="00890620">
        <w:rPr>
          <w:rFonts w:cstheme="minorHAnsi"/>
          <w:color w:val="000000" w:themeColor="text1"/>
          <w:lang w:eastAsia="en-GB"/>
        </w:rPr>
        <w:t xml:space="preserve">A person appointed as the Information Commissioner may hold office for a maximum of two terms (whether the person serves the terms back-to-back or not). </w:t>
      </w:r>
    </w:p>
    <w:p w14:paraId="072C6981" w14:textId="77777777" w:rsidR="005A5583" w:rsidRPr="00890620" w:rsidRDefault="005A5583">
      <w:pPr>
        <w:pStyle w:val="ListNumber2"/>
        <w:numPr>
          <w:ilvl w:val="1"/>
          <w:numId w:val="15"/>
        </w:numPr>
        <w:ind w:left="567"/>
        <w:rPr>
          <w:rFonts w:cstheme="minorHAnsi"/>
          <w:color w:val="000000" w:themeColor="text1"/>
          <w:lang w:eastAsia="en-GB"/>
        </w:rPr>
      </w:pPr>
      <w:r w:rsidRPr="00890620">
        <w:rPr>
          <w:rFonts w:cstheme="minorHAnsi"/>
          <w:color w:val="000000" w:themeColor="text1"/>
          <w:lang w:eastAsia="en-GB"/>
        </w:rPr>
        <w:t>One term is a maximum of five years.</w:t>
      </w:r>
      <w:r w:rsidRPr="005900CE">
        <w:rPr>
          <w:vertAlign w:val="superscript"/>
        </w:rPr>
        <w:footnoteReference w:id="8"/>
      </w:r>
      <w:r w:rsidRPr="005900CE">
        <w:rPr>
          <w:rFonts w:cstheme="minorHAnsi"/>
          <w:color w:val="000000" w:themeColor="text1"/>
          <w:vertAlign w:val="superscript"/>
          <w:lang w:eastAsia="en-GB"/>
        </w:rPr>
        <w:t xml:space="preserve"> </w:t>
      </w:r>
    </w:p>
    <w:p w14:paraId="4DD833C8" w14:textId="77777777" w:rsidR="005A5583" w:rsidRPr="00890620" w:rsidRDefault="005A5583">
      <w:pPr>
        <w:pStyle w:val="ListNumber2"/>
        <w:numPr>
          <w:ilvl w:val="1"/>
          <w:numId w:val="15"/>
        </w:numPr>
        <w:ind w:left="567"/>
        <w:rPr>
          <w:rFonts w:cstheme="minorHAnsi"/>
          <w:color w:val="000000" w:themeColor="text1"/>
          <w:lang w:eastAsia="en-GB"/>
        </w:rPr>
      </w:pPr>
      <w:r w:rsidRPr="00890620">
        <w:rPr>
          <w:rFonts w:cstheme="minorHAnsi"/>
          <w:color w:val="000000" w:themeColor="text1"/>
          <w:lang w:eastAsia="en-GB"/>
        </w:rPr>
        <w:t xml:space="preserve">This means a person who is appointed as the Information Commissioner may act in that role for a maximum period of 10 years. </w:t>
      </w:r>
    </w:p>
    <w:p w14:paraId="7A476927" w14:textId="77777777" w:rsidR="005A5583" w:rsidRPr="00890620" w:rsidRDefault="005A5583" w:rsidP="00844DF8">
      <w:pPr>
        <w:pStyle w:val="Heading2"/>
        <w:rPr>
          <w:lang w:eastAsia="en-GB"/>
        </w:rPr>
      </w:pPr>
      <w:bookmarkStart w:id="26" w:name="_Toc115263222"/>
      <w:bookmarkStart w:id="27" w:name="_Toc134529966"/>
      <w:r w:rsidRPr="00890620">
        <w:rPr>
          <w:lang w:eastAsia="en-GB"/>
        </w:rPr>
        <w:t>More information</w:t>
      </w:r>
      <w:bookmarkEnd w:id="26"/>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5A5583" w:rsidRPr="00890620" w14:paraId="4D2A07D0" w14:textId="77777777" w:rsidTr="007703B0">
        <w:tc>
          <w:tcPr>
            <w:tcW w:w="9622" w:type="dxa"/>
            <w:shd w:val="clear" w:color="auto" w:fill="F5F5F5"/>
          </w:tcPr>
          <w:p w14:paraId="2099F3C8" w14:textId="016108BD" w:rsidR="005A5583" w:rsidRPr="00890620" w:rsidRDefault="00000000" w:rsidP="00290548">
            <w:hyperlink r:id="rId11" w:history="1">
              <w:r w:rsidR="005A5583" w:rsidRPr="00EF14CB">
                <w:rPr>
                  <w:rStyle w:val="Hyperlink"/>
                </w:rPr>
                <w:t>Section 6E – Terms and conditions of appointment of Information Commissioner</w:t>
              </w:r>
            </w:hyperlink>
            <w:r w:rsidR="005A5583" w:rsidRPr="00890620">
              <w:t xml:space="preserve"> </w:t>
            </w:r>
          </w:p>
        </w:tc>
      </w:tr>
    </w:tbl>
    <w:p w14:paraId="5B047489" w14:textId="77777777" w:rsidR="005A5583" w:rsidRPr="00890620" w:rsidRDefault="005A5583" w:rsidP="005A5583">
      <w:pPr>
        <w:pStyle w:val="Integernumbering"/>
        <w:numPr>
          <w:ilvl w:val="0"/>
          <w:numId w:val="0"/>
        </w:numPr>
        <w:ind w:left="218" w:hanging="218"/>
      </w:pPr>
    </w:p>
    <w:bookmarkEnd w:id="2"/>
    <w:bookmarkEnd w:id="3"/>
    <w:p w14:paraId="13C9B82B" w14:textId="77777777" w:rsidR="00EB4BAD" w:rsidRDefault="00EB4BAD" w:rsidP="00E17191">
      <w:r>
        <w:br w:type="page"/>
      </w:r>
    </w:p>
    <w:p w14:paraId="719B9A2A" w14:textId="77777777" w:rsidR="00F47B34" w:rsidRPr="00890620" w:rsidRDefault="00F47B34" w:rsidP="00A1001D">
      <w:pPr>
        <w:pStyle w:val="Heading1"/>
      </w:pPr>
      <w:bookmarkStart w:id="28" w:name="_Toc115263223"/>
      <w:bookmarkStart w:id="29" w:name="_Toc134529967"/>
      <w:r w:rsidRPr="00890620">
        <w:lastRenderedPageBreak/>
        <w:t>Section 6D – Appointment of Public Access Deputy Commissioner</w:t>
      </w:r>
      <w:bookmarkEnd w:id="28"/>
      <w:bookmarkEnd w:id="29"/>
    </w:p>
    <w:p w14:paraId="06A8C3B4" w14:textId="77777777" w:rsidR="003C6AAE" w:rsidRPr="00890620" w:rsidRDefault="003C6AAE" w:rsidP="003C6AAE">
      <w:pPr>
        <w:pStyle w:val="Heading2"/>
      </w:pPr>
      <w:bookmarkStart w:id="30" w:name="_Toc134529968"/>
      <w:r>
        <w:t>Extract of l</w:t>
      </w:r>
      <w:r w:rsidRPr="00890620">
        <w:t>egislation</w:t>
      </w:r>
      <w:bookmarkEnd w:id="3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470"/>
        <w:gridCol w:w="7590"/>
      </w:tblGrid>
      <w:tr w:rsidR="00AB183E" w:rsidRPr="00890620" w14:paraId="7CC19B11" w14:textId="77777777" w:rsidTr="00AB183E">
        <w:tc>
          <w:tcPr>
            <w:tcW w:w="506" w:type="dxa"/>
          </w:tcPr>
          <w:p w14:paraId="53EECFB8" w14:textId="18FCB652" w:rsidR="00AB183E" w:rsidRPr="00890620" w:rsidRDefault="00AB183E" w:rsidP="007703B0">
            <w:pPr>
              <w:pStyle w:val="Body"/>
              <w:spacing w:after="120"/>
              <w:rPr>
                <w:b/>
                <w:bCs/>
              </w:rPr>
            </w:pPr>
            <w:r w:rsidRPr="00890620">
              <w:rPr>
                <w:b/>
                <w:bCs/>
              </w:rPr>
              <w:t>6D</w:t>
            </w:r>
          </w:p>
        </w:tc>
        <w:tc>
          <w:tcPr>
            <w:tcW w:w="8566" w:type="dxa"/>
            <w:gridSpan w:val="3"/>
          </w:tcPr>
          <w:p w14:paraId="4FF1727A" w14:textId="77777777" w:rsidR="00AB183E" w:rsidRPr="00890620" w:rsidRDefault="00AB183E" w:rsidP="007703B0">
            <w:pPr>
              <w:pStyle w:val="Body"/>
              <w:spacing w:after="120"/>
              <w:rPr>
                <w:b/>
                <w:bCs/>
              </w:rPr>
            </w:pPr>
            <w:r w:rsidRPr="00890620">
              <w:rPr>
                <w:b/>
                <w:bCs/>
              </w:rPr>
              <w:t>Appointment of Public Access Deputy Commissioner</w:t>
            </w:r>
          </w:p>
        </w:tc>
      </w:tr>
      <w:tr w:rsidR="00AB183E" w:rsidRPr="00890620" w14:paraId="7D95389E" w14:textId="77777777" w:rsidTr="00AB183E">
        <w:tc>
          <w:tcPr>
            <w:tcW w:w="506" w:type="dxa"/>
          </w:tcPr>
          <w:p w14:paraId="22ACE628" w14:textId="77777777" w:rsidR="00AB183E" w:rsidRPr="00890620" w:rsidRDefault="00AB183E" w:rsidP="007703B0">
            <w:pPr>
              <w:spacing w:before="60" w:after="60"/>
              <w:rPr>
                <w:rFonts w:cstheme="minorHAnsi"/>
              </w:rPr>
            </w:pPr>
          </w:p>
        </w:tc>
        <w:tc>
          <w:tcPr>
            <w:tcW w:w="506" w:type="dxa"/>
          </w:tcPr>
          <w:p w14:paraId="2A66D8D5" w14:textId="0BA3B6EA" w:rsidR="00AB183E" w:rsidRPr="00890620" w:rsidRDefault="00AB183E" w:rsidP="007703B0">
            <w:pPr>
              <w:spacing w:before="60" w:after="60"/>
              <w:rPr>
                <w:rFonts w:cstheme="minorHAnsi"/>
              </w:rPr>
            </w:pPr>
            <w:r w:rsidRPr="00890620">
              <w:rPr>
                <w:rFonts w:cstheme="minorHAnsi"/>
              </w:rPr>
              <w:t>(1)</w:t>
            </w:r>
          </w:p>
        </w:tc>
        <w:tc>
          <w:tcPr>
            <w:tcW w:w="8060" w:type="dxa"/>
            <w:gridSpan w:val="2"/>
          </w:tcPr>
          <w:p w14:paraId="46992E62" w14:textId="77777777" w:rsidR="00AB183E" w:rsidRPr="00890620" w:rsidRDefault="00AB183E" w:rsidP="007703B0">
            <w:pPr>
              <w:spacing w:before="60" w:after="60"/>
              <w:rPr>
                <w:rFonts w:cstheme="minorHAnsi"/>
              </w:rPr>
            </w:pPr>
            <w:r w:rsidRPr="00890620">
              <w:rPr>
                <w:rFonts w:cstheme="minorHAnsi"/>
                <w:lang w:eastAsia="en-GB"/>
              </w:rPr>
              <w:t>The Governor in Council may appoint an eligible person as the Public Access Deputy Commissioner.</w:t>
            </w:r>
          </w:p>
        </w:tc>
      </w:tr>
      <w:tr w:rsidR="00AB183E" w:rsidRPr="00890620" w14:paraId="4DAD1E3A" w14:textId="77777777" w:rsidTr="00AB183E">
        <w:tc>
          <w:tcPr>
            <w:tcW w:w="506" w:type="dxa"/>
          </w:tcPr>
          <w:p w14:paraId="34C630E0" w14:textId="77777777" w:rsidR="00AB183E" w:rsidRPr="00890620" w:rsidRDefault="00AB183E" w:rsidP="007703B0">
            <w:pPr>
              <w:spacing w:before="60" w:after="60"/>
              <w:rPr>
                <w:rFonts w:cstheme="minorHAnsi"/>
              </w:rPr>
            </w:pPr>
          </w:p>
        </w:tc>
        <w:tc>
          <w:tcPr>
            <w:tcW w:w="506" w:type="dxa"/>
          </w:tcPr>
          <w:p w14:paraId="60AA0F7D" w14:textId="5E065A61" w:rsidR="00AB183E" w:rsidRPr="00890620" w:rsidRDefault="00AB183E" w:rsidP="007703B0">
            <w:pPr>
              <w:spacing w:before="60" w:after="60"/>
              <w:rPr>
                <w:rFonts w:cstheme="minorHAnsi"/>
              </w:rPr>
            </w:pPr>
            <w:r w:rsidRPr="00890620">
              <w:rPr>
                <w:rFonts w:cstheme="minorHAnsi"/>
              </w:rPr>
              <w:t>(2)</w:t>
            </w:r>
          </w:p>
        </w:tc>
        <w:tc>
          <w:tcPr>
            <w:tcW w:w="8060" w:type="dxa"/>
            <w:gridSpan w:val="2"/>
          </w:tcPr>
          <w:p w14:paraId="7721259E" w14:textId="77777777" w:rsidR="00AB183E" w:rsidRPr="00890620" w:rsidRDefault="00AB183E" w:rsidP="007703B0">
            <w:pPr>
              <w:spacing w:before="60" w:after="60"/>
              <w:rPr>
                <w:rFonts w:cstheme="minorHAnsi"/>
              </w:rPr>
            </w:pPr>
            <w:r w:rsidRPr="00890620">
              <w:rPr>
                <w:rFonts w:cstheme="minorHAnsi"/>
                <w:lang w:eastAsia="en-GB"/>
              </w:rPr>
              <w:t>A person is not eligible for appointment as the Public Access Deputy Commissioner if the person is—</w:t>
            </w:r>
          </w:p>
        </w:tc>
      </w:tr>
      <w:tr w:rsidR="00AB183E" w:rsidRPr="00890620" w14:paraId="27AEABFD" w14:textId="77777777" w:rsidTr="000E0E84">
        <w:tc>
          <w:tcPr>
            <w:tcW w:w="506" w:type="dxa"/>
          </w:tcPr>
          <w:p w14:paraId="70E25303" w14:textId="77777777" w:rsidR="00AB183E" w:rsidRPr="00890620" w:rsidRDefault="00AB183E" w:rsidP="007703B0">
            <w:pPr>
              <w:spacing w:before="60" w:after="60"/>
              <w:rPr>
                <w:rFonts w:cstheme="minorHAnsi"/>
              </w:rPr>
            </w:pPr>
          </w:p>
        </w:tc>
        <w:tc>
          <w:tcPr>
            <w:tcW w:w="506" w:type="dxa"/>
          </w:tcPr>
          <w:p w14:paraId="056D6C6B" w14:textId="324DE1F5" w:rsidR="00AB183E" w:rsidRPr="00890620" w:rsidRDefault="00AB183E" w:rsidP="007703B0">
            <w:pPr>
              <w:spacing w:before="60" w:after="60"/>
              <w:rPr>
                <w:rFonts w:cstheme="minorHAnsi"/>
              </w:rPr>
            </w:pPr>
          </w:p>
        </w:tc>
        <w:tc>
          <w:tcPr>
            <w:tcW w:w="470" w:type="dxa"/>
          </w:tcPr>
          <w:p w14:paraId="51E4F413" w14:textId="77777777" w:rsidR="00AB183E" w:rsidRPr="00890620" w:rsidRDefault="00AB183E" w:rsidP="007703B0">
            <w:pPr>
              <w:spacing w:before="60" w:after="60"/>
              <w:rPr>
                <w:rFonts w:cstheme="minorHAnsi"/>
              </w:rPr>
            </w:pPr>
            <w:r w:rsidRPr="00890620">
              <w:rPr>
                <w:rFonts w:cstheme="minorHAnsi"/>
              </w:rPr>
              <w:t>(a)</w:t>
            </w:r>
          </w:p>
        </w:tc>
        <w:tc>
          <w:tcPr>
            <w:tcW w:w="7590" w:type="dxa"/>
          </w:tcPr>
          <w:p w14:paraId="57746760" w14:textId="77777777" w:rsidR="00AB183E" w:rsidRPr="00890620" w:rsidRDefault="00AB183E" w:rsidP="007703B0">
            <w:pPr>
              <w:spacing w:before="60" w:after="60"/>
              <w:rPr>
                <w:rFonts w:cstheme="minorHAnsi"/>
              </w:rPr>
            </w:pPr>
            <w:r w:rsidRPr="00890620">
              <w:rPr>
                <w:rFonts w:cstheme="minorHAnsi"/>
                <w:lang w:eastAsia="en-GB"/>
              </w:rPr>
              <w:t>a member of the Parliament of Victoria or of the Commonwealth or of another State or a Territory; or</w:t>
            </w:r>
          </w:p>
        </w:tc>
      </w:tr>
      <w:tr w:rsidR="00AB183E" w:rsidRPr="00890620" w14:paraId="3F9B8FE0" w14:textId="77777777" w:rsidTr="000E0E84">
        <w:tc>
          <w:tcPr>
            <w:tcW w:w="506" w:type="dxa"/>
          </w:tcPr>
          <w:p w14:paraId="101EAE00" w14:textId="77777777" w:rsidR="00AB183E" w:rsidRPr="00890620" w:rsidRDefault="00AB183E" w:rsidP="007703B0">
            <w:pPr>
              <w:spacing w:before="60" w:after="60"/>
              <w:rPr>
                <w:rFonts w:cstheme="minorHAnsi"/>
              </w:rPr>
            </w:pPr>
          </w:p>
        </w:tc>
        <w:tc>
          <w:tcPr>
            <w:tcW w:w="506" w:type="dxa"/>
          </w:tcPr>
          <w:p w14:paraId="7308C1C7" w14:textId="35978038" w:rsidR="00AB183E" w:rsidRPr="00890620" w:rsidRDefault="00AB183E" w:rsidP="007703B0">
            <w:pPr>
              <w:spacing w:before="60" w:after="60"/>
              <w:rPr>
                <w:rFonts w:cstheme="minorHAnsi"/>
              </w:rPr>
            </w:pPr>
          </w:p>
        </w:tc>
        <w:tc>
          <w:tcPr>
            <w:tcW w:w="470" w:type="dxa"/>
          </w:tcPr>
          <w:p w14:paraId="31FEEA54" w14:textId="77777777" w:rsidR="00AB183E" w:rsidRPr="00890620" w:rsidRDefault="00AB183E" w:rsidP="007703B0">
            <w:pPr>
              <w:spacing w:before="60" w:after="60"/>
              <w:rPr>
                <w:rFonts w:cstheme="minorHAnsi"/>
              </w:rPr>
            </w:pPr>
            <w:r w:rsidRPr="00890620">
              <w:rPr>
                <w:rFonts w:cstheme="minorHAnsi"/>
              </w:rPr>
              <w:t>(b)</w:t>
            </w:r>
          </w:p>
        </w:tc>
        <w:tc>
          <w:tcPr>
            <w:tcW w:w="7590" w:type="dxa"/>
          </w:tcPr>
          <w:p w14:paraId="1B7055E2" w14:textId="77777777" w:rsidR="00AB183E" w:rsidRPr="00890620" w:rsidRDefault="00AB183E" w:rsidP="007703B0">
            <w:pPr>
              <w:spacing w:before="60" w:after="60"/>
              <w:rPr>
                <w:rFonts w:cstheme="minorHAnsi"/>
              </w:rPr>
            </w:pPr>
            <w:r w:rsidRPr="00890620">
              <w:rPr>
                <w:rFonts w:cstheme="minorHAnsi"/>
                <w:lang w:eastAsia="en-GB"/>
              </w:rPr>
              <w:t>a member of a council.</w:t>
            </w:r>
          </w:p>
        </w:tc>
      </w:tr>
      <w:tr w:rsidR="00AB183E" w:rsidRPr="00890620" w14:paraId="6F4497C5" w14:textId="77777777" w:rsidTr="00AB183E">
        <w:tc>
          <w:tcPr>
            <w:tcW w:w="506" w:type="dxa"/>
          </w:tcPr>
          <w:p w14:paraId="75083A64" w14:textId="77777777" w:rsidR="00AB183E" w:rsidRPr="00890620" w:rsidRDefault="00AB183E" w:rsidP="007703B0">
            <w:pPr>
              <w:spacing w:before="60" w:after="60"/>
              <w:rPr>
                <w:rFonts w:cstheme="minorHAnsi"/>
              </w:rPr>
            </w:pPr>
          </w:p>
        </w:tc>
        <w:tc>
          <w:tcPr>
            <w:tcW w:w="506" w:type="dxa"/>
          </w:tcPr>
          <w:p w14:paraId="4DEB56DF" w14:textId="0405FEAF" w:rsidR="00AB183E" w:rsidRPr="00890620" w:rsidRDefault="00AB183E" w:rsidP="007703B0">
            <w:pPr>
              <w:spacing w:before="60" w:after="60"/>
              <w:rPr>
                <w:rFonts w:cstheme="minorHAnsi"/>
              </w:rPr>
            </w:pPr>
            <w:r w:rsidRPr="00890620">
              <w:rPr>
                <w:rFonts w:cstheme="minorHAnsi"/>
              </w:rPr>
              <w:t>(3)</w:t>
            </w:r>
          </w:p>
        </w:tc>
        <w:tc>
          <w:tcPr>
            <w:tcW w:w="8060" w:type="dxa"/>
            <w:gridSpan w:val="2"/>
          </w:tcPr>
          <w:p w14:paraId="58708253" w14:textId="77777777" w:rsidR="00AB183E" w:rsidRPr="00890620" w:rsidRDefault="00AB183E" w:rsidP="007703B0">
            <w:pPr>
              <w:spacing w:before="60" w:after="60"/>
              <w:rPr>
                <w:rFonts w:cstheme="minorHAnsi"/>
              </w:rPr>
            </w:pPr>
            <w:r w:rsidRPr="00890620">
              <w:rPr>
                <w:rFonts w:cstheme="minorHAnsi"/>
                <w:lang w:eastAsia="en-GB"/>
              </w:rPr>
              <w:t>A person may hold office as Public Access Deputy Commissioner for not more than 2 terms (whether consecutive terms or otherwise).</w:t>
            </w:r>
          </w:p>
        </w:tc>
      </w:tr>
    </w:tbl>
    <w:p w14:paraId="357F56CE" w14:textId="77777777" w:rsidR="00F47B34" w:rsidRPr="00A1001D" w:rsidRDefault="00F47B34" w:rsidP="00A1001D">
      <w:pPr>
        <w:pStyle w:val="Heading2"/>
      </w:pPr>
      <w:bookmarkStart w:id="31" w:name="_Toc115263225"/>
      <w:bookmarkStart w:id="32" w:name="_Toc134529969"/>
      <w:r w:rsidRPr="00A1001D">
        <w:t>Guidelines</w:t>
      </w:r>
      <w:bookmarkEnd w:id="31"/>
      <w:bookmarkEnd w:id="32"/>
      <w:r w:rsidRPr="00A1001D">
        <w:t xml:space="preserve"> </w:t>
      </w:r>
    </w:p>
    <w:p w14:paraId="7131E896" w14:textId="5C9CD669" w:rsidR="00F47B34" w:rsidRPr="00890620" w:rsidRDefault="00F47B34" w:rsidP="00A1001D">
      <w:pPr>
        <w:pStyle w:val="Heading2"/>
      </w:pPr>
      <w:bookmarkStart w:id="33" w:name="_Toc115263226"/>
      <w:bookmarkStart w:id="34" w:name="_Toc134529970"/>
      <w:r w:rsidRPr="00A1001D">
        <w:t>Appointing</w:t>
      </w:r>
      <w:r w:rsidRPr="00890620">
        <w:t xml:space="preserve"> the Public Access Deputy Commissioner</w:t>
      </w:r>
      <w:bookmarkEnd w:id="33"/>
      <w:bookmarkEnd w:id="34"/>
    </w:p>
    <w:p w14:paraId="15700E9A" w14:textId="13788C3C" w:rsidR="00F47B34" w:rsidRPr="00890620" w:rsidRDefault="00F47B34" w:rsidP="00B06820">
      <w:pPr>
        <w:pStyle w:val="ListNumber2"/>
        <w:numPr>
          <w:ilvl w:val="1"/>
          <w:numId w:val="35"/>
        </w:numPr>
        <w:ind w:left="567"/>
        <w:rPr>
          <w:lang w:eastAsia="en-GB"/>
        </w:rPr>
      </w:pPr>
      <w:r w:rsidRPr="00890620">
        <w:rPr>
          <w:lang w:eastAsia="en-GB"/>
        </w:rPr>
        <w:t>The Governor in Council may appoint an eligible person as the Public Access Deputy Commissioner.</w:t>
      </w:r>
      <w:r w:rsidRPr="00890620">
        <w:rPr>
          <w:rStyle w:val="FootnoteReference"/>
          <w:rFonts w:cstheme="minorHAnsi"/>
          <w:color w:val="000000" w:themeColor="text1"/>
          <w:lang w:eastAsia="en-GB"/>
        </w:rPr>
        <w:footnoteReference w:id="9"/>
      </w:r>
      <w:r w:rsidRPr="00890620">
        <w:rPr>
          <w:lang w:eastAsia="en-GB"/>
        </w:rPr>
        <w:t xml:space="preserve"> Unlike appointing the Information Commissioner, the Governor in Council does not need the Minister’s recommendation to appoint someone as the Public Access Deputy Commissioner.</w:t>
      </w:r>
      <w:r w:rsidR="006F483E">
        <w:rPr>
          <w:rStyle w:val="FootnoteReference"/>
          <w:lang w:eastAsia="en-GB"/>
        </w:rPr>
        <w:footnoteReference w:id="10"/>
      </w:r>
    </w:p>
    <w:p w14:paraId="06ECF75A" w14:textId="77777777" w:rsidR="00F47B34" w:rsidRPr="00890620" w:rsidRDefault="00F47B34" w:rsidP="00C6209C">
      <w:pPr>
        <w:pStyle w:val="ListNumber2"/>
        <w:ind w:left="567"/>
        <w:rPr>
          <w:rFonts w:cstheme="minorHAnsi"/>
          <w:color w:val="000000" w:themeColor="text1"/>
          <w:lang w:eastAsia="en-GB"/>
        </w:rPr>
      </w:pPr>
      <w:r w:rsidRPr="00890620">
        <w:rPr>
          <w:rFonts w:cstheme="minorHAnsi"/>
          <w:color w:val="000000" w:themeColor="text1"/>
          <w:lang w:eastAsia="en-GB"/>
        </w:rPr>
        <w:t>The Governor in Council refers to the Governor acting on the advice of the Executive Council.</w:t>
      </w:r>
      <w:r w:rsidRPr="00890620">
        <w:rPr>
          <w:rStyle w:val="FootnoteReference"/>
          <w:rFonts w:cstheme="minorHAnsi"/>
          <w:color w:val="000000" w:themeColor="text1"/>
          <w:lang w:eastAsia="en-GB"/>
        </w:rPr>
        <w:footnoteReference w:id="11"/>
      </w:r>
      <w:r w:rsidRPr="00890620">
        <w:rPr>
          <w:rFonts w:cstheme="minorHAnsi"/>
          <w:color w:val="000000" w:themeColor="text1"/>
          <w:lang w:eastAsia="en-GB"/>
        </w:rPr>
        <w:t xml:space="preserve"> </w:t>
      </w:r>
    </w:p>
    <w:p w14:paraId="4BD9DD29" w14:textId="77777777" w:rsidR="00F47B34" w:rsidRPr="00890620" w:rsidRDefault="00F47B34" w:rsidP="00862FFC">
      <w:pPr>
        <w:pStyle w:val="Heading2"/>
        <w:rPr>
          <w:lang w:eastAsia="en-GB"/>
        </w:rPr>
      </w:pPr>
      <w:bookmarkStart w:id="35" w:name="_Toc115263227"/>
      <w:bookmarkStart w:id="36" w:name="_Toc134529971"/>
      <w:r w:rsidRPr="00890620">
        <w:rPr>
          <w:lang w:eastAsia="en-GB"/>
        </w:rPr>
        <w:lastRenderedPageBreak/>
        <w:t xml:space="preserve">Who is an </w:t>
      </w:r>
      <w:r w:rsidRPr="00862FFC">
        <w:t>eligible</w:t>
      </w:r>
      <w:r w:rsidRPr="00890620">
        <w:rPr>
          <w:lang w:eastAsia="en-GB"/>
        </w:rPr>
        <w:t xml:space="preserve"> </w:t>
      </w:r>
      <w:r w:rsidRPr="00890620">
        <w:t>person</w:t>
      </w:r>
      <w:r w:rsidRPr="00890620">
        <w:rPr>
          <w:lang w:eastAsia="en-GB"/>
        </w:rPr>
        <w:t>?</w:t>
      </w:r>
      <w:bookmarkEnd w:id="35"/>
      <w:bookmarkEnd w:id="36"/>
    </w:p>
    <w:p w14:paraId="000640D8" w14:textId="77777777" w:rsidR="00F47B34" w:rsidRPr="00890620" w:rsidRDefault="00F47B34" w:rsidP="00E967D4">
      <w:pPr>
        <w:pStyle w:val="ListNumber2"/>
        <w:ind w:left="567"/>
        <w:rPr>
          <w:lang w:eastAsia="en-GB"/>
        </w:rPr>
      </w:pPr>
      <w:r w:rsidRPr="00890620">
        <w:rPr>
          <w:lang w:eastAsia="en-GB"/>
        </w:rPr>
        <w:t xml:space="preserve">Only ‘eligible persons’ may be appointed as the Public Access Deputy Commissioner. </w:t>
      </w:r>
    </w:p>
    <w:p w14:paraId="0AF254DF" w14:textId="3179EDA5" w:rsidR="00F47B34" w:rsidRPr="00890620" w:rsidRDefault="00702EEF" w:rsidP="00C6209C">
      <w:pPr>
        <w:pStyle w:val="ListNumber2"/>
        <w:ind w:left="567"/>
        <w:rPr>
          <w:rFonts w:cstheme="minorHAnsi"/>
          <w:color w:val="000000" w:themeColor="text1"/>
          <w:lang w:eastAsia="en-GB"/>
        </w:rPr>
      </w:pPr>
      <w:r>
        <w:rPr>
          <w:rFonts w:cstheme="minorHAnsi"/>
          <w:color w:val="000000" w:themeColor="text1"/>
          <w:lang w:eastAsia="en-GB"/>
        </w:rPr>
        <w:t>T</w:t>
      </w:r>
      <w:r w:rsidR="00F47B34" w:rsidRPr="00890620">
        <w:rPr>
          <w:rFonts w:cstheme="minorHAnsi"/>
          <w:color w:val="000000" w:themeColor="text1"/>
          <w:lang w:eastAsia="en-GB"/>
        </w:rPr>
        <w:t xml:space="preserve">he following persons are not eligible to be, and cannot be appointed as, the Public Access Deputy Commissioner: </w:t>
      </w:r>
    </w:p>
    <w:p w14:paraId="0DAE9D8C" w14:textId="77777777" w:rsidR="00F47B34" w:rsidRPr="00890620" w:rsidRDefault="00F47B34" w:rsidP="000E0E84">
      <w:pPr>
        <w:pStyle w:val="ListBullet"/>
        <w:ind w:left="993" w:hanging="284"/>
        <w:rPr>
          <w:lang w:eastAsia="en-GB"/>
        </w:rPr>
      </w:pPr>
      <w:r w:rsidRPr="00890620">
        <w:t xml:space="preserve">a </w:t>
      </w:r>
      <w:r w:rsidRPr="00890620">
        <w:rPr>
          <w:lang w:eastAsia="en-GB"/>
        </w:rPr>
        <w:t xml:space="preserve">Member of Parliament of Victoria or the Commonwealth or another State or Territory; and </w:t>
      </w:r>
    </w:p>
    <w:p w14:paraId="7EDEBD45" w14:textId="4FB2211F" w:rsidR="00F47B34" w:rsidRPr="00890620" w:rsidRDefault="00F47B34" w:rsidP="000E0E84">
      <w:pPr>
        <w:pStyle w:val="ListBullet"/>
        <w:ind w:left="993" w:hanging="284"/>
      </w:pPr>
      <w:r w:rsidRPr="00890620">
        <w:rPr>
          <w:lang w:eastAsia="en-GB"/>
        </w:rPr>
        <w:t>a member of</w:t>
      </w:r>
      <w:r w:rsidRPr="00890620">
        <w:t xml:space="preserve"> a council.</w:t>
      </w:r>
      <w:r w:rsidR="00702EEF">
        <w:rPr>
          <w:rStyle w:val="FootnoteReference"/>
        </w:rPr>
        <w:footnoteReference w:id="12"/>
      </w:r>
    </w:p>
    <w:p w14:paraId="420FFDAA" w14:textId="77777777" w:rsidR="00F47B34" w:rsidRPr="00890620" w:rsidRDefault="00F47B34" w:rsidP="00C6209C">
      <w:pPr>
        <w:pStyle w:val="ListNumber2"/>
        <w:ind w:left="567"/>
        <w:rPr>
          <w:rFonts w:cstheme="minorHAnsi"/>
          <w:color w:val="000000" w:themeColor="text1"/>
          <w:lang w:eastAsia="en-GB"/>
        </w:rPr>
      </w:pPr>
      <w:r w:rsidRPr="00890620">
        <w:rPr>
          <w:rFonts w:cstheme="minorHAnsi"/>
          <w:lang w:eastAsia="en-GB"/>
        </w:rPr>
        <w:t xml:space="preserve"> </w:t>
      </w:r>
      <w:r w:rsidRPr="00890620">
        <w:rPr>
          <w:rFonts w:cstheme="minorHAnsi"/>
          <w:color w:val="000000" w:themeColor="text1"/>
          <w:lang w:eastAsia="en-GB"/>
        </w:rPr>
        <w:t>A ‘member of a council’ means a member of any municipal Council (including the Melbourne City Council and the Greater Geelong City Council).</w:t>
      </w:r>
      <w:r w:rsidRPr="00890620">
        <w:rPr>
          <w:rStyle w:val="FootnoteReference"/>
          <w:rFonts w:cstheme="minorHAnsi"/>
          <w:color w:val="000000" w:themeColor="text1"/>
          <w:lang w:eastAsia="en-GB"/>
        </w:rPr>
        <w:footnoteReference w:id="13"/>
      </w:r>
    </w:p>
    <w:p w14:paraId="7A834549" w14:textId="6A6FD369" w:rsidR="00F47B34" w:rsidRPr="00890620" w:rsidRDefault="00F47B34" w:rsidP="00862FFC">
      <w:pPr>
        <w:pStyle w:val="Heading2"/>
        <w:rPr>
          <w:lang w:eastAsia="en-GB"/>
        </w:rPr>
      </w:pPr>
      <w:bookmarkStart w:id="37" w:name="_Toc115263228"/>
      <w:bookmarkStart w:id="38" w:name="_Toc134529972"/>
      <w:r w:rsidRPr="00890620">
        <w:rPr>
          <w:lang w:eastAsia="en-GB"/>
        </w:rPr>
        <w:t xml:space="preserve">Length of </w:t>
      </w:r>
      <w:bookmarkEnd w:id="37"/>
      <w:r w:rsidR="00460D2D">
        <w:rPr>
          <w:lang w:eastAsia="en-GB"/>
        </w:rPr>
        <w:t>term</w:t>
      </w:r>
      <w:bookmarkEnd w:id="38"/>
      <w:r w:rsidRPr="00890620">
        <w:rPr>
          <w:lang w:eastAsia="en-GB"/>
        </w:rPr>
        <w:t xml:space="preserve"> </w:t>
      </w:r>
    </w:p>
    <w:p w14:paraId="1905FC41" w14:textId="77777777" w:rsidR="00F47B34" w:rsidRPr="00890620" w:rsidRDefault="00F47B34" w:rsidP="00C6209C">
      <w:pPr>
        <w:pStyle w:val="ListNumber2"/>
        <w:ind w:left="567"/>
        <w:rPr>
          <w:rFonts w:cstheme="minorHAnsi"/>
          <w:color w:val="000000" w:themeColor="text1"/>
          <w:lang w:eastAsia="en-GB"/>
        </w:rPr>
      </w:pPr>
      <w:r w:rsidRPr="00890620">
        <w:rPr>
          <w:rFonts w:cstheme="minorHAnsi"/>
          <w:color w:val="000000" w:themeColor="text1"/>
          <w:lang w:eastAsia="en-GB"/>
        </w:rPr>
        <w:t xml:space="preserve">A person appointed as the Public Access Deputy Commissioner may hold office for a maximum of two terms (whether the person serves the terms back-to-back or not). </w:t>
      </w:r>
    </w:p>
    <w:p w14:paraId="15AB1179" w14:textId="77777777" w:rsidR="00F47B34" w:rsidRPr="00890620" w:rsidRDefault="00F47B34" w:rsidP="00C6209C">
      <w:pPr>
        <w:pStyle w:val="ListNumber2"/>
        <w:ind w:left="567"/>
        <w:rPr>
          <w:rFonts w:cstheme="minorHAnsi"/>
          <w:color w:val="000000" w:themeColor="text1"/>
          <w:lang w:eastAsia="en-GB"/>
        </w:rPr>
      </w:pPr>
      <w:r w:rsidRPr="00890620">
        <w:rPr>
          <w:rFonts w:cstheme="minorHAnsi"/>
          <w:color w:val="000000" w:themeColor="text1"/>
          <w:lang w:eastAsia="en-GB"/>
        </w:rPr>
        <w:t>One term is a maximum of five years.</w:t>
      </w:r>
      <w:r w:rsidRPr="00D8324F">
        <w:rPr>
          <w:vertAlign w:val="superscript"/>
        </w:rPr>
        <w:footnoteReference w:id="14"/>
      </w:r>
      <w:r w:rsidRPr="00D8324F">
        <w:rPr>
          <w:rFonts w:cstheme="minorHAnsi"/>
          <w:color w:val="000000" w:themeColor="text1"/>
          <w:vertAlign w:val="superscript"/>
          <w:lang w:eastAsia="en-GB"/>
        </w:rPr>
        <w:t xml:space="preserve"> </w:t>
      </w:r>
    </w:p>
    <w:p w14:paraId="5ECA09D9" w14:textId="77777777" w:rsidR="00F47B34" w:rsidRPr="00890620" w:rsidRDefault="00F47B34" w:rsidP="00C6209C">
      <w:pPr>
        <w:pStyle w:val="ListNumber2"/>
        <w:ind w:left="567"/>
        <w:rPr>
          <w:rFonts w:cstheme="minorHAnsi"/>
          <w:color w:val="000000" w:themeColor="text1"/>
          <w:lang w:eastAsia="en-GB"/>
        </w:rPr>
      </w:pPr>
      <w:r w:rsidRPr="00890620">
        <w:rPr>
          <w:rFonts w:cstheme="minorHAnsi"/>
          <w:color w:val="000000" w:themeColor="text1"/>
          <w:lang w:eastAsia="en-GB"/>
        </w:rPr>
        <w:t xml:space="preserve">This means a person appointed as the Public Access Deputy Commissioner may act in that role for a maximum period of 10 years. </w:t>
      </w:r>
    </w:p>
    <w:p w14:paraId="07E8C132" w14:textId="77777777" w:rsidR="00F47B34" w:rsidRPr="00890620" w:rsidRDefault="00F47B34" w:rsidP="00862FFC">
      <w:pPr>
        <w:pStyle w:val="Heading2"/>
        <w:rPr>
          <w:lang w:eastAsia="en-GB"/>
        </w:rPr>
      </w:pPr>
      <w:bookmarkStart w:id="39" w:name="_Toc115263229"/>
      <w:bookmarkStart w:id="40" w:name="_Toc134529973"/>
      <w:r w:rsidRPr="00890620">
        <w:rPr>
          <w:lang w:eastAsia="en-GB"/>
        </w:rPr>
        <w:t>More information</w:t>
      </w:r>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890620" w14:paraId="7E0603D7" w14:textId="77777777" w:rsidTr="007703B0">
        <w:tc>
          <w:tcPr>
            <w:tcW w:w="9622" w:type="dxa"/>
            <w:shd w:val="clear" w:color="auto" w:fill="F5F5F5"/>
          </w:tcPr>
          <w:p w14:paraId="07485C35" w14:textId="69A982F7" w:rsidR="00F47B34" w:rsidRPr="00890620" w:rsidRDefault="00000000" w:rsidP="00CA34DC">
            <w:hyperlink r:id="rId12" w:history="1">
              <w:r w:rsidR="00F47B34" w:rsidRPr="008A5359">
                <w:rPr>
                  <w:rStyle w:val="Hyperlink"/>
                </w:rPr>
                <w:t>Section 6F – Terms and conditions of appointment of Public Access Deputy Commissioner</w:t>
              </w:r>
            </w:hyperlink>
            <w:r w:rsidR="00F47B34" w:rsidRPr="00890620">
              <w:t xml:space="preserve"> </w:t>
            </w:r>
          </w:p>
        </w:tc>
      </w:tr>
    </w:tbl>
    <w:p w14:paraId="47CE3DD9"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4E2799A7" w14:textId="77777777" w:rsidR="00F47B34" w:rsidRPr="00890620" w:rsidRDefault="00F47B34" w:rsidP="00CA34DC">
      <w:pPr>
        <w:pStyle w:val="Heading1"/>
      </w:pPr>
      <w:bookmarkStart w:id="41" w:name="_Toc115263230"/>
      <w:bookmarkStart w:id="42" w:name="_Toc134529974"/>
      <w:r w:rsidRPr="00890620">
        <w:lastRenderedPageBreak/>
        <w:t>Section 6E – Terms and conditions of appointment of Information Commissioner</w:t>
      </w:r>
      <w:bookmarkEnd w:id="41"/>
      <w:bookmarkEnd w:id="42"/>
    </w:p>
    <w:p w14:paraId="7E1DBB33" w14:textId="77777777" w:rsidR="003607C8" w:rsidRPr="00890620" w:rsidRDefault="003607C8" w:rsidP="003607C8">
      <w:pPr>
        <w:pStyle w:val="Heading2"/>
      </w:pPr>
      <w:bookmarkStart w:id="43" w:name="_Toc134529975"/>
      <w:r>
        <w:t>Extract of l</w:t>
      </w:r>
      <w:r w:rsidRPr="00890620">
        <w:t>egislation</w:t>
      </w:r>
      <w:bookmarkEnd w:id="43"/>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8202"/>
      </w:tblGrid>
      <w:tr w:rsidR="00AB183E" w:rsidRPr="00890620" w14:paraId="787A2EAD" w14:textId="77777777" w:rsidTr="00AB183E">
        <w:tc>
          <w:tcPr>
            <w:tcW w:w="506" w:type="dxa"/>
          </w:tcPr>
          <w:p w14:paraId="0E02A477" w14:textId="7B977767" w:rsidR="00AB183E" w:rsidRPr="00890620" w:rsidRDefault="00AB183E" w:rsidP="007703B0">
            <w:pPr>
              <w:spacing w:before="60" w:after="60"/>
              <w:rPr>
                <w:rFonts w:cstheme="minorHAnsi"/>
                <w:b/>
                <w:bCs/>
              </w:rPr>
            </w:pPr>
            <w:r w:rsidRPr="00890620">
              <w:rPr>
                <w:rFonts w:cstheme="minorHAnsi"/>
                <w:b/>
                <w:bCs/>
              </w:rPr>
              <w:t>6E</w:t>
            </w:r>
          </w:p>
        </w:tc>
        <w:tc>
          <w:tcPr>
            <w:tcW w:w="8708" w:type="dxa"/>
            <w:gridSpan w:val="2"/>
          </w:tcPr>
          <w:p w14:paraId="394072A0" w14:textId="77777777" w:rsidR="00AB183E" w:rsidRPr="00890620" w:rsidRDefault="00AB183E" w:rsidP="007703B0">
            <w:pPr>
              <w:spacing w:before="60" w:after="60"/>
              <w:rPr>
                <w:rFonts w:cstheme="minorHAnsi"/>
                <w:b/>
                <w:bCs/>
                <w:lang w:eastAsia="en-GB"/>
              </w:rPr>
            </w:pPr>
            <w:r w:rsidRPr="00890620">
              <w:rPr>
                <w:rFonts w:cstheme="minorHAnsi"/>
                <w:b/>
                <w:bCs/>
                <w:lang w:eastAsia="en-GB"/>
              </w:rPr>
              <w:t>Terms and conditions of appointment of Information Commissioner</w:t>
            </w:r>
          </w:p>
        </w:tc>
      </w:tr>
      <w:tr w:rsidR="00AB183E" w:rsidRPr="00890620" w14:paraId="36C43FCE" w14:textId="77777777" w:rsidTr="00AB183E">
        <w:tc>
          <w:tcPr>
            <w:tcW w:w="506" w:type="dxa"/>
          </w:tcPr>
          <w:p w14:paraId="4F1FC033" w14:textId="77777777" w:rsidR="00AB183E" w:rsidRPr="00890620" w:rsidRDefault="00AB183E" w:rsidP="007703B0">
            <w:pPr>
              <w:spacing w:before="60" w:after="60"/>
              <w:rPr>
                <w:rFonts w:cstheme="minorHAnsi"/>
              </w:rPr>
            </w:pPr>
          </w:p>
        </w:tc>
        <w:tc>
          <w:tcPr>
            <w:tcW w:w="506" w:type="dxa"/>
          </w:tcPr>
          <w:p w14:paraId="025D98CA" w14:textId="166C2DA5" w:rsidR="00AB183E" w:rsidRPr="00890620" w:rsidRDefault="00AB183E" w:rsidP="007703B0">
            <w:pPr>
              <w:spacing w:before="60" w:after="60"/>
              <w:rPr>
                <w:rFonts w:cstheme="minorHAnsi"/>
              </w:rPr>
            </w:pPr>
            <w:r w:rsidRPr="00890620">
              <w:rPr>
                <w:rFonts w:cstheme="minorHAnsi"/>
              </w:rPr>
              <w:t>(1)</w:t>
            </w:r>
          </w:p>
        </w:tc>
        <w:tc>
          <w:tcPr>
            <w:tcW w:w="8202" w:type="dxa"/>
          </w:tcPr>
          <w:p w14:paraId="5BBB2D43" w14:textId="77777777" w:rsidR="00AB183E" w:rsidRPr="00890620" w:rsidRDefault="00AB183E" w:rsidP="007703B0">
            <w:pPr>
              <w:spacing w:before="60" w:after="60"/>
              <w:rPr>
                <w:rFonts w:cstheme="minorHAnsi"/>
              </w:rPr>
            </w:pPr>
            <w:r w:rsidRPr="00890620">
              <w:rPr>
                <w:rFonts w:cstheme="minorHAnsi"/>
                <w:lang w:eastAsia="en-GB"/>
              </w:rPr>
              <w:t>The appointment of the Information Commissioner is to be for the period, not exceeding 5 years, set out in the instrument of appointment.</w:t>
            </w:r>
          </w:p>
        </w:tc>
      </w:tr>
      <w:tr w:rsidR="00AB183E" w:rsidRPr="00890620" w14:paraId="7E985107" w14:textId="77777777" w:rsidTr="00AB183E">
        <w:tc>
          <w:tcPr>
            <w:tcW w:w="506" w:type="dxa"/>
          </w:tcPr>
          <w:p w14:paraId="4B4500F6" w14:textId="77777777" w:rsidR="00AB183E" w:rsidRPr="00890620" w:rsidRDefault="00AB183E" w:rsidP="007703B0">
            <w:pPr>
              <w:spacing w:before="60" w:after="60"/>
              <w:rPr>
                <w:rFonts w:cstheme="minorHAnsi"/>
              </w:rPr>
            </w:pPr>
          </w:p>
        </w:tc>
        <w:tc>
          <w:tcPr>
            <w:tcW w:w="506" w:type="dxa"/>
          </w:tcPr>
          <w:p w14:paraId="21D091DD" w14:textId="101D3348" w:rsidR="00AB183E" w:rsidRPr="00890620" w:rsidRDefault="00AB183E" w:rsidP="007703B0">
            <w:pPr>
              <w:spacing w:before="60" w:after="60"/>
              <w:rPr>
                <w:rFonts w:cstheme="minorHAnsi"/>
              </w:rPr>
            </w:pPr>
            <w:r w:rsidRPr="00890620">
              <w:rPr>
                <w:rFonts w:cstheme="minorHAnsi"/>
              </w:rPr>
              <w:t>(2)</w:t>
            </w:r>
          </w:p>
        </w:tc>
        <w:tc>
          <w:tcPr>
            <w:tcW w:w="8202" w:type="dxa"/>
          </w:tcPr>
          <w:p w14:paraId="59787E76" w14:textId="77777777" w:rsidR="00AB183E" w:rsidRPr="00890620" w:rsidRDefault="00AB183E" w:rsidP="007703B0">
            <w:pPr>
              <w:spacing w:before="60" w:after="60"/>
              <w:rPr>
                <w:rFonts w:cstheme="minorHAnsi"/>
              </w:rPr>
            </w:pPr>
            <w:r w:rsidRPr="00890620">
              <w:rPr>
                <w:rFonts w:cstheme="minorHAnsi"/>
                <w:lang w:eastAsia="en-GB"/>
              </w:rPr>
              <w:t>Subject to this Part, the Information Commissioner holds office on the terms and conditions determined by the Governor in Council.</w:t>
            </w:r>
          </w:p>
        </w:tc>
      </w:tr>
      <w:tr w:rsidR="00AB183E" w:rsidRPr="00890620" w14:paraId="0E13C34C" w14:textId="77777777" w:rsidTr="00AB183E">
        <w:tc>
          <w:tcPr>
            <w:tcW w:w="506" w:type="dxa"/>
          </w:tcPr>
          <w:p w14:paraId="66D4856D" w14:textId="77777777" w:rsidR="00AB183E" w:rsidRPr="00890620" w:rsidRDefault="00AB183E" w:rsidP="007703B0">
            <w:pPr>
              <w:spacing w:before="60" w:after="60"/>
              <w:rPr>
                <w:rFonts w:cstheme="minorHAnsi"/>
              </w:rPr>
            </w:pPr>
          </w:p>
        </w:tc>
        <w:tc>
          <w:tcPr>
            <w:tcW w:w="506" w:type="dxa"/>
          </w:tcPr>
          <w:p w14:paraId="3469636B" w14:textId="3142B2DD" w:rsidR="00AB183E" w:rsidRPr="00890620" w:rsidRDefault="00AB183E" w:rsidP="007703B0">
            <w:pPr>
              <w:spacing w:before="60" w:after="60"/>
              <w:rPr>
                <w:rFonts w:cstheme="minorHAnsi"/>
              </w:rPr>
            </w:pPr>
            <w:r w:rsidRPr="00890620">
              <w:rPr>
                <w:rFonts w:cstheme="minorHAnsi"/>
              </w:rPr>
              <w:t>(3)</w:t>
            </w:r>
          </w:p>
        </w:tc>
        <w:tc>
          <w:tcPr>
            <w:tcW w:w="8202" w:type="dxa"/>
          </w:tcPr>
          <w:p w14:paraId="4A17CCAC" w14:textId="77777777" w:rsidR="00AB183E" w:rsidRPr="00890620" w:rsidRDefault="00AB183E" w:rsidP="007703B0">
            <w:pPr>
              <w:spacing w:before="60" w:after="60"/>
              <w:rPr>
                <w:rFonts w:cstheme="minorHAnsi"/>
              </w:rPr>
            </w:pPr>
            <w:r w:rsidRPr="00890620">
              <w:rPr>
                <w:rFonts w:cstheme="minorHAnsi"/>
                <w:lang w:eastAsia="en-GB"/>
              </w:rPr>
              <w:t>Subject to section 6C(3), the Information Commissioner may be reappointed.</w:t>
            </w:r>
          </w:p>
        </w:tc>
      </w:tr>
      <w:tr w:rsidR="00AB183E" w:rsidRPr="00890620" w14:paraId="56D2E414" w14:textId="77777777" w:rsidTr="00AB183E">
        <w:tc>
          <w:tcPr>
            <w:tcW w:w="506" w:type="dxa"/>
          </w:tcPr>
          <w:p w14:paraId="29010BE0" w14:textId="77777777" w:rsidR="00AB183E" w:rsidRPr="00890620" w:rsidRDefault="00AB183E" w:rsidP="007703B0">
            <w:pPr>
              <w:spacing w:before="60" w:after="60"/>
              <w:rPr>
                <w:rFonts w:cstheme="minorHAnsi"/>
              </w:rPr>
            </w:pPr>
          </w:p>
        </w:tc>
        <w:tc>
          <w:tcPr>
            <w:tcW w:w="506" w:type="dxa"/>
          </w:tcPr>
          <w:p w14:paraId="2737E1CC" w14:textId="020F88D5" w:rsidR="00AB183E" w:rsidRPr="00890620" w:rsidRDefault="00AB183E" w:rsidP="007703B0">
            <w:pPr>
              <w:spacing w:before="60" w:after="60"/>
              <w:rPr>
                <w:rFonts w:cstheme="minorHAnsi"/>
              </w:rPr>
            </w:pPr>
            <w:r w:rsidRPr="00890620">
              <w:rPr>
                <w:rFonts w:cstheme="minorHAnsi"/>
              </w:rPr>
              <w:t>(4)</w:t>
            </w:r>
          </w:p>
        </w:tc>
        <w:tc>
          <w:tcPr>
            <w:tcW w:w="8202" w:type="dxa"/>
          </w:tcPr>
          <w:p w14:paraId="25DE28E0" w14:textId="77777777" w:rsidR="00AB183E" w:rsidRPr="00890620" w:rsidRDefault="00AB183E" w:rsidP="007703B0">
            <w:pPr>
              <w:spacing w:before="60" w:after="60"/>
              <w:rPr>
                <w:rFonts w:cstheme="minorHAnsi"/>
              </w:rPr>
            </w:pPr>
            <w:r w:rsidRPr="00890620">
              <w:rPr>
                <w:rFonts w:cstheme="minorHAnsi"/>
                <w:lang w:eastAsia="en-GB"/>
              </w:rPr>
              <w:t>The Information Commissioner is entitled to leave of absence as determined by the Governor in Council.</w:t>
            </w:r>
          </w:p>
        </w:tc>
      </w:tr>
      <w:tr w:rsidR="00AB183E" w:rsidRPr="00890620" w14:paraId="466CAACA" w14:textId="77777777" w:rsidTr="00AB183E">
        <w:tc>
          <w:tcPr>
            <w:tcW w:w="506" w:type="dxa"/>
          </w:tcPr>
          <w:p w14:paraId="0A856B81" w14:textId="77777777" w:rsidR="00AB183E" w:rsidRPr="00890620" w:rsidRDefault="00AB183E" w:rsidP="007703B0">
            <w:pPr>
              <w:spacing w:before="60" w:after="60"/>
              <w:rPr>
                <w:rFonts w:cstheme="minorHAnsi"/>
              </w:rPr>
            </w:pPr>
          </w:p>
        </w:tc>
        <w:tc>
          <w:tcPr>
            <w:tcW w:w="506" w:type="dxa"/>
          </w:tcPr>
          <w:p w14:paraId="7384B0C6" w14:textId="28316892" w:rsidR="00AB183E" w:rsidRPr="00890620" w:rsidRDefault="00AB183E" w:rsidP="007703B0">
            <w:pPr>
              <w:spacing w:before="60" w:after="60"/>
              <w:rPr>
                <w:rFonts w:cstheme="minorHAnsi"/>
              </w:rPr>
            </w:pPr>
            <w:r w:rsidRPr="00890620">
              <w:rPr>
                <w:rFonts w:cstheme="minorHAnsi"/>
              </w:rPr>
              <w:t>(5)</w:t>
            </w:r>
          </w:p>
        </w:tc>
        <w:tc>
          <w:tcPr>
            <w:tcW w:w="8202" w:type="dxa"/>
          </w:tcPr>
          <w:p w14:paraId="447E9025" w14:textId="77777777" w:rsidR="00AB183E" w:rsidRPr="00890620" w:rsidRDefault="00AB183E" w:rsidP="007703B0">
            <w:pPr>
              <w:spacing w:before="60" w:after="60"/>
              <w:rPr>
                <w:rFonts w:cstheme="minorHAnsi"/>
              </w:rPr>
            </w:pPr>
            <w:r w:rsidRPr="00890620">
              <w:rPr>
                <w:rFonts w:cstheme="minorHAnsi"/>
                <w:lang w:eastAsia="en-GB"/>
              </w:rPr>
              <w:t>The Information Commissioner must not directly or indirectly engage in paid employment outside the duties of the office of Information Commissioner.</w:t>
            </w:r>
          </w:p>
        </w:tc>
      </w:tr>
      <w:tr w:rsidR="00AB183E" w:rsidRPr="00890620" w14:paraId="2089299F" w14:textId="77777777" w:rsidTr="00AB183E">
        <w:tc>
          <w:tcPr>
            <w:tcW w:w="506" w:type="dxa"/>
          </w:tcPr>
          <w:p w14:paraId="4F565EA5" w14:textId="77777777" w:rsidR="00AB183E" w:rsidRPr="00890620" w:rsidRDefault="00AB183E" w:rsidP="007703B0">
            <w:pPr>
              <w:spacing w:before="60" w:after="60"/>
              <w:rPr>
                <w:rFonts w:cstheme="minorHAnsi"/>
              </w:rPr>
            </w:pPr>
          </w:p>
        </w:tc>
        <w:tc>
          <w:tcPr>
            <w:tcW w:w="506" w:type="dxa"/>
          </w:tcPr>
          <w:p w14:paraId="51E0EEEF" w14:textId="3B79EBC3" w:rsidR="00AB183E" w:rsidRPr="00890620" w:rsidRDefault="00AB183E" w:rsidP="007703B0">
            <w:pPr>
              <w:spacing w:before="60" w:after="60"/>
              <w:rPr>
                <w:rFonts w:cstheme="minorHAnsi"/>
              </w:rPr>
            </w:pPr>
            <w:r w:rsidRPr="00890620">
              <w:rPr>
                <w:rFonts w:cstheme="minorHAnsi"/>
              </w:rPr>
              <w:t>(6)</w:t>
            </w:r>
          </w:p>
        </w:tc>
        <w:tc>
          <w:tcPr>
            <w:tcW w:w="8202" w:type="dxa"/>
          </w:tcPr>
          <w:p w14:paraId="3D3B21B6" w14:textId="77777777" w:rsidR="00AB183E" w:rsidRPr="00890620" w:rsidRDefault="00AB183E" w:rsidP="007703B0">
            <w:pPr>
              <w:spacing w:before="60" w:after="60"/>
              <w:rPr>
                <w:rFonts w:cstheme="minorHAnsi"/>
              </w:rPr>
            </w:pPr>
            <w:r w:rsidRPr="00890620">
              <w:rPr>
                <w:rFonts w:cstheme="minorHAnsi"/>
                <w:lang w:eastAsia="en-GB"/>
              </w:rPr>
              <w:t xml:space="preserve">The </w:t>
            </w:r>
            <w:r w:rsidRPr="003607C8">
              <w:rPr>
                <w:rFonts w:cstheme="minorHAnsi"/>
                <w:b/>
                <w:bCs/>
                <w:lang w:eastAsia="en-GB"/>
              </w:rPr>
              <w:t>Public Administration Act 2004</w:t>
            </w:r>
            <w:r w:rsidRPr="00890620">
              <w:rPr>
                <w:rFonts w:cstheme="minorHAnsi"/>
                <w:lang w:eastAsia="en-GB"/>
              </w:rPr>
              <w:t xml:space="preserve"> does not apply to the Information Commissioner in respect of the Office of the Victorian Information Commissioner except as provided for in section 16 of that Act.</w:t>
            </w:r>
          </w:p>
        </w:tc>
      </w:tr>
    </w:tbl>
    <w:p w14:paraId="490E7ED2" w14:textId="77777777" w:rsidR="00F47B34" w:rsidRPr="00890620" w:rsidRDefault="00F47B34" w:rsidP="00CA34DC">
      <w:pPr>
        <w:pStyle w:val="Heading2"/>
      </w:pPr>
      <w:bookmarkStart w:id="44" w:name="_Toc115263232"/>
      <w:bookmarkStart w:id="45" w:name="_Toc134529976"/>
      <w:r w:rsidRPr="00CA34DC">
        <w:t>Guidelines</w:t>
      </w:r>
      <w:bookmarkEnd w:id="44"/>
      <w:bookmarkEnd w:id="45"/>
      <w:r w:rsidRPr="00890620">
        <w:t xml:space="preserve"> </w:t>
      </w:r>
    </w:p>
    <w:p w14:paraId="4C2411C2" w14:textId="77777777" w:rsidR="00F47B34" w:rsidRPr="00890620" w:rsidRDefault="00F47B34" w:rsidP="00CA34DC">
      <w:pPr>
        <w:pStyle w:val="Heading2"/>
      </w:pPr>
      <w:bookmarkStart w:id="46" w:name="_Toc115263233"/>
      <w:bookmarkStart w:id="47" w:name="_Toc134529977"/>
      <w:r w:rsidRPr="00890620">
        <w:t xml:space="preserve">Terms and </w:t>
      </w:r>
      <w:r w:rsidRPr="00CA34DC">
        <w:t>conditions</w:t>
      </w:r>
      <w:r w:rsidRPr="00890620">
        <w:t xml:space="preserve"> of the Information Commissioner’s appointment</w:t>
      </w:r>
      <w:bookmarkEnd w:id="46"/>
      <w:bookmarkEnd w:id="47"/>
    </w:p>
    <w:p w14:paraId="1ECA26A8" w14:textId="77777777" w:rsidR="00F47B34" w:rsidRPr="00010953" w:rsidRDefault="00F47B34">
      <w:pPr>
        <w:pStyle w:val="ListNumber2"/>
        <w:numPr>
          <w:ilvl w:val="1"/>
          <w:numId w:val="17"/>
        </w:numPr>
        <w:ind w:left="567"/>
        <w:rPr>
          <w:lang w:eastAsia="en-GB"/>
        </w:rPr>
      </w:pPr>
      <w:r w:rsidRPr="00010953">
        <w:rPr>
          <w:lang w:eastAsia="en-GB"/>
        </w:rPr>
        <w:t xml:space="preserve">Section 6E outlines the terms and conditions of the Information Commissioner’s appointment. This includes the length of a term, the terms and conditions of the appointment, leaves of absence, the restriction on engaging in other paid employment, and the application of the </w:t>
      </w:r>
      <w:hyperlink r:id="rId13" w:history="1">
        <w:r w:rsidRPr="00B3736F">
          <w:rPr>
            <w:rStyle w:val="Hyperlink"/>
            <w:rFonts w:cstheme="minorHAnsi"/>
            <w:i/>
            <w:iCs/>
            <w:lang w:eastAsia="en-GB"/>
          </w:rPr>
          <w:t>Public Administration Act 2004</w:t>
        </w:r>
      </w:hyperlink>
      <w:r w:rsidRPr="00B3736F">
        <w:rPr>
          <w:b/>
          <w:bCs/>
          <w:lang w:eastAsia="en-GB"/>
        </w:rPr>
        <w:t xml:space="preserve"> </w:t>
      </w:r>
      <w:r w:rsidRPr="00010953">
        <w:rPr>
          <w:lang w:eastAsia="en-GB"/>
        </w:rPr>
        <w:t>(Vic) (</w:t>
      </w:r>
      <w:r w:rsidRPr="00B3736F">
        <w:rPr>
          <w:b/>
          <w:bCs/>
          <w:lang w:eastAsia="en-GB"/>
        </w:rPr>
        <w:t>Public Administration Act</w:t>
      </w:r>
      <w:r w:rsidRPr="00010953">
        <w:rPr>
          <w:lang w:eastAsia="en-GB"/>
        </w:rPr>
        <w:t>).</w:t>
      </w:r>
    </w:p>
    <w:p w14:paraId="4C39B314" w14:textId="77777777" w:rsidR="00F47B34" w:rsidRPr="00890620" w:rsidRDefault="00F47B34" w:rsidP="00CA34DC">
      <w:pPr>
        <w:pStyle w:val="Heading2"/>
      </w:pPr>
      <w:bookmarkStart w:id="48" w:name="_Toc115263234"/>
      <w:bookmarkStart w:id="49" w:name="_Toc134529978"/>
      <w:r w:rsidRPr="00890620">
        <w:lastRenderedPageBreak/>
        <w:t xml:space="preserve">Length of one term and </w:t>
      </w:r>
      <w:r w:rsidRPr="00CA34DC">
        <w:t>reappointment</w:t>
      </w:r>
      <w:bookmarkEnd w:id="48"/>
      <w:bookmarkEnd w:id="49"/>
      <w:r w:rsidRPr="00890620">
        <w:t xml:space="preserve"> </w:t>
      </w:r>
    </w:p>
    <w:p w14:paraId="48B9C646" w14:textId="79A1811C" w:rsidR="00F47B34" w:rsidRPr="001A1A4B" w:rsidRDefault="009265F8" w:rsidP="001A1A4B">
      <w:pPr>
        <w:pStyle w:val="ListNumber2"/>
        <w:numPr>
          <w:ilvl w:val="1"/>
          <w:numId w:val="17"/>
        </w:numPr>
        <w:ind w:left="567"/>
        <w:rPr>
          <w:rFonts w:cstheme="minorHAnsi"/>
          <w:color w:val="000000" w:themeColor="text1"/>
          <w:lang w:eastAsia="en-GB"/>
        </w:rPr>
      </w:pPr>
      <w:r w:rsidRPr="001A1A4B">
        <w:rPr>
          <w:rFonts w:cstheme="minorHAnsi"/>
          <w:color w:val="000000" w:themeColor="text1"/>
          <w:lang w:eastAsia="en-GB"/>
        </w:rPr>
        <w:t>A</w:t>
      </w:r>
      <w:r w:rsidR="00F47B34" w:rsidRPr="001A1A4B">
        <w:rPr>
          <w:rFonts w:cstheme="minorHAnsi"/>
          <w:color w:val="000000" w:themeColor="text1"/>
          <w:lang w:eastAsia="en-GB"/>
        </w:rPr>
        <w:t>n eligible person may serve as the Information Commissioner for a maximum of two terms</w:t>
      </w:r>
      <w:r w:rsidRPr="001A1A4B">
        <w:rPr>
          <w:rFonts w:cstheme="minorHAnsi"/>
          <w:color w:val="000000" w:themeColor="text1"/>
          <w:lang w:eastAsia="en-GB"/>
        </w:rPr>
        <w:t xml:space="preserve"> (</w:t>
      </w:r>
      <w:r w:rsidR="001A1A4B" w:rsidRPr="001A1A4B">
        <w:rPr>
          <w:rFonts w:cstheme="minorHAnsi"/>
          <w:color w:val="000000" w:themeColor="text1"/>
          <w:lang w:eastAsia="en-GB"/>
        </w:rPr>
        <w:t>10 years</w:t>
      </w:r>
      <w:r w:rsidR="004E2020">
        <w:rPr>
          <w:rFonts w:cstheme="minorHAnsi"/>
          <w:color w:val="000000" w:themeColor="text1"/>
          <w:lang w:eastAsia="en-GB"/>
        </w:rPr>
        <w:t xml:space="preserve"> maximum</w:t>
      </w:r>
      <w:r w:rsidRPr="001A1A4B">
        <w:rPr>
          <w:rFonts w:cstheme="minorHAnsi"/>
          <w:color w:val="000000" w:themeColor="text1"/>
          <w:lang w:eastAsia="en-GB"/>
        </w:rPr>
        <w:t>)</w:t>
      </w:r>
      <w:r w:rsidR="00F47B34" w:rsidRPr="001A1A4B">
        <w:rPr>
          <w:rFonts w:cstheme="minorHAnsi"/>
          <w:color w:val="000000" w:themeColor="text1"/>
          <w:lang w:eastAsia="en-GB"/>
        </w:rPr>
        <w:t>.</w:t>
      </w:r>
      <w:r>
        <w:rPr>
          <w:rStyle w:val="FootnoteReference"/>
          <w:rFonts w:cstheme="minorHAnsi"/>
          <w:color w:val="000000" w:themeColor="text1"/>
          <w:lang w:eastAsia="en-GB"/>
        </w:rPr>
        <w:footnoteReference w:id="15"/>
      </w:r>
      <w:r w:rsidR="00895E96">
        <w:rPr>
          <w:rFonts w:cstheme="minorHAnsi"/>
          <w:color w:val="000000" w:themeColor="text1"/>
          <w:lang w:eastAsia="en-GB"/>
        </w:rPr>
        <w:t xml:space="preserve"> T</w:t>
      </w:r>
      <w:r w:rsidR="00F47B34" w:rsidRPr="001A1A4B">
        <w:rPr>
          <w:rFonts w:cstheme="minorHAnsi"/>
          <w:color w:val="000000" w:themeColor="text1"/>
          <w:lang w:eastAsia="en-GB"/>
        </w:rPr>
        <w:t xml:space="preserve">he Information Commissioner’s instrument of appointment must outline how long they will serve for </w:t>
      </w:r>
      <w:r w:rsidR="007F7D1C">
        <w:rPr>
          <w:rFonts w:cstheme="minorHAnsi"/>
          <w:color w:val="000000" w:themeColor="text1"/>
          <w:lang w:eastAsia="en-GB"/>
        </w:rPr>
        <w:t xml:space="preserve">in </w:t>
      </w:r>
      <w:r w:rsidR="00F47B34" w:rsidRPr="001A1A4B">
        <w:rPr>
          <w:rFonts w:cstheme="minorHAnsi"/>
          <w:color w:val="000000" w:themeColor="text1"/>
          <w:lang w:eastAsia="en-GB"/>
        </w:rPr>
        <w:t>that term</w:t>
      </w:r>
      <w:r w:rsidR="00895E96">
        <w:rPr>
          <w:rFonts w:cstheme="minorHAnsi"/>
          <w:color w:val="000000" w:themeColor="text1"/>
          <w:lang w:eastAsia="en-GB"/>
        </w:rPr>
        <w:t xml:space="preserve"> (noting one term is a maximum of five years)</w:t>
      </w:r>
      <w:r w:rsidR="00F47B34" w:rsidRPr="001A1A4B">
        <w:rPr>
          <w:rFonts w:cstheme="minorHAnsi"/>
          <w:color w:val="000000" w:themeColor="text1"/>
          <w:lang w:eastAsia="en-GB"/>
        </w:rPr>
        <w:t>.</w:t>
      </w:r>
      <w:r w:rsidR="00F47B34" w:rsidRPr="00B3736F">
        <w:rPr>
          <w:vertAlign w:val="superscript"/>
        </w:rPr>
        <w:footnoteReference w:id="16"/>
      </w:r>
      <w:r w:rsidR="00F47B34" w:rsidRPr="001A1A4B">
        <w:rPr>
          <w:rFonts w:cstheme="minorHAnsi"/>
          <w:color w:val="000000" w:themeColor="text1"/>
          <w:vertAlign w:val="superscript"/>
          <w:lang w:eastAsia="en-GB"/>
        </w:rPr>
        <w:t xml:space="preserve"> </w:t>
      </w:r>
    </w:p>
    <w:p w14:paraId="19F85083" w14:textId="77777777" w:rsidR="00F47B34" w:rsidRPr="00890620" w:rsidRDefault="00F47B34">
      <w:pPr>
        <w:pStyle w:val="ListNumber2"/>
        <w:numPr>
          <w:ilvl w:val="1"/>
          <w:numId w:val="17"/>
        </w:numPr>
        <w:ind w:left="567"/>
        <w:rPr>
          <w:rFonts w:cstheme="minorHAnsi"/>
          <w:color w:val="000000" w:themeColor="text1"/>
          <w:lang w:eastAsia="en-GB"/>
        </w:rPr>
      </w:pPr>
      <w:r w:rsidRPr="00890620">
        <w:rPr>
          <w:rFonts w:cstheme="minorHAnsi"/>
          <w:color w:val="000000" w:themeColor="text1"/>
          <w:lang w:eastAsia="en-GB"/>
        </w:rPr>
        <w:t>The Governor in Council may reappoint a person as the Information Commissioner if that person has not served more than two terms.</w:t>
      </w:r>
      <w:r w:rsidRPr="00890620">
        <w:rPr>
          <w:rStyle w:val="FootnoteReference"/>
          <w:rFonts w:cstheme="minorHAnsi"/>
          <w:color w:val="000000" w:themeColor="text1"/>
          <w:lang w:eastAsia="en-GB"/>
        </w:rPr>
        <w:footnoteReference w:id="17"/>
      </w:r>
      <w:r w:rsidRPr="00890620">
        <w:rPr>
          <w:rFonts w:cstheme="minorHAnsi"/>
          <w:color w:val="000000" w:themeColor="text1"/>
          <w:lang w:eastAsia="en-GB"/>
        </w:rPr>
        <w:t xml:space="preserve"> </w:t>
      </w:r>
    </w:p>
    <w:p w14:paraId="66356656" w14:textId="77777777" w:rsidR="00F47B34" w:rsidRPr="00890620" w:rsidRDefault="00F47B34" w:rsidP="00863E56">
      <w:pPr>
        <w:pStyle w:val="Heading2"/>
        <w:rPr>
          <w:lang w:eastAsia="en-GB"/>
        </w:rPr>
      </w:pPr>
      <w:bookmarkStart w:id="50" w:name="_Toc115263235"/>
      <w:bookmarkStart w:id="51" w:name="_Toc134529979"/>
      <w:r w:rsidRPr="00890620">
        <w:rPr>
          <w:lang w:eastAsia="en-GB"/>
        </w:rPr>
        <w:t>Prohibition on other employment while serving as Information Commissioner</w:t>
      </w:r>
      <w:bookmarkEnd w:id="50"/>
      <w:bookmarkEnd w:id="51"/>
      <w:r w:rsidRPr="00890620">
        <w:rPr>
          <w:lang w:eastAsia="en-GB"/>
        </w:rPr>
        <w:t xml:space="preserve"> </w:t>
      </w:r>
    </w:p>
    <w:p w14:paraId="29A3ECA7" w14:textId="32C623A2" w:rsidR="00F47B34" w:rsidRPr="00890620" w:rsidRDefault="00F47B34">
      <w:pPr>
        <w:pStyle w:val="ListNumber2"/>
        <w:numPr>
          <w:ilvl w:val="1"/>
          <w:numId w:val="17"/>
        </w:numPr>
        <w:ind w:left="567"/>
        <w:rPr>
          <w:rFonts w:cstheme="minorHAnsi"/>
          <w:lang w:eastAsia="en-GB"/>
        </w:rPr>
      </w:pPr>
      <w:r w:rsidRPr="00890620">
        <w:rPr>
          <w:rFonts w:cstheme="minorHAnsi"/>
          <w:color w:val="000000" w:themeColor="text1"/>
          <w:lang w:eastAsia="en-GB"/>
        </w:rPr>
        <w:t>The Information Commissioner must not directly or indirectly engage in paid employment outside of the duties of the Information Commissioner.</w:t>
      </w:r>
      <w:r w:rsidRPr="00890620">
        <w:rPr>
          <w:rStyle w:val="FootnoteReference"/>
          <w:rFonts w:cstheme="minorHAnsi"/>
          <w:color w:val="000000" w:themeColor="text1"/>
          <w:lang w:eastAsia="en-GB"/>
        </w:rPr>
        <w:footnoteReference w:id="18"/>
      </w:r>
      <w:r w:rsidRPr="00890620">
        <w:rPr>
          <w:rFonts w:cstheme="minorHAnsi"/>
          <w:color w:val="000000" w:themeColor="text1"/>
          <w:lang w:eastAsia="en-GB"/>
        </w:rPr>
        <w:t xml:space="preserve"> </w:t>
      </w:r>
      <w:r w:rsidR="00320451" w:rsidRPr="00890620">
        <w:t>For example, the Information Commissioner cannot also work for a private business or do any other kind of paid work while that person is serving as the Information Commissioner.</w:t>
      </w:r>
    </w:p>
    <w:p w14:paraId="435D7988" w14:textId="77777777" w:rsidR="00F47B34" w:rsidRPr="00890620" w:rsidRDefault="00F47B34">
      <w:pPr>
        <w:pStyle w:val="ListNumber2"/>
        <w:numPr>
          <w:ilvl w:val="1"/>
          <w:numId w:val="17"/>
        </w:numPr>
        <w:ind w:left="567"/>
        <w:rPr>
          <w:rFonts w:cstheme="minorHAnsi"/>
          <w:lang w:eastAsia="en-GB"/>
        </w:rPr>
      </w:pPr>
      <w:r w:rsidRPr="00890620">
        <w:rPr>
          <w:rFonts w:cstheme="minorHAnsi"/>
          <w:color w:val="000000" w:themeColor="text1"/>
          <w:lang w:eastAsia="en-GB"/>
        </w:rPr>
        <w:t xml:space="preserve">Restricting secondary employment supports and enhances the Information Commissioner’s independence by avoiding conflicts of interest between the Information Commissioner’s statutory role and any other paid work. </w:t>
      </w:r>
    </w:p>
    <w:p w14:paraId="740C327E" w14:textId="4615E73D" w:rsidR="00F47B34" w:rsidRPr="00890620" w:rsidRDefault="00771F20" w:rsidP="00863E56">
      <w:pPr>
        <w:pStyle w:val="Heading2"/>
      </w:pPr>
      <w:bookmarkStart w:id="52" w:name="_Toc115263236"/>
      <w:bookmarkStart w:id="53" w:name="_Toc134529980"/>
      <w:r>
        <w:t>T</w:t>
      </w:r>
      <w:r w:rsidR="00F47B34" w:rsidRPr="00890620">
        <w:t>he Public Administration Act</w:t>
      </w:r>
      <w:bookmarkEnd w:id="52"/>
      <w:bookmarkEnd w:id="53"/>
    </w:p>
    <w:p w14:paraId="12F9EEAF" w14:textId="77777777" w:rsidR="00F47B34" w:rsidRPr="00B3736F" w:rsidRDefault="00F47B34">
      <w:pPr>
        <w:pStyle w:val="ListNumber2"/>
        <w:numPr>
          <w:ilvl w:val="1"/>
          <w:numId w:val="17"/>
        </w:numPr>
        <w:ind w:left="567"/>
        <w:rPr>
          <w:rFonts w:cstheme="minorHAnsi"/>
          <w:color w:val="000000" w:themeColor="text1"/>
          <w:lang w:eastAsia="en-GB"/>
        </w:rPr>
      </w:pPr>
      <w:r w:rsidRPr="00890620">
        <w:rPr>
          <w:rFonts w:cstheme="minorHAnsi"/>
          <w:color w:val="000000" w:themeColor="text1"/>
          <w:lang w:eastAsia="en-GB"/>
        </w:rPr>
        <w:t>The Public Administration Act</w:t>
      </w:r>
      <w:r w:rsidRPr="00B3736F">
        <w:rPr>
          <w:rFonts w:cstheme="minorHAnsi"/>
          <w:color w:val="000000" w:themeColor="text1"/>
          <w:lang w:eastAsia="en-GB"/>
        </w:rPr>
        <w:t>, apart from section 16, does not apply to the Information Commissioner regarding the Office of the Victorian Information Commissioner (</w:t>
      </w:r>
      <w:r w:rsidRPr="00D8324F">
        <w:rPr>
          <w:rFonts w:cstheme="minorHAnsi"/>
          <w:b/>
          <w:bCs/>
          <w:color w:val="000000" w:themeColor="text1"/>
          <w:lang w:eastAsia="en-GB"/>
        </w:rPr>
        <w:t>OVIC</w:t>
      </w:r>
      <w:r w:rsidRPr="00B3736F">
        <w:rPr>
          <w:rFonts w:cstheme="minorHAnsi"/>
          <w:color w:val="000000" w:themeColor="text1"/>
          <w:lang w:eastAsia="en-GB"/>
        </w:rPr>
        <w:t>).</w:t>
      </w:r>
      <w:r w:rsidRPr="00B3736F">
        <w:rPr>
          <w:color w:val="000000" w:themeColor="text1"/>
          <w:vertAlign w:val="superscript"/>
        </w:rPr>
        <w:footnoteReference w:id="19"/>
      </w:r>
      <w:r w:rsidRPr="00B3736F">
        <w:rPr>
          <w:rFonts w:cstheme="minorHAnsi"/>
          <w:color w:val="000000" w:themeColor="text1"/>
          <w:lang w:eastAsia="en-GB"/>
        </w:rPr>
        <w:t xml:space="preserve"> </w:t>
      </w:r>
    </w:p>
    <w:p w14:paraId="19465A10" w14:textId="77777777" w:rsidR="00F47B34" w:rsidRPr="00B3736F" w:rsidRDefault="00F47B34">
      <w:pPr>
        <w:pStyle w:val="ListNumber2"/>
        <w:numPr>
          <w:ilvl w:val="1"/>
          <w:numId w:val="17"/>
        </w:numPr>
        <w:ind w:left="567"/>
        <w:rPr>
          <w:rFonts w:cstheme="minorHAnsi"/>
          <w:color w:val="000000" w:themeColor="text1"/>
          <w:lang w:eastAsia="en-GB"/>
        </w:rPr>
      </w:pPr>
      <w:r w:rsidRPr="00890620">
        <w:rPr>
          <w:rFonts w:cstheme="minorHAnsi"/>
          <w:color w:val="000000" w:themeColor="text1"/>
          <w:lang w:eastAsia="en-GB"/>
        </w:rPr>
        <w:t xml:space="preserve">The purpose of the Public Administration </w:t>
      </w:r>
      <w:r w:rsidRPr="00B3736F">
        <w:rPr>
          <w:rFonts w:cstheme="minorHAnsi"/>
          <w:color w:val="000000" w:themeColor="text1"/>
          <w:lang w:eastAsia="en-GB"/>
        </w:rPr>
        <w:t>Act is to provide a framework for good governance in the Victorian public sector and for public administration generally in Victoria.</w:t>
      </w:r>
      <w:r w:rsidRPr="00B3736F">
        <w:rPr>
          <w:color w:val="000000" w:themeColor="text1"/>
          <w:vertAlign w:val="superscript"/>
        </w:rPr>
        <w:footnoteReference w:id="20"/>
      </w:r>
      <w:r w:rsidRPr="00B3736F">
        <w:rPr>
          <w:rFonts w:cstheme="minorHAnsi"/>
          <w:color w:val="000000" w:themeColor="text1"/>
          <w:vertAlign w:val="superscript"/>
          <w:lang w:eastAsia="en-GB"/>
        </w:rPr>
        <w:t xml:space="preserve"> </w:t>
      </w:r>
    </w:p>
    <w:p w14:paraId="3AF9CAEA" w14:textId="7C76134A" w:rsidR="00F47B34" w:rsidRPr="00890620" w:rsidRDefault="00F47B34">
      <w:pPr>
        <w:pStyle w:val="ListNumber2"/>
        <w:numPr>
          <w:ilvl w:val="1"/>
          <w:numId w:val="17"/>
        </w:numPr>
        <w:ind w:left="567"/>
        <w:rPr>
          <w:rFonts w:cstheme="minorHAnsi"/>
          <w:lang w:eastAsia="en-GB"/>
        </w:rPr>
      </w:pPr>
      <w:r w:rsidRPr="00B3736F">
        <w:rPr>
          <w:rFonts w:cstheme="minorHAnsi"/>
          <w:color w:val="000000" w:themeColor="text1"/>
          <w:lang w:eastAsia="en-GB"/>
        </w:rPr>
        <w:lastRenderedPageBreak/>
        <w:t>The purpose of section 6E(6) is to enhance the Information Commissioner’s independence from the</w:t>
      </w:r>
      <w:r w:rsidRPr="00890620">
        <w:rPr>
          <w:rFonts w:cstheme="minorHAnsi"/>
          <w:lang w:eastAsia="en-GB"/>
        </w:rPr>
        <w:t xml:space="preserve"> Government by clarifying that the </w:t>
      </w:r>
      <w:r w:rsidRPr="00890620">
        <w:rPr>
          <w:rFonts w:cstheme="minorHAnsi"/>
          <w:color w:val="000000" w:themeColor="text1"/>
          <w:lang w:eastAsia="en-GB"/>
        </w:rPr>
        <w:t xml:space="preserve">Public Administration </w:t>
      </w:r>
      <w:r w:rsidRPr="00890620">
        <w:rPr>
          <w:rFonts w:cstheme="minorHAnsi"/>
          <w:lang w:eastAsia="en-GB"/>
        </w:rPr>
        <w:t>Act only applies to the Information Commissioner in relation to employing OVIC staff.</w:t>
      </w:r>
    </w:p>
    <w:p w14:paraId="1BEA4834" w14:textId="77777777" w:rsidR="00F47B34" w:rsidRPr="00715178" w:rsidRDefault="00F47B34">
      <w:pPr>
        <w:pStyle w:val="ListNumber2"/>
        <w:numPr>
          <w:ilvl w:val="1"/>
          <w:numId w:val="17"/>
        </w:numPr>
        <w:ind w:left="567"/>
        <w:rPr>
          <w:rFonts w:cstheme="minorHAnsi"/>
          <w:color w:val="000000" w:themeColor="text1"/>
          <w:lang w:eastAsia="en-GB"/>
        </w:rPr>
      </w:pPr>
      <w:r w:rsidRPr="00890620">
        <w:rPr>
          <w:rFonts w:cstheme="minorHAnsi"/>
          <w:color w:val="000000" w:themeColor="text1"/>
          <w:lang w:eastAsia="en-GB"/>
        </w:rPr>
        <w:t xml:space="preserve">Section 16(1)(i) of the Public Administration Act </w:t>
      </w:r>
      <w:r>
        <w:rPr>
          <w:rFonts w:cstheme="minorHAnsi"/>
          <w:color w:val="000000" w:themeColor="text1"/>
          <w:lang w:eastAsia="en-GB"/>
        </w:rPr>
        <w:t>provides</w:t>
      </w:r>
      <w:r w:rsidRPr="00890620">
        <w:rPr>
          <w:rFonts w:cstheme="minorHAnsi"/>
          <w:color w:val="000000" w:themeColor="text1"/>
          <w:lang w:eastAsia="en-GB"/>
        </w:rPr>
        <w:t xml:space="preserve"> that the Information Commissioner, in relation to OVIC, has the functions of a public service body Head in relation to OVIC employees. </w:t>
      </w:r>
    </w:p>
    <w:p w14:paraId="05E0BA87" w14:textId="55794F54" w:rsidR="00F47B34" w:rsidRPr="00890620" w:rsidRDefault="00F47B34">
      <w:pPr>
        <w:pStyle w:val="ListNumber2"/>
        <w:numPr>
          <w:ilvl w:val="1"/>
          <w:numId w:val="17"/>
        </w:numPr>
        <w:ind w:left="567"/>
        <w:rPr>
          <w:rFonts w:cstheme="minorHAnsi"/>
          <w:lang w:eastAsia="en-GB"/>
        </w:rPr>
      </w:pPr>
      <w:r w:rsidRPr="00715178">
        <w:rPr>
          <w:rFonts w:cstheme="minorHAnsi"/>
          <w:color w:val="000000" w:themeColor="text1"/>
          <w:lang w:eastAsia="en-GB"/>
        </w:rPr>
        <w:t>As a public service body Head, the Information Commissioner has all the rights, powers, authorities, and duties of an employer regarding OVIC and OVIC staff.</w:t>
      </w:r>
      <w:r w:rsidRPr="00715178">
        <w:rPr>
          <w:color w:val="000000" w:themeColor="text1"/>
          <w:vertAlign w:val="superscript"/>
        </w:rPr>
        <w:footnoteReference w:id="21"/>
      </w:r>
      <w:r w:rsidRPr="00715178">
        <w:rPr>
          <w:rFonts w:cstheme="minorHAnsi"/>
          <w:color w:val="000000" w:themeColor="text1"/>
          <w:vertAlign w:val="superscript"/>
          <w:lang w:eastAsia="en-GB"/>
        </w:rPr>
        <w:t xml:space="preserve"> </w:t>
      </w:r>
      <w:r w:rsidR="00A05349">
        <w:rPr>
          <w:rFonts w:cstheme="minorHAnsi"/>
          <w:color w:val="000000" w:themeColor="text1"/>
          <w:vertAlign w:val="superscript"/>
          <w:lang w:eastAsia="en-GB"/>
        </w:rPr>
        <w:t xml:space="preserve"> </w:t>
      </w:r>
      <w:r w:rsidRPr="00715178">
        <w:rPr>
          <w:rFonts w:cstheme="minorHAnsi"/>
          <w:color w:val="000000" w:themeColor="text1"/>
          <w:lang w:eastAsia="en-GB"/>
        </w:rPr>
        <w:t>In exercising these rights, authorities</w:t>
      </w:r>
      <w:r w:rsidRPr="00890620">
        <w:rPr>
          <w:rFonts w:cstheme="minorHAnsi"/>
          <w:lang w:eastAsia="en-GB"/>
        </w:rPr>
        <w:t xml:space="preserve"> or duties, the Information Commissioner must do so in accordance with:</w:t>
      </w:r>
    </w:p>
    <w:p w14:paraId="19607309" w14:textId="2613F0C2" w:rsidR="00F47B34" w:rsidRPr="00890620" w:rsidRDefault="00F47B34" w:rsidP="00715178">
      <w:pPr>
        <w:pStyle w:val="ListBullet"/>
        <w:ind w:left="993"/>
        <w:rPr>
          <w:lang w:eastAsia="en-GB"/>
        </w:rPr>
      </w:pPr>
      <w:r w:rsidRPr="00890620">
        <w:rPr>
          <w:lang w:eastAsia="en-GB"/>
        </w:rPr>
        <w:t xml:space="preserve">the public sector values; </w:t>
      </w:r>
    </w:p>
    <w:p w14:paraId="2429D745" w14:textId="205A3412" w:rsidR="00F47B34" w:rsidRPr="00890620" w:rsidRDefault="00F47B34" w:rsidP="00715178">
      <w:pPr>
        <w:pStyle w:val="ListBullet"/>
        <w:ind w:left="993"/>
        <w:rPr>
          <w:lang w:eastAsia="en-GB"/>
        </w:rPr>
      </w:pPr>
      <w:r w:rsidRPr="00890620">
        <w:rPr>
          <w:lang w:eastAsia="en-GB"/>
        </w:rPr>
        <w:t xml:space="preserve">any binding code of conduct; </w:t>
      </w:r>
    </w:p>
    <w:p w14:paraId="743431FA" w14:textId="0E028D77" w:rsidR="00F47B34" w:rsidRPr="00890620" w:rsidRDefault="00F47B34" w:rsidP="00715178">
      <w:pPr>
        <w:pStyle w:val="ListBullet"/>
        <w:ind w:left="993"/>
        <w:rPr>
          <w:lang w:eastAsia="en-GB"/>
        </w:rPr>
      </w:pPr>
      <w:r w:rsidRPr="00890620">
        <w:rPr>
          <w:lang w:eastAsia="en-GB"/>
        </w:rPr>
        <w:t>the public sector employment principles;</w:t>
      </w:r>
    </w:p>
    <w:p w14:paraId="116E41B4" w14:textId="77777777" w:rsidR="00F47B34" w:rsidRPr="00890620" w:rsidRDefault="00F47B34" w:rsidP="00715178">
      <w:pPr>
        <w:pStyle w:val="ListBullet"/>
        <w:ind w:left="993"/>
        <w:rPr>
          <w:lang w:eastAsia="en-GB"/>
        </w:rPr>
      </w:pPr>
      <w:r w:rsidRPr="00890620">
        <w:rPr>
          <w:lang w:eastAsia="en-GB"/>
        </w:rPr>
        <w:t xml:space="preserve">standards issued by the Victorian Public Sector Commission; and </w:t>
      </w:r>
    </w:p>
    <w:p w14:paraId="4DDB4FDC" w14:textId="77777777" w:rsidR="00F47B34" w:rsidRPr="00890620" w:rsidRDefault="00F47B34" w:rsidP="00715178">
      <w:pPr>
        <w:pStyle w:val="ListBullet"/>
        <w:ind w:left="993"/>
      </w:pPr>
      <w:r w:rsidRPr="00890620">
        <w:rPr>
          <w:lang w:eastAsia="en-GB"/>
        </w:rPr>
        <w:t>any other</w:t>
      </w:r>
      <w:r w:rsidRPr="00890620">
        <w:t xml:space="preserve"> relevant provisions of the PA Act or the regulations.</w:t>
      </w:r>
      <w:r w:rsidRPr="00890620">
        <w:rPr>
          <w:rStyle w:val="FootnoteReference"/>
          <w:rFonts w:cstheme="minorHAnsi"/>
        </w:rPr>
        <w:footnoteReference w:id="22"/>
      </w:r>
    </w:p>
    <w:p w14:paraId="719390F9" w14:textId="77777777" w:rsidR="00F47B34" w:rsidRPr="00890620" w:rsidRDefault="00F47B34">
      <w:pPr>
        <w:pStyle w:val="ListNumber2"/>
        <w:numPr>
          <w:ilvl w:val="1"/>
          <w:numId w:val="17"/>
        </w:numPr>
        <w:ind w:left="567"/>
        <w:rPr>
          <w:rFonts w:cstheme="minorHAnsi"/>
          <w:lang w:eastAsia="en-GB"/>
        </w:rPr>
      </w:pPr>
      <w:r w:rsidRPr="00890620">
        <w:rPr>
          <w:rFonts w:cstheme="minorHAnsi"/>
          <w:color w:val="000000" w:themeColor="text1"/>
          <w:lang w:eastAsia="en-GB"/>
        </w:rPr>
        <w:t>The Information Commissioner is not subject to direction in relation to the exercise of their employer powers noted above regarding any individual; the Information Commissioner must act independently.</w:t>
      </w:r>
      <w:r w:rsidRPr="00890620">
        <w:rPr>
          <w:rStyle w:val="FootnoteReference"/>
          <w:rFonts w:cstheme="minorHAnsi"/>
          <w:color w:val="000000" w:themeColor="text1"/>
          <w:lang w:eastAsia="en-GB"/>
        </w:rPr>
        <w:footnoteReference w:id="23"/>
      </w:r>
      <w:r w:rsidRPr="00890620">
        <w:rPr>
          <w:rFonts w:cstheme="minorHAnsi"/>
          <w:color w:val="000000" w:themeColor="text1"/>
          <w:lang w:eastAsia="en-GB"/>
        </w:rPr>
        <w:t xml:space="preserve"> </w:t>
      </w:r>
    </w:p>
    <w:p w14:paraId="452D896E" w14:textId="77777777" w:rsidR="00F47B34" w:rsidRPr="00C10292" w:rsidRDefault="00F47B34" w:rsidP="00C10292">
      <w:pPr>
        <w:pStyle w:val="Heading2"/>
      </w:pPr>
      <w:bookmarkStart w:id="54" w:name="_Toc115263237"/>
      <w:bookmarkStart w:id="55" w:name="_Toc134529981"/>
      <w:r w:rsidRPr="00C10292">
        <w:t>More information</w:t>
      </w:r>
      <w:bookmarkEnd w:id="54"/>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890620" w14:paraId="781A1C54" w14:textId="77777777" w:rsidTr="007703B0">
        <w:tc>
          <w:tcPr>
            <w:tcW w:w="9622" w:type="dxa"/>
            <w:shd w:val="clear" w:color="auto" w:fill="F5F5F5"/>
          </w:tcPr>
          <w:p w14:paraId="7EFE2D3B" w14:textId="6292CE6A" w:rsidR="00F47B34" w:rsidRPr="00890620" w:rsidRDefault="00000000" w:rsidP="005E3A08">
            <w:hyperlink r:id="rId14" w:history="1">
              <w:r w:rsidR="00F47B34" w:rsidRPr="008A5359">
                <w:rPr>
                  <w:rStyle w:val="Hyperlink"/>
                </w:rPr>
                <w:t>Section 6Q – Staff</w:t>
              </w:r>
            </w:hyperlink>
          </w:p>
        </w:tc>
      </w:tr>
    </w:tbl>
    <w:p w14:paraId="1CBDB1F0"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345FFB90" w14:textId="77777777" w:rsidR="00F47B34" w:rsidRPr="0025348E" w:rsidRDefault="00F47B34" w:rsidP="0025348E">
      <w:pPr>
        <w:pStyle w:val="Heading1"/>
      </w:pPr>
      <w:bookmarkStart w:id="56" w:name="_Toc115263238"/>
      <w:bookmarkStart w:id="57" w:name="_Toc134529982"/>
      <w:r w:rsidRPr="0025348E">
        <w:lastRenderedPageBreak/>
        <w:t>Section 6F – Terms and conditions of appointment of Public Access Deputy Commissioner</w:t>
      </w:r>
      <w:bookmarkEnd w:id="56"/>
      <w:bookmarkEnd w:id="57"/>
    </w:p>
    <w:p w14:paraId="37ABC1B3" w14:textId="77777777" w:rsidR="00D85B1A" w:rsidRPr="00890620" w:rsidRDefault="00D85B1A" w:rsidP="00D85B1A">
      <w:pPr>
        <w:pStyle w:val="Heading2"/>
      </w:pPr>
      <w:bookmarkStart w:id="58" w:name="_Toc134529983"/>
      <w:r>
        <w:t>Extract of l</w:t>
      </w:r>
      <w:r w:rsidRPr="00890620">
        <w:t>egislation</w:t>
      </w:r>
      <w:bookmarkEnd w:id="58"/>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8202"/>
      </w:tblGrid>
      <w:tr w:rsidR="005C0719" w:rsidRPr="00890620" w14:paraId="123EA5AE" w14:textId="77777777" w:rsidTr="005C0719">
        <w:tc>
          <w:tcPr>
            <w:tcW w:w="506" w:type="dxa"/>
          </w:tcPr>
          <w:p w14:paraId="75EE406A" w14:textId="63301B07" w:rsidR="005C0719" w:rsidRPr="00890620" w:rsidRDefault="005C0719" w:rsidP="007703B0">
            <w:pPr>
              <w:spacing w:before="60" w:after="60"/>
              <w:rPr>
                <w:rFonts w:cstheme="minorHAnsi"/>
                <w:b/>
                <w:bCs/>
              </w:rPr>
            </w:pPr>
            <w:r w:rsidRPr="00890620">
              <w:rPr>
                <w:rFonts w:cstheme="minorHAnsi"/>
                <w:b/>
                <w:bCs/>
              </w:rPr>
              <w:t>6F</w:t>
            </w:r>
          </w:p>
        </w:tc>
        <w:tc>
          <w:tcPr>
            <w:tcW w:w="8708" w:type="dxa"/>
            <w:gridSpan w:val="2"/>
          </w:tcPr>
          <w:p w14:paraId="1A282C78" w14:textId="77777777" w:rsidR="005C0719" w:rsidRPr="00890620" w:rsidRDefault="005C0719" w:rsidP="007703B0">
            <w:pPr>
              <w:spacing w:before="60" w:after="60"/>
              <w:rPr>
                <w:rFonts w:cstheme="minorHAnsi"/>
                <w:b/>
                <w:bCs/>
                <w:lang w:eastAsia="en-GB"/>
              </w:rPr>
            </w:pPr>
            <w:r w:rsidRPr="00890620">
              <w:rPr>
                <w:rFonts w:cstheme="minorHAnsi"/>
                <w:b/>
                <w:bCs/>
                <w:lang w:eastAsia="en-GB"/>
              </w:rPr>
              <w:t>Terms and conditions of appointment of Public Access Deputy Commissioner</w:t>
            </w:r>
          </w:p>
        </w:tc>
      </w:tr>
      <w:tr w:rsidR="005C0719" w:rsidRPr="00890620" w14:paraId="116C145B" w14:textId="77777777" w:rsidTr="005C0719">
        <w:tc>
          <w:tcPr>
            <w:tcW w:w="506" w:type="dxa"/>
          </w:tcPr>
          <w:p w14:paraId="7C9C2530" w14:textId="77777777" w:rsidR="005C0719" w:rsidRPr="00890620" w:rsidRDefault="005C0719" w:rsidP="007703B0">
            <w:pPr>
              <w:spacing w:before="60" w:after="60"/>
              <w:rPr>
                <w:rFonts w:cstheme="minorHAnsi"/>
              </w:rPr>
            </w:pPr>
          </w:p>
        </w:tc>
        <w:tc>
          <w:tcPr>
            <w:tcW w:w="506" w:type="dxa"/>
          </w:tcPr>
          <w:p w14:paraId="0866AC87" w14:textId="502A2A0D" w:rsidR="005C0719" w:rsidRPr="00890620" w:rsidRDefault="005C0719" w:rsidP="007703B0">
            <w:pPr>
              <w:spacing w:before="60" w:after="60"/>
              <w:rPr>
                <w:rFonts w:cstheme="minorHAnsi"/>
              </w:rPr>
            </w:pPr>
            <w:r w:rsidRPr="00890620">
              <w:rPr>
                <w:rFonts w:cstheme="minorHAnsi"/>
              </w:rPr>
              <w:t>(1)</w:t>
            </w:r>
          </w:p>
        </w:tc>
        <w:tc>
          <w:tcPr>
            <w:tcW w:w="8202" w:type="dxa"/>
          </w:tcPr>
          <w:p w14:paraId="65F55FE0" w14:textId="77777777" w:rsidR="005C0719" w:rsidRPr="00890620" w:rsidRDefault="005C0719" w:rsidP="007703B0">
            <w:pPr>
              <w:spacing w:before="60" w:after="60"/>
              <w:rPr>
                <w:rFonts w:cstheme="minorHAnsi"/>
              </w:rPr>
            </w:pPr>
            <w:r w:rsidRPr="00890620">
              <w:rPr>
                <w:rFonts w:cstheme="minorHAnsi"/>
                <w:lang w:eastAsia="en-GB"/>
              </w:rPr>
              <w:t>The appointment of the Public Access Deputy Commissioner is to be for the period, not exceeding 5 years, set out in the instrument of appointment.</w:t>
            </w:r>
          </w:p>
        </w:tc>
      </w:tr>
      <w:tr w:rsidR="005C0719" w:rsidRPr="00890620" w14:paraId="79745207" w14:textId="77777777" w:rsidTr="005C0719">
        <w:tc>
          <w:tcPr>
            <w:tcW w:w="506" w:type="dxa"/>
          </w:tcPr>
          <w:p w14:paraId="279D36EB" w14:textId="77777777" w:rsidR="005C0719" w:rsidRPr="00890620" w:rsidRDefault="005C0719" w:rsidP="007703B0">
            <w:pPr>
              <w:spacing w:before="60" w:after="60"/>
              <w:rPr>
                <w:rFonts w:cstheme="minorHAnsi"/>
              </w:rPr>
            </w:pPr>
          </w:p>
        </w:tc>
        <w:tc>
          <w:tcPr>
            <w:tcW w:w="506" w:type="dxa"/>
          </w:tcPr>
          <w:p w14:paraId="7A55A3D2" w14:textId="0D4B94EE" w:rsidR="005C0719" w:rsidRPr="00890620" w:rsidRDefault="005C0719" w:rsidP="007703B0">
            <w:pPr>
              <w:spacing w:before="60" w:after="60"/>
              <w:rPr>
                <w:rFonts w:cstheme="minorHAnsi"/>
              </w:rPr>
            </w:pPr>
            <w:r w:rsidRPr="00890620">
              <w:rPr>
                <w:rFonts w:cstheme="minorHAnsi"/>
              </w:rPr>
              <w:t>(2)</w:t>
            </w:r>
          </w:p>
        </w:tc>
        <w:tc>
          <w:tcPr>
            <w:tcW w:w="8202" w:type="dxa"/>
          </w:tcPr>
          <w:p w14:paraId="427ABB68" w14:textId="77777777" w:rsidR="005C0719" w:rsidRPr="00890620" w:rsidRDefault="005C0719" w:rsidP="007703B0">
            <w:pPr>
              <w:spacing w:before="60" w:after="60"/>
              <w:rPr>
                <w:rFonts w:cstheme="minorHAnsi"/>
              </w:rPr>
            </w:pPr>
            <w:r w:rsidRPr="00890620">
              <w:rPr>
                <w:rFonts w:cstheme="minorHAnsi"/>
                <w:lang w:eastAsia="en-GB"/>
              </w:rPr>
              <w:t>Subject to this Part, the Public Access Deputy Commissioner holds office on the terms and conditions determined by the Governor in Council.</w:t>
            </w:r>
          </w:p>
        </w:tc>
      </w:tr>
      <w:tr w:rsidR="005C0719" w:rsidRPr="00890620" w14:paraId="665D6A75" w14:textId="77777777" w:rsidTr="005C0719">
        <w:tc>
          <w:tcPr>
            <w:tcW w:w="506" w:type="dxa"/>
          </w:tcPr>
          <w:p w14:paraId="115633B3" w14:textId="77777777" w:rsidR="005C0719" w:rsidRPr="00890620" w:rsidRDefault="005C0719" w:rsidP="007703B0">
            <w:pPr>
              <w:spacing w:before="60" w:after="60"/>
              <w:rPr>
                <w:rFonts w:cstheme="minorHAnsi"/>
              </w:rPr>
            </w:pPr>
          </w:p>
        </w:tc>
        <w:tc>
          <w:tcPr>
            <w:tcW w:w="506" w:type="dxa"/>
          </w:tcPr>
          <w:p w14:paraId="7E7BE128" w14:textId="5550A1A6" w:rsidR="005C0719" w:rsidRPr="00890620" w:rsidRDefault="005C0719" w:rsidP="007703B0">
            <w:pPr>
              <w:spacing w:before="60" w:after="60"/>
              <w:rPr>
                <w:rFonts w:cstheme="minorHAnsi"/>
              </w:rPr>
            </w:pPr>
            <w:r w:rsidRPr="00890620">
              <w:rPr>
                <w:rFonts w:cstheme="minorHAnsi"/>
              </w:rPr>
              <w:t>(3)</w:t>
            </w:r>
          </w:p>
        </w:tc>
        <w:tc>
          <w:tcPr>
            <w:tcW w:w="8202" w:type="dxa"/>
          </w:tcPr>
          <w:p w14:paraId="7179BD3B" w14:textId="77777777" w:rsidR="005C0719" w:rsidRPr="00890620" w:rsidRDefault="005C0719" w:rsidP="007703B0">
            <w:pPr>
              <w:spacing w:before="60" w:after="60"/>
              <w:rPr>
                <w:rFonts w:cstheme="minorHAnsi"/>
              </w:rPr>
            </w:pPr>
            <w:r w:rsidRPr="00890620">
              <w:rPr>
                <w:rFonts w:cstheme="minorHAnsi"/>
                <w:lang w:eastAsia="en-GB"/>
              </w:rPr>
              <w:t>Subject to section 6D(3), the Public Access Deputy Commissioner may be reappointed.</w:t>
            </w:r>
          </w:p>
        </w:tc>
      </w:tr>
      <w:tr w:rsidR="005C0719" w:rsidRPr="00890620" w14:paraId="2AE2C4A8" w14:textId="77777777" w:rsidTr="005C0719">
        <w:tc>
          <w:tcPr>
            <w:tcW w:w="506" w:type="dxa"/>
          </w:tcPr>
          <w:p w14:paraId="263022F5" w14:textId="77777777" w:rsidR="005C0719" w:rsidRPr="00890620" w:rsidRDefault="005C0719" w:rsidP="007703B0">
            <w:pPr>
              <w:spacing w:before="60" w:after="60"/>
              <w:rPr>
                <w:rFonts w:cstheme="minorHAnsi"/>
              </w:rPr>
            </w:pPr>
          </w:p>
        </w:tc>
        <w:tc>
          <w:tcPr>
            <w:tcW w:w="506" w:type="dxa"/>
          </w:tcPr>
          <w:p w14:paraId="28C9E53E" w14:textId="330A1E10" w:rsidR="005C0719" w:rsidRPr="00890620" w:rsidRDefault="005C0719" w:rsidP="007703B0">
            <w:pPr>
              <w:spacing w:before="60" w:after="60"/>
              <w:rPr>
                <w:rFonts w:cstheme="minorHAnsi"/>
              </w:rPr>
            </w:pPr>
            <w:r w:rsidRPr="00890620">
              <w:rPr>
                <w:rFonts w:cstheme="minorHAnsi"/>
              </w:rPr>
              <w:t>(4)</w:t>
            </w:r>
          </w:p>
        </w:tc>
        <w:tc>
          <w:tcPr>
            <w:tcW w:w="8202" w:type="dxa"/>
          </w:tcPr>
          <w:p w14:paraId="646C5416" w14:textId="77777777" w:rsidR="005C0719" w:rsidRPr="00890620" w:rsidRDefault="005C0719" w:rsidP="007703B0">
            <w:pPr>
              <w:spacing w:before="60" w:after="60"/>
              <w:rPr>
                <w:rFonts w:cstheme="minorHAnsi"/>
              </w:rPr>
            </w:pPr>
            <w:r w:rsidRPr="00890620">
              <w:rPr>
                <w:rFonts w:cstheme="minorHAnsi"/>
                <w:lang w:eastAsia="en-GB"/>
              </w:rPr>
              <w:t>The Public Access Deputy Commissioner is entitled to leave of absence as determined by the Governor in Council.</w:t>
            </w:r>
          </w:p>
        </w:tc>
      </w:tr>
      <w:tr w:rsidR="005C0719" w:rsidRPr="00890620" w14:paraId="54901D5A" w14:textId="77777777" w:rsidTr="005C0719">
        <w:tc>
          <w:tcPr>
            <w:tcW w:w="506" w:type="dxa"/>
          </w:tcPr>
          <w:p w14:paraId="362083EF" w14:textId="77777777" w:rsidR="005C0719" w:rsidRPr="00890620" w:rsidRDefault="005C0719" w:rsidP="007703B0">
            <w:pPr>
              <w:spacing w:before="60" w:after="60"/>
              <w:rPr>
                <w:rFonts w:cstheme="minorHAnsi"/>
              </w:rPr>
            </w:pPr>
          </w:p>
        </w:tc>
        <w:tc>
          <w:tcPr>
            <w:tcW w:w="506" w:type="dxa"/>
          </w:tcPr>
          <w:p w14:paraId="589F33C0" w14:textId="1FB9CDFF" w:rsidR="005C0719" w:rsidRPr="00890620" w:rsidRDefault="005C0719" w:rsidP="007703B0">
            <w:pPr>
              <w:spacing w:before="60" w:after="60"/>
              <w:rPr>
                <w:rFonts w:cstheme="minorHAnsi"/>
              </w:rPr>
            </w:pPr>
            <w:r w:rsidRPr="00890620">
              <w:rPr>
                <w:rFonts w:cstheme="minorHAnsi"/>
              </w:rPr>
              <w:t>(5)</w:t>
            </w:r>
          </w:p>
        </w:tc>
        <w:tc>
          <w:tcPr>
            <w:tcW w:w="8202" w:type="dxa"/>
          </w:tcPr>
          <w:p w14:paraId="6E913AF8" w14:textId="77777777" w:rsidR="005C0719" w:rsidRPr="00890620" w:rsidRDefault="005C0719" w:rsidP="007703B0">
            <w:pPr>
              <w:spacing w:before="60" w:after="60"/>
              <w:rPr>
                <w:rFonts w:cstheme="minorHAnsi"/>
              </w:rPr>
            </w:pPr>
            <w:r w:rsidRPr="00890620">
              <w:rPr>
                <w:rFonts w:cstheme="minorHAnsi"/>
                <w:lang w:eastAsia="en-GB"/>
              </w:rPr>
              <w:t>The Public Access Deputy Commissioner must not directly or indirectly engage in paid employment outside the duties of the office of Public Access Deputy Commissioner.</w:t>
            </w:r>
          </w:p>
        </w:tc>
      </w:tr>
    </w:tbl>
    <w:p w14:paraId="37C2D6D8" w14:textId="77777777" w:rsidR="00F47B34" w:rsidRPr="0025348E" w:rsidRDefault="00F47B34" w:rsidP="0025348E">
      <w:pPr>
        <w:pStyle w:val="Heading2"/>
      </w:pPr>
      <w:bookmarkStart w:id="59" w:name="_Toc115263240"/>
      <w:bookmarkStart w:id="60" w:name="_Toc134529984"/>
      <w:r w:rsidRPr="0025348E">
        <w:t>Guidelines</w:t>
      </w:r>
      <w:bookmarkEnd w:id="59"/>
      <w:bookmarkEnd w:id="60"/>
      <w:r w:rsidRPr="0025348E">
        <w:t xml:space="preserve"> </w:t>
      </w:r>
    </w:p>
    <w:p w14:paraId="48B8EB71" w14:textId="77777777" w:rsidR="00F47B34" w:rsidRPr="00890620" w:rsidRDefault="00F47B34" w:rsidP="0025348E">
      <w:pPr>
        <w:pStyle w:val="Heading2"/>
      </w:pPr>
      <w:bookmarkStart w:id="61" w:name="_Toc115263241"/>
      <w:bookmarkStart w:id="62" w:name="_Toc134529985"/>
      <w:r w:rsidRPr="0025348E">
        <w:t>Terms and conditions</w:t>
      </w:r>
      <w:r w:rsidRPr="00890620">
        <w:t xml:space="preserve"> of the Public Access Deputy Commissioner’s appointment</w:t>
      </w:r>
      <w:bookmarkEnd w:id="61"/>
      <w:bookmarkEnd w:id="62"/>
    </w:p>
    <w:p w14:paraId="56F549C1" w14:textId="4F10A942" w:rsidR="00F47B34" w:rsidRPr="00ED4D9A" w:rsidRDefault="00F47B34" w:rsidP="00ED4D9A">
      <w:pPr>
        <w:pStyle w:val="ListNumber2"/>
        <w:numPr>
          <w:ilvl w:val="1"/>
          <w:numId w:val="18"/>
        </w:numPr>
        <w:ind w:left="567"/>
        <w:rPr>
          <w:rFonts w:cstheme="minorHAnsi"/>
          <w:color w:val="000000" w:themeColor="text1"/>
          <w:lang w:eastAsia="en-GB"/>
        </w:rPr>
      </w:pPr>
      <w:r w:rsidRPr="00B569A0">
        <w:rPr>
          <w:lang w:eastAsia="en-GB"/>
        </w:rPr>
        <w:t xml:space="preserve">Section 6F outlines the terms and conditions of the Public Access Deputy Commissioner’s </w:t>
      </w:r>
      <w:r w:rsidRPr="008B43D7">
        <w:t>appointment</w:t>
      </w:r>
      <w:r w:rsidRPr="00B569A0">
        <w:rPr>
          <w:lang w:eastAsia="en-GB"/>
        </w:rPr>
        <w:t xml:space="preserve">. </w:t>
      </w:r>
      <w:r w:rsidRPr="00ED4D9A">
        <w:rPr>
          <w:rFonts w:cstheme="minorHAnsi"/>
          <w:color w:val="000000" w:themeColor="text1"/>
          <w:lang w:eastAsia="en-GB"/>
        </w:rPr>
        <w:t xml:space="preserve">This includes </w:t>
      </w:r>
      <w:r w:rsidRPr="008B43D7">
        <w:rPr>
          <w:lang w:eastAsia="en-GB"/>
        </w:rPr>
        <w:t>the</w:t>
      </w:r>
      <w:r w:rsidRPr="00ED4D9A">
        <w:rPr>
          <w:rFonts w:cstheme="minorHAnsi"/>
          <w:color w:val="000000" w:themeColor="text1"/>
          <w:lang w:eastAsia="en-GB"/>
        </w:rPr>
        <w:t xml:space="preserve"> length of a term, the terms and conditions of appointment, leaves of absence, and the restriction on engaging in other paid employment.</w:t>
      </w:r>
    </w:p>
    <w:p w14:paraId="1B1B55BF" w14:textId="77777777" w:rsidR="00F47B34" w:rsidRPr="00890620" w:rsidRDefault="00F47B34" w:rsidP="0025348E">
      <w:pPr>
        <w:pStyle w:val="Heading2"/>
      </w:pPr>
      <w:bookmarkStart w:id="63" w:name="_Toc115263242"/>
      <w:bookmarkStart w:id="64" w:name="_Toc134529986"/>
      <w:r w:rsidRPr="00890620">
        <w:lastRenderedPageBreak/>
        <w:t>Length of one term and reappointment</w:t>
      </w:r>
      <w:bookmarkEnd w:id="63"/>
      <w:bookmarkEnd w:id="64"/>
      <w:r w:rsidRPr="00890620">
        <w:t xml:space="preserve"> </w:t>
      </w:r>
    </w:p>
    <w:p w14:paraId="7C401AB4" w14:textId="0ACB6F01" w:rsidR="00F47B34" w:rsidRPr="00FD50EE" w:rsidRDefault="0042712F" w:rsidP="00FD50EE">
      <w:pPr>
        <w:pStyle w:val="ListNumber2"/>
        <w:numPr>
          <w:ilvl w:val="1"/>
          <w:numId w:val="18"/>
        </w:numPr>
        <w:ind w:left="567"/>
        <w:rPr>
          <w:rFonts w:cstheme="minorHAnsi"/>
          <w:color w:val="000000" w:themeColor="text1"/>
          <w:lang w:eastAsia="en-GB"/>
        </w:rPr>
      </w:pPr>
      <w:r>
        <w:rPr>
          <w:lang w:eastAsia="en-GB"/>
        </w:rPr>
        <w:t>A</w:t>
      </w:r>
      <w:r w:rsidR="00F47B34" w:rsidRPr="00890620">
        <w:rPr>
          <w:lang w:eastAsia="en-GB"/>
        </w:rPr>
        <w:t xml:space="preserve">n eligible person may serve as the Public Access Deputy Commissioner for a </w:t>
      </w:r>
      <w:r w:rsidR="00F47B34" w:rsidRPr="008B43D7">
        <w:t>maximum</w:t>
      </w:r>
      <w:r w:rsidR="00F47B34" w:rsidRPr="00890620">
        <w:rPr>
          <w:lang w:eastAsia="en-GB"/>
        </w:rPr>
        <w:t xml:space="preserve"> of two terms</w:t>
      </w:r>
      <w:r>
        <w:rPr>
          <w:lang w:eastAsia="en-GB"/>
        </w:rPr>
        <w:t xml:space="preserve"> (10 years maximum)</w:t>
      </w:r>
      <w:r w:rsidR="00F47B34" w:rsidRPr="00890620">
        <w:rPr>
          <w:lang w:eastAsia="en-GB"/>
        </w:rPr>
        <w:t>.</w:t>
      </w:r>
      <w:r>
        <w:rPr>
          <w:rStyle w:val="FootnoteReference"/>
          <w:lang w:eastAsia="en-GB"/>
        </w:rPr>
        <w:footnoteReference w:id="24"/>
      </w:r>
      <w:r w:rsidR="00FD50EE">
        <w:rPr>
          <w:lang w:eastAsia="en-GB"/>
        </w:rPr>
        <w:t xml:space="preserve"> </w:t>
      </w:r>
      <w:r w:rsidR="00F56C06">
        <w:rPr>
          <w:rFonts w:cstheme="minorHAnsi"/>
          <w:color w:val="000000" w:themeColor="text1"/>
          <w:lang w:eastAsia="en-GB"/>
        </w:rPr>
        <w:t>T</w:t>
      </w:r>
      <w:r w:rsidR="00F47B34" w:rsidRPr="00FD50EE">
        <w:rPr>
          <w:rFonts w:cstheme="minorHAnsi"/>
          <w:color w:val="000000" w:themeColor="text1"/>
          <w:lang w:eastAsia="en-GB"/>
        </w:rPr>
        <w:t xml:space="preserve">he Public Access Deputy Commissioner’s instrument of </w:t>
      </w:r>
      <w:r w:rsidR="00F47B34" w:rsidRPr="008B43D7">
        <w:rPr>
          <w:lang w:eastAsia="en-GB"/>
        </w:rPr>
        <w:t>appointment</w:t>
      </w:r>
      <w:r w:rsidR="00F47B34" w:rsidRPr="00FD50EE">
        <w:rPr>
          <w:rFonts w:cstheme="minorHAnsi"/>
          <w:color w:val="000000" w:themeColor="text1"/>
          <w:lang w:eastAsia="en-GB"/>
        </w:rPr>
        <w:t xml:space="preserve"> must outline how long they will serve for </w:t>
      </w:r>
      <w:r w:rsidR="007F7D1C">
        <w:rPr>
          <w:rFonts w:cstheme="minorHAnsi"/>
          <w:color w:val="000000" w:themeColor="text1"/>
          <w:lang w:eastAsia="en-GB"/>
        </w:rPr>
        <w:t xml:space="preserve">in </w:t>
      </w:r>
      <w:r w:rsidR="00F47B34" w:rsidRPr="00FD50EE">
        <w:rPr>
          <w:rFonts w:cstheme="minorHAnsi"/>
          <w:color w:val="000000" w:themeColor="text1"/>
          <w:lang w:eastAsia="en-GB"/>
        </w:rPr>
        <w:t>that term</w:t>
      </w:r>
      <w:r w:rsidR="00F56C06">
        <w:rPr>
          <w:rFonts w:cstheme="minorHAnsi"/>
          <w:color w:val="000000" w:themeColor="text1"/>
          <w:lang w:eastAsia="en-GB"/>
        </w:rPr>
        <w:t xml:space="preserve"> (noting one term is a maximum of five years)</w:t>
      </w:r>
      <w:r w:rsidR="00F47B34" w:rsidRPr="00FD50EE">
        <w:rPr>
          <w:rFonts w:cstheme="minorHAnsi"/>
          <w:color w:val="000000" w:themeColor="text1"/>
          <w:lang w:eastAsia="en-GB"/>
        </w:rPr>
        <w:t>.</w:t>
      </w:r>
      <w:r w:rsidR="00F47B34" w:rsidRPr="00890620">
        <w:rPr>
          <w:rStyle w:val="FootnoteReference"/>
          <w:rFonts w:cstheme="minorHAnsi"/>
          <w:color w:val="000000" w:themeColor="text1"/>
          <w:lang w:eastAsia="en-GB"/>
        </w:rPr>
        <w:footnoteReference w:id="25"/>
      </w:r>
      <w:r w:rsidR="00F47B34" w:rsidRPr="00FD50EE">
        <w:rPr>
          <w:rFonts w:cstheme="minorHAnsi"/>
          <w:color w:val="000000" w:themeColor="text1"/>
          <w:lang w:eastAsia="en-GB"/>
        </w:rPr>
        <w:t xml:space="preserve"> </w:t>
      </w:r>
    </w:p>
    <w:p w14:paraId="424D6F91" w14:textId="77777777" w:rsidR="00F47B34" w:rsidRPr="00890620" w:rsidRDefault="00F47B34">
      <w:pPr>
        <w:pStyle w:val="ListNumber2"/>
        <w:numPr>
          <w:ilvl w:val="1"/>
          <w:numId w:val="18"/>
        </w:numPr>
        <w:ind w:left="567"/>
        <w:rPr>
          <w:rFonts w:cstheme="minorHAnsi"/>
          <w:color w:val="000000" w:themeColor="text1"/>
          <w:lang w:eastAsia="en-GB"/>
        </w:rPr>
      </w:pPr>
      <w:r w:rsidRPr="00890620">
        <w:rPr>
          <w:rFonts w:cstheme="minorHAnsi"/>
          <w:color w:val="000000" w:themeColor="text1"/>
          <w:lang w:eastAsia="en-GB"/>
        </w:rPr>
        <w:t xml:space="preserve">The </w:t>
      </w:r>
      <w:r w:rsidRPr="008B43D7">
        <w:rPr>
          <w:lang w:eastAsia="en-GB"/>
        </w:rPr>
        <w:t>Governor</w:t>
      </w:r>
      <w:r w:rsidRPr="00890620">
        <w:rPr>
          <w:rFonts w:cstheme="minorHAnsi"/>
          <w:color w:val="000000" w:themeColor="text1"/>
          <w:lang w:eastAsia="en-GB"/>
        </w:rPr>
        <w:t xml:space="preserve"> in Council may reappoint a person as the Public Access Deputy Commissioner if that person has not served more than two terms.</w:t>
      </w:r>
      <w:r w:rsidRPr="00890620">
        <w:rPr>
          <w:rStyle w:val="FootnoteReference"/>
          <w:rFonts w:cstheme="minorHAnsi"/>
          <w:color w:val="000000" w:themeColor="text1"/>
          <w:lang w:eastAsia="en-GB"/>
        </w:rPr>
        <w:footnoteReference w:id="26"/>
      </w:r>
      <w:r w:rsidRPr="00890620">
        <w:rPr>
          <w:rFonts w:cstheme="minorHAnsi"/>
          <w:color w:val="000000" w:themeColor="text1"/>
          <w:lang w:eastAsia="en-GB"/>
        </w:rPr>
        <w:t xml:space="preserve"> </w:t>
      </w:r>
    </w:p>
    <w:p w14:paraId="2FBDE81E" w14:textId="77777777" w:rsidR="00F47B34" w:rsidRPr="00890620" w:rsidRDefault="00F47B34" w:rsidP="0025348E">
      <w:pPr>
        <w:pStyle w:val="Heading2"/>
        <w:rPr>
          <w:lang w:eastAsia="en-GB"/>
        </w:rPr>
      </w:pPr>
      <w:bookmarkStart w:id="65" w:name="_Toc115263243"/>
      <w:bookmarkStart w:id="66" w:name="_Toc134529987"/>
      <w:r w:rsidRPr="00890620">
        <w:rPr>
          <w:lang w:eastAsia="en-GB"/>
        </w:rPr>
        <w:t>Prohibition on other employment while serving as Public Access Deputy Commissioner</w:t>
      </w:r>
      <w:bookmarkEnd w:id="65"/>
      <w:bookmarkEnd w:id="66"/>
      <w:r w:rsidRPr="00890620">
        <w:rPr>
          <w:lang w:eastAsia="en-GB"/>
        </w:rPr>
        <w:t xml:space="preserve"> </w:t>
      </w:r>
    </w:p>
    <w:p w14:paraId="237E8398" w14:textId="4303CF91" w:rsidR="00F47B34" w:rsidRPr="00890620" w:rsidRDefault="00F47B34">
      <w:pPr>
        <w:pStyle w:val="ListNumber2"/>
        <w:numPr>
          <w:ilvl w:val="1"/>
          <w:numId w:val="18"/>
        </w:numPr>
        <w:ind w:left="567"/>
        <w:rPr>
          <w:rFonts w:cstheme="minorHAnsi"/>
          <w:lang w:eastAsia="en-GB"/>
        </w:rPr>
      </w:pPr>
      <w:r w:rsidRPr="00890620">
        <w:rPr>
          <w:rFonts w:cstheme="minorHAnsi"/>
          <w:color w:val="000000" w:themeColor="text1"/>
          <w:lang w:eastAsia="en-GB"/>
        </w:rPr>
        <w:t>The Public Access Deputy Commissioner must not directly or indirectly engage in paid employment outside of the duties of the Public Access Deputy Commissioner.</w:t>
      </w:r>
      <w:r w:rsidRPr="00890620">
        <w:rPr>
          <w:rStyle w:val="FootnoteReference"/>
          <w:rFonts w:cstheme="minorHAnsi"/>
          <w:color w:val="000000" w:themeColor="text1"/>
          <w:lang w:eastAsia="en-GB"/>
        </w:rPr>
        <w:footnoteReference w:id="27"/>
      </w:r>
      <w:r w:rsidRPr="00890620">
        <w:rPr>
          <w:rFonts w:cstheme="minorHAnsi"/>
          <w:color w:val="000000" w:themeColor="text1"/>
          <w:lang w:eastAsia="en-GB"/>
        </w:rPr>
        <w:t xml:space="preserve"> </w:t>
      </w:r>
      <w:r w:rsidR="00A22E0B" w:rsidRPr="00890620">
        <w:t>For example, the Public Access Deputy Commissioner cannot also work for a private business or do any other kind of paid work while that person is serving as the Public Access Deputy Commissioner.</w:t>
      </w:r>
    </w:p>
    <w:p w14:paraId="71B3E55E" w14:textId="77777777" w:rsidR="00F47B34" w:rsidRPr="00890620" w:rsidRDefault="00F47B34">
      <w:pPr>
        <w:pStyle w:val="ListNumber2"/>
        <w:numPr>
          <w:ilvl w:val="1"/>
          <w:numId w:val="18"/>
        </w:numPr>
        <w:ind w:left="567"/>
        <w:rPr>
          <w:rFonts w:cstheme="minorHAnsi"/>
          <w:lang w:eastAsia="en-GB"/>
        </w:rPr>
      </w:pPr>
      <w:r w:rsidRPr="00890620">
        <w:rPr>
          <w:rFonts w:cstheme="minorHAnsi"/>
          <w:color w:val="000000" w:themeColor="text1"/>
          <w:lang w:eastAsia="en-GB"/>
        </w:rPr>
        <w:t xml:space="preserve">Restricting secondary employment supports and enhances the Public Access Deputy Commissioner’s independence by avoiding conflicts of interest between the Public Access Deputy Commissioner’s statutory role and any other paid work. </w:t>
      </w:r>
    </w:p>
    <w:p w14:paraId="1D734E9F"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6B9BECD2" w14:textId="77777777" w:rsidR="00F47B34" w:rsidRPr="00890620" w:rsidRDefault="00F47B34" w:rsidP="00BD0352">
      <w:pPr>
        <w:pStyle w:val="Heading1"/>
      </w:pPr>
      <w:bookmarkStart w:id="67" w:name="_Toc115263244"/>
      <w:bookmarkStart w:id="68" w:name="_Toc134529988"/>
      <w:r w:rsidRPr="00890620">
        <w:lastRenderedPageBreak/>
        <w:t>Section 6G – Functions of the Information Commissioner</w:t>
      </w:r>
      <w:bookmarkEnd w:id="67"/>
      <w:bookmarkEnd w:id="68"/>
    </w:p>
    <w:p w14:paraId="0B377892" w14:textId="77777777" w:rsidR="00D85B1A" w:rsidRPr="00890620" w:rsidRDefault="00D85B1A" w:rsidP="00D85B1A">
      <w:pPr>
        <w:pStyle w:val="Heading2"/>
      </w:pPr>
      <w:bookmarkStart w:id="69" w:name="_Toc134529989"/>
      <w:r>
        <w:t>Extract of l</w:t>
      </w:r>
      <w:r w:rsidRPr="00890620">
        <w:t>egislation</w:t>
      </w:r>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503"/>
        <w:gridCol w:w="562"/>
        <w:gridCol w:w="7662"/>
      </w:tblGrid>
      <w:tr w:rsidR="00383370" w:rsidRPr="00890620" w14:paraId="6DF34907" w14:textId="77777777" w:rsidTr="00383370">
        <w:tc>
          <w:tcPr>
            <w:tcW w:w="487" w:type="dxa"/>
          </w:tcPr>
          <w:p w14:paraId="637115ED" w14:textId="1067A5C1" w:rsidR="00383370" w:rsidRPr="00890620" w:rsidRDefault="00383370" w:rsidP="007703B0">
            <w:pPr>
              <w:spacing w:before="60" w:after="60"/>
              <w:rPr>
                <w:rFonts w:cstheme="minorHAnsi"/>
                <w:b/>
                <w:bCs/>
              </w:rPr>
            </w:pPr>
            <w:r w:rsidRPr="00890620">
              <w:rPr>
                <w:rFonts w:cstheme="minorHAnsi"/>
                <w:b/>
                <w:bCs/>
              </w:rPr>
              <w:t>6G</w:t>
            </w:r>
          </w:p>
        </w:tc>
        <w:tc>
          <w:tcPr>
            <w:tcW w:w="8727" w:type="dxa"/>
            <w:gridSpan w:val="3"/>
          </w:tcPr>
          <w:p w14:paraId="185E1FB6" w14:textId="77777777" w:rsidR="00383370" w:rsidRPr="00890620" w:rsidRDefault="00383370" w:rsidP="007703B0">
            <w:pPr>
              <w:spacing w:before="60" w:after="60"/>
              <w:rPr>
                <w:rFonts w:cstheme="minorHAnsi"/>
                <w:b/>
                <w:bCs/>
              </w:rPr>
            </w:pPr>
            <w:r w:rsidRPr="00890620">
              <w:rPr>
                <w:rFonts w:cstheme="minorHAnsi"/>
                <w:b/>
                <w:bCs/>
              </w:rPr>
              <w:t>Functions of the Information Commissioner</w:t>
            </w:r>
          </w:p>
        </w:tc>
      </w:tr>
      <w:tr w:rsidR="00383370" w:rsidRPr="00890620" w14:paraId="38082C3B" w14:textId="77777777" w:rsidTr="00383370">
        <w:tc>
          <w:tcPr>
            <w:tcW w:w="487" w:type="dxa"/>
          </w:tcPr>
          <w:p w14:paraId="69E2D4EB" w14:textId="77777777" w:rsidR="00383370" w:rsidRPr="00890620" w:rsidRDefault="00383370" w:rsidP="007703B0">
            <w:pPr>
              <w:spacing w:before="60" w:after="60"/>
              <w:rPr>
                <w:rFonts w:cstheme="minorHAnsi"/>
              </w:rPr>
            </w:pPr>
          </w:p>
        </w:tc>
        <w:tc>
          <w:tcPr>
            <w:tcW w:w="503" w:type="dxa"/>
          </w:tcPr>
          <w:p w14:paraId="29458F6D" w14:textId="04632082" w:rsidR="00383370" w:rsidRPr="00890620" w:rsidRDefault="00383370" w:rsidP="007703B0">
            <w:pPr>
              <w:spacing w:before="60" w:after="60"/>
              <w:rPr>
                <w:rFonts w:cstheme="minorHAnsi"/>
              </w:rPr>
            </w:pPr>
            <w:r w:rsidRPr="00890620">
              <w:rPr>
                <w:rFonts w:cstheme="minorHAnsi"/>
              </w:rPr>
              <w:t>(1)</w:t>
            </w:r>
          </w:p>
        </w:tc>
        <w:tc>
          <w:tcPr>
            <w:tcW w:w="8224" w:type="dxa"/>
            <w:gridSpan w:val="2"/>
          </w:tcPr>
          <w:p w14:paraId="6C9C0211" w14:textId="77777777" w:rsidR="00383370" w:rsidRPr="00890620" w:rsidRDefault="00383370" w:rsidP="007703B0">
            <w:pPr>
              <w:spacing w:before="60" w:after="60"/>
              <w:rPr>
                <w:rFonts w:cstheme="minorHAnsi"/>
              </w:rPr>
            </w:pPr>
            <w:r w:rsidRPr="00890620">
              <w:rPr>
                <w:rFonts w:cstheme="minorHAnsi"/>
              </w:rPr>
              <w:t>The Information Commissioner has the following functions—</w:t>
            </w:r>
          </w:p>
        </w:tc>
      </w:tr>
      <w:tr w:rsidR="00383370" w:rsidRPr="00890620" w14:paraId="4559CF85" w14:textId="77777777" w:rsidTr="00383370">
        <w:tc>
          <w:tcPr>
            <w:tcW w:w="487" w:type="dxa"/>
          </w:tcPr>
          <w:p w14:paraId="68A41120" w14:textId="77777777" w:rsidR="00383370" w:rsidRPr="00890620" w:rsidRDefault="00383370" w:rsidP="007703B0">
            <w:pPr>
              <w:spacing w:before="60" w:after="60"/>
              <w:rPr>
                <w:rFonts w:cstheme="minorHAnsi"/>
              </w:rPr>
            </w:pPr>
          </w:p>
        </w:tc>
        <w:tc>
          <w:tcPr>
            <w:tcW w:w="503" w:type="dxa"/>
          </w:tcPr>
          <w:p w14:paraId="2C959632" w14:textId="3E0F3654" w:rsidR="00383370" w:rsidRPr="00890620" w:rsidRDefault="00383370" w:rsidP="007703B0">
            <w:pPr>
              <w:spacing w:before="60" w:after="60"/>
              <w:rPr>
                <w:rFonts w:cstheme="minorHAnsi"/>
              </w:rPr>
            </w:pPr>
          </w:p>
        </w:tc>
        <w:tc>
          <w:tcPr>
            <w:tcW w:w="562" w:type="dxa"/>
          </w:tcPr>
          <w:p w14:paraId="01AFCFF0" w14:textId="77777777" w:rsidR="00383370" w:rsidRPr="00890620" w:rsidRDefault="00383370" w:rsidP="007703B0">
            <w:pPr>
              <w:spacing w:before="60" w:after="60"/>
              <w:rPr>
                <w:rFonts w:cstheme="minorHAnsi"/>
              </w:rPr>
            </w:pPr>
            <w:r w:rsidRPr="00890620">
              <w:rPr>
                <w:rFonts w:cstheme="minorHAnsi"/>
              </w:rPr>
              <w:t>(a)</w:t>
            </w:r>
          </w:p>
        </w:tc>
        <w:tc>
          <w:tcPr>
            <w:tcW w:w="7662" w:type="dxa"/>
          </w:tcPr>
          <w:p w14:paraId="50C8E083" w14:textId="77777777" w:rsidR="00383370" w:rsidRPr="00890620" w:rsidRDefault="00383370" w:rsidP="007703B0">
            <w:pPr>
              <w:spacing w:before="60" w:after="60"/>
              <w:rPr>
                <w:rFonts w:cstheme="minorHAnsi"/>
              </w:rPr>
            </w:pPr>
            <w:r w:rsidRPr="00890620">
              <w:rPr>
                <w:rFonts w:cstheme="minorHAnsi"/>
              </w:rPr>
              <w:t>the functions set out in section 6I;</w:t>
            </w:r>
          </w:p>
        </w:tc>
      </w:tr>
      <w:tr w:rsidR="00383370" w:rsidRPr="00890620" w14:paraId="31582016" w14:textId="77777777" w:rsidTr="00383370">
        <w:tc>
          <w:tcPr>
            <w:tcW w:w="487" w:type="dxa"/>
          </w:tcPr>
          <w:p w14:paraId="0A4F4F48" w14:textId="77777777" w:rsidR="00383370" w:rsidRPr="00890620" w:rsidRDefault="00383370" w:rsidP="007703B0">
            <w:pPr>
              <w:spacing w:before="60" w:after="60"/>
              <w:rPr>
                <w:rFonts w:cstheme="minorHAnsi"/>
              </w:rPr>
            </w:pPr>
          </w:p>
        </w:tc>
        <w:tc>
          <w:tcPr>
            <w:tcW w:w="503" w:type="dxa"/>
          </w:tcPr>
          <w:p w14:paraId="217AE833" w14:textId="7931E5F1" w:rsidR="00383370" w:rsidRPr="00890620" w:rsidRDefault="00383370" w:rsidP="007703B0">
            <w:pPr>
              <w:spacing w:before="60" w:after="60"/>
              <w:rPr>
                <w:rFonts w:cstheme="minorHAnsi"/>
              </w:rPr>
            </w:pPr>
          </w:p>
        </w:tc>
        <w:tc>
          <w:tcPr>
            <w:tcW w:w="562" w:type="dxa"/>
          </w:tcPr>
          <w:p w14:paraId="032ABFED" w14:textId="77777777" w:rsidR="00383370" w:rsidRPr="00890620" w:rsidRDefault="00383370" w:rsidP="007703B0">
            <w:pPr>
              <w:spacing w:before="60" w:after="60"/>
              <w:rPr>
                <w:rFonts w:cstheme="minorHAnsi"/>
              </w:rPr>
            </w:pPr>
            <w:r w:rsidRPr="00890620">
              <w:rPr>
                <w:rFonts w:cstheme="minorHAnsi"/>
              </w:rPr>
              <w:t>(b)</w:t>
            </w:r>
          </w:p>
        </w:tc>
        <w:tc>
          <w:tcPr>
            <w:tcW w:w="7662" w:type="dxa"/>
          </w:tcPr>
          <w:p w14:paraId="1A11A0F2" w14:textId="77777777" w:rsidR="00383370" w:rsidRPr="00890620" w:rsidRDefault="00383370" w:rsidP="007703B0">
            <w:pPr>
              <w:spacing w:before="60" w:after="60"/>
              <w:rPr>
                <w:rFonts w:cstheme="minorHAnsi"/>
              </w:rPr>
            </w:pPr>
            <w:r w:rsidRPr="00890620">
              <w:rPr>
                <w:rFonts w:cstheme="minorHAnsi"/>
              </w:rPr>
              <w:t>any other functions conferred on the Information Commissioner by or under this Act;</w:t>
            </w:r>
          </w:p>
        </w:tc>
      </w:tr>
      <w:tr w:rsidR="00383370" w:rsidRPr="00890620" w14:paraId="4E8E6864" w14:textId="77777777" w:rsidTr="00383370">
        <w:tc>
          <w:tcPr>
            <w:tcW w:w="487" w:type="dxa"/>
          </w:tcPr>
          <w:p w14:paraId="062F8464" w14:textId="77777777" w:rsidR="00383370" w:rsidRPr="00890620" w:rsidRDefault="00383370" w:rsidP="007703B0">
            <w:pPr>
              <w:spacing w:before="60" w:after="60"/>
              <w:rPr>
                <w:rFonts w:cstheme="minorHAnsi"/>
              </w:rPr>
            </w:pPr>
          </w:p>
        </w:tc>
        <w:tc>
          <w:tcPr>
            <w:tcW w:w="503" w:type="dxa"/>
          </w:tcPr>
          <w:p w14:paraId="1CD3B101" w14:textId="1FA13308" w:rsidR="00383370" w:rsidRPr="00890620" w:rsidRDefault="00383370" w:rsidP="007703B0">
            <w:pPr>
              <w:spacing w:before="60" w:after="60"/>
              <w:rPr>
                <w:rFonts w:cstheme="minorHAnsi"/>
              </w:rPr>
            </w:pPr>
          </w:p>
        </w:tc>
        <w:tc>
          <w:tcPr>
            <w:tcW w:w="562" w:type="dxa"/>
          </w:tcPr>
          <w:p w14:paraId="003A3202" w14:textId="77777777" w:rsidR="00383370" w:rsidRPr="00890620" w:rsidRDefault="00383370" w:rsidP="007703B0">
            <w:pPr>
              <w:spacing w:before="60" w:after="60"/>
              <w:rPr>
                <w:rFonts w:cstheme="minorHAnsi"/>
              </w:rPr>
            </w:pPr>
            <w:r w:rsidRPr="00890620">
              <w:rPr>
                <w:rFonts w:cstheme="minorHAnsi"/>
              </w:rPr>
              <w:t>(c)</w:t>
            </w:r>
          </w:p>
        </w:tc>
        <w:tc>
          <w:tcPr>
            <w:tcW w:w="7662" w:type="dxa"/>
          </w:tcPr>
          <w:p w14:paraId="539D2482" w14:textId="77777777" w:rsidR="00383370" w:rsidRPr="00890620" w:rsidRDefault="00383370" w:rsidP="007703B0">
            <w:pPr>
              <w:spacing w:before="60" w:after="60"/>
              <w:rPr>
                <w:rFonts w:cstheme="minorHAnsi"/>
              </w:rPr>
            </w:pPr>
            <w:r w:rsidRPr="00890620">
              <w:rPr>
                <w:rFonts w:cstheme="minorHAnsi"/>
              </w:rPr>
              <w:t xml:space="preserve">the functions conferred on the Information Commissioner by or under the </w:t>
            </w:r>
            <w:r w:rsidRPr="00890620">
              <w:rPr>
                <w:rFonts w:cstheme="minorHAnsi"/>
                <w:b/>
                <w:bCs/>
              </w:rPr>
              <w:t>Privacy and Data Protection Act 2014</w:t>
            </w:r>
            <w:r w:rsidRPr="00890620">
              <w:rPr>
                <w:rFonts w:cstheme="minorHAnsi"/>
              </w:rPr>
              <w:t xml:space="preserve"> or any other Act.</w:t>
            </w:r>
          </w:p>
        </w:tc>
      </w:tr>
      <w:tr w:rsidR="00383370" w:rsidRPr="00890620" w14:paraId="1D2E2A1E" w14:textId="77777777" w:rsidTr="00383370">
        <w:tc>
          <w:tcPr>
            <w:tcW w:w="487" w:type="dxa"/>
          </w:tcPr>
          <w:p w14:paraId="7961C540" w14:textId="77777777" w:rsidR="00383370" w:rsidRPr="00890620" w:rsidRDefault="00383370" w:rsidP="007703B0">
            <w:pPr>
              <w:spacing w:before="60" w:after="60"/>
              <w:rPr>
                <w:rFonts w:cstheme="minorHAnsi"/>
              </w:rPr>
            </w:pPr>
          </w:p>
        </w:tc>
        <w:tc>
          <w:tcPr>
            <w:tcW w:w="503" w:type="dxa"/>
          </w:tcPr>
          <w:p w14:paraId="4847B266" w14:textId="67F69291" w:rsidR="00383370" w:rsidRPr="00890620" w:rsidRDefault="00383370" w:rsidP="007703B0">
            <w:pPr>
              <w:spacing w:before="60" w:after="60"/>
              <w:rPr>
                <w:rFonts w:cstheme="minorHAnsi"/>
              </w:rPr>
            </w:pPr>
            <w:r w:rsidRPr="00890620">
              <w:rPr>
                <w:rFonts w:cstheme="minorHAnsi"/>
              </w:rPr>
              <w:t>(2)</w:t>
            </w:r>
          </w:p>
        </w:tc>
        <w:tc>
          <w:tcPr>
            <w:tcW w:w="8224" w:type="dxa"/>
            <w:gridSpan w:val="2"/>
          </w:tcPr>
          <w:p w14:paraId="0193C661" w14:textId="77777777" w:rsidR="00383370" w:rsidRPr="00890620" w:rsidRDefault="00383370" w:rsidP="007703B0">
            <w:pPr>
              <w:spacing w:before="60" w:after="60"/>
              <w:rPr>
                <w:rFonts w:cstheme="minorHAnsi"/>
              </w:rPr>
            </w:pPr>
            <w:r w:rsidRPr="00890620">
              <w:rPr>
                <w:rFonts w:cstheme="minorHAnsi"/>
              </w:rPr>
              <w:t>The Information Commissioner must perform functions and exercise powers under this or any other Act with as little formality and technicality as possible.</w:t>
            </w:r>
          </w:p>
        </w:tc>
      </w:tr>
    </w:tbl>
    <w:p w14:paraId="0F128131" w14:textId="77777777" w:rsidR="00F47B34" w:rsidRPr="00BD0352" w:rsidRDefault="00F47B34" w:rsidP="00BD0352">
      <w:pPr>
        <w:pStyle w:val="Heading2"/>
      </w:pPr>
      <w:bookmarkStart w:id="70" w:name="_Toc115263246"/>
      <w:bookmarkStart w:id="71" w:name="_Toc134529990"/>
      <w:r w:rsidRPr="00BD0352">
        <w:t>Guidelines</w:t>
      </w:r>
      <w:bookmarkEnd w:id="70"/>
      <w:bookmarkEnd w:id="71"/>
      <w:r w:rsidRPr="00BD0352">
        <w:t xml:space="preserve"> </w:t>
      </w:r>
    </w:p>
    <w:p w14:paraId="53F2EDEF" w14:textId="77777777" w:rsidR="00F47B34" w:rsidRPr="00890620" w:rsidRDefault="00F47B34" w:rsidP="00BD0352">
      <w:pPr>
        <w:pStyle w:val="Heading2"/>
      </w:pPr>
      <w:bookmarkStart w:id="72" w:name="_Toc115263247"/>
      <w:bookmarkStart w:id="73" w:name="_Toc134529991"/>
      <w:r w:rsidRPr="00BD0352">
        <w:t>The In</w:t>
      </w:r>
      <w:r w:rsidRPr="00890620">
        <w:t>formation Commissioner’s functions</w:t>
      </w:r>
      <w:bookmarkEnd w:id="72"/>
      <w:bookmarkEnd w:id="73"/>
      <w:r w:rsidRPr="00890620">
        <w:t xml:space="preserve"> </w:t>
      </w:r>
    </w:p>
    <w:p w14:paraId="4AC69254" w14:textId="0CAF679D" w:rsidR="00F47B34" w:rsidRPr="001D5C88" w:rsidRDefault="009143AC" w:rsidP="001D5C88">
      <w:pPr>
        <w:pStyle w:val="ListNumber2"/>
        <w:numPr>
          <w:ilvl w:val="1"/>
          <w:numId w:val="19"/>
        </w:numPr>
        <w:ind w:left="567"/>
        <w:rPr>
          <w:rFonts w:cstheme="minorHAnsi"/>
          <w:color w:val="000000" w:themeColor="text1"/>
          <w:lang w:eastAsia="en-GB"/>
        </w:rPr>
      </w:pPr>
      <w:r>
        <w:rPr>
          <w:lang w:eastAsia="en-GB"/>
        </w:rPr>
        <w:t>T</w:t>
      </w:r>
      <w:r w:rsidR="00F47B34" w:rsidRPr="00D44FFA">
        <w:rPr>
          <w:lang w:eastAsia="en-GB"/>
        </w:rPr>
        <w:t>he Information Commissioners functions</w:t>
      </w:r>
      <w:r>
        <w:rPr>
          <w:lang w:eastAsia="en-GB"/>
        </w:rPr>
        <w:t xml:space="preserve"> </w:t>
      </w:r>
      <w:r w:rsidR="00F47B34" w:rsidRPr="00D44FFA">
        <w:rPr>
          <w:lang w:eastAsia="en-GB"/>
        </w:rPr>
        <w:t xml:space="preserve">include those outlined in </w:t>
      </w:r>
      <w:hyperlink r:id="rId15" w:history="1">
        <w:r w:rsidR="00F47B34" w:rsidRPr="008A5359">
          <w:rPr>
            <w:rStyle w:val="Hyperlink"/>
            <w:lang w:eastAsia="en-GB"/>
          </w:rPr>
          <w:t>section 6I</w:t>
        </w:r>
      </w:hyperlink>
      <w:r w:rsidR="00F47B34" w:rsidRPr="00D44FFA">
        <w:rPr>
          <w:lang w:eastAsia="en-GB"/>
        </w:rPr>
        <w:t xml:space="preserve"> and any other functions conferred on the Information Commissioner by or under the Act.</w:t>
      </w:r>
      <w:r w:rsidR="00F47B34" w:rsidRPr="00890620">
        <w:rPr>
          <w:rStyle w:val="FootnoteReference"/>
          <w:rFonts w:cstheme="minorHAnsi"/>
          <w:color w:val="000000" w:themeColor="text1"/>
          <w:lang w:eastAsia="en-GB"/>
        </w:rPr>
        <w:footnoteReference w:id="28"/>
      </w:r>
      <w:r w:rsidR="00F47B34" w:rsidRPr="00D44FFA">
        <w:rPr>
          <w:lang w:eastAsia="en-GB"/>
        </w:rPr>
        <w:t xml:space="preserve"> </w:t>
      </w:r>
      <w:r w:rsidR="00F47B34" w:rsidRPr="001D5C88">
        <w:rPr>
          <w:rFonts w:cstheme="minorHAnsi"/>
          <w:color w:val="000000" w:themeColor="text1"/>
          <w:lang w:eastAsia="en-GB"/>
        </w:rPr>
        <w:t xml:space="preserve">The Information Commissioner also has the functions conferred on </w:t>
      </w:r>
      <w:r w:rsidR="00F47B34" w:rsidRPr="00894B8C">
        <w:rPr>
          <w:lang w:eastAsia="en-GB"/>
        </w:rPr>
        <w:t>them</w:t>
      </w:r>
      <w:r w:rsidR="00F47B34" w:rsidRPr="001D5C88">
        <w:rPr>
          <w:rFonts w:cstheme="minorHAnsi"/>
          <w:color w:val="000000" w:themeColor="text1"/>
          <w:lang w:eastAsia="en-GB"/>
        </w:rPr>
        <w:t xml:space="preserve"> by or under the </w:t>
      </w:r>
      <w:hyperlink r:id="rId16" w:history="1">
        <w:r w:rsidR="00F47B34" w:rsidRPr="001D5C88">
          <w:rPr>
            <w:rStyle w:val="Hyperlink"/>
            <w:rFonts w:cstheme="minorHAnsi"/>
            <w:i/>
            <w:iCs/>
            <w:lang w:eastAsia="en-GB"/>
          </w:rPr>
          <w:t>Privacy and Data Protection Act 2014</w:t>
        </w:r>
      </w:hyperlink>
      <w:r w:rsidR="00F47B34" w:rsidRPr="001D5C88">
        <w:rPr>
          <w:rFonts w:cstheme="minorHAnsi"/>
          <w:color w:val="000000" w:themeColor="text1"/>
          <w:lang w:eastAsia="en-GB"/>
        </w:rPr>
        <w:t xml:space="preserve"> (Vic)</w:t>
      </w:r>
      <w:r w:rsidR="00F47B34" w:rsidRPr="00890620">
        <w:rPr>
          <w:rStyle w:val="FootnoteReference"/>
          <w:rFonts w:cstheme="minorHAnsi"/>
          <w:color w:val="000000" w:themeColor="text1"/>
          <w:lang w:eastAsia="en-GB"/>
        </w:rPr>
        <w:footnoteReference w:id="29"/>
      </w:r>
      <w:r w:rsidR="00F47B34" w:rsidRPr="001D5C88">
        <w:rPr>
          <w:rFonts w:cstheme="minorHAnsi"/>
          <w:color w:val="000000" w:themeColor="text1"/>
          <w:lang w:eastAsia="en-GB"/>
        </w:rPr>
        <w:t xml:space="preserve"> or any other Act.</w:t>
      </w:r>
    </w:p>
    <w:p w14:paraId="3EE8745C" w14:textId="5AF0A3EB" w:rsidR="00F47B34" w:rsidRPr="00890620" w:rsidRDefault="003613AB" w:rsidP="00BD0352">
      <w:pPr>
        <w:pStyle w:val="Heading2"/>
      </w:pPr>
      <w:bookmarkStart w:id="74" w:name="_Toc115263248"/>
      <w:bookmarkStart w:id="75" w:name="_Toc134529992"/>
      <w:r>
        <w:t>Performing functions with a</w:t>
      </w:r>
      <w:r w:rsidR="00F47B34" w:rsidRPr="00890620">
        <w:t>s little formality and technicality as possible</w:t>
      </w:r>
      <w:bookmarkEnd w:id="74"/>
      <w:bookmarkEnd w:id="75"/>
    </w:p>
    <w:p w14:paraId="76C4D113" w14:textId="19CB4B1A" w:rsidR="00F47B34" w:rsidRPr="00894B8C" w:rsidRDefault="00F47B34">
      <w:pPr>
        <w:pStyle w:val="ListNumber2"/>
        <w:numPr>
          <w:ilvl w:val="1"/>
          <w:numId w:val="19"/>
        </w:numPr>
        <w:ind w:left="567"/>
        <w:rPr>
          <w:lang w:eastAsia="en-GB"/>
        </w:rPr>
      </w:pPr>
      <w:r w:rsidRPr="00890620">
        <w:rPr>
          <w:rFonts w:cstheme="minorHAnsi"/>
          <w:color w:val="000000" w:themeColor="text1"/>
          <w:lang w:eastAsia="en-GB"/>
        </w:rPr>
        <w:t xml:space="preserve">The Information Commissioner </w:t>
      </w:r>
      <w:r w:rsidR="000811A4">
        <w:rPr>
          <w:rFonts w:cstheme="minorHAnsi"/>
          <w:color w:val="000000" w:themeColor="text1"/>
          <w:lang w:eastAsia="en-GB"/>
        </w:rPr>
        <w:t xml:space="preserve">and the Public Access Deputy Commissioner </w:t>
      </w:r>
      <w:r w:rsidRPr="00890620">
        <w:rPr>
          <w:rFonts w:cstheme="minorHAnsi"/>
          <w:color w:val="000000" w:themeColor="text1"/>
          <w:lang w:eastAsia="en-GB"/>
        </w:rPr>
        <w:t xml:space="preserve">must perform their functions and exercise their powers with as little </w:t>
      </w:r>
      <w:r w:rsidRPr="00894B8C">
        <w:rPr>
          <w:lang w:eastAsia="en-GB"/>
        </w:rPr>
        <w:t>formality and technicality as possible.</w:t>
      </w:r>
      <w:r w:rsidRPr="005A4860">
        <w:rPr>
          <w:vertAlign w:val="superscript"/>
        </w:rPr>
        <w:footnoteReference w:id="30"/>
      </w:r>
      <w:r w:rsidRPr="00894B8C">
        <w:rPr>
          <w:lang w:eastAsia="en-GB"/>
        </w:rPr>
        <w:t xml:space="preserve"> </w:t>
      </w:r>
    </w:p>
    <w:p w14:paraId="7795B611" w14:textId="11C82092" w:rsidR="00F47B34" w:rsidRPr="00894B8C" w:rsidRDefault="00F47B34">
      <w:pPr>
        <w:pStyle w:val="ListNumber2"/>
        <w:numPr>
          <w:ilvl w:val="1"/>
          <w:numId w:val="19"/>
        </w:numPr>
        <w:ind w:left="567"/>
        <w:rPr>
          <w:lang w:eastAsia="en-GB"/>
        </w:rPr>
      </w:pPr>
      <w:r w:rsidRPr="00894B8C">
        <w:rPr>
          <w:lang w:eastAsia="en-GB"/>
        </w:rPr>
        <w:lastRenderedPageBreak/>
        <w:t>While the Information Commissioner has a general obligation to reduce formality and technicality when performing their role generally, they also have specific obligations to avoid technicality and formality in conducting reviews and handling complaints.</w:t>
      </w:r>
      <w:r w:rsidR="00CD2E0D">
        <w:rPr>
          <w:rStyle w:val="FootnoteReference"/>
          <w:lang w:eastAsia="en-GB"/>
        </w:rPr>
        <w:footnoteReference w:id="31"/>
      </w:r>
    </w:p>
    <w:p w14:paraId="4576A73B" w14:textId="4839687A" w:rsidR="00F47B34" w:rsidRPr="00890620" w:rsidRDefault="00F47B34">
      <w:pPr>
        <w:pStyle w:val="ListNumber2"/>
        <w:numPr>
          <w:ilvl w:val="1"/>
          <w:numId w:val="19"/>
        </w:numPr>
        <w:ind w:left="567"/>
        <w:rPr>
          <w:rFonts w:cstheme="minorHAnsi"/>
          <w:color w:val="000000" w:themeColor="text1"/>
          <w:lang w:eastAsia="en-GB"/>
        </w:rPr>
      </w:pPr>
      <w:r w:rsidRPr="00894B8C">
        <w:rPr>
          <w:lang w:eastAsia="en-GB"/>
        </w:rPr>
        <w:t xml:space="preserve">The purpose of </w:t>
      </w:r>
      <w:r w:rsidR="007D40D4">
        <w:rPr>
          <w:lang w:eastAsia="en-GB"/>
        </w:rPr>
        <w:t xml:space="preserve">the requirement to perform functions and exercise powers with as little formality and technicality as possible </w:t>
      </w:r>
      <w:r w:rsidRPr="00894B8C">
        <w:rPr>
          <w:lang w:eastAsia="en-GB"/>
        </w:rPr>
        <w:t xml:space="preserve">is to </w:t>
      </w:r>
      <w:r w:rsidR="009406EE">
        <w:rPr>
          <w:lang w:eastAsia="en-GB"/>
        </w:rPr>
        <w:t>ensure</w:t>
      </w:r>
      <w:r w:rsidR="007D40D4">
        <w:rPr>
          <w:lang w:eastAsia="en-GB"/>
        </w:rPr>
        <w:t xml:space="preserve"> </w:t>
      </w:r>
      <w:r w:rsidRPr="00894B8C">
        <w:rPr>
          <w:lang w:eastAsia="en-GB"/>
        </w:rPr>
        <w:t xml:space="preserve">the Information Commissioner </w:t>
      </w:r>
      <w:r w:rsidR="004D3630">
        <w:rPr>
          <w:lang w:eastAsia="en-GB"/>
        </w:rPr>
        <w:t xml:space="preserve">can </w:t>
      </w:r>
      <w:r w:rsidRPr="00894B8C">
        <w:rPr>
          <w:lang w:eastAsia="en-GB"/>
        </w:rPr>
        <w:t>act informally and flexibly under</w:t>
      </w:r>
      <w:r w:rsidRPr="00890620">
        <w:rPr>
          <w:rFonts w:cstheme="minorHAnsi"/>
          <w:color w:val="000000" w:themeColor="text1"/>
          <w:lang w:eastAsia="en-GB"/>
        </w:rPr>
        <w:t xml:space="preserve"> the Act, where appropriate. The Information Commissioner may use their resources more efficiently and effectively to increase the public’s access to rights, benefits, and services under the Act by reducing strict adherence to formal processes and procedures which may not be appropriate in every instance.</w:t>
      </w:r>
      <w:r w:rsidRPr="00890620">
        <w:rPr>
          <w:rStyle w:val="FootnoteReference"/>
          <w:rFonts w:cstheme="minorHAnsi"/>
          <w:color w:val="000000" w:themeColor="text1"/>
          <w:lang w:eastAsia="en-GB"/>
        </w:rPr>
        <w:footnoteReference w:id="32"/>
      </w:r>
      <w:r w:rsidRPr="00890620">
        <w:rPr>
          <w:rFonts w:cstheme="minorHAnsi"/>
          <w:color w:val="000000" w:themeColor="text1"/>
          <w:lang w:eastAsia="en-GB"/>
        </w:rPr>
        <w:t xml:space="preserve"> </w:t>
      </w:r>
    </w:p>
    <w:p w14:paraId="73FA626A" w14:textId="77777777" w:rsidR="00F47B34" w:rsidRPr="00890620" w:rsidRDefault="00F47B34">
      <w:pPr>
        <w:pStyle w:val="3Body"/>
        <w:ind w:hanging="574"/>
        <w:rPr>
          <w:rFonts w:asciiTheme="minorHAnsi" w:hAnsiTheme="minorHAnsi" w:cstheme="minorHAnsi"/>
          <w:color w:val="000000" w:themeColor="text1"/>
          <w:lang w:eastAsia="en-GB"/>
        </w:rPr>
      </w:pPr>
      <w:r w:rsidRPr="00890620">
        <w:rPr>
          <w:rFonts w:asciiTheme="minorHAnsi" w:hAnsiTheme="minorHAnsi" w:cstheme="minorHAnsi"/>
          <w:color w:val="000000" w:themeColor="text1"/>
          <w:lang w:eastAsia="en-GB"/>
        </w:rPr>
        <w:t>Reducing formality and technicality may involve:</w:t>
      </w:r>
    </w:p>
    <w:p w14:paraId="679E707F" w14:textId="77777777" w:rsidR="00F47B34" w:rsidRPr="00890620" w:rsidRDefault="00F47B34" w:rsidP="00894B8C">
      <w:pPr>
        <w:pStyle w:val="ListBullet"/>
        <w:ind w:left="993"/>
        <w:rPr>
          <w:lang w:eastAsia="en-GB"/>
        </w:rPr>
      </w:pPr>
      <w:r w:rsidRPr="00890620">
        <w:rPr>
          <w:lang w:eastAsia="en-GB"/>
        </w:rPr>
        <w:t>using plain language;</w:t>
      </w:r>
    </w:p>
    <w:p w14:paraId="444E98DF" w14:textId="77777777" w:rsidR="00F47B34" w:rsidRPr="00890620" w:rsidRDefault="00F47B34" w:rsidP="00894B8C">
      <w:pPr>
        <w:pStyle w:val="ListBullet"/>
        <w:ind w:left="993"/>
        <w:rPr>
          <w:lang w:eastAsia="en-GB"/>
        </w:rPr>
      </w:pPr>
      <w:r w:rsidRPr="00890620">
        <w:rPr>
          <w:lang w:eastAsia="en-GB"/>
        </w:rPr>
        <w:t>developing informal processes or procedures to increase access to services and benefits; and</w:t>
      </w:r>
    </w:p>
    <w:p w14:paraId="164B6999" w14:textId="77777777" w:rsidR="00F47B34" w:rsidRPr="00890620" w:rsidRDefault="00F47B34" w:rsidP="00894B8C">
      <w:pPr>
        <w:pStyle w:val="ListBullet"/>
        <w:ind w:left="993"/>
      </w:pPr>
      <w:r w:rsidRPr="00890620">
        <w:rPr>
          <w:lang w:eastAsia="en-GB"/>
        </w:rPr>
        <w:t>adopting</w:t>
      </w:r>
      <w:r w:rsidRPr="00890620">
        <w:t xml:space="preserve"> flexible procedures to best fit the circumstances.</w:t>
      </w:r>
    </w:p>
    <w:tbl>
      <w:tblPr>
        <w:tblStyle w:val="TableGrid"/>
        <w:tblW w:w="0" w:type="auto"/>
        <w:tblInd w:w="562" w:type="dxa"/>
        <w:tblBorders>
          <w:top w:val="single" w:sz="18" w:space="0" w:color="FFFFC6"/>
          <w:left w:val="single" w:sz="18" w:space="0" w:color="FFFFC6"/>
          <w:bottom w:val="single" w:sz="18" w:space="0" w:color="FFFFC6"/>
          <w:right w:val="single" w:sz="18" w:space="0" w:color="FFFFC6"/>
          <w:insideH w:val="none" w:sz="0" w:space="0" w:color="auto"/>
          <w:insideV w:val="none" w:sz="0" w:space="0" w:color="auto"/>
        </w:tblBorders>
        <w:shd w:val="clear" w:color="auto" w:fill="FFFFC6"/>
        <w:tblLook w:val="04A0" w:firstRow="1" w:lastRow="0" w:firstColumn="1" w:lastColumn="0" w:noHBand="0" w:noVBand="1"/>
      </w:tblPr>
      <w:tblGrid>
        <w:gridCol w:w="8690"/>
      </w:tblGrid>
      <w:tr w:rsidR="00F47B34" w:rsidRPr="00890620" w14:paraId="05EB33D3" w14:textId="77777777" w:rsidTr="00033C2F">
        <w:tc>
          <w:tcPr>
            <w:tcW w:w="8690" w:type="dxa"/>
            <w:shd w:val="clear" w:color="auto" w:fill="FFFFC6"/>
          </w:tcPr>
          <w:p w14:paraId="0F4277C0" w14:textId="45025B5B" w:rsidR="00F47B34" w:rsidRPr="00890620" w:rsidRDefault="00033C2F" w:rsidP="005F75CC">
            <w:r>
              <w:t>For example, i</w:t>
            </w:r>
            <w:r w:rsidR="00F47B34" w:rsidRPr="00890620">
              <w:t>n relation to conducting reviews in accordance with Part VI, the Office of the Victorian Information Commissioner (</w:t>
            </w:r>
            <w:r w:rsidR="00F47B34" w:rsidRPr="005F75CC">
              <w:rPr>
                <w:b/>
                <w:bCs/>
              </w:rPr>
              <w:t>OVIC</w:t>
            </w:r>
            <w:r w:rsidR="00F47B34" w:rsidRPr="00890620">
              <w:t>)</w:t>
            </w:r>
            <w:r w:rsidR="00F47B34" w:rsidRPr="00890620">
              <w:rPr>
                <w:rStyle w:val="FootnoteReference"/>
              </w:rPr>
              <w:footnoteReference w:id="33"/>
            </w:r>
            <w:r w:rsidR="00F47B34" w:rsidRPr="00890620">
              <w:t xml:space="preserve"> attempts to informally resolve the review before proceeding to a formal review process and </w:t>
            </w:r>
            <w:r w:rsidR="00F47B34">
              <w:t>OVIC review</w:t>
            </w:r>
            <w:r w:rsidR="00F47B34" w:rsidRPr="00890620">
              <w:t xml:space="preserve"> decision. </w:t>
            </w:r>
          </w:p>
          <w:p w14:paraId="03F8BCD9" w14:textId="77777777" w:rsidR="00F47B34" w:rsidRPr="00890620" w:rsidRDefault="00F47B34" w:rsidP="005F75CC">
            <w:r w:rsidRPr="00890620">
              <w:t xml:space="preserve">The decision to attempt informal resolution is discretionary. Not all review applications will be suitable for informal resolution. </w:t>
            </w:r>
          </w:p>
          <w:p w14:paraId="787177DE" w14:textId="6BEA6C48" w:rsidR="00F47B34" w:rsidRPr="00890620" w:rsidRDefault="00F47B34" w:rsidP="005F75CC">
            <w:r w:rsidRPr="00890620">
              <w:t xml:space="preserve">Informal resolution involves identifying what the applicant is seeking or trying to achieve with their freedom of information request and liaising with both the applicant and the agency to try and find a resolution that works for both parties. </w:t>
            </w:r>
          </w:p>
          <w:p w14:paraId="341071D7" w14:textId="77777777" w:rsidR="00F47B34" w:rsidRPr="00890620" w:rsidRDefault="00F47B34" w:rsidP="005F75CC">
            <w:r w:rsidRPr="00890620">
              <w:t xml:space="preserve">More specifically, the informal resolution process involves finding and presenting resolution options to both parties for their consideration, including: </w:t>
            </w:r>
          </w:p>
          <w:p w14:paraId="75EC180C" w14:textId="77777777" w:rsidR="00F47B34" w:rsidRPr="00890620" w:rsidRDefault="00F47B34" w:rsidP="007253D7">
            <w:pPr>
              <w:pStyle w:val="ListBullet"/>
            </w:pPr>
            <w:r w:rsidRPr="00890620">
              <w:lastRenderedPageBreak/>
              <w:t xml:space="preserve">providing a preliminary view to a party on the merits of a review application supported by a published de-identified decision made by the Information Commissioner or Public Access Deputy Commissioner, or OVIC guidance material; </w:t>
            </w:r>
          </w:p>
          <w:p w14:paraId="7D63877B" w14:textId="77777777" w:rsidR="00F47B34" w:rsidRPr="00890620" w:rsidRDefault="00F47B34" w:rsidP="007253D7">
            <w:pPr>
              <w:pStyle w:val="ListBullet"/>
            </w:pPr>
            <w:r w:rsidRPr="00890620">
              <w:t xml:space="preserve">providing the parties with an opportunity to respond to a preliminary view and provide any further information; </w:t>
            </w:r>
          </w:p>
          <w:p w14:paraId="6E517517" w14:textId="77777777" w:rsidR="00F47B34" w:rsidRPr="00890620" w:rsidRDefault="00F47B34" w:rsidP="007253D7">
            <w:pPr>
              <w:pStyle w:val="ListBullet"/>
            </w:pPr>
            <w:r w:rsidRPr="00890620">
              <w:t xml:space="preserve">providing the parties with an opportunity to narrow the scope of the review, clarify a request or provide further information regarding the basis for making a decision; </w:t>
            </w:r>
          </w:p>
          <w:p w14:paraId="4605D37D" w14:textId="77777777" w:rsidR="00F47B34" w:rsidRPr="00890620" w:rsidRDefault="00F47B34" w:rsidP="007253D7">
            <w:pPr>
              <w:pStyle w:val="ListBullet"/>
            </w:pPr>
            <w:r w:rsidRPr="00890620">
              <w:t xml:space="preserve">providing an applicant with information about other options to obtain access to the information they seek; </w:t>
            </w:r>
          </w:p>
          <w:p w14:paraId="688F3E0C" w14:textId="77777777" w:rsidR="00F47B34" w:rsidRPr="00890620" w:rsidRDefault="00F47B34" w:rsidP="007253D7">
            <w:pPr>
              <w:pStyle w:val="ListBullet"/>
            </w:pPr>
            <w:r w:rsidRPr="00890620">
              <w:t xml:space="preserve">inviting an agency or Minister to disclose a document or make a fresh decision to disclose more documents or information to an applicant; and </w:t>
            </w:r>
          </w:p>
          <w:p w14:paraId="5A4C31D1" w14:textId="77777777" w:rsidR="00F47B34" w:rsidRPr="00890620" w:rsidRDefault="00F47B34" w:rsidP="007253D7">
            <w:pPr>
              <w:pStyle w:val="ListBullet"/>
            </w:pPr>
            <w:r w:rsidRPr="00890620">
              <w:t>reviewing the document and establishing the information an applicant seeks is not in the document; or</w:t>
            </w:r>
          </w:p>
          <w:p w14:paraId="38200880" w14:textId="77777777" w:rsidR="00F47B34" w:rsidRPr="00890620" w:rsidRDefault="00F47B34" w:rsidP="007253D7">
            <w:pPr>
              <w:pStyle w:val="ListBullet"/>
            </w:pPr>
            <w:r w:rsidRPr="00890620">
              <w:t xml:space="preserve">when it is likely the Information Commissioner or Public Access Deputy Commissioner will make the same decision as the agency, OVIC encourages an applicant to reconsider their application and provide them with the opportunity to discontinue their application. </w:t>
            </w:r>
          </w:p>
          <w:p w14:paraId="3FF2EDB8" w14:textId="77777777" w:rsidR="00F47B34" w:rsidRPr="00890620" w:rsidRDefault="00F47B34" w:rsidP="005F75CC">
            <w:r w:rsidRPr="00890620">
              <w:t xml:space="preserve">Positive outcomes of informal resolution include: </w:t>
            </w:r>
          </w:p>
          <w:p w14:paraId="65966FCD" w14:textId="77777777" w:rsidR="00F47B34" w:rsidRPr="00890620" w:rsidRDefault="00F47B34" w:rsidP="007253D7">
            <w:pPr>
              <w:pStyle w:val="ListBullet"/>
            </w:pPr>
            <w:r w:rsidRPr="00890620">
              <w:t xml:space="preserve">the efficient resolution of a review application with both parties agreeing with the outcome; </w:t>
            </w:r>
          </w:p>
          <w:p w14:paraId="574C0202" w14:textId="77777777" w:rsidR="00F47B34" w:rsidRPr="00890620" w:rsidRDefault="00F47B34" w:rsidP="007253D7">
            <w:pPr>
              <w:pStyle w:val="ListBullet"/>
            </w:pPr>
            <w:r w:rsidRPr="00890620">
              <w:t xml:space="preserve">narrowing the scope of a review application and reducing the time required to finalise the review; </w:t>
            </w:r>
          </w:p>
          <w:p w14:paraId="19F5EE35" w14:textId="77777777" w:rsidR="00F47B34" w:rsidRPr="00890620" w:rsidRDefault="00F47B34" w:rsidP="007253D7">
            <w:pPr>
              <w:pStyle w:val="ListBullet"/>
            </w:pPr>
            <w:r w:rsidRPr="00890620">
              <w:t xml:space="preserve">an agency making a fresh </w:t>
            </w:r>
            <w:r>
              <w:t xml:space="preserve">FOI </w:t>
            </w:r>
            <w:r w:rsidRPr="00890620">
              <w:t xml:space="preserve">decision or releasing more documents under or outside of the Act; and </w:t>
            </w:r>
          </w:p>
          <w:p w14:paraId="0AC014D0" w14:textId="07827938" w:rsidR="00F47B34" w:rsidRPr="00890620" w:rsidRDefault="00F47B34" w:rsidP="007253D7">
            <w:pPr>
              <w:pStyle w:val="ListBullet"/>
            </w:pPr>
            <w:r w:rsidRPr="00890620">
              <w:t xml:space="preserve">an applicant gaining a better understanding of the matter or receiving advice about other ways to </w:t>
            </w:r>
            <w:r w:rsidR="00C661C0">
              <w:t>access</w:t>
            </w:r>
            <w:r w:rsidR="00C661C0" w:rsidRPr="00890620">
              <w:t xml:space="preserve"> </w:t>
            </w:r>
            <w:r w:rsidRPr="00890620">
              <w:t xml:space="preserve">the information they </w:t>
            </w:r>
            <w:r w:rsidR="00C661C0">
              <w:t xml:space="preserve">are </w:t>
            </w:r>
            <w:r w:rsidRPr="00890620">
              <w:t>seek</w:t>
            </w:r>
            <w:r w:rsidR="00C661C0">
              <w:t>ing</w:t>
            </w:r>
            <w:r w:rsidRPr="00890620">
              <w:t>.</w:t>
            </w:r>
          </w:p>
        </w:tc>
      </w:tr>
    </w:tbl>
    <w:p w14:paraId="2B2FEB56" w14:textId="77777777" w:rsidR="00F47B34" w:rsidRPr="00890620" w:rsidRDefault="00F47B34" w:rsidP="00E8003F">
      <w:pPr>
        <w:pStyle w:val="Heading2"/>
        <w:rPr>
          <w:lang w:eastAsia="en-GB"/>
        </w:rPr>
      </w:pPr>
      <w:bookmarkStart w:id="76" w:name="_Toc115263249"/>
      <w:bookmarkStart w:id="77" w:name="_Toc134529993"/>
      <w:r w:rsidRPr="00890620">
        <w:rPr>
          <w:lang w:eastAsia="en-GB"/>
        </w:rPr>
        <w:lastRenderedPageBreak/>
        <w:t xml:space="preserve">More </w:t>
      </w:r>
      <w:r w:rsidRPr="00E8003F">
        <w:t>information</w:t>
      </w:r>
      <w:bookmarkEnd w:id="76"/>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890620" w14:paraId="33616285" w14:textId="77777777" w:rsidTr="007703B0">
        <w:tc>
          <w:tcPr>
            <w:tcW w:w="9622" w:type="dxa"/>
            <w:shd w:val="clear" w:color="auto" w:fill="F5F5F5"/>
          </w:tcPr>
          <w:p w14:paraId="6864193B" w14:textId="797CC488" w:rsidR="00F47B34" w:rsidRPr="00EA3C3B" w:rsidRDefault="00000000" w:rsidP="006547C7">
            <w:hyperlink r:id="rId17" w:history="1">
              <w:r w:rsidR="00F47B34" w:rsidRPr="00EA3C3B">
                <w:rPr>
                  <w:rStyle w:val="Hyperlink"/>
                </w:rPr>
                <w:t>Section 6I – Freedom of information functions</w:t>
              </w:r>
            </w:hyperlink>
          </w:p>
          <w:p w14:paraId="6328E837" w14:textId="063B2A60" w:rsidR="00F47B34" w:rsidRPr="00890620" w:rsidRDefault="00000000" w:rsidP="006547C7">
            <w:hyperlink r:id="rId18" w:history="1">
              <w:r w:rsidR="00F47B34" w:rsidRPr="00EA3C3B">
                <w:rPr>
                  <w:rStyle w:val="Hyperlink"/>
                </w:rPr>
                <w:t>Section 6H – Functions of the Public Access Deputy Commissioner</w:t>
              </w:r>
            </w:hyperlink>
          </w:p>
        </w:tc>
      </w:tr>
    </w:tbl>
    <w:p w14:paraId="2A9BB6D2"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32C17201" w14:textId="77777777" w:rsidR="00F47B34" w:rsidRPr="00890620" w:rsidRDefault="00F47B34" w:rsidP="000B1ECE">
      <w:pPr>
        <w:pStyle w:val="Heading1"/>
      </w:pPr>
      <w:bookmarkStart w:id="78" w:name="_Toc115263250"/>
      <w:bookmarkStart w:id="79" w:name="_Toc134529994"/>
      <w:r w:rsidRPr="00890620">
        <w:lastRenderedPageBreak/>
        <w:t>Section 6H – Functions of the Public Access Deputy Commissioner</w:t>
      </w:r>
      <w:bookmarkEnd w:id="78"/>
      <w:bookmarkEnd w:id="79"/>
    </w:p>
    <w:p w14:paraId="6A5443D4" w14:textId="77777777" w:rsidR="005A4860" w:rsidRPr="00890620" w:rsidRDefault="005A4860" w:rsidP="005A4860">
      <w:pPr>
        <w:pStyle w:val="Heading2"/>
      </w:pPr>
      <w:bookmarkStart w:id="80" w:name="_Toc134529995"/>
      <w:r>
        <w:t>Extract of l</w:t>
      </w:r>
      <w:r w:rsidRPr="00890620">
        <w:t>egislation</w:t>
      </w:r>
      <w:bookmarkEnd w:id="80"/>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571"/>
        <w:gridCol w:w="7631"/>
      </w:tblGrid>
      <w:tr w:rsidR="00383370" w:rsidRPr="00890620" w14:paraId="36B328DD" w14:textId="77777777" w:rsidTr="00383370">
        <w:tc>
          <w:tcPr>
            <w:tcW w:w="506" w:type="dxa"/>
          </w:tcPr>
          <w:p w14:paraId="68E9D679" w14:textId="7634763D" w:rsidR="00383370" w:rsidRPr="00890620" w:rsidRDefault="00383370" w:rsidP="007703B0">
            <w:pPr>
              <w:spacing w:before="60" w:after="60"/>
              <w:rPr>
                <w:rFonts w:cstheme="minorHAnsi"/>
                <w:b/>
                <w:bCs/>
              </w:rPr>
            </w:pPr>
            <w:r w:rsidRPr="00890620">
              <w:rPr>
                <w:rFonts w:cstheme="minorHAnsi"/>
                <w:b/>
                <w:bCs/>
              </w:rPr>
              <w:t>6H</w:t>
            </w:r>
          </w:p>
        </w:tc>
        <w:tc>
          <w:tcPr>
            <w:tcW w:w="8708" w:type="dxa"/>
            <w:gridSpan w:val="3"/>
          </w:tcPr>
          <w:p w14:paraId="3D350950" w14:textId="77777777" w:rsidR="00383370" w:rsidRPr="00890620" w:rsidRDefault="00383370" w:rsidP="007703B0">
            <w:pPr>
              <w:spacing w:before="60" w:after="60"/>
              <w:rPr>
                <w:rFonts w:cstheme="minorHAnsi"/>
                <w:b/>
                <w:bCs/>
                <w:lang w:eastAsia="en-GB"/>
              </w:rPr>
            </w:pPr>
            <w:r w:rsidRPr="00890620">
              <w:rPr>
                <w:rFonts w:cstheme="minorHAnsi"/>
                <w:b/>
                <w:bCs/>
                <w:lang w:eastAsia="en-GB"/>
              </w:rPr>
              <w:t>Functions of the Public Access Deputy Commissioner</w:t>
            </w:r>
          </w:p>
        </w:tc>
      </w:tr>
      <w:tr w:rsidR="00383370" w:rsidRPr="00890620" w14:paraId="63707230" w14:textId="77777777" w:rsidTr="00383370">
        <w:tc>
          <w:tcPr>
            <w:tcW w:w="506" w:type="dxa"/>
          </w:tcPr>
          <w:p w14:paraId="3E5095BC" w14:textId="77777777" w:rsidR="00383370" w:rsidRPr="00890620" w:rsidRDefault="00383370" w:rsidP="007703B0">
            <w:pPr>
              <w:spacing w:before="60" w:after="60"/>
              <w:rPr>
                <w:rFonts w:cstheme="minorHAnsi"/>
              </w:rPr>
            </w:pPr>
          </w:p>
        </w:tc>
        <w:tc>
          <w:tcPr>
            <w:tcW w:w="506" w:type="dxa"/>
          </w:tcPr>
          <w:p w14:paraId="12338838" w14:textId="6DD5CE19" w:rsidR="00383370" w:rsidRPr="00890620" w:rsidRDefault="00383370" w:rsidP="007703B0">
            <w:pPr>
              <w:spacing w:before="60" w:after="60"/>
              <w:rPr>
                <w:rFonts w:cstheme="minorHAnsi"/>
              </w:rPr>
            </w:pPr>
            <w:r w:rsidRPr="00890620">
              <w:rPr>
                <w:rFonts w:cstheme="minorHAnsi"/>
              </w:rPr>
              <w:t>(1)</w:t>
            </w:r>
          </w:p>
        </w:tc>
        <w:tc>
          <w:tcPr>
            <w:tcW w:w="8202" w:type="dxa"/>
            <w:gridSpan w:val="2"/>
          </w:tcPr>
          <w:p w14:paraId="5DFD8F54" w14:textId="77777777" w:rsidR="00383370" w:rsidRPr="00890620" w:rsidRDefault="00383370" w:rsidP="007703B0">
            <w:pPr>
              <w:spacing w:before="60" w:after="60"/>
              <w:rPr>
                <w:rFonts w:cstheme="minorHAnsi"/>
              </w:rPr>
            </w:pPr>
            <w:r w:rsidRPr="00890620">
              <w:rPr>
                <w:rFonts w:cstheme="minorHAnsi"/>
                <w:lang w:eastAsia="en-GB"/>
              </w:rPr>
              <w:t>The Public Access Deputy Commissioner has the functions set out in section 6I(2) and any function conferred on the Information Commissioner under this Act other than—</w:t>
            </w:r>
          </w:p>
        </w:tc>
      </w:tr>
      <w:tr w:rsidR="00383370" w:rsidRPr="00890620" w14:paraId="48587BEC" w14:textId="77777777" w:rsidTr="00383370">
        <w:tc>
          <w:tcPr>
            <w:tcW w:w="506" w:type="dxa"/>
          </w:tcPr>
          <w:p w14:paraId="25710368" w14:textId="77777777" w:rsidR="00383370" w:rsidRPr="00890620" w:rsidRDefault="00383370" w:rsidP="007703B0">
            <w:pPr>
              <w:spacing w:before="60" w:after="60"/>
              <w:rPr>
                <w:rFonts w:cstheme="minorHAnsi"/>
              </w:rPr>
            </w:pPr>
          </w:p>
        </w:tc>
        <w:tc>
          <w:tcPr>
            <w:tcW w:w="506" w:type="dxa"/>
          </w:tcPr>
          <w:p w14:paraId="6BD9921F" w14:textId="348D227E" w:rsidR="00383370" w:rsidRPr="00890620" w:rsidRDefault="00383370" w:rsidP="007703B0">
            <w:pPr>
              <w:spacing w:before="60" w:after="60"/>
              <w:rPr>
                <w:rFonts w:cstheme="minorHAnsi"/>
              </w:rPr>
            </w:pPr>
          </w:p>
        </w:tc>
        <w:tc>
          <w:tcPr>
            <w:tcW w:w="571" w:type="dxa"/>
          </w:tcPr>
          <w:p w14:paraId="14C7A4AD" w14:textId="77777777" w:rsidR="00383370" w:rsidRPr="00890620" w:rsidRDefault="00383370" w:rsidP="007703B0">
            <w:pPr>
              <w:spacing w:before="60" w:after="60"/>
              <w:rPr>
                <w:rFonts w:cstheme="minorHAnsi"/>
              </w:rPr>
            </w:pPr>
            <w:r w:rsidRPr="00890620">
              <w:rPr>
                <w:rFonts w:cstheme="minorHAnsi"/>
              </w:rPr>
              <w:t>(a)</w:t>
            </w:r>
          </w:p>
        </w:tc>
        <w:tc>
          <w:tcPr>
            <w:tcW w:w="7631" w:type="dxa"/>
          </w:tcPr>
          <w:p w14:paraId="4A054C9A" w14:textId="77777777" w:rsidR="00383370" w:rsidRPr="00890620" w:rsidRDefault="00383370" w:rsidP="007703B0">
            <w:pPr>
              <w:spacing w:before="60" w:after="60"/>
              <w:rPr>
                <w:rFonts w:cstheme="minorHAnsi"/>
              </w:rPr>
            </w:pPr>
            <w:r w:rsidRPr="00890620">
              <w:rPr>
                <w:rFonts w:cstheme="minorHAnsi"/>
                <w:lang w:eastAsia="en-GB"/>
              </w:rPr>
              <w:t xml:space="preserve">a function conferred on the Information Commissioner by or under the </w:t>
            </w:r>
            <w:r w:rsidRPr="005A4860">
              <w:rPr>
                <w:rFonts w:cstheme="minorHAnsi"/>
                <w:b/>
                <w:bCs/>
                <w:lang w:eastAsia="en-GB"/>
              </w:rPr>
              <w:t>Privacy and Data Protection Act 2014</w:t>
            </w:r>
            <w:r w:rsidRPr="005A4860">
              <w:rPr>
                <w:rFonts w:cstheme="minorHAnsi"/>
                <w:lang w:eastAsia="en-GB"/>
              </w:rPr>
              <w:t xml:space="preserve"> </w:t>
            </w:r>
            <w:r w:rsidRPr="00890620">
              <w:rPr>
                <w:rFonts w:cstheme="minorHAnsi"/>
                <w:lang w:eastAsia="en-GB"/>
              </w:rPr>
              <w:t>or any other Act; or</w:t>
            </w:r>
          </w:p>
        </w:tc>
      </w:tr>
      <w:tr w:rsidR="00383370" w:rsidRPr="00890620" w14:paraId="7B710787" w14:textId="77777777" w:rsidTr="00383370">
        <w:tc>
          <w:tcPr>
            <w:tcW w:w="506" w:type="dxa"/>
          </w:tcPr>
          <w:p w14:paraId="3CDFEAB6" w14:textId="77777777" w:rsidR="00383370" w:rsidRPr="00890620" w:rsidRDefault="00383370" w:rsidP="007703B0">
            <w:pPr>
              <w:spacing w:before="60" w:after="60"/>
              <w:rPr>
                <w:rFonts w:cstheme="minorHAnsi"/>
              </w:rPr>
            </w:pPr>
          </w:p>
        </w:tc>
        <w:tc>
          <w:tcPr>
            <w:tcW w:w="506" w:type="dxa"/>
          </w:tcPr>
          <w:p w14:paraId="0596ED9F" w14:textId="7B9C7921" w:rsidR="00383370" w:rsidRPr="00890620" w:rsidRDefault="00383370" w:rsidP="007703B0">
            <w:pPr>
              <w:spacing w:before="60" w:after="60"/>
              <w:rPr>
                <w:rFonts w:cstheme="minorHAnsi"/>
              </w:rPr>
            </w:pPr>
          </w:p>
        </w:tc>
        <w:tc>
          <w:tcPr>
            <w:tcW w:w="571" w:type="dxa"/>
          </w:tcPr>
          <w:p w14:paraId="0A269AEC" w14:textId="77777777" w:rsidR="00383370" w:rsidRPr="00890620" w:rsidRDefault="00383370" w:rsidP="007703B0">
            <w:pPr>
              <w:spacing w:before="60" w:after="60"/>
              <w:rPr>
                <w:rFonts w:cstheme="minorHAnsi"/>
              </w:rPr>
            </w:pPr>
            <w:r w:rsidRPr="00890620">
              <w:rPr>
                <w:rFonts w:cstheme="minorHAnsi"/>
              </w:rPr>
              <w:t>(b)</w:t>
            </w:r>
          </w:p>
        </w:tc>
        <w:tc>
          <w:tcPr>
            <w:tcW w:w="7631" w:type="dxa"/>
          </w:tcPr>
          <w:p w14:paraId="0611FF05" w14:textId="77777777" w:rsidR="00383370" w:rsidRPr="00890620" w:rsidRDefault="00383370" w:rsidP="007703B0">
            <w:pPr>
              <w:spacing w:before="60" w:after="60"/>
              <w:rPr>
                <w:rFonts w:cstheme="minorHAnsi"/>
              </w:rPr>
            </w:pPr>
            <w:r w:rsidRPr="00890620">
              <w:rPr>
                <w:rFonts w:cstheme="minorHAnsi"/>
                <w:lang w:eastAsia="en-GB"/>
              </w:rPr>
              <w:t>a function of the Information Commissioner referred to in section 6I(1); or</w:t>
            </w:r>
          </w:p>
        </w:tc>
      </w:tr>
      <w:tr w:rsidR="00383370" w:rsidRPr="00890620" w14:paraId="33005D21" w14:textId="77777777" w:rsidTr="00383370">
        <w:tc>
          <w:tcPr>
            <w:tcW w:w="506" w:type="dxa"/>
          </w:tcPr>
          <w:p w14:paraId="20D26FF4" w14:textId="77777777" w:rsidR="00383370" w:rsidRPr="00890620" w:rsidRDefault="00383370" w:rsidP="007703B0">
            <w:pPr>
              <w:spacing w:before="60" w:after="60"/>
              <w:rPr>
                <w:rFonts w:cstheme="minorHAnsi"/>
              </w:rPr>
            </w:pPr>
          </w:p>
        </w:tc>
        <w:tc>
          <w:tcPr>
            <w:tcW w:w="506" w:type="dxa"/>
          </w:tcPr>
          <w:p w14:paraId="3A3AC665" w14:textId="753C2E8B" w:rsidR="00383370" w:rsidRPr="00890620" w:rsidRDefault="00383370" w:rsidP="007703B0">
            <w:pPr>
              <w:spacing w:before="60" w:after="60"/>
              <w:rPr>
                <w:rFonts w:cstheme="minorHAnsi"/>
              </w:rPr>
            </w:pPr>
          </w:p>
        </w:tc>
        <w:tc>
          <w:tcPr>
            <w:tcW w:w="571" w:type="dxa"/>
          </w:tcPr>
          <w:p w14:paraId="7BD9F05F" w14:textId="77777777" w:rsidR="00383370" w:rsidRPr="00890620" w:rsidRDefault="00383370" w:rsidP="007703B0">
            <w:pPr>
              <w:spacing w:before="60" w:after="60"/>
              <w:rPr>
                <w:rFonts w:cstheme="minorHAnsi"/>
              </w:rPr>
            </w:pPr>
            <w:r w:rsidRPr="00890620">
              <w:rPr>
                <w:rFonts w:cstheme="minorHAnsi"/>
              </w:rPr>
              <w:t>(c)</w:t>
            </w:r>
          </w:p>
        </w:tc>
        <w:tc>
          <w:tcPr>
            <w:tcW w:w="7631" w:type="dxa"/>
          </w:tcPr>
          <w:p w14:paraId="72E76AFD" w14:textId="77777777" w:rsidR="00383370" w:rsidRPr="00890620" w:rsidRDefault="00383370" w:rsidP="007703B0">
            <w:pPr>
              <w:spacing w:before="60" w:after="60"/>
              <w:rPr>
                <w:rFonts w:cstheme="minorHAnsi"/>
              </w:rPr>
            </w:pPr>
            <w:r w:rsidRPr="00890620">
              <w:rPr>
                <w:rFonts w:cstheme="minorHAnsi"/>
                <w:lang w:eastAsia="en-GB"/>
              </w:rPr>
              <w:t>a function of the Information Commissioner referred to in section 6R; or</w:t>
            </w:r>
          </w:p>
        </w:tc>
      </w:tr>
      <w:tr w:rsidR="00383370" w:rsidRPr="00890620" w14:paraId="0EF04BC8" w14:textId="77777777" w:rsidTr="00383370">
        <w:tc>
          <w:tcPr>
            <w:tcW w:w="506" w:type="dxa"/>
          </w:tcPr>
          <w:p w14:paraId="3DEAAF31" w14:textId="77777777" w:rsidR="00383370" w:rsidRPr="00890620" w:rsidRDefault="00383370" w:rsidP="007703B0">
            <w:pPr>
              <w:spacing w:before="60" w:after="60"/>
              <w:rPr>
                <w:rFonts w:cstheme="minorHAnsi"/>
              </w:rPr>
            </w:pPr>
          </w:p>
        </w:tc>
        <w:tc>
          <w:tcPr>
            <w:tcW w:w="506" w:type="dxa"/>
          </w:tcPr>
          <w:p w14:paraId="30018026" w14:textId="441D9505" w:rsidR="00383370" w:rsidRPr="00890620" w:rsidRDefault="00383370" w:rsidP="007703B0">
            <w:pPr>
              <w:spacing w:before="60" w:after="60"/>
              <w:rPr>
                <w:rFonts w:cstheme="minorHAnsi"/>
              </w:rPr>
            </w:pPr>
          </w:p>
        </w:tc>
        <w:tc>
          <w:tcPr>
            <w:tcW w:w="571" w:type="dxa"/>
          </w:tcPr>
          <w:p w14:paraId="449DFE62" w14:textId="77777777" w:rsidR="00383370" w:rsidRPr="00890620" w:rsidRDefault="00383370" w:rsidP="007703B0">
            <w:pPr>
              <w:spacing w:before="60" w:after="60"/>
              <w:rPr>
                <w:rFonts w:cstheme="minorHAnsi"/>
              </w:rPr>
            </w:pPr>
            <w:r w:rsidRPr="00890620">
              <w:rPr>
                <w:rFonts w:cstheme="minorHAnsi"/>
              </w:rPr>
              <w:t>(d)</w:t>
            </w:r>
          </w:p>
        </w:tc>
        <w:tc>
          <w:tcPr>
            <w:tcW w:w="7631" w:type="dxa"/>
          </w:tcPr>
          <w:p w14:paraId="7C34C180" w14:textId="77777777" w:rsidR="00383370" w:rsidRPr="00890620" w:rsidRDefault="00383370" w:rsidP="007703B0">
            <w:pPr>
              <w:spacing w:before="60" w:after="60"/>
              <w:rPr>
                <w:rFonts w:cstheme="minorHAnsi"/>
              </w:rPr>
            </w:pPr>
            <w:r w:rsidRPr="00890620">
              <w:rPr>
                <w:rFonts w:cstheme="minorHAnsi"/>
                <w:lang w:eastAsia="en-GB"/>
              </w:rPr>
              <w:t>issuing directions under section 6S; or</w:t>
            </w:r>
          </w:p>
        </w:tc>
      </w:tr>
      <w:tr w:rsidR="00383370" w:rsidRPr="00890620" w14:paraId="38186005" w14:textId="77777777" w:rsidTr="00383370">
        <w:tc>
          <w:tcPr>
            <w:tcW w:w="506" w:type="dxa"/>
          </w:tcPr>
          <w:p w14:paraId="6231D982" w14:textId="77777777" w:rsidR="00383370" w:rsidRPr="00890620" w:rsidRDefault="00383370" w:rsidP="007703B0">
            <w:pPr>
              <w:spacing w:before="60" w:after="60"/>
              <w:rPr>
                <w:rFonts w:cstheme="minorHAnsi"/>
              </w:rPr>
            </w:pPr>
          </w:p>
        </w:tc>
        <w:tc>
          <w:tcPr>
            <w:tcW w:w="506" w:type="dxa"/>
          </w:tcPr>
          <w:p w14:paraId="3397E9EF" w14:textId="6F4FC47D" w:rsidR="00383370" w:rsidRPr="00890620" w:rsidRDefault="00383370" w:rsidP="007703B0">
            <w:pPr>
              <w:spacing w:before="60" w:after="60"/>
              <w:rPr>
                <w:rFonts w:cstheme="minorHAnsi"/>
              </w:rPr>
            </w:pPr>
          </w:p>
        </w:tc>
        <w:tc>
          <w:tcPr>
            <w:tcW w:w="571" w:type="dxa"/>
          </w:tcPr>
          <w:p w14:paraId="65F64B17" w14:textId="77777777" w:rsidR="00383370" w:rsidRPr="00890620" w:rsidRDefault="00383370" w:rsidP="007703B0">
            <w:pPr>
              <w:spacing w:before="60" w:after="60"/>
              <w:rPr>
                <w:rFonts w:cstheme="minorHAnsi"/>
              </w:rPr>
            </w:pPr>
            <w:r w:rsidRPr="00890620">
              <w:rPr>
                <w:rFonts w:cstheme="minorHAnsi"/>
              </w:rPr>
              <w:t>(e)</w:t>
            </w:r>
          </w:p>
        </w:tc>
        <w:tc>
          <w:tcPr>
            <w:tcW w:w="7631" w:type="dxa"/>
          </w:tcPr>
          <w:p w14:paraId="34ABA652" w14:textId="77777777" w:rsidR="00383370" w:rsidRPr="00890620" w:rsidRDefault="00383370" w:rsidP="007703B0">
            <w:pPr>
              <w:spacing w:before="60" w:after="60"/>
              <w:rPr>
                <w:rFonts w:cstheme="minorHAnsi"/>
              </w:rPr>
            </w:pPr>
            <w:r w:rsidRPr="00890620">
              <w:rPr>
                <w:rFonts w:cstheme="minorHAnsi"/>
                <w:lang w:eastAsia="en-GB"/>
              </w:rPr>
              <w:t>a function of the Information Commissioner referred to in section 63G.</w:t>
            </w:r>
          </w:p>
        </w:tc>
      </w:tr>
      <w:tr w:rsidR="00383370" w:rsidRPr="00890620" w14:paraId="34129C18" w14:textId="77777777" w:rsidTr="00383370">
        <w:tc>
          <w:tcPr>
            <w:tcW w:w="506" w:type="dxa"/>
          </w:tcPr>
          <w:p w14:paraId="10EF9267" w14:textId="77777777" w:rsidR="00383370" w:rsidRPr="00890620" w:rsidRDefault="00383370" w:rsidP="007703B0">
            <w:pPr>
              <w:spacing w:before="60" w:after="60"/>
              <w:rPr>
                <w:rFonts w:cstheme="minorHAnsi"/>
              </w:rPr>
            </w:pPr>
          </w:p>
        </w:tc>
        <w:tc>
          <w:tcPr>
            <w:tcW w:w="506" w:type="dxa"/>
          </w:tcPr>
          <w:p w14:paraId="1A287D8E" w14:textId="2D7231DC" w:rsidR="00383370" w:rsidRPr="00890620" w:rsidRDefault="00383370" w:rsidP="007703B0">
            <w:pPr>
              <w:spacing w:before="60" w:after="60"/>
              <w:rPr>
                <w:rFonts w:cstheme="minorHAnsi"/>
              </w:rPr>
            </w:pPr>
            <w:r w:rsidRPr="00890620">
              <w:rPr>
                <w:rFonts w:cstheme="minorHAnsi"/>
              </w:rPr>
              <w:t>(2)</w:t>
            </w:r>
          </w:p>
        </w:tc>
        <w:tc>
          <w:tcPr>
            <w:tcW w:w="8202" w:type="dxa"/>
            <w:gridSpan w:val="2"/>
          </w:tcPr>
          <w:p w14:paraId="1E656CFB" w14:textId="77777777" w:rsidR="00383370" w:rsidRPr="00890620" w:rsidRDefault="00383370" w:rsidP="007703B0">
            <w:pPr>
              <w:spacing w:before="60" w:after="60"/>
              <w:rPr>
                <w:rFonts w:cstheme="minorHAnsi"/>
              </w:rPr>
            </w:pPr>
            <w:r w:rsidRPr="00890620">
              <w:rPr>
                <w:rFonts w:cstheme="minorHAnsi"/>
                <w:lang w:eastAsia="en-GB"/>
              </w:rPr>
              <w:t>The Public Access Deputy Commissioner must perform functions and exercise powers under this or any other Act with as little formality and technicality as possible.</w:t>
            </w:r>
          </w:p>
        </w:tc>
      </w:tr>
    </w:tbl>
    <w:p w14:paraId="48FB266D" w14:textId="77777777" w:rsidR="00F47B34" w:rsidRPr="000B1ECE" w:rsidRDefault="00F47B34" w:rsidP="000B1ECE">
      <w:pPr>
        <w:pStyle w:val="Heading2"/>
      </w:pPr>
      <w:bookmarkStart w:id="81" w:name="_Toc115263252"/>
      <w:bookmarkStart w:id="82" w:name="_Toc134529996"/>
      <w:r w:rsidRPr="000B1ECE">
        <w:t>Guidelines</w:t>
      </w:r>
      <w:bookmarkEnd w:id="81"/>
      <w:bookmarkEnd w:id="82"/>
      <w:r w:rsidRPr="000B1ECE">
        <w:t xml:space="preserve"> </w:t>
      </w:r>
    </w:p>
    <w:p w14:paraId="65FDF80A" w14:textId="77777777" w:rsidR="00F47B34" w:rsidRPr="00890620" w:rsidRDefault="00F47B34" w:rsidP="000B1ECE">
      <w:pPr>
        <w:pStyle w:val="Heading2"/>
      </w:pPr>
      <w:bookmarkStart w:id="83" w:name="_Toc115263253"/>
      <w:bookmarkStart w:id="84" w:name="_Toc134529997"/>
      <w:r w:rsidRPr="000B1ECE">
        <w:t>The</w:t>
      </w:r>
      <w:r w:rsidRPr="00890620">
        <w:t xml:space="preserve"> Public Access Deputy Commissioner’s functions</w:t>
      </w:r>
      <w:bookmarkEnd w:id="83"/>
      <w:bookmarkEnd w:id="84"/>
      <w:r w:rsidRPr="00890620">
        <w:t xml:space="preserve"> </w:t>
      </w:r>
    </w:p>
    <w:p w14:paraId="70B56ACF" w14:textId="7A3FCFFD" w:rsidR="005C274A" w:rsidRDefault="00F47B34">
      <w:pPr>
        <w:pStyle w:val="ListNumber2"/>
        <w:numPr>
          <w:ilvl w:val="1"/>
          <w:numId w:val="20"/>
        </w:numPr>
        <w:ind w:left="567"/>
        <w:rPr>
          <w:lang w:eastAsia="en-GB"/>
        </w:rPr>
      </w:pPr>
      <w:r w:rsidRPr="006A6E58">
        <w:rPr>
          <w:lang w:eastAsia="en-GB"/>
        </w:rPr>
        <w:t>The Public Access Deputy Commissioner has the same freedom of information (</w:t>
      </w:r>
      <w:r w:rsidRPr="00473947">
        <w:rPr>
          <w:b/>
          <w:bCs/>
          <w:lang w:eastAsia="en-GB"/>
        </w:rPr>
        <w:t>FOI</w:t>
      </w:r>
      <w:r w:rsidRPr="006A6E58">
        <w:rPr>
          <w:lang w:eastAsia="en-GB"/>
        </w:rPr>
        <w:t>) functions that the Information Commissioner has under the Act.</w:t>
      </w:r>
      <w:r w:rsidRPr="00890620">
        <w:rPr>
          <w:rStyle w:val="FootnoteReference"/>
          <w:rFonts w:cstheme="minorHAnsi"/>
          <w:color w:val="000000" w:themeColor="text1"/>
          <w:lang w:eastAsia="en-GB"/>
        </w:rPr>
        <w:footnoteReference w:id="34"/>
      </w:r>
      <w:r w:rsidRPr="006A6E58">
        <w:rPr>
          <w:lang w:eastAsia="en-GB"/>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21"/>
      </w:tblGrid>
      <w:tr w:rsidR="005C274A" w14:paraId="3F4DF03F" w14:textId="77777777" w:rsidTr="005C274A">
        <w:tc>
          <w:tcPr>
            <w:tcW w:w="8721" w:type="dxa"/>
            <w:shd w:val="clear" w:color="auto" w:fill="F4F3F2"/>
          </w:tcPr>
          <w:p w14:paraId="3C951B87" w14:textId="709C4345" w:rsidR="005C274A" w:rsidRDefault="005C274A" w:rsidP="005C274A">
            <w:pPr>
              <w:pStyle w:val="ListNumber2"/>
              <w:numPr>
                <w:ilvl w:val="0"/>
                <w:numId w:val="0"/>
              </w:numPr>
              <w:rPr>
                <w:lang w:eastAsia="en-GB"/>
              </w:rPr>
            </w:pPr>
            <w:r>
              <w:rPr>
                <w:lang w:eastAsia="en-GB"/>
              </w:rPr>
              <w:t xml:space="preserve">See </w:t>
            </w:r>
            <w:hyperlink r:id="rId19" w:history="1">
              <w:r w:rsidRPr="00EC2BC4">
                <w:rPr>
                  <w:rStyle w:val="Hyperlink"/>
                  <w:lang w:eastAsia="en-GB"/>
                </w:rPr>
                <w:t>section 6I</w:t>
              </w:r>
            </w:hyperlink>
            <w:r w:rsidRPr="00EC2BC4">
              <w:rPr>
                <w:lang w:eastAsia="en-GB"/>
              </w:rPr>
              <w:t xml:space="preserve"> </w:t>
            </w:r>
            <w:r w:rsidR="0016412E" w:rsidRPr="00EC2BC4">
              <w:rPr>
                <w:lang w:eastAsia="en-GB"/>
              </w:rPr>
              <w:t xml:space="preserve">for information about </w:t>
            </w:r>
            <w:r w:rsidRPr="00EC2BC4">
              <w:rPr>
                <w:lang w:eastAsia="en-GB"/>
              </w:rPr>
              <w:t>the Information Commissioner’s and Public Access Deputy Commissioner’s FOI functions</w:t>
            </w:r>
            <w:r>
              <w:rPr>
                <w:lang w:eastAsia="en-GB"/>
              </w:rPr>
              <w:t>.</w:t>
            </w:r>
          </w:p>
        </w:tc>
      </w:tr>
    </w:tbl>
    <w:p w14:paraId="77FC202F" w14:textId="64D813F0" w:rsidR="00F47B34" w:rsidRPr="009248E4" w:rsidRDefault="00F47B34" w:rsidP="009248E4">
      <w:pPr>
        <w:pStyle w:val="ListNumber2"/>
        <w:numPr>
          <w:ilvl w:val="1"/>
          <w:numId w:val="20"/>
        </w:numPr>
        <w:ind w:left="567"/>
        <w:rPr>
          <w:rFonts w:cstheme="minorHAnsi"/>
          <w:color w:val="000000" w:themeColor="text1"/>
          <w:lang w:eastAsia="en-GB"/>
        </w:rPr>
      </w:pPr>
      <w:r w:rsidRPr="00473947">
        <w:rPr>
          <w:lang w:eastAsia="en-GB"/>
        </w:rPr>
        <w:t>However, there are some functions of the Information Commissioner that the Public Access Deputy Commissioner does not have. The Public</w:t>
      </w:r>
      <w:r w:rsidRPr="009248E4">
        <w:rPr>
          <w:rFonts w:cstheme="minorHAnsi"/>
          <w:color w:val="000000" w:themeColor="text1"/>
          <w:lang w:eastAsia="en-GB"/>
        </w:rPr>
        <w:t xml:space="preserve"> Access Deputy Commissioner cannot: </w:t>
      </w:r>
    </w:p>
    <w:p w14:paraId="1E6BB492" w14:textId="77777777" w:rsidR="00F47B34" w:rsidRPr="00890620" w:rsidRDefault="00F47B34" w:rsidP="00473947">
      <w:pPr>
        <w:pStyle w:val="ListBullet"/>
        <w:ind w:left="993"/>
      </w:pPr>
      <w:r w:rsidRPr="00890620">
        <w:lastRenderedPageBreak/>
        <w:t xml:space="preserve">perform a function under the </w:t>
      </w:r>
      <w:hyperlink r:id="rId20" w:history="1">
        <w:r w:rsidRPr="000B1ECE">
          <w:rPr>
            <w:rStyle w:val="Hyperlink"/>
            <w:i/>
            <w:iCs/>
          </w:rPr>
          <w:t>Privacy or Data Protection Act 2014</w:t>
        </w:r>
      </w:hyperlink>
      <w:r w:rsidRPr="00890620">
        <w:t xml:space="preserve"> (Vic)</w:t>
      </w:r>
      <w:r>
        <w:t xml:space="preserve">, which </w:t>
      </w:r>
      <w:r w:rsidRPr="00890620">
        <w:t xml:space="preserve">means the Public Access Deputy Commissioner may only perform FOI functions; </w:t>
      </w:r>
    </w:p>
    <w:p w14:paraId="24FB0481" w14:textId="1BD67DB4" w:rsidR="00F47B34" w:rsidRPr="00EC2BC4" w:rsidRDefault="00F47B34" w:rsidP="00473947">
      <w:pPr>
        <w:pStyle w:val="ListBullet"/>
        <w:ind w:left="993"/>
      </w:pPr>
      <w:r w:rsidRPr="00890620">
        <w:t xml:space="preserve">employ staff or engage contractors under </w:t>
      </w:r>
      <w:hyperlink r:id="rId21" w:history="1">
        <w:r w:rsidRPr="00EC2BC4">
          <w:rPr>
            <w:rStyle w:val="Hyperlink"/>
          </w:rPr>
          <w:t>section 6Q</w:t>
        </w:r>
      </w:hyperlink>
      <w:r w:rsidRPr="00EC2BC4">
        <w:t>;</w:t>
      </w:r>
    </w:p>
    <w:p w14:paraId="4CE89CEF" w14:textId="1A49AB76" w:rsidR="00F47B34" w:rsidRPr="00EC2BC4" w:rsidRDefault="00F47B34" w:rsidP="00473947">
      <w:pPr>
        <w:pStyle w:val="ListBullet"/>
        <w:ind w:left="993"/>
      </w:pPr>
      <w:r w:rsidRPr="00EC2BC4">
        <w:t xml:space="preserve">develop or review Professional Standards under </w:t>
      </w:r>
      <w:hyperlink r:id="rId22" w:history="1">
        <w:r w:rsidRPr="00EC2BC4">
          <w:rPr>
            <w:rStyle w:val="Hyperlink"/>
          </w:rPr>
          <w:t>section 6U</w:t>
        </w:r>
      </w:hyperlink>
      <w:r w:rsidRPr="00EC2BC4">
        <w:t xml:space="preserve"> or </w:t>
      </w:r>
      <w:hyperlink r:id="rId23" w:history="1">
        <w:r w:rsidRPr="00EC2BC4">
          <w:rPr>
            <w:rStyle w:val="Hyperlink"/>
          </w:rPr>
          <w:t>section 6X</w:t>
        </w:r>
      </w:hyperlink>
      <w:r w:rsidRPr="00EC2BC4">
        <w:t>;</w:t>
      </w:r>
    </w:p>
    <w:p w14:paraId="12D94F06" w14:textId="6A8A385B" w:rsidR="00F47B34" w:rsidRPr="00EC2BC4" w:rsidRDefault="00F47B34" w:rsidP="00473947">
      <w:pPr>
        <w:pStyle w:val="ListBullet"/>
        <w:ind w:left="993"/>
      </w:pPr>
      <w:r w:rsidRPr="00EC2BC4">
        <w:t xml:space="preserve">prepare reports under </w:t>
      </w:r>
      <w:hyperlink r:id="rId24" w:history="1">
        <w:r w:rsidRPr="00EC2BC4">
          <w:rPr>
            <w:rStyle w:val="Hyperlink"/>
          </w:rPr>
          <w:t>section 64</w:t>
        </w:r>
      </w:hyperlink>
      <w:r w:rsidRPr="00EC2BC4">
        <w:t xml:space="preserve">, </w:t>
      </w:r>
      <w:hyperlink r:id="rId25" w:history="1">
        <w:r w:rsidRPr="00EC2BC4">
          <w:rPr>
            <w:rStyle w:val="Hyperlink"/>
          </w:rPr>
          <w:t>section 64A</w:t>
        </w:r>
      </w:hyperlink>
      <w:r w:rsidRPr="00EC2BC4">
        <w:t xml:space="preserve"> or </w:t>
      </w:r>
      <w:hyperlink r:id="rId26" w:history="1">
        <w:r w:rsidRPr="00EC2BC4">
          <w:rPr>
            <w:rStyle w:val="Hyperlink"/>
          </w:rPr>
          <w:t>section 65AB</w:t>
        </w:r>
      </w:hyperlink>
      <w:r w:rsidRPr="00EC2BC4">
        <w:t>;</w:t>
      </w:r>
    </w:p>
    <w:p w14:paraId="35B9569F" w14:textId="77777777" w:rsidR="00F47B34" w:rsidRPr="00EC2BC4" w:rsidRDefault="00F47B34" w:rsidP="00473947">
      <w:pPr>
        <w:pStyle w:val="ListBullet"/>
        <w:ind w:left="993"/>
      </w:pPr>
      <w:r w:rsidRPr="00EC2BC4">
        <w:t>provide advice, at the request of the Minister, about the operation and administration of the Act;</w:t>
      </w:r>
    </w:p>
    <w:p w14:paraId="223CE981" w14:textId="77777777" w:rsidR="00F47B34" w:rsidRPr="00EC2BC4" w:rsidRDefault="00F47B34" w:rsidP="00473947">
      <w:pPr>
        <w:pStyle w:val="ListBullet"/>
        <w:ind w:left="993"/>
      </w:pPr>
      <w:r w:rsidRPr="00EC2BC4">
        <w:t>investigate public interest complaints that relate to conduct relevant to the functions of the Information Commissioner;</w:t>
      </w:r>
      <w:r w:rsidRPr="00EC2BC4">
        <w:rPr>
          <w:rStyle w:val="FootnoteReference"/>
          <w:rFonts w:cstheme="minorHAnsi"/>
          <w:color w:val="000000" w:themeColor="text1"/>
        </w:rPr>
        <w:footnoteReference w:id="35"/>
      </w:r>
      <w:r w:rsidRPr="00EC2BC4">
        <w:t xml:space="preserve"> or</w:t>
      </w:r>
    </w:p>
    <w:p w14:paraId="15D6C83E" w14:textId="081C6593" w:rsidR="00F47B34" w:rsidRPr="00EC2BC4" w:rsidRDefault="00F47B34" w:rsidP="00473947">
      <w:pPr>
        <w:pStyle w:val="ListBullet"/>
        <w:ind w:left="993"/>
      </w:pPr>
      <w:r w:rsidRPr="00EC2BC4">
        <w:t xml:space="preserve">commence proceedings for an offence under the Act without authorisation from the Information Commissioner in accordance with section </w:t>
      </w:r>
      <w:hyperlink r:id="rId27" w:history="1">
        <w:r w:rsidRPr="007E2BBD">
          <w:rPr>
            <w:rStyle w:val="Hyperlink"/>
          </w:rPr>
          <w:t>63G(1)(c)</w:t>
        </w:r>
      </w:hyperlink>
      <w:r w:rsidRPr="00EC2BC4">
        <w:t>.</w:t>
      </w:r>
    </w:p>
    <w:p w14:paraId="6BCCA5D9" w14:textId="1FBC07A0" w:rsidR="00F47B34" w:rsidRPr="00EC2BC4" w:rsidRDefault="003613AB" w:rsidP="00C10292">
      <w:pPr>
        <w:pStyle w:val="Heading2"/>
      </w:pPr>
      <w:bookmarkStart w:id="85" w:name="_Toc115263254"/>
      <w:bookmarkStart w:id="86" w:name="_Toc134529998"/>
      <w:r w:rsidRPr="00EC2BC4">
        <w:t>Performing functions with a</w:t>
      </w:r>
      <w:r w:rsidR="00F47B34" w:rsidRPr="00EC2BC4">
        <w:t>s little formality and technicality as possible</w:t>
      </w:r>
      <w:bookmarkEnd w:id="85"/>
      <w:bookmarkEnd w:id="86"/>
    </w:p>
    <w:p w14:paraId="25035FEF" w14:textId="44214A27" w:rsidR="00F47B34" w:rsidRPr="00EC2BC4" w:rsidRDefault="00F47B34">
      <w:pPr>
        <w:pStyle w:val="ListNumber2"/>
        <w:numPr>
          <w:ilvl w:val="1"/>
          <w:numId w:val="20"/>
        </w:numPr>
        <w:ind w:left="567"/>
        <w:rPr>
          <w:rFonts w:cstheme="minorHAnsi"/>
          <w:color w:val="000000" w:themeColor="text1"/>
          <w:lang w:eastAsia="en-GB"/>
        </w:rPr>
      </w:pPr>
      <w:r w:rsidRPr="00EC2BC4">
        <w:rPr>
          <w:rFonts w:cstheme="minorHAnsi"/>
          <w:color w:val="000000" w:themeColor="text1"/>
          <w:lang w:eastAsia="en-GB"/>
        </w:rPr>
        <w:t>The Public Access Deputy Commissioner must perform their functions and exercise their powers with as little formality and technicality as possible.</w:t>
      </w:r>
      <w:r w:rsidRPr="00EC2BC4">
        <w:rPr>
          <w:rStyle w:val="FootnoteReference"/>
          <w:rFonts w:cstheme="minorHAnsi"/>
          <w:color w:val="000000" w:themeColor="text1"/>
          <w:lang w:eastAsia="en-GB"/>
        </w:rPr>
        <w:footnoteReference w:id="36"/>
      </w:r>
      <w:r w:rsidRPr="00EC2BC4">
        <w:rPr>
          <w:rFonts w:cstheme="minorHAnsi"/>
          <w:color w:val="000000" w:themeColor="text1"/>
          <w:lang w:eastAsia="en-GB"/>
        </w:rPr>
        <w:t xml:space="preserve"> The Information Commissioner has the same </w:t>
      </w:r>
      <w:r w:rsidRPr="00EC2BC4">
        <w:rPr>
          <w:lang w:eastAsia="en-GB"/>
        </w:rPr>
        <w:t>obligation</w:t>
      </w:r>
      <w:r w:rsidRPr="00EC2BC4">
        <w:rPr>
          <w:rFonts w:cstheme="minorHAnsi"/>
          <w:color w:val="000000" w:themeColor="text1"/>
          <w:lang w:eastAsia="en-GB"/>
        </w:rPr>
        <w:t xml:space="preserve"> in </w:t>
      </w:r>
      <w:hyperlink r:id="rId28" w:history="1">
        <w:r w:rsidRPr="00DB345C">
          <w:rPr>
            <w:rStyle w:val="Hyperlink"/>
            <w:rFonts w:cstheme="minorHAnsi"/>
            <w:lang w:eastAsia="en-GB"/>
          </w:rPr>
          <w:t>section 6G</w:t>
        </w:r>
      </w:hyperlink>
      <w:r w:rsidRPr="00EC2BC4">
        <w:rPr>
          <w:rFonts w:cstheme="minorHAnsi"/>
          <w:color w:val="000000" w:themeColor="text1"/>
          <w:lang w:eastAsia="en-GB"/>
        </w:rPr>
        <w:t xml:space="preserve">. </w:t>
      </w:r>
    </w:p>
    <w:p w14:paraId="0D840F19" w14:textId="7DE68936" w:rsidR="00F47B34" w:rsidRPr="00EC2BC4" w:rsidRDefault="00F47B34">
      <w:pPr>
        <w:pStyle w:val="ListNumber2"/>
        <w:numPr>
          <w:ilvl w:val="1"/>
          <w:numId w:val="20"/>
        </w:numPr>
        <w:ind w:left="567"/>
        <w:rPr>
          <w:rFonts w:cstheme="minorHAnsi"/>
          <w:color w:val="000000" w:themeColor="text1"/>
          <w:lang w:eastAsia="en-GB"/>
        </w:rPr>
      </w:pPr>
      <w:r w:rsidRPr="00EC2BC4">
        <w:rPr>
          <w:rFonts w:cstheme="minorHAnsi"/>
          <w:color w:val="000000" w:themeColor="text1"/>
          <w:lang w:eastAsia="en-GB"/>
        </w:rPr>
        <w:t xml:space="preserve">Reducing formality and technicality in section 6H applies generally to the Public Access Deputy </w:t>
      </w:r>
      <w:r w:rsidRPr="00EC2BC4">
        <w:rPr>
          <w:lang w:eastAsia="en-GB"/>
        </w:rPr>
        <w:t>Commissioner’s</w:t>
      </w:r>
      <w:r w:rsidRPr="00EC2BC4">
        <w:rPr>
          <w:rFonts w:cstheme="minorHAnsi"/>
          <w:color w:val="000000" w:themeColor="text1"/>
          <w:lang w:eastAsia="en-GB"/>
        </w:rPr>
        <w:t xml:space="preserve"> functions and powers. There are also specific obligations to avoid technicality and formality in conducting reviews (</w:t>
      </w:r>
      <w:hyperlink r:id="rId29" w:history="1">
        <w:r w:rsidRPr="00DB345C">
          <w:rPr>
            <w:rStyle w:val="Hyperlink"/>
            <w:rFonts w:cstheme="minorHAnsi"/>
            <w:lang w:eastAsia="en-GB"/>
          </w:rPr>
          <w:t>section 49H(1)</w:t>
        </w:r>
      </w:hyperlink>
      <w:r w:rsidRPr="00EC2BC4">
        <w:rPr>
          <w:rFonts w:cstheme="minorHAnsi"/>
          <w:color w:val="000000" w:themeColor="text1"/>
          <w:lang w:eastAsia="en-GB"/>
        </w:rPr>
        <w:t>) and handling complaints (</w:t>
      </w:r>
      <w:hyperlink r:id="rId30" w:history="1">
        <w:r w:rsidRPr="00DB345C">
          <w:rPr>
            <w:rStyle w:val="Hyperlink"/>
            <w:rFonts w:cstheme="minorHAnsi"/>
            <w:lang w:eastAsia="en-GB"/>
          </w:rPr>
          <w:t>section 61I(3)</w:t>
        </w:r>
      </w:hyperlink>
      <w:r w:rsidRPr="00EC2BC4">
        <w:rPr>
          <w:rFonts w:cstheme="minorHAnsi"/>
          <w:color w:val="000000" w:themeColor="text1"/>
          <w:lang w:eastAsia="en-GB"/>
        </w:rPr>
        <w:t xml:space="preserve">). </w:t>
      </w:r>
    </w:p>
    <w:p w14:paraId="1E43D932" w14:textId="77777777" w:rsidR="00F47B34" w:rsidRPr="00890620" w:rsidRDefault="00F47B34">
      <w:pPr>
        <w:pStyle w:val="ListNumber2"/>
        <w:numPr>
          <w:ilvl w:val="1"/>
          <w:numId w:val="20"/>
        </w:numPr>
        <w:ind w:left="567"/>
        <w:rPr>
          <w:rFonts w:cstheme="minorHAnsi"/>
          <w:color w:val="000000" w:themeColor="text1"/>
          <w:lang w:eastAsia="en-GB"/>
        </w:rPr>
      </w:pPr>
      <w:r w:rsidRPr="00EC2BC4">
        <w:rPr>
          <w:rFonts w:cstheme="minorHAnsi"/>
          <w:color w:val="000000" w:themeColor="text1"/>
          <w:lang w:eastAsia="en-GB"/>
        </w:rPr>
        <w:t>The purpose of section 6H is to make sure the Public Access Deputy Commissioner acts informally and flexibly under the Act, where appropriate. The Public Access Deputy Commissioner may use</w:t>
      </w:r>
      <w:r w:rsidRPr="00890620">
        <w:rPr>
          <w:rFonts w:cstheme="minorHAnsi"/>
          <w:color w:val="000000" w:themeColor="text1"/>
          <w:lang w:eastAsia="en-GB"/>
        </w:rPr>
        <w:t xml:space="preserve"> their resources more efficiently and effectively to increase the public’s access to rights, benefits, and </w:t>
      </w:r>
      <w:r w:rsidRPr="00473947">
        <w:rPr>
          <w:lang w:eastAsia="en-GB"/>
        </w:rPr>
        <w:t>services</w:t>
      </w:r>
      <w:r w:rsidRPr="00890620">
        <w:rPr>
          <w:rFonts w:cstheme="minorHAnsi"/>
          <w:color w:val="000000" w:themeColor="text1"/>
          <w:lang w:eastAsia="en-GB"/>
        </w:rPr>
        <w:t xml:space="preserve"> under the Act by reducing strict adherence to formal processes and procedures which may not be appropriate in every instance.</w:t>
      </w:r>
      <w:r w:rsidRPr="00890620">
        <w:rPr>
          <w:rStyle w:val="FootnoteReference"/>
          <w:rFonts w:cstheme="minorHAnsi"/>
          <w:color w:val="000000" w:themeColor="text1"/>
          <w:lang w:eastAsia="en-GB"/>
        </w:rPr>
        <w:footnoteReference w:id="37"/>
      </w:r>
      <w:r w:rsidRPr="00890620">
        <w:rPr>
          <w:rFonts w:cstheme="minorHAnsi"/>
          <w:color w:val="000000" w:themeColor="text1"/>
          <w:lang w:eastAsia="en-GB"/>
        </w:rPr>
        <w:t xml:space="preserve"> </w:t>
      </w:r>
    </w:p>
    <w:p w14:paraId="2BF025F6" w14:textId="77777777" w:rsidR="00F47B34" w:rsidRPr="00890620" w:rsidRDefault="00F47B34">
      <w:pPr>
        <w:pStyle w:val="ListNumber2"/>
        <w:numPr>
          <w:ilvl w:val="1"/>
          <w:numId w:val="20"/>
        </w:numPr>
        <w:ind w:left="567"/>
        <w:rPr>
          <w:rFonts w:cstheme="minorHAnsi"/>
          <w:color w:val="000000" w:themeColor="text1"/>
          <w:lang w:eastAsia="en-GB"/>
        </w:rPr>
      </w:pPr>
      <w:r w:rsidRPr="00890620">
        <w:rPr>
          <w:rFonts w:cstheme="minorHAnsi"/>
          <w:color w:val="000000" w:themeColor="text1"/>
          <w:lang w:eastAsia="en-GB"/>
        </w:rPr>
        <w:t xml:space="preserve">Reducing </w:t>
      </w:r>
      <w:r w:rsidRPr="00473947">
        <w:rPr>
          <w:lang w:eastAsia="en-GB"/>
        </w:rPr>
        <w:t>formality</w:t>
      </w:r>
      <w:r w:rsidRPr="00890620">
        <w:rPr>
          <w:rFonts w:cstheme="minorHAnsi"/>
          <w:color w:val="000000" w:themeColor="text1"/>
          <w:lang w:eastAsia="en-GB"/>
        </w:rPr>
        <w:t xml:space="preserve"> and technicality may involve:</w:t>
      </w:r>
    </w:p>
    <w:p w14:paraId="36ED1D31" w14:textId="77777777" w:rsidR="00F47B34" w:rsidRPr="00890620" w:rsidRDefault="00F47B34" w:rsidP="0017538E">
      <w:pPr>
        <w:pStyle w:val="ListBullet"/>
        <w:ind w:left="993"/>
      </w:pPr>
      <w:r w:rsidRPr="00890620">
        <w:lastRenderedPageBreak/>
        <w:t>using plain language;</w:t>
      </w:r>
    </w:p>
    <w:p w14:paraId="4185BDF0" w14:textId="77777777" w:rsidR="00F47B34" w:rsidRPr="00890620" w:rsidRDefault="00F47B34" w:rsidP="0017538E">
      <w:pPr>
        <w:pStyle w:val="ListBullet"/>
        <w:ind w:left="993"/>
      </w:pPr>
      <w:r w:rsidRPr="00890620">
        <w:t>developing less formal processes or procedures to increase access to services and benefits; and</w:t>
      </w:r>
    </w:p>
    <w:p w14:paraId="42D4718F" w14:textId="77777777" w:rsidR="00F47B34" w:rsidRPr="00890620" w:rsidRDefault="00F47B34" w:rsidP="0017538E">
      <w:pPr>
        <w:pStyle w:val="ListBullet"/>
        <w:ind w:left="993"/>
      </w:pPr>
      <w:r w:rsidRPr="00890620">
        <w:t>being flexible in procedures to best fit the circumstances.</w:t>
      </w:r>
    </w:p>
    <w:tbl>
      <w:tblPr>
        <w:tblStyle w:val="TableGrid"/>
        <w:tblW w:w="0" w:type="auto"/>
        <w:tblInd w:w="562" w:type="dxa"/>
        <w:tblBorders>
          <w:top w:val="single" w:sz="18" w:space="0" w:color="FFFEC6"/>
          <w:left w:val="single" w:sz="18" w:space="0" w:color="FFFEC6"/>
          <w:bottom w:val="single" w:sz="18" w:space="0" w:color="FFFEC6"/>
          <w:right w:val="single" w:sz="18" w:space="0" w:color="FFFEC6"/>
          <w:insideH w:val="none" w:sz="0" w:space="0" w:color="auto"/>
          <w:insideV w:val="none" w:sz="0" w:space="0" w:color="auto"/>
        </w:tblBorders>
        <w:shd w:val="clear" w:color="auto" w:fill="FFFFC6"/>
        <w:tblLook w:val="04A0" w:firstRow="1" w:lastRow="0" w:firstColumn="1" w:lastColumn="0" w:noHBand="0" w:noVBand="1"/>
      </w:tblPr>
      <w:tblGrid>
        <w:gridCol w:w="8690"/>
      </w:tblGrid>
      <w:tr w:rsidR="00F47B34" w:rsidRPr="00890620" w14:paraId="64167214" w14:textId="77777777" w:rsidTr="006E3EB1">
        <w:tc>
          <w:tcPr>
            <w:tcW w:w="8690" w:type="dxa"/>
            <w:shd w:val="clear" w:color="auto" w:fill="FFFFC6"/>
          </w:tcPr>
          <w:p w14:paraId="16BEAED4" w14:textId="1E43AF7F" w:rsidR="00F47B34" w:rsidRPr="00890620" w:rsidRDefault="006E3EB1" w:rsidP="00A375C1">
            <w:r>
              <w:t>For example, i</w:t>
            </w:r>
            <w:r w:rsidR="00F47B34" w:rsidRPr="00890620">
              <w:t>n relation to conducting reviews in accordance with Part VI, the Office of the Victorian Information Commissioner (</w:t>
            </w:r>
            <w:r w:rsidR="00F47B34" w:rsidRPr="00A375C1">
              <w:rPr>
                <w:b/>
                <w:bCs/>
              </w:rPr>
              <w:t>OVIC</w:t>
            </w:r>
            <w:r w:rsidR="00F47B34" w:rsidRPr="00890620">
              <w:t>)</w:t>
            </w:r>
            <w:r w:rsidR="00F47B34" w:rsidRPr="00890620">
              <w:rPr>
                <w:rStyle w:val="FootnoteReference"/>
              </w:rPr>
              <w:footnoteReference w:id="38"/>
            </w:r>
            <w:r w:rsidR="00F47B34" w:rsidRPr="00890620">
              <w:t xml:space="preserve"> attempts to informally resolve the review before proceeding to a formal review process and </w:t>
            </w:r>
            <w:r w:rsidR="00F47B34">
              <w:t>OVIC review</w:t>
            </w:r>
            <w:r w:rsidR="00F47B34" w:rsidRPr="00890620">
              <w:t xml:space="preserve"> decision. </w:t>
            </w:r>
          </w:p>
          <w:p w14:paraId="2C45AEB8" w14:textId="77777777" w:rsidR="00F47B34" w:rsidRPr="00890620" w:rsidRDefault="00F47B34" w:rsidP="00A375C1">
            <w:r w:rsidRPr="00890620">
              <w:t xml:space="preserve">The decision to attempt informal resolution is discretionary. Not all review applications will be suitable for informal resolution. </w:t>
            </w:r>
          </w:p>
          <w:p w14:paraId="084C8910" w14:textId="77777777" w:rsidR="00F47B34" w:rsidRPr="00890620" w:rsidRDefault="00F47B34" w:rsidP="00A375C1">
            <w:r w:rsidRPr="00890620">
              <w:t xml:space="preserve">Informal resolution involves identifying what the applicant is seeking or trying to achieve with their freedom of information request, and liaising with both the applicant and the agency to try and find a resolution that works for both parties. </w:t>
            </w:r>
          </w:p>
          <w:p w14:paraId="7B32D179" w14:textId="77777777" w:rsidR="00F47B34" w:rsidRPr="00890620" w:rsidRDefault="00F47B34" w:rsidP="00A375C1">
            <w:r w:rsidRPr="00890620">
              <w:t xml:space="preserve">More specifically, the informal resolution process involves finding and presenting resolution options to both parties for their consideration, including: </w:t>
            </w:r>
          </w:p>
          <w:p w14:paraId="679B04AB" w14:textId="77777777" w:rsidR="00F47B34" w:rsidRPr="00890620" w:rsidRDefault="00F47B34" w:rsidP="0017538E">
            <w:pPr>
              <w:pStyle w:val="ListBullet"/>
            </w:pPr>
            <w:r w:rsidRPr="00890620">
              <w:t xml:space="preserve">providing a preliminary view to a party on the merits of a review application supported by a published de-identified </w:t>
            </w:r>
            <w:r>
              <w:t xml:space="preserve">OVIC review </w:t>
            </w:r>
            <w:r w:rsidRPr="00890620">
              <w:t xml:space="preserve">decision, or OVIC guidance material; </w:t>
            </w:r>
          </w:p>
          <w:p w14:paraId="410EFBBF" w14:textId="77777777" w:rsidR="00F47B34" w:rsidRPr="00890620" w:rsidRDefault="00F47B34" w:rsidP="0017538E">
            <w:pPr>
              <w:pStyle w:val="ListBullet"/>
            </w:pPr>
            <w:r w:rsidRPr="00890620">
              <w:t xml:space="preserve">providing the parties with an opportunity to respond to a preliminary view and provide any further information; </w:t>
            </w:r>
          </w:p>
          <w:p w14:paraId="76DCB03D" w14:textId="77777777" w:rsidR="00F47B34" w:rsidRPr="00890620" w:rsidRDefault="00F47B34" w:rsidP="0017538E">
            <w:pPr>
              <w:pStyle w:val="ListBullet"/>
            </w:pPr>
            <w:r w:rsidRPr="00890620">
              <w:t>providing the parties with an opportunity to narrow the scope of the review, clarify a request</w:t>
            </w:r>
            <w:r>
              <w:t>,</w:t>
            </w:r>
            <w:r w:rsidRPr="00890620">
              <w:t xml:space="preserve"> or provide further information regarding the basis for making a decision; </w:t>
            </w:r>
          </w:p>
          <w:p w14:paraId="0B621CE8" w14:textId="77777777" w:rsidR="00F47B34" w:rsidRPr="00890620" w:rsidRDefault="00F47B34" w:rsidP="0017538E">
            <w:pPr>
              <w:pStyle w:val="ListBullet"/>
            </w:pPr>
            <w:r w:rsidRPr="00890620">
              <w:t xml:space="preserve">providing an applicant with information about other options to obtain access to the information they seek; </w:t>
            </w:r>
          </w:p>
          <w:p w14:paraId="4DFBB6CA" w14:textId="77777777" w:rsidR="00F47B34" w:rsidRPr="00890620" w:rsidRDefault="00F47B34" w:rsidP="0017538E">
            <w:pPr>
              <w:pStyle w:val="ListBullet"/>
            </w:pPr>
            <w:r w:rsidRPr="00890620">
              <w:t xml:space="preserve">inviting an agency or Minister to disclose a document or make a fresh </w:t>
            </w:r>
            <w:r>
              <w:t xml:space="preserve">FOI </w:t>
            </w:r>
            <w:r w:rsidRPr="00890620">
              <w:t xml:space="preserve">decision to disclose more documents or information to an applicant; and </w:t>
            </w:r>
          </w:p>
          <w:p w14:paraId="4CA03A4D" w14:textId="77777777" w:rsidR="00F47B34" w:rsidRPr="00890620" w:rsidRDefault="00F47B34" w:rsidP="0017538E">
            <w:pPr>
              <w:pStyle w:val="ListBullet"/>
            </w:pPr>
            <w:r w:rsidRPr="00890620">
              <w:t>reviewing the document and establishing the information an applicant seeks is not in the document; or</w:t>
            </w:r>
          </w:p>
          <w:p w14:paraId="39E96A6C" w14:textId="77777777" w:rsidR="00F47B34" w:rsidRPr="00890620" w:rsidRDefault="00F47B34" w:rsidP="0017538E">
            <w:pPr>
              <w:pStyle w:val="ListBullet"/>
            </w:pPr>
            <w:r w:rsidRPr="00890620">
              <w:lastRenderedPageBreak/>
              <w:t xml:space="preserve">when it is likely the Information Commissioner or Public Access Deputy Commissioner will make the same </w:t>
            </w:r>
            <w:r>
              <w:t xml:space="preserve">review </w:t>
            </w:r>
            <w:r w:rsidRPr="00890620">
              <w:t xml:space="preserve">decision as the agency, OVIC encourages an applicant to reconsider their application and provide them with the opportunity to discontinue their application. </w:t>
            </w:r>
          </w:p>
          <w:p w14:paraId="4AA491E4" w14:textId="77777777" w:rsidR="00F47B34" w:rsidRPr="00890620" w:rsidRDefault="00F47B34" w:rsidP="00A375C1">
            <w:r w:rsidRPr="00890620">
              <w:t xml:space="preserve">Positive outcomes of informal resolution include: </w:t>
            </w:r>
          </w:p>
          <w:p w14:paraId="267DBDCF" w14:textId="77777777" w:rsidR="00F47B34" w:rsidRPr="0017538E" w:rsidRDefault="00F47B34" w:rsidP="0017538E">
            <w:pPr>
              <w:pStyle w:val="ListBullet"/>
            </w:pPr>
            <w:r w:rsidRPr="00890620">
              <w:t xml:space="preserve">the </w:t>
            </w:r>
            <w:r w:rsidRPr="0017538E">
              <w:t xml:space="preserve">efficient resolution of a review application with both parties agreeing with the outcome; </w:t>
            </w:r>
          </w:p>
          <w:p w14:paraId="40E769D8" w14:textId="77777777" w:rsidR="00F47B34" w:rsidRPr="0017538E" w:rsidRDefault="00F47B34" w:rsidP="0017538E">
            <w:pPr>
              <w:pStyle w:val="ListBullet"/>
            </w:pPr>
            <w:r w:rsidRPr="0017538E">
              <w:t xml:space="preserve">narrowing the scope of a review application and reducing the time required to finalise the review; </w:t>
            </w:r>
          </w:p>
          <w:p w14:paraId="08D44D6D" w14:textId="77777777" w:rsidR="00F47B34" w:rsidRPr="0017538E" w:rsidRDefault="00F47B34" w:rsidP="0017538E">
            <w:pPr>
              <w:pStyle w:val="ListBullet"/>
            </w:pPr>
            <w:r w:rsidRPr="0017538E">
              <w:t xml:space="preserve">an agency making a fresh FOI decision or releasing more documents under or outside of the Act; and </w:t>
            </w:r>
          </w:p>
          <w:p w14:paraId="53AB0CCA" w14:textId="77777777" w:rsidR="00F47B34" w:rsidRPr="00890620" w:rsidRDefault="00F47B34" w:rsidP="0017538E">
            <w:pPr>
              <w:pStyle w:val="ListBullet"/>
            </w:pPr>
            <w:r w:rsidRPr="0017538E">
              <w:t>an applicant gaining a better understanding of the matter or receiving advice about other ways to obtain</w:t>
            </w:r>
            <w:r w:rsidRPr="00890620">
              <w:t xml:space="preserve"> the information they seek.</w:t>
            </w:r>
          </w:p>
        </w:tc>
      </w:tr>
    </w:tbl>
    <w:p w14:paraId="4C235B28" w14:textId="77777777" w:rsidR="00F47B34" w:rsidRPr="00C10292" w:rsidRDefault="00F47B34" w:rsidP="00C10292">
      <w:pPr>
        <w:pStyle w:val="Heading2"/>
      </w:pPr>
      <w:bookmarkStart w:id="87" w:name="_Toc115263255"/>
      <w:bookmarkStart w:id="88" w:name="_Toc134529999"/>
      <w:r w:rsidRPr="00C10292">
        <w:lastRenderedPageBreak/>
        <w:t>More information</w:t>
      </w:r>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890620" w14:paraId="153C3438" w14:textId="77777777" w:rsidTr="007703B0">
        <w:tc>
          <w:tcPr>
            <w:tcW w:w="9622" w:type="dxa"/>
            <w:shd w:val="clear" w:color="auto" w:fill="F5F5F5"/>
          </w:tcPr>
          <w:p w14:paraId="036CEAF9" w14:textId="2AF96D5F" w:rsidR="00F47B34" w:rsidRPr="00322DBC" w:rsidRDefault="00000000" w:rsidP="00D521B4">
            <w:hyperlink r:id="rId31" w:history="1">
              <w:r w:rsidR="00F47B34" w:rsidRPr="00322DBC">
                <w:rPr>
                  <w:rStyle w:val="Hyperlink"/>
                </w:rPr>
                <w:t>Section 6I – Freedom of information functions</w:t>
              </w:r>
            </w:hyperlink>
          </w:p>
          <w:p w14:paraId="047EF2FB" w14:textId="7922C6CF" w:rsidR="00F47B34" w:rsidRPr="00890620" w:rsidRDefault="00000000" w:rsidP="00D521B4">
            <w:hyperlink r:id="rId32" w:history="1">
              <w:r w:rsidR="00F47B34" w:rsidRPr="00322DBC">
                <w:rPr>
                  <w:rStyle w:val="Hyperlink"/>
                </w:rPr>
                <w:t>Section 6G – Functions of the Information Commissioner</w:t>
              </w:r>
            </w:hyperlink>
          </w:p>
        </w:tc>
      </w:tr>
    </w:tbl>
    <w:p w14:paraId="41AC0230" w14:textId="77777777" w:rsidR="00F47B34" w:rsidRPr="00890620" w:rsidRDefault="00F47B34" w:rsidP="00F47B34">
      <w:pPr>
        <w:pStyle w:val="Body"/>
      </w:pPr>
    </w:p>
    <w:p w14:paraId="7EDCCDF7"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77D67776" w14:textId="77777777" w:rsidR="00F47B34" w:rsidRPr="00890620" w:rsidRDefault="00F47B34" w:rsidP="00921180">
      <w:pPr>
        <w:pStyle w:val="Heading1"/>
      </w:pPr>
      <w:bookmarkStart w:id="89" w:name="_Toc115263256"/>
      <w:bookmarkStart w:id="90" w:name="_Toc134530000"/>
      <w:r w:rsidRPr="00890620">
        <w:lastRenderedPageBreak/>
        <w:t xml:space="preserve">Section 6I – Freedom </w:t>
      </w:r>
      <w:r w:rsidRPr="00921180">
        <w:t>of</w:t>
      </w:r>
      <w:r w:rsidRPr="00890620">
        <w:t xml:space="preserve"> information functions</w:t>
      </w:r>
      <w:bookmarkEnd w:id="89"/>
      <w:bookmarkEnd w:id="90"/>
    </w:p>
    <w:p w14:paraId="34623AE4" w14:textId="77777777" w:rsidR="005A4860" w:rsidRPr="00890620" w:rsidRDefault="005A4860" w:rsidP="005A4860">
      <w:pPr>
        <w:pStyle w:val="Heading2"/>
      </w:pPr>
      <w:bookmarkStart w:id="91" w:name="_Toc134530001"/>
      <w:r>
        <w:t>Extract of l</w:t>
      </w:r>
      <w:r w:rsidRPr="00890620">
        <w:t>egislation</w:t>
      </w:r>
      <w:bookmarkEnd w:id="91"/>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571"/>
        <w:gridCol w:w="7631"/>
      </w:tblGrid>
      <w:tr w:rsidR="007776A2" w:rsidRPr="00890620" w14:paraId="5118F70C" w14:textId="77777777" w:rsidTr="007776A2">
        <w:tc>
          <w:tcPr>
            <w:tcW w:w="506" w:type="dxa"/>
          </w:tcPr>
          <w:p w14:paraId="1E8B8EB8" w14:textId="0F5C07FA" w:rsidR="007776A2" w:rsidRPr="00890620" w:rsidRDefault="007776A2" w:rsidP="00BF26F3">
            <w:pPr>
              <w:spacing w:before="60" w:after="60" w:line="240" w:lineRule="auto"/>
              <w:rPr>
                <w:rFonts w:cstheme="minorHAnsi"/>
                <w:b/>
                <w:bCs/>
              </w:rPr>
            </w:pPr>
            <w:r w:rsidRPr="00890620">
              <w:rPr>
                <w:rFonts w:cstheme="minorHAnsi"/>
                <w:b/>
                <w:bCs/>
              </w:rPr>
              <w:t>6I</w:t>
            </w:r>
          </w:p>
        </w:tc>
        <w:tc>
          <w:tcPr>
            <w:tcW w:w="8708" w:type="dxa"/>
            <w:gridSpan w:val="3"/>
          </w:tcPr>
          <w:p w14:paraId="57C23931" w14:textId="77777777" w:rsidR="007776A2" w:rsidRPr="00890620" w:rsidRDefault="007776A2" w:rsidP="00BF26F3">
            <w:pPr>
              <w:spacing w:before="60" w:after="60" w:line="240" w:lineRule="auto"/>
              <w:rPr>
                <w:rFonts w:cstheme="minorHAnsi"/>
                <w:b/>
                <w:bCs/>
                <w:lang w:eastAsia="en-GB"/>
              </w:rPr>
            </w:pPr>
            <w:r w:rsidRPr="00890620">
              <w:rPr>
                <w:rFonts w:cstheme="minorHAnsi"/>
                <w:b/>
                <w:bCs/>
                <w:lang w:eastAsia="en-GB"/>
              </w:rPr>
              <w:t>Freedom of information functions</w:t>
            </w:r>
          </w:p>
        </w:tc>
      </w:tr>
      <w:tr w:rsidR="007776A2" w:rsidRPr="00890620" w14:paraId="7B4E7935" w14:textId="77777777" w:rsidTr="007776A2">
        <w:tc>
          <w:tcPr>
            <w:tcW w:w="506" w:type="dxa"/>
          </w:tcPr>
          <w:p w14:paraId="6BF3C004" w14:textId="77777777" w:rsidR="007776A2" w:rsidRPr="00890620" w:rsidRDefault="007776A2" w:rsidP="00BF26F3">
            <w:pPr>
              <w:spacing w:before="60" w:after="60" w:line="240" w:lineRule="auto"/>
              <w:rPr>
                <w:rFonts w:cstheme="minorHAnsi"/>
              </w:rPr>
            </w:pPr>
          </w:p>
        </w:tc>
        <w:tc>
          <w:tcPr>
            <w:tcW w:w="506" w:type="dxa"/>
          </w:tcPr>
          <w:p w14:paraId="45CA76ED" w14:textId="6AEEF32C" w:rsidR="007776A2" w:rsidRPr="00890620" w:rsidRDefault="007776A2" w:rsidP="00BF26F3">
            <w:pPr>
              <w:spacing w:before="60" w:after="60" w:line="240" w:lineRule="auto"/>
              <w:rPr>
                <w:rFonts w:cstheme="minorHAnsi"/>
              </w:rPr>
            </w:pPr>
            <w:r w:rsidRPr="00890620">
              <w:rPr>
                <w:rFonts w:cstheme="minorHAnsi"/>
              </w:rPr>
              <w:t>(1)</w:t>
            </w:r>
          </w:p>
        </w:tc>
        <w:tc>
          <w:tcPr>
            <w:tcW w:w="8202" w:type="dxa"/>
            <w:gridSpan w:val="2"/>
          </w:tcPr>
          <w:p w14:paraId="03414DB3" w14:textId="77777777" w:rsidR="007776A2" w:rsidRPr="00890620" w:rsidRDefault="007776A2" w:rsidP="00BF26F3">
            <w:pPr>
              <w:spacing w:before="60" w:after="60" w:line="240" w:lineRule="auto"/>
              <w:rPr>
                <w:rFonts w:cstheme="minorHAnsi"/>
              </w:rPr>
            </w:pPr>
            <w:r w:rsidRPr="00890620">
              <w:rPr>
                <w:rFonts w:cstheme="minorHAnsi"/>
                <w:lang w:eastAsia="en-GB"/>
              </w:rPr>
              <w:t>The Information Commissioner has the following functions—</w:t>
            </w:r>
          </w:p>
        </w:tc>
      </w:tr>
      <w:tr w:rsidR="007776A2" w:rsidRPr="00890620" w14:paraId="29480958" w14:textId="77777777" w:rsidTr="007776A2">
        <w:tc>
          <w:tcPr>
            <w:tcW w:w="506" w:type="dxa"/>
          </w:tcPr>
          <w:p w14:paraId="667C06FD" w14:textId="77777777" w:rsidR="007776A2" w:rsidRPr="00890620" w:rsidRDefault="007776A2" w:rsidP="00BF26F3">
            <w:pPr>
              <w:spacing w:before="60" w:after="60" w:line="240" w:lineRule="auto"/>
              <w:rPr>
                <w:rFonts w:cstheme="minorHAnsi"/>
              </w:rPr>
            </w:pPr>
          </w:p>
        </w:tc>
        <w:tc>
          <w:tcPr>
            <w:tcW w:w="506" w:type="dxa"/>
          </w:tcPr>
          <w:p w14:paraId="0C8CD468" w14:textId="011A3BFD" w:rsidR="007776A2" w:rsidRPr="00890620" w:rsidRDefault="007776A2" w:rsidP="00BF26F3">
            <w:pPr>
              <w:spacing w:before="60" w:after="60" w:line="240" w:lineRule="auto"/>
              <w:rPr>
                <w:rFonts w:cstheme="minorHAnsi"/>
              </w:rPr>
            </w:pPr>
          </w:p>
        </w:tc>
        <w:tc>
          <w:tcPr>
            <w:tcW w:w="571" w:type="dxa"/>
          </w:tcPr>
          <w:p w14:paraId="11BD3E6D" w14:textId="77777777" w:rsidR="007776A2" w:rsidRPr="00890620" w:rsidRDefault="007776A2" w:rsidP="00BF26F3">
            <w:pPr>
              <w:spacing w:before="60" w:after="60" w:line="240" w:lineRule="auto"/>
              <w:rPr>
                <w:rFonts w:cstheme="minorHAnsi"/>
              </w:rPr>
            </w:pPr>
            <w:r w:rsidRPr="00890620">
              <w:rPr>
                <w:rFonts w:cstheme="minorHAnsi"/>
              </w:rPr>
              <w:t>(a)</w:t>
            </w:r>
          </w:p>
        </w:tc>
        <w:tc>
          <w:tcPr>
            <w:tcW w:w="7631" w:type="dxa"/>
          </w:tcPr>
          <w:p w14:paraId="24108842" w14:textId="77777777" w:rsidR="007776A2" w:rsidRPr="00890620" w:rsidRDefault="007776A2" w:rsidP="00BF26F3">
            <w:pPr>
              <w:spacing w:before="60" w:after="60" w:line="240" w:lineRule="auto"/>
              <w:rPr>
                <w:rFonts w:cstheme="minorHAnsi"/>
              </w:rPr>
            </w:pPr>
            <w:r w:rsidRPr="00890620">
              <w:rPr>
                <w:rFonts w:cstheme="minorHAnsi"/>
                <w:lang w:eastAsia="en-GB"/>
              </w:rPr>
              <w:t>to employ staff and engage contractors under section 6Q;</w:t>
            </w:r>
          </w:p>
        </w:tc>
      </w:tr>
      <w:tr w:rsidR="007776A2" w:rsidRPr="00890620" w14:paraId="3F52951C" w14:textId="77777777" w:rsidTr="007776A2">
        <w:tc>
          <w:tcPr>
            <w:tcW w:w="506" w:type="dxa"/>
          </w:tcPr>
          <w:p w14:paraId="0B6EA0F2" w14:textId="77777777" w:rsidR="007776A2" w:rsidRPr="00890620" w:rsidRDefault="007776A2" w:rsidP="00BF26F3">
            <w:pPr>
              <w:spacing w:before="60" w:after="60" w:line="240" w:lineRule="auto"/>
              <w:rPr>
                <w:rFonts w:cstheme="minorHAnsi"/>
              </w:rPr>
            </w:pPr>
          </w:p>
        </w:tc>
        <w:tc>
          <w:tcPr>
            <w:tcW w:w="506" w:type="dxa"/>
          </w:tcPr>
          <w:p w14:paraId="4B9B45BE" w14:textId="3F250CF3" w:rsidR="007776A2" w:rsidRPr="00890620" w:rsidRDefault="007776A2" w:rsidP="00BF26F3">
            <w:pPr>
              <w:spacing w:before="60" w:after="60" w:line="240" w:lineRule="auto"/>
              <w:rPr>
                <w:rFonts w:cstheme="minorHAnsi"/>
              </w:rPr>
            </w:pPr>
          </w:p>
        </w:tc>
        <w:tc>
          <w:tcPr>
            <w:tcW w:w="571" w:type="dxa"/>
          </w:tcPr>
          <w:p w14:paraId="1ECF5C86" w14:textId="77777777" w:rsidR="007776A2" w:rsidRPr="00890620" w:rsidRDefault="007776A2" w:rsidP="00BF26F3">
            <w:pPr>
              <w:spacing w:before="60" w:after="60" w:line="240" w:lineRule="auto"/>
              <w:rPr>
                <w:rFonts w:cstheme="minorHAnsi"/>
              </w:rPr>
            </w:pPr>
            <w:r w:rsidRPr="00890620">
              <w:rPr>
                <w:rFonts w:cstheme="minorHAnsi"/>
              </w:rPr>
              <w:t>(b)</w:t>
            </w:r>
          </w:p>
        </w:tc>
        <w:tc>
          <w:tcPr>
            <w:tcW w:w="7631" w:type="dxa"/>
          </w:tcPr>
          <w:p w14:paraId="141D33A2" w14:textId="77777777" w:rsidR="007776A2" w:rsidRPr="00890620" w:rsidRDefault="007776A2" w:rsidP="00BF26F3">
            <w:pPr>
              <w:spacing w:before="60" w:after="60" w:line="240" w:lineRule="auto"/>
              <w:rPr>
                <w:rFonts w:cstheme="minorHAnsi"/>
              </w:rPr>
            </w:pPr>
            <w:r w:rsidRPr="00890620">
              <w:rPr>
                <w:rFonts w:cstheme="minorHAnsi"/>
                <w:lang w:eastAsia="en-GB"/>
              </w:rPr>
              <w:t>to develop and review professional standards in accordance with Part IB;</w:t>
            </w:r>
          </w:p>
        </w:tc>
      </w:tr>
      <w:tr w:rsidR="007776A2" w:rsidRPr="00890620" w14:paraId="0F16C9B2" w14:textId="77777777" w:rsidTr="007776A2">
        <w:tc>
          <w:tcPr>
            <w:tcW w:w="506" w:type="dxa"/>
          </w:tcPr>
          <w:p w14:paraId="454EF73A" w14:textId="77777777" w:rsidR="007776A2" w:rsidRPr="00890620" w:rsidRDefault="007776A2" w:rsidP="00BF26F3">
            <w:pPr>
              <w:spacing w:before="60" w:after="60" w:line="240" w:lineRule="auto"/>
              <w:rPr>
                <w:rFonts w:cstheme="minorHAnsi"/>
              </w:rPr>
            </w:pPr>
          </w:p>
        </w:tc>
        <w:tc>
          <w:tcPr>
            <w:tcW w:w="506" w:type="dxa"/>
          </w:tcPr>
          <w:p w14:paraId="5E2F230B" w14:textId="2E210F26" w:rsidR="007776A2" w:rsidRPr="00890620" w:rsidRDefault="007776A2" w:rsidP="00BF26F3">
            <w:pPr>
              <w:spacing w:before="60" w:after="60" w:line="240" w:lineRule="auto"/>
              <w:rPr>
                <w:rFonts w:cstheme="minorHAnsi"/>
              </w:rPr>
            </w:pPr>
          </w:p>
        </w:tc>
        <w:tc>
          <w:tcPr>
            <w:tcW w:w="571" w:type="dxa"/>
          </w:tcPr>
          <w:p w14:paraId="51604EF6" w14:textId="77777777" w:rsidR="007776A2" w:rsidRPr="00890620" w:rsidRDefault="007776A2" w:rsidP="00BF26F3">
            <w:pPr>
              <w:spacing w:before="60" w:after="60" w:line="240" w:lineRule="auto"/>
              <w:rPr>
                <w:rFonts w:cstheme="minorHAnsi"/>
              </w:rPr>
            </w:pPr>
            <w:r w:rsidRPr="00890620">
              <w:rPr>
                <w:rFonts w:cstheme="minorHAnsi"/>
              </w:rPr>
              <w:t>(c)</w:t>
            </w:r>
          </w:p>
        </w:tc>
        <w:tc>
          <w:tcPr>
            <w:tcW w:w="7631" w:type="dxa"/>
          </w:tcPr>
          <w:p w14:paraId="76C217C5" w14:textId="77777777" w:rsidR="007776A2" w:rsidRPr="00890620" w:rsidRDefault="007776A2" w:rsidP="00BF26F3">
            <w:pPr>
              <w:spacing w:before="60" w:after="60" w:line="240" w:lineRule="auto"/>
              <w:rPr>
                <w:rFonts w:cstheme="minorHAnsi"/>
              </w:rPr>
            </w:pPr>
            <w:r w:rsidRPr="00890620">
              <w:rPr>
                <w:rFonts w:cstheme="minorHAnsi"/>
                <w:lang w:eastAsia="en-GB"/>
              </w:rPr>
              <w:t>to make reports in accordance with Division 3 of Part VII;</w:t>
            </w:r>
          </w:p>
        </w:tc>
      </w:tr>
      <w:tr w:rsidR="007776A2" w:rsidRPr="00890620" w14:paraId="236004E6" w14:textId="77777777" w:rsidTr="007776A2">
        <w:tc>
          <w:tcPr>
            <w:tcW w:w="506" w:type="dxa"/>
          </w:tcPr>
          <w:p w14:paraId="23BA5A40" w14:textId="77777777" w:rsidR="007776A2" w:rsidRPr="00890620" w:rsidRDefault="007776A2" w:rsidP="00BF26F3">
            <w:pPr>
              <w:spacing w:before="60" w:after="60" w:line="240" w:lineRule="auto"/>
              <w:rPr>
                <w:rFonts w:cstheme="minorHAnsi"/>
              </w:rPr>
            </w:pPr>
          </w:p>
        </w:tc>
        <w:tc>
          <w:tcPr>
            <w:tcW w:w="506" w:type="dxa"/>
          </w:tcPr>
          <w:p w14:paraId="78445F24" w14:textId="016F3E6C" w:rsidR="007776A2" w:rsidRPr="00890620" w:rsidRDefault="007776A2" w:rsidP="00BF26F3">
            <w:pPr>
              <w:spacing w:before="60" w:after="60" w:line="240" w:lineRule="auto"/>
              <w:rPr>
                <w:rFonts w:cstheme="minorHAnsi"/>
              </w:rPr>
            </w:pPr>
          </w:p>
        </w:tc>
        <w:tc>
          <w:tcPr>
            <w:tcW w:w="571" w:type="dxa"/>
          </w:tcPr>
          <w:p w14:paraId="7202F218" w14:textId="77777777" w:rsidR="007776A2" w:rsidRPr="00890620" w:rsidRDefault="007776A2" w:rsidP="00BF26F3">
            <w:pPr>
              <w:spacing w:before="60" w:after="60" w:line="240" w:lineRule="auto"/>
              <w:rPr>
                <w:rFonts w:cstheme="minorHAnsi"/>
              </w:rPr>
            </w:pPr>
            <w:r w:rsidRPr="00890620">
              <w:rPr>
                <w:rFonts w:cstheme="minorHAnsi"/>
              </w:rPr>
              <w:t>(d)</w:t>
            </w:r>
          </w:p>
        </w:tc>
        <w:tc>
          <w:tcPr>
            <w:tcW w:w="7631" w:type="dxa"/>
          </w:tcPr>
          <w:p w14:paraId="760E7309" w14:textId="77777777" w:rsidR="007776A2" w:rsidRPr="00890620" w:rsidRDefault="007776A2" w:rsidP="00BF26F3">
            <w:pPr>
              <w:spacing w:before="60" w:after="60" w:line="240" w:lineRule="auto"/>
              <w:rPr>
                <w:rFonts w:cstheme="minorHAnsi"/>
              </w:rPr>
            </w:pPr>
            <w:r w:rsidRPr="00890620">
              <w:rPr>
                <w:rFonts w:cstheme="minorHAnsi"/>
                <w:lang w:eastAsia="en-GB"/>
              </w:rPr>
              <w:t>to provide advice, at the request of the Minister, about the operation and administration of this Act;</w:t>
            </w:r>
          </w:p>
        </w:tc>
      </w:tr>
      <w:tr w:rsidR="007776A2" w:rsidRPr="00890620" w14:paraId="4E9638E5" w14:textId="77777777" w:rsidTr="007776A2">
        <w:tc>
          <w:tcPr>
            <w:tcW w:w="506" w:type="dxa"/>
          </w:tcPr>
          <w:p w14:paraId="0D335861" w14:textId="77777777" w:rsidR="007776A2" w:rsidRPr="00890620" w:rsidRDefault="007776A2" w:rsidP="00BF26F3">
            <w:pPr>
              <w:spacing w:before="60" w:after="60" w:line="240" w:lineRule="auto"/>
              <w:rPr>
                <w:rFonts w:cstheme="minorHAnsi"/>
              </w:rPr>
            </w:pPr>
          </w:p>
        </w:tc>
        <w:tc>
          <w:tcPr>
            <w:tcW w:w="506" w:type="dxa"/>
          </w:tcPr>
          <w:p w14:paraId="35A8C34C" w14:textId="3F2518C0" w:rsidR="007776A2" w:rsidRPr="00890620" w:rsidRDefault="007776A2" w:rsidP="00BF26F3">
            <w:pPr>
              <w:spacing w:before="60" w:after="60" w:line="240" w:lineRule="auto"/>
              <w:rPr>
                <w:rFonts w:cstheme="minorHAnsi"/>
              </w:rPr>
            </w:pPr>
          </w:p>
        </w:tc>
        <w:tc>
          <w:tcPr>
            <w:tcW w:w="571" w:type="dxa"/>
          </w:tcPr>
          <w:p w14:paraId="265908FC" w14:textId="77777777" w:rsidR="007776A2" w:rsidRPr="00890620" w:rsidRDefault="007776A2" w:rsidP="00BF26F3">
            <w:pPr>
              <w:spacing w:before="60" w:after="60" w:line="240" w:lineRule="auto"/>
              <w:rPr>
                <w:rFonts w:cstheme="minorHAnsi"/>
              </w:rPr>
            </w:pPr>
            <w:r w:rsidRPr="00890620">
              <w:rPr>
                <w:rFonts w:cstheme="minorHAnsi"/>
              </w:rPr>
              <w:t>(e)</w:t>
            </w:r>
          </w:p>
        </w:tc>
        <w:tc>
          <w:tcPr>
            <w:tcW w:w="7631" w:type="dxa"/>
          </w:tcPr>
          <w:p w14:paraId="40BA853C" w14:textId="3C50CFA2" w:rsidR="007776A2" w:rsidRPr="00890620" w:rsidRDefault="007776A2" w:rsidP="00BF26F3">
            <w:pPr>
              <w:spacing w:before="60" w:after="60" w:line="240" w:lineRule="auto"/>
              <w:rPr>
                <w:rFonts w:cstheme="minorHAnsi"/>
              </w:rPr>
            </w:pPr>
            <w:r w:rsidRPr="00890620">
              <w:rPr>
                <w:rFonts w:cstheme="minorHAnsi"/>
                <w:lang w:eastAsia="en-GB"/>
              </w:rPr>
              <w:t>to conduct investigations under Part VIB;</w:t>
            </w:r>
          </w:p>
        </w:tc>
      </w:tr>
      <w:tr w:rsidR="007776A2" w:rsidRPr="00890620" w14:paraId="7F815F95" w14:textId="77777777" w:rsidTr="007776A2">
        <w:tc>
          <w:tcPr>
            <w:tcW w:w="506" w:type="dxa"/>
          </w:tcPr>
          <w:p w14:paraId="6D59B559" w14:textId="77777777" w:rsidR="007776A2" w:rsidRPr="00890620" w:rsidRDefault="007776A2" w:rsidP="00BF26F3">
            <w:pPr>
              <w:spacing w:before="60" w:after="60" w:line="240" w:lineRule="auto"/>
              <w:rPr>
                <w:rFonts w:cstheme="minorHAnsi"/>
              </w:rPr>
            </w:pPr>
          </w:p>
        </w:tc>
        <w:tc>
          <w:tcPr>
            <w:tcW w:w="506" w:type="dxa"/>
          </w:tcPr>
          <w:p w14:paraId="74118AD2" w14:textId="05D23C23" w:rsidR="007776A2" w:rsidRPr="00890620" w:rsidRDefault="007776A2" w:rsidP="00BF26F3">
            <w:pPr>
              <w:spacing w:before="60" w:after="60" w:line="240" w:lineRule="auto"/>
              <w:rPr>
                <w:rFonts w:cstheme="minorHAnsi"/>
              </w:rPr>
            </w:pPr>
          </w:p>
        </w:tc>
        <w:tc>
          <w:tcPr>
            <w:tcW w:w="571" w:type="dxa"/>
          </w:tcPr>
          <w:p w14:paraId="60078E20" w14:textId="77777777" w:rsidR="007776A2" w:rsidRPr="00890620" w:rsidRDefault="007776A2" w:rsidP="00BF26F3">
            <w:pPr>
              <w:spacing w:before="60" w:after="60" w:line="240" w:lineRule="auto"/>
              <w:rPr>
                <w:rFonts w:cstheme="minorHAnsi"/>
              </w:rPr>
            </w:pPr>
            <w:r w:rsidRPr="00890620">
              <w:rPr>
                <w:rFonts w:cstheme="minorHAnsi"/>
              </w:rPr>
              <w:t>(f)</w:t>
            </w:r>
          </w:p>
        </w:tc>
        <w:tc>
          <w:tcPr>
            <w:tcW w:w="7631" w:type="dxa"/>
          </w:tcPr>
          <w:p w14:paraId="1CE45AF0" w14:textId="77777777" w:rsidR="007776A2" w:rsidRPr="00890620" w:rsidRDefault="007776A2" w:rsidP="00BF26F3">
            <w:pPr>
              <w:spacing w:before="60" w:after="60" w:line="240" w:lineRule="auto"/>
              <w:rPr>
                <w:rFonts w:cstheme="minorHAnsi"/>
              </w:rPr>
            </w:pPr>
            <w:r w:rsidRPr="00890620">
              <w:rPr>
                <w:rFonts w:cstheme="minorHAnsi"/>
                <w:lang w:eastAsia="en-GB"/>
              </w:rPr>
              <w:t>investigate public interest complaints that relate to conduct relevant to the functions of the Information Commissioner.</w:t>
            </w:r>
          </w:p>
        </w:tc>
      </w:tr>
      <w:tr w:rsidR="007776A2" w:rsidRPr="00890620" w14:paraId="3CD9F2B3" w14:textId="77777777" w:rsidTr="007776A2">
        <w:tc>
          <w:tcPr>
            <w:tcW w:w="506" w:type="dxa"/>
          </w:tcPr>
          <w:p w14:paraId="79CF3F3F" w14:textId="77777777" w:rsidR="007776A2" w:rsidRPr="00890620" w:rsidRDefault="007776A2" w:rsidP="00BF26F3">
            <w:pPr>
              <w:spacing w:before="60" w:after="60" w:line="240" w:lineRule="auto"/>
              <w:rPr>
                <w:rFonts w:cstheme="minorHAnsi"/>
              </w:rPr>
            </w:pPr>
          </w:p>
        </w:tc>
        <w:tc>
          <w:tcPr>
            <w:tcW w:w="506" w:type="dxa"/>
          </w:tcPr>
          <w:p w14:paraId="213CD263" w14:textId="258EFEBC" w:rsidR="007776A2" w:rsidRPr="00890620" w:rsidRDefault="007776A2" w:rsidP="00BF26F3">
            <w:pPr>
              <w:spacing w:before="60" w:after="60" w:line="240" w:lineRule="auto"/>
              <w:rPr>
                <w:rFonts w:cstheme="minorHAnsi"/>
              </w:rPr>
            </w:pPr>
            <w:r w:rsidRPr="00890620">
              <w:rPr>
                <w:rFonts w:cstheme="minorHAnsi"/>
              </w:rPr>
              <w:t>(2)</w:t>
            </w:r>
          </w:p>
        </w:tc>
        <w:tc>
          <w:tcPr>
            <w:tcW w:w="8202" w:type="dxa"/>
            <w:gridSpan w:val="2"/>
          </w:tcPr>
          <w:p w14:paraId="355FF22A" w14:textId="77777777" w:rsidR="007776A2" w:rsidRPr="00890620" w:rsidRDefault="007776A2" w:rsidP="00BF26F3">
            <w:pPr>
              <w:spacing w:before="60" w:after="60" w:line="240" w:lineRule="auto"/>
              <w:rPr>
                <w:rFonts w:cstheme="minorHAnsi"/>
              </w:rPr>
            </w:pPr>
            <w:r w:rsidRPr="00890620">
              <w:rPr>
                <w:rFonts w:cstheme="minorHAnsi"/>
                <w:lang w:eastAsia="en-GB"/>
              </w:rPr>
              <w:t>The Information Commissioner and the Public Access Deputy Commissioner each have the following functions—</w:t>
            </w:r>
          </w:p>
        </w:tc>
      </w:tr>
      <w:tr w:rsidR="007776A2" w:rsidRPr="00890620" w14:paraId="01EED843" w14:textId="77777777" w:rsidTr="007776A2">
        <w:tc>
          <w:tcPr>
            <w:tcW w:w="506" w:type="dxa"/>
          </w:tcPr>
          <w:p w14:paraId="6A9B064F" w14:textId="77777777" w:rsidR="007776A2" w:rsidRPr="00890620" w:rsidRDefault="007776A2" w:rsidP="00BF26F3">
            <w:pPr>
              <w:spacing w:before="60" w:after="60" w:line="240" w:lineRule="auto"/>
              <w:rPr>
                <w:rFonts w:cstheme="minorHAnsi"/>
              </w:rPr>
            </w:pPr>
          </w:p>
        </w:tc>
        <w:tc>
          <w:tcPr>
            <w:tcW w:w="506" w:type="dxa"/>
          </w:tcPr>
          <w:p w14:paraId="104094C6" w14:textId="1EBA42A2" w:rsidR="007776A2" w:rsidRPr="00890620" w:rsidRDefault="007776A2" w:rsidP="00BF26F3">
            <w:pPr>
              <w:spacing w:before="60" w:after="60" w:line="240" w:lineRule="auto"/>
              <w:rPr>
                <w:rFonts w:cstheme="minorHAnsi"/>
              </w:rPr>
            </w:pPr>
          </w:p>
        </w:tc>
        <w:tc>
          <w:tcPr>
            <w:tcW w:w="571" w:type="dxa"/>
          </w:tcPr>
          <w:p w14:paraId="189817F2" w14:textId="77777777" w:rsidR="007776A2" w:rsidRPr="00890620" w:rsidRDefault="007776A2" w:rsidP="00BF26F3">
            <w:pPr>
              <w:spacing w:before="60" w:after="60" w:line="240" w:lineRule="auto"/>
              <w:rPr>
                <w:rFonts w:cstheme="minorHAnsi"/>
              </w:rPr>
            </w:pPr>
            <w:r w:rsidRPr="00890620">
              <w:rPr>
                <w:rFonts w:cstheme="minorHAnsi"/>
              </w:rPr>
              <w:t>(a)</w:t>
            </w:r>
          </w:p>
        </w:tc>
        <w:tc>
          <w:tcPr>
            <w:tcW w:w="7631" w:type="dxa"/>
          </w:tcPr>
          <w:p w14:paraId="1DDB523E" w14:textId="77777777" w:rsidR="007776A2" w:rsidRPr="00890620" w:rsidRDefault="007776A2" w:rsidP="00BF26F3">
            <w:pPr>
              <w:spacing w:before="60" w:after="60" w:line="240" w:lineRule="auto"/>
              <w:rPr>
                <w:rFonts w:cstheme="minorHAnsi"/>
              </w:rPr>
            </w:pPr>
            <w:r w:rsidRPr="00890620">
              <w:rPr>
                <w:rFonts w:cstheme="minorHAnsi"/>
                <w:lang w:eastAsia="en-GB"/>
              </w:rPr>
              <w:t>to promote understanding and acceptance by agencies and the public of this Act and the object of this Act;</w:t>
            </w:r>
          </w:p>
        </w:tc>
      </w:tr>
      <w:tr w:rsidR="007776A2" w:rsidRPr="00890620" w14:paraId="68869E11" w14:textId="77777777" w:rsidTr="007776A2">
        <w:tc>
          <w:tcPr>
            <w:tcW w:w="506" w:type="dxa"/>
          </w:tcPr>
          <w:p w14:paraId="408FAC96" w14:textId="77777777" w:rsidR="007776A2" w:rsidRPr="00890620" w:rsidRDefault="007776A2" w:rsidP="00BF26F3">
            <w:pPr>
              <w:spacing w:before="60" w:after="60" w:line="240" w:lineRule="auto"/>
              <w:rPr>
                <w:rFonts w:cstheme="minorHAnsi"/>
              </w:rPr>
            </w:pPr>
          </w:p>
        </w:tc>
        <w:tc>
          <w:tcPr>
            <w:tcW w:w="506" w:type="dxa"/>
          </w:tcPr>
          <w:p w14:paraId="42EB3D9C" w14:textId="584DED26" w:rsidR="007776A2" w:rsidRPr="00890620" w:rsidRDefault="007776A2" w:rsidP="00BF26F3">
            <w:pPr>
              <w:spacing w:before="60" w:after="60" w:line="240" w:lineRule="auto"/>
              <w:rPr>
                <w:rFonts w:cstheme="minorHAnsi"/>
              </w:rPr>
            </w:pPr>
          </w:p>
        </w:tc>
        <w:tc>
          <w:tcPr>
            <w:tcW w:w="571" w:type="dxa"/>
          </w:tcPr>
          <w:p w14:paraId="55A75726" w14:textId="77777777" w:rsidR="007776A2" w:rsidRPr="00890620" w:rsidRDefault="007776A2" w:rsidP="00BF26F3">
            <w:pPr>
              <w:spacing w:before="60" w:after="60" w:line="240" w:lineRule="auto"/>
              <w:rPr>
                <w:rFonts w:cstheme="minorHAnsi"/>
              </w:rPr>
            </w:pPr>
            <w:r w:rsidRPr="00890620">
              <w:rPr>
                <w:rFonts w:cstheme="minorHAnsi"/>
              </w:rPr>
              <w:t>(b)</w:t>
            </w:r>
          </w:p>
        </w:tc>
        <w:tc>
          <w:tcPr>
            <w:tcW w:w="7631" w:type="dxa"/>
          </w:tcPr>
          <w:p w14:paraId="0FC7369B" w14:textId="36A3425F" w:rsidR="007776A2" w:rsidRPr="00890620" w:rsidRDefault="007776A2" w:rsidP="00BF26F3">
            <w:pPr>
              <w:spacing w:before="60" w:after="60" w:line="240" w:lineRule="auto"/>
              <w:rPr>
                <w:rFonts w:cstheme="minorHAnsi"/>
              </w:rPr>
            </w:pPr>
            <w:r w:rsidRPr="00890620">
              <w:rPr>
                <w:rFonts w:cstheme="minorHAnsi"/>
                <w:lang w:eastAsia="en-GB"/>
              </w:rPr>
              <w:t>to provide advice, education and guidance to agencies and the public in relation to compliance with the professional standards;</w:t>
            </w:r>
          </w:p>
        </w:tc>
      </w:tr>
      <w:tr w:rsidR="007776A2" w:rsidRPr="00890620" w14:paraId="1F5792D5" w14:textId="77777777" w:rsidTr="007776A2">
        <w:tc>
          <w:tcPr>
            <w:tcW w:w="506" w:type="dxa"/>
          </w:tcPr>
          <w:p w14:paraId="4C6D7BD6" w14:textId="77777777" w:rsidR="007776A2" w:rsidRPr="00890620" w:rsidRDefault="007776A2" w:rsidP="00BF26F3">
            <w:pPr>
              <w:spacing w:before="60" w:after="60" w:line="240" w:lineRule="auto"/>
              <w:rPr>
                <w:rFonts w:cstheme="minorHAnsi"/>
              </w:rPr>
            </w:pPr>
          </w:p>
        </w:tc>
        <w:tc>
          <w:tcPr>
            <w:tcW w:w="506" w:type="dxa"/>
          </w:tcPr>
          <w:p w14:paraId="0F6AD024" w14:textId="62DCD1E7" w:rsidR="007776A2" w:rsidRPr="00890620" w:rsidRDefault="007776A2" w:rsidP="00BF26F3">
            <w:pPr>
              <w:spacing w:before="60" w:after="60" w:line="240" w:lineRule="auto"/>
              <w:rPr>
                <w:rFonts w:cstheme="minorHAnsi"/>
              </w:rPr>
            </w:pPr>
          </w:p>
        </w:tc>
        <w:tc>
          <w:tcPr>
            <w:tcW w:w="571" w:type="dxa"/>
          </w:tcPr>
          <w:p w14:paraId="0FBFA004" w14:textId="77777777" w:rsidR="007776A2" w:rsidRPr="00890620" w:rsidRDefault="007776A2" w:rsidP="00BF26F3">
            <w:pPr>
              <w:spacing w:before="60" w:after="60" w:line="240" w:lineRule="auto"/>
              <w:rPr>
                <w:rFonts w:cstheme="minorHAnsi"/>
              </w:rPr>
            </w:pPr>
            <w:r w:rsidRPr="00890620">
              <w:rPr>
                <w:rFonts w:cstheme="minorHAnsi"/>
              </w:rPr>
              <w:t>(c)</w:t>
            </w:r>
          </w:p>
        </w:tc>
        <w:tc>
          <w:tcPr>
            <w:tcW w:w="7631" w:type="dxa"/>
          </w:tcPr>
          <w:p w14:paraId="456A7000" w14:textId="5E54E318" w:rsidR="007776A2" w:rsidRPr="00890620" w:rsidRDefault="007776A2" w:rsidP="00BF26F3">
            <w:pPr>
              <w:spacing w:before="60" w:after="60" w:line="240" w:lineRule="auto"/>
              <w:rPr>
                <w:rFonts w:cstheme="minorHAnsi"/>
              </w:rPr>
            </w:pPr>
            <w:r w:rsidRPr="00890620">
              <w:rPr>
                <w:rFonts w:cstheme="minorHAnsi"/>
                <w:lang w:eastAsia="en-GB"/>
              </w:rPr>
              <w:t>to monitor compliance with professional standards;</w:t>
            </w:r>
          </w:p>
        </w:tc>
      </w:tr>
      <w:tr w:rsidR="007776A2" w:rsidRPr="00890620" w14:paraId="59092C60" w14:textId="77777777" w:rsidTr="007776A2">
        <w:tc>
          <w:tcPr>
            <w:tcW w:w="506" w:type="dxa"/>
          </w:tcPr>
          <w:p w14:paraId="3E914985" w14:textId="77777777" w:rsidR="007776A2" w:rsidRPr="00890620" w:rsidRDefault="007776A2" w:rsidP="00BF26F3">
            <w:pPr>
              <w:spacing w:before="60" w:after="60" w:line="240" w:lineRule="auto"/>
              <w:rPr>
                <w:rFonts w:cstheme="minorHAnsi"/>
              </w:rPr>
            </w:pPr>
          </w:p>
        </w:tc>
        <w:tc>
          <w:tcPr>
            <w:tcW w:w="506" w:type="dxa"/>
          </w:tcPr>
          <w:p w14:paraId="7DA8BF41" w14:textId="1F349052" w:rsidR="007776A2" w:rsidRPr="00890620" w:rsidRDefault="007776A2" w:rsidP="00BF26F3">
            <w:pPr>
              <w:spacing w:before="60" w:after="60" w:line="240" w:lineRule="auto"/>
              <w:rPr>
                <w:rFonts w:cstheme="minorHAnsi"/>
              </w:rPr>
            </w:pPr>
          </w:p>
        </w:tc>
        <w:tc>
          <w:tcPr>
            <w:tcW w:w="571" w:type="dxa"/>
          </w:tcPr>
          <w:p w14:paraId="4DBE2490" w14:textId="77777777" w:rsidR="007776A2" w:rsidRPr="00890620" w:rsidRDefault="007776A2" w:rsidP="00BF26F3">
            <w:pPr>
              <w:spacing w:before="60" w:after="60" w:line="240" w:lineRule="auto"/>
              <w:rPr>
                <w:rFonts w:cstheme="minorHAnsi"/>
              </w:rPr>
            </w:pPr>
            <w:r w:rsidRPr="00890620">
              <w:rPr>
                <w:rFonts w:cstheme="minorHAnsi"/>
              </w:rPr>
              <w:t>(d)</w:t>
            </w:r>
          </w:p>
        </w:tc>
        <w:tc>
          <w:tcPr>
            <w:tcW w:w="7631" w:type="dxa"/>
          </w:tcPr>
          <w:p w14:paraId="128D7D36" w14:textId="77777777" w:rsidR="007776A2" w:rsidRPr="00890620" w:rsidRDefault="007776A2" w:rsidP="00BF26F3">
            <w:pPr>
              <w:spacing w:before="60" w:after="60" w:line="240" w:lineRule="auto"/>
              <w:rPr>
                <w:rFonts w:cstheme="minorHAnsi"/>
              </w:rPr>
            </w:pPr>
            <w:r w:rsidRPr="00890620">
              <w:rPr>
                <w:rFonts w:cstheme="minorHAnsi"/>
                <w:lang w:eastAsia="en-GB"/>
              </w:rPr>
              <w:t>in accordance with Division 1 of Part VI, to conduct reviews of decisions by agencies and Ministers on requests;</w:t>
            </w:r>
          </w:p>
        </w:tc>
      </w:tr>
      <w:tr w:rsidR="007776A2" w:rsidRPr="00890620" w14:paraId="2916D74A" w14:textId="77777777" w:rsidTr="007776A2">
        <w:tc>
          <w:tcPr>
            <w:tcW w:w="506" w:type="dxa"/>
          </w:tcPr>
          <w:p w14:paraId="2BF0BCBC" w14:textId="77777777" w:rsidR="007776A2" w:rsidRPr="00890620" w:rsidRDefault="007776A2" w:rsidP="00BF26F3">
            <w:pPr>
              <w:spacing w:before="60" w:after="60" w:line="240" w:lineRule="auto"/>
              <w:rPr>
                <w:rFonts w:cstheme="minorHAnsi"/>
              </w:rPr>
            </w:pPr>
          </w:p>
        </w:tc>
        <w:tc>
          <w:tcPr>
            <w:tcW w:w="506" w:type="dxa"/>
          </w:tcPr>
          <w:p w14:paraId="4FF83BB6" w14:textId="66BE41D7" w:rsidR="007776A2" w:rsidRPr="00890620" w:rsidRDefault="007776A2" w:rsidP="00BF26F3">
            <w:pPr>
              <w:spacing w:before="60" w:after="60" w:line="240" w:lineRule="auto"/>
              <w:rPr>
                <w:rFonts w:cstheme="minorHAnsi"/>
              </w:rPr>
            </w:pPr>
          </w:p>
        </w:tc>
        <w:tc>
          <w:tcPr>
            <w:tcW w:w="571" w:type="dxa"/>
          </w:tcPr>
          <w:p w14:paraId="011790FC" w14:textId="77777777" w:rsidR="007776A2" w:rsidRPr="00890620" w:rsidRDefault="007776A2" w:rsidP="00BF26F3">
            <w:pPr>
              <w:spacing w:before="60" w:after="60" w:line="240" w:lineRule="auto"/>
              <w:rPr>
                <w:rFonts w:cstheme="minorHAnsi"/>
              </w:rPr>
            </w:pPr>
            <w:r w:rsidRPr="00890620">
              <w:rPr>
                <w:rFonts w:cstheme="minorHAnsi"/>
              </w:rPr>
              <w:t>(e)</w:t>
            </w:r>
          </w:p>
        </w:tc>
        <w:tc>
          <w:tcPr>
            <w:tcW w:w="7631" w:type="dxa"/>
          </w:tcPr>
          <w:p w14:paraId="0021BB30" w14:textId="706877C5" w:rsidR="007776A2" w:rsidRPr="00890620" w:rsidRDefault="007776A2" w:rsidP="00BF26F3">
            <w:pPr>
              <w:spacing w:before="60" w:after="60" w:line="240" w:lineRule="auto"/>
              <w:rPr>
                <w:rFonts w:cstheme="minorHAnsi"/>
              </w:rPr>
            </w:pPr>
            <w:r w:rsidRPr="00890620">
              <w:rPr>
                <w:rFonts w:cstheme="minorHAnsi"/>
                <w:lang w:eastAsia="en-GB"/>
              </w:rPr>
              <w:t>in accordance with Part VIA, to receive and handle complaints;</w:t>
            </w:r>
          </w:p>
        </w:tc>
      </w:tr>
      <w:tr w:rsidR="007776A2" w:rsidRPr="00890620" w14:paraId="792B39B1" w14:textId="77777777" w:rsidTr="007776A2">
        <w:tc>
          <w:tcPr>
            <w:tcW w:w="506" w:type="dxa"/>
          </w:tcPr>
          <w:p w14:paraId="0A20AEC4" w14:textId="77777777" w:rsidR="007776A2" w:rsidRPr="00890620" w:rsidRDefault="007776A2" w:rsidP="00BF26F3">
            <w:pPr>
              <w:spacing w:before="60" w:after="60" w:line="240" w:lineRule="auto"/>
              <w:rPr>
                <w:rFonts w:cstheme="minorHAnsi"/>
              </w:rPr>
            </w:pPr>
          </w:p>
        </w:tc>
        <w:tc>
          <w:tcPr>
            <w:tcW w:w="506" w:type="dxa"/>
          </w:tcPr>
          <w:p w14:paraId="6C4DEF5B" w14:textId="4D8533CA" w:rsidR="007776A2" w:rsidRPr="00890620" w:rsidRDefault="007776A2" w:rsidP="00BF26F3">
            <w:pPr>
              <w:spacing w:before="60" w:after="60" w:line="240" w:lineRule="auto"/>
              <w:rPr>
                <w:rFonts w:cstheme="minorHAnsi"/>
              </w:rPr>
            </w:pPr>
          </w:p>
        </w:tc>
        <w:tc>
          <w:tcPr>
            <w:tcW w:w="571" w:type="dxa"/>
          </w:tcPr>
          <w:p w14:paraId="04E476B7" w14:textId="77777777" w:rsidR="007776A2" w:rsidRPr="00890620" w:rsidRDefault="007776A2" w:rsidP="00BF26F3">
            <w:pPr>
              <w:spacing w:before="60" w:after="60" w:line="240" w:lineRule="auto"/>
              <w:rPr>
                <w:rFonts w:cstheme="minorHAnsi"/>
              </w:rPr>
            </w:pPr>
            <w:r w:rsidRPr="00890620">
              <w:rPr>
                <w:rFonts w:cstheme="minorHAnsi"/>
              </w:rPr>
              <w:t>(f)</w:t>
            </w:r>
          </w:p>
        </w:tc>
        <w:tc>
          <w:tcPr>
            <w:tcW w:w="7631" w:type="dxa"/>
          </w:tcPr>
          <w:p w14:paraId="4BAAF94F" w14:textId="77777777" w:rsidR="007776A2" w:rsidRPr="00890620" w:rsidRDefault="007776A2" w:rsidP="00BF26F3">
            <w:pPr>
              <w:spacing w:before="60" w:after="60" w:line="240" w:lineRule="auto"/>
              <w:rPr>
                <w:rFonts w:cstheme="minorHAnsi"/>
              </w:rPr>
            </w:pPr>
            <w:r w:rsidRPr="00890620">
              <w:rPr>
                <w:rFonts w:cstheme="minorHAnsi"/>
                <w:lang w:eastAsia="en-GB"/>
              </w:rPr>
              <w:t>to provide advice, education and guidance to agencies and the public in relation to the Information Commissioner's functions.</w:t>
            </w:r>
          </w:p>
        </w:tc>
      </w:tr>
    </w:tbl>
    <w:p w14:paraId="0A512E05" w14:textId="77777777" w:rsidR="00F47B34" w:rsidRPr="00921180" w:rsidRDefault="00F47B34" w:rsidP="00921180">
      <w:pPr>
        <w:pStyle w:val="Heading2"/>
      </w:pPr>
      <w:bookmarkStart w:id="92" w:name="_Toc115263258"/>
      <w:bookmarkStart w:id="93" w:name="_Toc134530002"/>
      <w:r w:rsidRPr="00921180">
        <w:t>Guidelines</w:t>
      </w:r>
      <w:bookmarkEnd w:id="92"/>
      <w:bookmarkEnd w:id="93"/>
      <w:r w:rsidRPr="00921180">
        <w:t xml:space="preserve"> </w:t>
      </w:r>
    </w:p>
    <w:p w14:paraId="675F2CE3" w14:textId="77777777" w:rsidR="00F47B34" w:rsidRPr="00890620" w:rsidRDefault="00F47B34" w:rsidP="00921180">
      <w:pPr>
        <w:pStyle w:val="Heading2"/>
      </w:pPr>
      <w:bookmarkStart w:id="94" w:name="_Toc115263259"/>
      <w:bookmarkStart w:id="95" w:name="_Toc134530003"/>
      <w:r w:rsidRPr="00921180">
        <w:t>Purpose</w:t>
      </w:r>
      <w:r w:rsidRPr="00890620">
        <w:t xml:space="preserve"> of section 6I</w:t>
      </w:r>
      <w:bookmarkEnd w:id="94"/>
      <w:bookmarkEnd w:id="95"/>
      <w:r w:rsidRPr="00890620">
        <w:t xml:space="preserve"> </w:t>
      </w:r>
    </w:p>
    <w:p w14:paraId="34313283" w14:textId="2FFE0CC9" w:rsidR="00F47B34" w:rsidRPr="00773366" w:rsidRDefault="00F47B34" w:rsidP="00773366">
      <w:pPr>
        <w:pStyle w:val="ListNumber2"/>
        <w:numPr>
          <w:ilvl w:val="1"/>
          <w:numId w:val="21"/>
        </w:numPr>
        <w:ind w:left="567"/>
        <w:rPr>
          <w:rFonts w:cstheme="minorHAnsi"/>
          <w:color w:val="000000" w:themeColor="text1"/>
          <w:lang w:eastAsia="en-GB"/>
        </w:rPr>
      </w:pPr>
      <w:r w:rsidRPr="006A6E58">
        <w:rPr>
          <w:lang w:eastAsia="en-GB"/>
        </w:rPr>
        <w:t>Section 6I outlines the Information Commissioner’s and Public Access Deputy Commissioner’s freedom of information (</w:t>
      </w:r>
      <w:r w:rsidRPr="00773366">
        <w:rPr>
          <w:b/>
          <w:bCs/>
          <w:lang w:eastAsia="en-GB"/>
        </w:rPr>
        <w:t>FOI</w:t>
      </w:r>
      <w:r w:rsidRPr="006A6E58">
        <w:rPr>
          <w:lang w:eastAsia="en-GB"/>
        </w:rPr>
        <w:t xml:space="preserve">) functions. </w:t>
      </w:r>
      <w:r w:rsidRPr="00773366">
        <w:rPr>
          <w:rFonts w:cstheme="minorHAnsi"/>
          <w:color w:val="000000" w:themeColor="text1"/>
          <w:lang w:eastAsia="en-GB"/>
        </w:rPr>
        <w:t xml:space="preserve">The section also clarifies the functions that can only be exercised by the Information Commissioner. </w:t>
      </w:r>
    </w:p>
    <w:p w14:paraId="3C6F7B7D" w14:textId="77777777" w:rsidR="00B26EE6" w:rsidRPr="00890620" w:rsidRDefault="00B26EE6" w:rsidP="00B26EE6">
      <w:pPr>
        <w:pStyle w:val="Heading2"/>
        <w:rPr>
          <w:lang w:eastAsia="en-GB"/>
        </w:rPr>
      </w:pPr>
      <w:bookmarkStart w:id="96" w:name="_Toc115263261"/>
      <w:bookmarkStart w:id="97" w:name="_Toc115263260"/>
      <w:bookmarkStart w:id="98" w:name="_Toc134530004"/>
      <w:r w:rsidRPr="00890620">
        <w:rPr>
          <w:lang w:eastAsia="en-GB"/>
        </w:rPr>
        <w:lastRenderedPageBreak/>
        <w:t xml:space="preserve">FOI functions that both the Information Commissioner and the Public Access Deputy </w:t>
      </w:r>
      <w:r w:rsidRPr="007C3E9F">
        <w:t>Commissioner</w:t>
      </w:r>
      <w:r w:rsidRPr="00890620">
        <w:t xml:space="preserve"> have</w:t>
      </w:r>
      <w:bookmarkEnd w:id="96"/>
      <w:bookmarkEnd w:id="98"/>
    </w:p>
    <w:p w14:paraId="1BE13DE2" w14:textId="77777777" w:rsidR="00B26EE6" w:rsidRPr="00890620" w:rsidRDefault="00B26EE6" w:rsidP="00B26EE6">
      <w:pPr>
        <w:pStyle w:val="ListNumber2"/>
        <w:numPr>
          <w:ilvl w:val="1"/>
          <w:numId w:val="21"/>
        </w:numPr>
        <w:ind w:left="567"/>
        <w:rPr>
          <w:rFonts w:cstheme="minorHAnsi"/>
          <w:lang w:eastAsia="en-GB"/>
        </w:rPr>
      </w:pPr>
      <w:r w:rsidRPr="00890620">
        <w:rPr>
          <w:rFonts w:cstheme="minorHAnsi"/>
          <w:color w:val="000000" w:themeColor="text1"/>
          <w:lang w:eastAsia="en-GB"/>
        </w:rPr>
        <w:t xml:space="preserve">The Information Commissioner and Public Access Deputy Commissioner each have the following FOI functions: </w:t>
      </w:r>
    </w:p>
    <w:p w14:paraId="2B0FC7EB" w14:textId="77777777" w:rsidR="00B26EE6" w:rsidRPr="00890620" w:rsidRDefault="00B26EE6" w:rsidP="00B26EE6">
      <w:pPr>
        <w:pStyle w:val="ListBullet"/>
        <w:ind w:left="993"/>
      </w:pPr>
      <w:r w:rsidRPr="00890620">
        <w:t xml:space="preserve">to promote understanding and acceptance by agencies and the public of this Act and the object of the Act; </w:t>
      </w:r>
    </w:p>
    <w:p w14:paraId="17753A6C" w14:textId="77777777" w:rsidR="00B26EE6" w:rsidRPr="00890620" w:rsidRDefault="00B26EE6" w:rsidP="00B26EE6">
      <w:pPr>
        <w:pStyle w:val="ListBullet"/>
        <w:ind w:left="993"/>
      </w:pPr>
      <w:r w:rsidRPr="00890620">
        <w:t xml:space="preserve">to provide advice, education and guidance to agencies and the public in relation to compliance with the Professional Standards; </w:t>
      </w:r>
    </w:p>
    <w:p w14:paraId="074EEF9E" w14:textId="77777777" w:rsidR="00B26EE6" w:rsidRPr="00890620" w:rsidRDefault="00B26EE6" w:rsidP="00B26EE6">
      <w:pPr>
        <w:pStyle w:val="ListBullet"/>
        <w:ind w:left="993"/>
      </w:pPr>
      <w:r w:rsidRPr="00890620">
        <w:t xml:space="preserve">to monitor compliance with Professional Standards; </w:t>
      </w:r>
    </w:p>
    <w:p w14:paraId="7A4B4494" w14:textId="77777777" w:rsidR="00B26EE6" w:rsidRPr="00890620" w:rsidRDefault="00B26EE6" w:rsidP="00B26EE6">
      <w:pPr>
        <w:pStyle w:val="ListBullet"/>
        <w:ind w:left="993"/>
      </w:pPr>
      <w:r w:rsidRPr="00890620">
        <w:t xml:space="preserve">to conduct reviews of decisions by agencies and Ministers on requests; </w:t>
      </w:r>
    </w:p>
    <w:p w14:paraId="3492ED35" w14:textId="77777777" w:rsidR="00B26EE6" w:rsidRPr="00890620" w:rsidRDefault="00B26EE6" w:rsidP="00B26EE6">
      <w:pPr>
        <w:pStyle w:val="ListBullet"/>
        <w:ind w:left="993"/>
      </w:pPr>
      <w:r w:rsidRPr="00890620">
        <w:t xml:space="preserve">to receive and handle complaints; </w:t>
      </w:r>
      <w:r>
        <w:t>and</w:t>
      </w:r>
    </w:p>
    <w:p w14:paraId="03A2E572" w14:textId="77777777" w:rsidR="00B26EE6" w:rsidRPr="00890620" w:rsidRDefault="00B26EE6" w:rsidP="00B26EE6">
      <w:pPr>
        <w:pStyle w:val="ListBullet"/>
        <w:ind w:left="993"/>
      </w:pPr>
      <w:r w:rsidRPr="00890620">
        <w:t>to provide advice, education and guidance to agencies and the public regarding the Information Commissioner's functions.</w:t>
      </w:r>
      <w:r w:rsidRPr="0017538E">
        <w:rPr>
          <w:vertAlign w:val="superscript"/>
        </w:rPr>
        <w:footnoteReference w:id="39"/>
      </w:r>
    </w:p>
    <w:p w14:paraId="5E6BABCC" w14:textId="77777777" w:rsidR="00F47B34" w:rsidRPr="00890620" w:rsidRDefault="00F47B34" w:rsidP="00921180">
      <w:pPr>
        <w:pStyle w:val="Heading2"/>
      </w:pPr>
      <w:bookmarkStart w:id="99" w:name="_Toc134530005"/>
      <w:r w:rsidRPr="00890620">
        <w:t xml:space="preserve">FOI functions only the Information </w:t>
      </w:r>
      <w:r w:rsidRPr="00921180">
        <w:t>Commissioner</w:t>
      </w:r>
      <w:r w:rsidRPr="00890620">
        <w:t xml:space="preserve"> has</w:t>
      </w:r>
      <w:bookmarkEnd w:id="97"/>
      <w:bookmarkEnd w:id="99"/>
    </w:p>
    <w:p w14:paraId="63AA93A3" w14:textId="60DDA63C" w:rsidR="00F47B34" w:rsidRPr="00890620" w:rsidRDefault="008F1248">
      <w:pPr>
        <w:pStyle w:val="ListNumber2"/>
        <w:numPr>
          <w:ilvl w:val="1"/>
          <w:numId w:val="21"/>
        </w:numPr>
        <w:ind w:left="567"/>
        <w:rPr>
          <w:rFonts w:cstheme="minorHAnsi"/>
          <w:color w:val="000000" w:themeColor="text1"/>
          <w:lang w:eastAsia="en-GB"/>
        </w:rPr>
      </w:pPr>
      <w:r>
        <w:rPr>
          <w:rFonts w:cstheme="minorHAnsi"/>
          <w:color w:val="000000" w:themeColor="text1"/>
          <w:lang w:eastAsia="en-GB"/>
        </w:rPr>
        <w:t>In addition to the functions outlined above, t</w:t>
      </w:r>
      <w:r w:rsidR="00F47B34" w:rsidRPr="00890620">
        <w:rPr>
          <w:rFonts w:cstheme="minorHAnsi"/>
          <w:color w:val="000000" w:themeColor="text1"/>
          <w:lang w:eastAsia="en-GB"/>
        </w:rPr>
        <w:t>he Information Commissioner</w:t>
      </w:r>
      <w:r>
        <w:rPr>
          <w:rFonts w:cstheme="minorHAnsi"/>
          <w:color w:val="000000" w:themeColor="text1"/>
          <w:lang w:eastAsia="en-GB"/>
        </w:rPr>
        <w:t xml:space="preserve"> also</w:t>
      </w:r>
      <w:r w:rsidR="00F47B34" w:rsidRPr="00890620">
        <w:rPr>
          <w:rFonts w:cstheme="minorHAnsi"/>
          <w:color w:val="000000" w:themeColor="text1"/>
          <w:lang w:eastAsia="en-GB"/>
        </w:rPr>
        <w:t xml:space="preserve"> has the function to:</w:t>
      </w:r>
    </w:p>
    <w:p w14:paraId="1DED7249" w14:textId="77777777" w:rsidR="00E7651C" w:rsidRPr="00EC2BC4" w:rsidRDefault="00E7651C" w:rsidP="00E7651C">
      <w:pPr>
        <w:pStyle w:val="ListBullet"/>
        <w:ind w:left="993"/>
      </w:pPr>
      <w:r w:rsidRPr="00890620">
        <w:t xml:space="preserve">employ staff or engage contractors under </w:t>
      </w:r>
      <w:hyperlink r:id="rId33" w:history="1">
        <w:r w:rsidRPr="00EC2BC4">
          <w:rPr>
            <w:rStyle w:val="Hyperlink"/>
          </w:rPr>
          <w:t>section 6Q</w:t>
        </w:r>
      </w:hyperlink>
      <w:r w:rsidRPr="00EC2BC4">
        <w:t>;</w:t>
      </w:r>
    </w:p>
    <w:p w14:paraId="39461078" w14:textId="77777777" w:rsidR="00E7651C" w:rsidRPr="00EC2BC4" w:rsidRDefault="00E7651C" w:rsidP="00E7651C">
      <w:pPr>
        <w:pStyle w:val="ListBullet"/>
        <w:ind w:left="993"/>
      </w:pPr>
      <w:r w:rsidRPr="00EC2BC4">
        <w:t xml:space="preserve">develop or review Professional Standards under </w:t>
      </w:r>
      <w:hyperlink r:id="rId34" w:history="1">
        <w:r w:rsidRPr="00EC2BC4">
          <w:rPr>
            <w:rStyle w:val="Hyperlink"/>
          </w:rPr>
          <w:t>section 6U</w:t>
        </w:r>
      </w:hyperlink>
      <w:r w:rsidRPr="00EC2BC4">
        <w:t xml:space="preserve"> or </w:t>
      </w:r>
      <w:hyperlink r:id="rId35" w:history="1">
        <w:r w:rsidRPr="00EC2BC4">
          <w:rPr>
            <w:rStyle w:val="Hyperlink"/>
          </w:rPr>
          <w:t>section 6X</w:t>
        </w:r>
      </w:hyperlink>
      <w:r w:rsidRPr="00EC2BC4">
        <w:t>;</w:t>
      </w:r>
    </w:p>
    <w:p w14:paraId="4FF29D0A" w14:textId="77777777" w:rsidR="00E7651C" w:rsidRPr="00EC2BC4" w:rsidRDefault="00E7651C" w:rsidP="00E7651C">
      <w:pPr>
        <w:pStyle w:val="ListBullet"/>
        <w:ind w:left="993"/>
      </w:pPr>
      <w:r w:rsidRPr="00EC2BC4">
        <w:t xml:space="preserve">prepare reports under </w:t>
      </w:r>
      <w:hyperlink r:id="rId36" w:history="1">
        <w:r w:rsidRPr="00EC2BC4">
          <w:rPr>
            <w:rStyle w:val="Hyperlink"/>
          </w:rPr>
          <w:t>section 64</w:t>
        </w:r>
      </w:hyperlink>
      <w:r w:rsidRPr="00EC2BC4">
        <w:t xml:space="preserve">, </w:t>
      </w:r>
      <w:hyperlink r:id="rId37" w:history="1">
        <w:r w:rsidRPr="00EC2BC4">
          <w:rPr>
            <w:rStyle w:val="Hyperlink"/>
          </w:rPr>
          <w:t>section 64A</w:t>
        </w:r>
      </w:hyperlink>
      <w:r w:rsidRPr="00EC2BC4">
        <w:t xml:space="preserve"> or </w:t>
      </w:r>
      <w:hyperlink r:id="rId38" w:history="1">
        <w:r w:rsidRPr="00EC2BC4">
          <w:rPr>
            <w:rStyle w:val="Hyperlink"/>
          </w:rPr>
          <w:t>section 65AB</w:t>
        </w:r>
      </w:hyperlink>
      <w:r w:rsidRPr="00EC2BC4">
        <w:t>;</w:t>
      </w:r>
    </w:p>
    <w:p w14:paraId="3D391AE3" w14:textId="77777777" w:rsidR="00F47B34" w:rsidRPr="0017538E" w:rsidRDefault="00F47B34" w:rsidP="0017538E">
      <w:pPr>
        <w:pStyle w:val="ListBullet"/>
        <w:ind w:left="993"/>
      </w:pPr>
      <w:r w:rsidRPr="0017538E">
        <w:t>provide advice, at the request of the Minister, about the operation and administration of the Act;</w:t>
      </w:r>
    </w:p>
    <w:p w14:paraId="52C95D31" w14:textId="77777777" w:rsidR="00F47B34" w:rsidRPr="0017538E" w:rsidRDefault="00F47B34" w:rsidP="0017538E">
      <w:pPr>
        <w:pStyle w:val="ListBullet"/>
        <w:ind w:left="993"/>
      </w:pPr>
      <w:r w:rsidRPr="0017538E">
        <w:t xml:space="preserve">conduct investigations under Part VIB; </w:t>
      </w:r>
    </w:p>
    <w:p w14:paraId="1208FBC4" w14:textId="77777777" w:rsidR="00F47B34" w:rsidRPr="0017538E" w:rsidRDefault="00F47B34" w:rsidP="0017538E">
      <w:pPr>
        <w:pStyle w:val="ListBullet"/>
        <w:ind w:left="993"/>
      </w:pPr>
      <w:r w:rsidRPr="0017538E">
        <w:lastRenderedPageBreak/>
        <w:t>investigate public interest complaints that relate to conduct relevant to the functions of the Information Commissioner;</w:t>
      </w:r>
      <w:r w:rsidRPr="0017538E">
        <w:rPr>
          <w:rStyle w:val="FootnoteReference"/>
          <w:vertAlign w:val="baseline"/>
        </w:rPr>
        <w:footnoteReference w:id="40"/>
      </w:r>
      <w:r w:rsidRPr="0017538E">
        <w:t xml:space="preserve"> and</w:t>
      </w:r>
    </w:p>
    <w:p w14:paraId="7DAF554E" w14:textId="25109CDE" w:rsidR="00F47B34" w:rsidRPr="00E7651C" w:rsidRDefault="00F47B34" w:rsidP="0017538E">
      <w:pPr>
        <w:pStyle w:val="ListBullet"/>
        <w:ind w:left="993"/>
      </w:pPr>
      <w:r w:rsidRPr="0017538E">
        <w:t xml:space="preserve">commence proceedings for an offence under the Act in accordance with </w:t>
      </w:r>
      <w:hyperlink r:id="rId39" w:history="1">
        <w:r w:rsidRPr="00E7651C">
          <w:rPr>
            <w:rStyle w:val="Hyperlink"/>
          </w:rPr>
          <w:t>section 63G</w:t>
        </w:r>
      </w:hyperlink>
      <w:r w:rsidRPr="00E7651C">
        <w:t>.</w:t>
      </w:r>
    </w:p>
    <w:p w14:paraId="4A68A000" w14:textId="6F3CB8F7" w:rsidR="00F47B34" w:rsidRPr="00890620" w:rsidRDefault="008F1248">
      <w:pPr>
        <w:pStyle w:val="ListNumber2"/>
        <w:numPr>
          <w:ilvl w:val="1"/>
          <w:numId w:val="21"/>
        </w:numPr>
        <w:ind w:left="567"/>
        <w:rPr>
          <w:rFonts w:cstheme="minorHAnsi"/>
          <w:color w:val="000000" w:themeColor="text1"/>
          <w:lang w:eastAsia="en-GB"/>
        </w:rPr>
      </w:pPr>
      <w:r>
        <w:rPr>
          <w:rFonts w:cstheme="minorHAnsi"/>
          <w:color w:val="000000" w:themeColor="text1"/>
          <w:lang w:eastAsia="en-GB"/>
        </w:rPr>
        <w:t>While o</w:t>
      </w:r>
      <w:r w:rsidR="00F47B34" w:rsidRPr="00890620">
        <w:rPr>
          <w:rFonts w:cstheme="minorHAnsi"/>
          <w:color w:val="000000" w:themeColor="text1"/>
          <w:lang w:eastAsia="en-GB"/>
        </w:rPr>
        <w:t>nly the Information Commissioner may perform the functions outlined above</w:t>
      </w:r>
      <w:r>
        <w:rPr>
          <w:rFonts w:cstheme="minorHAnsi"/>
          <w:color w:val="000000" w:themeColor="text1"/>
          <w:lang w:eastAsia="en-GB"/>
        </w:rPr>
        <w:t>,</w:t>
      </w:r>
      <w:r w:rsidR="00F47B34" w:rsidRPr="00890620">
        <w:rPr>
          <w:rStyle w:val="FootnoteReference"/>
          <w:rFonts w:cstheme="minorHAnsi"/>
          <w:color w:val="000000" w:themeColor="text1"/>
          <w:lang w:eastAsia="en-GB"/>
        </w:rPr>
        <w:footnoteReference w:id="41"/>
      </w:r>
      <w:r w:rsidR="00F47B34" w:rsidRPr="00890620">
        <w:rPr>
          <w:rFonts w:cstheme="minorHAnsi"/>
          <w:color w:val="000000" w:themeColor="text1"/>
          <w:lang w:eastAsia="en-GB"/>
        </w:rPr>
        <w:t xml:space="preserve"> the Information Commissioner may delegate to the Public Access Deputy Commissioner the power to undertake an investigation under Part VIB.</w:t>
      </w:r>
      <w:r>
        <w:rPr>
          <w:rStyle w:val="FootnoteReference"/>
          <w:rFonts w:cstheme="minorHAnsi"/>
          <w:color w:val="000000" w:themeColor="text1"/>
          <w:lang w:eastAsia="en-GB"/>
        </w:rPr>
        <w:footnoteReference w:id="42"/>
      </w:r>
    </w:p>
    <w:p w14:paraId="44BA7CD0" w14:textId="77777777" w:rsidR="00F47B34" w:rsidRPr="00890620" w:rsidRDefault="00F47B34" w:rsidP="007C3E9F">
      <w:pPr>
        <w:pStyle w:val="Heading2"/>
      </w:pPr>
      <w:bookmarkStart w:id="100" w:name="_Toc134530006"/>
      <w:r w:rsidRPr="00890620">
        <w:t xml:space="preserve">Education </w:t>
      </w:r>
      <w:r w:rsidRPr="007C3E9F">
        <w:t>and</w:t>
      </w:r>
      <w:r w:rsidRPr="00890620">
        <w:t xml:space="preserve"> guidance</w:t>
      </w:r>
      <w:bookmarkEnd w:id="100"/>
      <w:r w:rsidRPr="00890620">
        <w:t xml:space="preserve"> </w:t>
      </w:r>
    </w:p>
    <w:p w14:paraId="415314A0" w14:textId="77777777" w:rsidR="00F47B34" w:rsidRPr="00890620" w:rsidRDefault="00F47B34">
      <w:pPr>
        <w:pStyle w:val="ListNumber2"/>
        <w:numPr>
          <w:ilvl w:val="1"/>
          <w:numId w:val="21"/>
        </w:numPr>
        <w:ind w:left="567"/>
        <w:rPr>
          <w:rFonts w:cstheme="minorHAnsi"/>
          <w:lang w:eastAsia="en-GB"/>
        </w:rPr>
      </w:pPr>
      <w:r w:rsidRPr="00890620">
        <w:rPr>
          <w:rFonts w:cstheme="minorHAnsi"/>
          <w:lang w:eastAsia="en-GB"/>
        </w:rPr>
        <w:t xml:space="preserve">A key function of the Information Commissioner and Public Access Deputy Commissioner is to </w:t>
      </w:r>
      <w:r w:rsidRPr="002A0D79">
        <w:rPr>
          <w:rFonts w:cstheme="minorHAnsi"/>
          <w:color w:val="000000" w:themeColor="text1"/>
          <w:lang w:eastAsia="en-GB"/>
        </w:rPr>
        <w:t>provide</w:t>
      </w:r>
      <w:r w:rsidRPr="00890620">
        <w:rPr>
          <w:rFonts w:cstheme="minorHAnsi"/>
          <w:lang w:eastAsia="en-GB"/>
        </w:rPr>
        <w:t xml:space="preserve"> education and guidance to agencies subject to the Act and to the public, to promote understanding of the Act and of the Commissioners’ functions.</w:t>
      </w:r>
      <w:r w:rsidRPr="00890620">
        <w:rPr>
          <w:rStyle w:val="FootnoteReference"/>
          <w:rFonts w:cstheme="minorHAnsi"/>
          <w:lang w:eastAsia="en-GB"/>
        </w:rPr>
        <w:footnoteReference w:id="43"/>
      </w:r>
      <w:r w:rsidRPr="00890620">
        <w:rPr>
          <w:rFonts w:cstheme="minorHAnsi"/>
          <w:lang w:eastAsia="en-GB"/>
        </w:rPr>
        <w:t xml:space="preserve"> </w:t>
      </w:r>
    </w:p>
    <w:p w14:paraId="2B4B0888" w14:textId="77777777" w:rsidR="00F47B34" w:rsidRPr="00890620" w:rsidRDefault="00F47B34">
      <w:pPr>
        <w:pStyle w:val="ListNumber2"/>
        <w:numPr>
          <w:ilvl w:val="1"/>
          <w:numId w:val="21"/>
        </w:numPr>
        <w:ind w:left="567"/>
        <w:rPr>
          <w:rFonts w:cstheme="minorHAnsi"/>
          <w:lang w:eastAsia="en-GB"/>
        </w:rPr>
      </w:pPr>
      <w:r w:rsidRPr="00890620">
        <w:rPr>
          <w:rFonts w:cstheme="minorHAnsi"/>
          <w:lang w:eastAsia="en-GB"/>
        </w:rPr>
        <w:t xml:space="preserve">Increased awareness and understanding of the Act and access to information help to make the Victorian </w:t>
      </w:r>
      <w:r w:rsidRPr="002A0D79">
        <w:rPr>
          <w:rFonts w:cstheme="minorHAnsi"/>
          <w:color w:val="000000" w:themeColor="text1"/>
          <w:lang w:eastAsia="en-GB"/>
        </w:rPr>
        <w:t>Government</w:t>
      </w:r>
      <w:r w:rsidRPr="00890620">
        <w:rPr>
          <w:rFonts w:cstheme="minorHAnsi"/>
          <w:lang w:eastAsia="en-GB"/>
        </w:rPr>
        <w:t xml:space="preserve"> more transparent, accessible, and accountable.</w:t>
      </w:r>
    </w:p>
    <w:p w14:paraId="78930B0A" w14:textId="77777777" w:rsidR="00F47B34" w:rsidRPr="00890620" w:rsidRDefault="00F47B34">
      <w:pPr>
        <w:pStyle w:val="ListNumber2"/>
        <w:numPr>
          <w:ilvl w:val="1"/>
          <w:numId w:val="21"/>
        </w:numPr>
        <w:ind w:left="567"/>
        <w:rPr>
          <w:rFonts w:cstheme="minorHAnsi"/>
          <w:lang w:eastAsia="en-GB"/>
        </w:rPr>
      </w:pPr>
      <w:r w:rsidRPr="00890620">
        <w:rPr>
          <w:rFonts w:cstheme="minorHAnsi"/>
          <w:lang w:eastAsia="en-GB"/>
        </w:rPr>
        <w:t>The Office of the Victorian Information Commissioner’s (</w:t>
      </w:r>
      <w:r w:rsidRPr="00890620">
        <w:rPr>
          <w:rFonts w:cstheme="minorHAnsi"/>
          <w:b/>
          <w:bCs/>
          <w:lang w:eastAsia="en-GB"/>
        </w:rPr>
        <w:t>OVIC</w:t>
      </w:r>
      <w:r w:rsidRPr="00890620">
        <w:rPr>
          <w:rFonts w:cstheme="minorHAnsi"/>
          <w:lang w:eastAsia="en-GB"/>
        </w:rPr>
        <w:t xml:space="preserve">) goal is to embed best practice </w:t>
      </w:r>
      <w:r w:rsidRPr="002A0D79">
        <w:rPr>
          <w:rFonts w:cstheme="minorHAnsi"/>
          <w:color w:val="000000" w:themeColor="text1"/>
          <w:lang w:eastAsia="en-GB"/>
        </w:rPr>
        <w:t>information</w:t>
      </w:r>
      <w:r w:rsidRPr="00890620">
        <w:rPr>
          <w:rFonts w:cstheme="minorHAnsi"/>
          <w:lang w:eastAsia="en-GB"/>
        </w:rPr>
        <w:t xml:space="preserve"> management and access to information in the Victorian public sector. </w:t>
      </w:r>
    </w:p>
    <w:p w14:paraId="3C1B8355" w14:textId="77777777" w:rsidR="00F47B34" w:rsidRPr="00890620" w:rsidRDefault="00F47B34">
      <w:pPr>
        <w:pStyle w:val="ListNumber2"/>
        <w:numPr>
          <w:ilvl w:val="1"/>
          <w:numId w:val="21"/>
        </w:numPr>
        <w:ind w:left="567"/>
        <w:rPr>
          <w:rFonts w:cstheme="minorHAnsi"/>
          <w:lang w:eastAsia="en-GB"/>
        </w:rPr>
      </w:pPr>
      <w:r w:rsidRPr="00890620">
        <w:rPr>
          <w:rFonts w:cstheme="minorHAnsi"/>
          <w:lang w:eastAsia="en-GB"/>
        </w:rPr>
        <w:t xml:space="preserve">In </w:t>
      </w:r>
      <w:r w:rsidRPr="002A0D79">
        <w:rPr>
          <w:rFonts w:cstheme="minorHAnsi"/>
          <w:color w:val="000000" w:themeColor="text1"/>
          <w:lang w:eastAsia="en-GB"/>
        </w:rPr>
        <w:t>establishing</w:t>
      </w:r>
      <w:r w:rsidRPr="00890620">
        <w:rPr>
          <w:rFonts w:cstheme="minorHAnsi"/>
          <w:lang w:eastAsia="en-GB"/>
        </w:rPr>
        <w:t xml:space="preserve"> OVIC, Parliament expanded the Information Commissioner and Public Access Deputy Commissioner’s education function to include guidance for the public, recognising the important role an informed and empowered public has in keeping the Victorian Government accountable.</w:t>
      </w:r>
      <w:r w:rsidRPr="00890620">
        <w:rPr>
          <w:rStyle w:val="FootnoteReference"/>
          <w:rFonts w:cstheme="minorHAnsi"/>
          <w:lang w:eastAsia="en-GB"/>
        </w:rPr>
        <w:footnoteReference w:id="44"/>
      </w:r>
      <w:r w:rsidRPr="00890620">
        <w:rPr>
          <w:rFonts w:cstheme="minorHAnsi"/>
          <w:lang w:eastAsia="en-GB"/>
        </w:rPr>
        <w:t xml:space="preserve"> </w:t>
      </w:r>
    </w:p>
    <w:p w14:paraId="068A21BC" w14:textId="77777777" w:rsidR="00F47B34" w:rsidRPr="00890620" w:rsidRDefault="00F47B34" w:rsidP="007C3E9F">
      <w:pPr>
        <w:pStyle w:val="Heading2"/>
      </w:pPr>
      <w:bookmarkStart w:id="101" w:name="_Toc134530007"/>
      <w:r w:rsidRPr="007C3E9F">
        <w:t>Professional</w:t>
      </w:r>
      <w:r w:rsidRPr="00890620">
        <w:t xml:space="preserve"> Standards</w:t>
      </w:r>
      <w:bookmarkEnd w:id="101"/>
    </w:p>
    <w:p w14:paraId="7C3CD234" w14:textId="77777777" w:rsidR="00F47B34" w:rsidRPr="00890620" w:rsidRDefault="00F47B34">
      <w:pPr>
        <w:pStyle w:val="ListNumber2"/>
        <w:numPr>
          <w:ilvl w:val="1"/>
          <w:numId w:val="21"/>
        </w:numPr>
        <w:ind w:left="567"/>
        <w:rPr>
          <w:rFonts w:cstheme="minorHAnsi"/>
        </w:rPr>
      </w:pPr>
      <w:r w:rsidRPr="00890620">
        <w:rPr>
          <w:rFonts w:cstheme="minorHAnsi"/>
        </w:rPr>
        <w:t xml:space="preserve">Only the Information Commissioner has the power to develop </w:t>
      </w:r>
      <w:hyperlink r:id="rId40" w:history="1">
        <w:r w:rsidRPr="00890620">
          <w:rPr>
            <w:rStyle w:val="Hyperlink"/>
            <w:rFonts w:cstheme="minorHAnsi"/>
          </w:rPr>
          <w:t>Professional Standards</w:t>
        </w:r>
      </w:hyperlink>
      <w:r w:rsidRPr="00890620">
        <w:rPr>
          <w:rFonts w:cstheme="minorHAnsi"/>
        </w:rPr>
        <w:t xml:space="preserve"> in accordance with Part IB. However, both the Information Commissioner and the Public Access Deputy </w:t>
      </w:r>
      <w:r w:rsidRPr="002A0D79">
        <w:rPr>
          <w:rFonts w:cstheme="minorHAnsi"/>
          <w:color w:val="000000" w:themeColor="text1"/>
          <w:lang w:eastAsia="en-GB"/>
        </w:rPr>
        <w:t>Commissioner</w:t>
      </w:r>
      <w:r w:rsidRPr="00890620">
        <w:rPr>
          <w:rFonts w:cstheme="minorHAnsi"/>
        </w:rPr>
        <w:t xml:space="preserve"> have the function to:</w:t>
      </w:r>
    </w:p>
    <w:p w14:paraId="44591BD6" w14:textId="77777777" w:rsidR="00F47B34" w:rsidRPr="002A0D79" w:rsidRDefault="00F47B34" w:rsidP="002A0D79">
      <w:pPr>
        <w:pStyle w:val="ListBullet"/>
        <w:ind w:left="993"/>
      </w:pPr>
      <w:r w:rsidRPr="002A0D79">
        <w:lastRenderedPageBreak/>
        <w:t>provide education and guidance to agencies and the public regarding how to meet obligations in the Professional Standards; and</w:t>
      </w:r>
    </w:p>
    <w:p w14:paraId="298DBFD4" w14:textId="77777777" w:rsidR="00F47B34" w:rsidRPr="00890620" w:rsidRDefault="00F47B34" w:rsidP="002A0D79">
      <w:pPr>
        <w:pStyle w:val="ListBullet"/>
        <w:ind w:left="993"/>
      </w:pPr>
      <w:r w:rsidRPr="002A0D79">
        <w:t>monitor compliance</w:t>
      </w:r>
      <w:r w:rsidRPr="00890620">
        <w:t xml:space="preserve"> with the Professional Standards.</w:t>
      </w:r>
      <w:r w:rsidRPr="00890620">
        <w:rPr>
          <w:rStyle w:val="FootnoteReference"/>
          <w:rFonts w:cstheme="minorHAnsi"/>
        </w:rPr>
        <w:footnoteReference w:id="45"/>
      </w:r>
    </w:p>
    <w:p w14:paraId="3E04EEC0" w14:textId="77777777" w:rsidR="00F47B34" w:rsidRPr="00890620" w:rsidRDefault="00F47B34">
      <w:pPr>
        <w:pStyle w:val="ListNumber2"/>
        <w:numPr>
          <w:ilvl w:val="1"/>
          <w:numId w:val="21"/>
        </w:numPr>
        <w:ind w:left="567"/>
        <w:rPr>
          <w:rFonts w:cstheme="minorHAnsi"/>
          <w:lang w:eastAsia="en-GB"/>
        </w:rPr>
      </w:pPr>
      <w:r w:rsidRPr="00890620">
        <w:rPr>
          <w:rFonts w:cstheme="minorHAnsi"/>
          <w:lang w:eastAsia="en-GB"/>
        </w:rPr>
        <w:t xml:space="preserve">This education function, like the general education function noted above, applies to both agencies and the </w:t>
      </w:r>
      <w:r w:rsidRPr="002A0D79">
        <w:rPr>
          <w:rFonts w:cstheme="minorHAnsi"/>
          <w:color w:val="000000" w:themeColor="text1"/>
          <w:lang w:eastAsia="en-GB"/>
        </w:rPr>
        <w:t>public</w:t>
      </w:r>
      <w:r w:rsidRPr="00890620">
        <w:rPr>
          <w:rFonts w:cstheme="minorHAnsi"/>
          <w:lang w:eastAsia="en-GB"/>
        </w:rPr>
        <w:t xml:space="preserve">, recognising that increased awareness and understanding of the Professional Standards helps to make the Victorian Government more transparent, accessible, and accountable. </w:t>
      </w:r>
    </w:p>
    <w:p w14:paraId="5E480135" w14:textId="77777777" w:rsidR="00F47B34" w:rsidRPr="00890620" w:rsidRDefault="00F47B34" w:rsidP="007C3E9F">
      <w:pPr>
        <w:pStyle w:val="Heading2"/>
      </w:pPr>
      <w:bookmarkStart w:id="102" w:name="_Toc115263262"/>
      <w:bookmarkStart w:id="103" w:name="_Toc134530008"/>
      <w:r w:rsidRPr="00890620">
        <w:rPr>
          <w:lang w:eastAsia="en-GB"/>
        </w:rPr>
        <w:t xml:space="preserve">More </w:t>
      </w:r>
      <w:r w:rsidRPr="007C3E9F">
        <w:t>information</w:t>
      </w:r>
      <w:bookmarkEnd w:id="102"/>
      <w:bookmarkEnd w:id="1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890620" w14:paraId="73629760" w14:textId="77777777" w:rsidTr="007703B0">
        <w:tc>
          <w:tcPr>
            <w:tcW w:w="9622" w:type="dxa"/>
            <w:shd w:val="clear" w:color="auto" w:fill="F5F5F5"/>
          </w:tcPr>
          <w:p w14:paraId="5CD36865" w14:textId="77777777" w:rsidR="00F47B34" w:rsidRPr="00890620" w:rsidRDefault="00F47B34" w:rsidP="007C3E9F">
            <w:r w:rsidRPr="00890620">
              <w:t>Division 1, Part VI – Review by Information Commissioner</w:t>
            </w:r>
          </w:p>
          <w:p w14:paraId="3558DB9C" w14:textId="77777777" w:rsidR="00F47B34" w:rsidRPr="00890620" w:rsidRDefault="00F47B34" w:rsidP="007C3E9F">
            <w:r w:rsidRPr="00890620">
              <w:t>Part VIA – Complaints</w:t>
            </w:r>
          </w:p>
          <w:p w14:paraId="2CEDBF3F" w14:textId="77777777" w:rsidR="00F47B34" w:rsidRPr="00890620" w:rsidRDefault="00000000" w:rsidP="007C3E9F">
            <w:hyperlink r:id="rId41" w:history="1">
              <w:r w:rsidR="00F47B34" w:rsidRPr="00890620">
                <w:rPr>
                  <w:rStyle w:val="Hyperlink"/>
                </w:rPr>
                <w:t>FOI resources for agencies</w:t>
              </w:r>
            </w:hyperlink>
          </w:p>
          <w:p w14:paraId="37CEA9FB" w14:textId="77777777" w:rsidR="00F47B34" w:rsidRPr="00890620" w:rsidRDefault="00000000" w:rsidP="007C3E9F">
            <w:hyperlink r:id="rId42" w:history="1">
              <w:r w:rsidR="00F47B34" w:rsidRPr="00890620">
                <w:rPr>
                  <w:rStyle w:val="Hyperlink"/>
                </w:rPr>
                <w:t>FOI resources for the public</w:t>
              </w:r>
            </w:hyperlink>
          </w:p>
          <w:p w14:paraId="0E5BD0B6" w14:textId="77777777" w:rsidR="00F47B34" w:rsidRPr="00890620" w:rsidRDefault="00000000" w:rsidP="007C3E9F">
            <w:hyperlink r:id="rId43" w:history="1">
              <w:r w:rsidR="00F47B34" w:rsidRPr="00890620">
                <w:rPr>
                  <w:rStyle w:val="Hyperlink"/>
                </w:rPr>
                <w:t>Agency FOI Information Service</w:t>
              </w:r>
            </w:hyperlink>
          </w:p>
        </w:tc>
      </w:tr>
    </w:tbl>
    <w:p w14:paraId="28564619" w14:textId="77777777" w:rsidR="00F47B34" w:rsidRPr="00890620" w:rsidRDefault="00F47B34" w:rsidP="00F47B34">
      <w:pPr>
        <w:pStyle w:val="Body"/>
        <w:rPr>
          <w:color w:val="5620A9"/>
          <w:sz w:val="28"/>
          <w:szCs w:val="32"/>
        </w:rPr>
      </w:pPr>
      <w:r w:rsidRPr="00890620">
        <w:br w:type="page"/>
      </w:r>
    </w:p>
    <w:p w14:paraId="10CBE941" w14:textId="77777777" w:rsidR="00F47B34" w:rsidRPr="00890620" w:rsidRDefault="00F47B34" w:rsidP="005D0D75">
      <w:pPr>
        <w:pStyle w:val="Heading1"/>
      </w:pPr>
      <w:bookmarkStart w:id="104" w:name="_Toc115263263"/>
      <w:bookmarkStart w:id="105" w:name="_Toc134530009"/>
      <w:r w:rsidRPr="00890620">
        <w:lastRenderedPageBreak/>
        <w:t>Section 6J – Performance of concurrent functions</w:t>
      </w:r>
      <w:bookmarkEnd w:id="104"/>
      <w:bookmarkEnd w:id="105"/>
    </w:p>
    <w:p w14:paraId="404D8ABB" w14:textId="77777777" w:rsidR="005A4860" w:rsidRPr="00890620" w:rsidRDefault="005A4860" w:rsidP="005A4860">
      <w:pPr>
        <w:pStyle w:val="Heading2"/>
      </w:pPr>
      <w:bookmarkStart w:id="106" w:name="_Toc134530010"/>
      <w:r>
        <w:t>Extract of l</w:t>
      </w:r>
      <w:r w:rsidRPr="00890620">
        <w:t>egislation</w:t>
      </w:r>
      <w:bookmarkEnd w:id="10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462"/>
        <w:gridCol w:w="8248"/>
      </w:tblGrid>
      <w:tr w:rsidR="001E6AB1" w:rsidRPr="00890620" w14:paraId="2064A31F" w14:textId="77777777" w:rsidTr="001E6AB1">
        <w:trPr>
          <w:trHeight w:val="405"/>
        </w:trPr>
        <w:tc>
          <w:tcPr>
            <w:tcW w:w="504" w:type="dxa"/>
          </w:tcPr>
          <w:p w14:paraId="09CF5A39" w14:textId="4640A840" w:rsidR="001E6AB1" w:rsidRPr="00890620" w:rsidRDefault="001E6AB1" w:rsidP="001E6AB1">
            <w:pPr>
              <w:spacing w:before="60" w:after="60"/>
              <w:rPr>
                <w:rFonts w:cstheme="minorHAnsi"/>
                <w:b/>
                <w:bCs/>
                <w:lang w:eastAsia="en-GB"/>
              </w:rPr>
            </w:pPr>
            <w:r w:rsidRPr="00890620">
              <w:rPr>
                <w:rFonts w:cstheme="minorHAnsi"/>
                <w:b/>
                <w:bCs/>
                <w:lang w:eastAsia="en-GB"/>
              </w:rPr>
              <w:t>6J</w:t>
            </w:r>
          </w:p>
        </w:tc>
        <w:tc>
          <w:tcPr>
            <w:tcW w:w="8710" w:type="dxa"/>
            <w:gridSpan w:val="2"/>
          </w:tcPr>
          <w:p w14:paraId="3A09ADFD" w14:textId="77777777" w:rsidR="001E6AB1" w:rsidRPr="00890620" w:rsidRDefault="001E6AB1" w:rsidP="001E6AB1">
            <w:pPr>
              <w:spacing w:before="60" w:after="60"/>
              <w:rPr>
                <w:rFonts w:cstheme="minorHAnsi"/>
                <w:b/>
                <w:bCs/>
                <w:lang w:eastAsia="en-GB"/>
              </w:rPr>
            </w:pPr>
            <w:r w:rsidRPr="00890620">
              <w:rPr>
                <w:rFonts w:cstheme="minorHAnsi"/>
                <w:b/>
                <w:bCs/>
                <w:lang w:eastAsia="en-GB"/>
              </w:rPr>
              <w:t>Performance of concurrent functions</w:t>
            </w:r>
          </w:p>
        </w:tc>
      </w:tr>
      <w:tr w:rsidR="001E6AB1" w:rsidRPr="00890620" w14:paraId="5D2E8854" w14:textId="77777777" w:rsidTr="001E6AB1">
        <w:trPr>
          <w:trHeight w:val="688"/>
        </w:trPr>
        <w:tc>
          <w:tcPr>
            <w:tcW w:w="504" w:type="dxa"/>
          </w:tcPr>
          <w:p w14:paraId="08D48606" w14:textId="77777777" w:rsidR="001E6AB1" w:rsidRPr="00890620" w:rsidRDefault="001E6AB1" w:rsidP="001E6AB1">
            <w:pPr>
              <w:spacing w:before="60" w:after="60"/>
              <w:rPr>
                <w:rFonts w:cstheme="minorHAnsi"/>
                <w:lang w:eastAsia="en-GB"/>
              </w:rPr>
            </w:pPr>
          </w:p>
        </w:tc>
        <w:tc>
          <w:tcPr>
            <w:tcW w:w="8710" w:type="dxa"/>
            <w:gridSpan w:val="2"/>
          </w:tcPr>
          <w:p w14:paraId="4FD2986E" w14:textId="72C4F414" w:rsidR="001E6AB1" w:rsidRPr="00890620" w:rsidRDefault="001E6AB1" w:rsidP="001E6AB1">
            <w:pPr>
              <w:spacing w:before="60" w:after="60"/>
              <w:rPr>
                <w:rFonts w:cstheme="minorHAnsi"/>
              </w:rPr>
            </w:pPr>
            <w:r w:rsidRPr="00890620">
              <w:rPr>
                <w:rFonts w:cstheme="minorHAnsi"/>
                <w:lang w:eastAsia="en-GB"/>
              </w:rPr>
              <w:t>If a function may be performed by the Information Commissioner and the Public Access Deputy Commissioner, that function may be performed by—</w:t>
            </w:r>
          </w:p>
        </w:tc>
      </w:tr>
      <w:tr w:rsidR="001E6AB1" w:rsidRPr="00890620" w14:paraId="121249CE" w14:textId="77777777" w:rsidTr="001E6AB1">
        <w:trPr>
          <w:trHeight w:val="405"/>
        </w:trPr>
        <w:tc>
          <w:tcPr>
            <w:tcW w:w="504" w:type="dxa"/>
          </w:tcPr>
          <w:p w14:paraId="45EDAECE" w14:textId="77777777" w:rsidR="001E6AB1" w:rsidRPr="00890620" w:rsidRDefault="001E6AB1" w:rsidP="001E6AB1">
            <w:pPr>
              <w:spacing w:before="60" w:after="60"/>
              <w:rPr>
                <w:rFonts w:cstheme="minorHAnsi"/>
              </w:rPr>
            </w:pPr>
          </w:p>
        </w:tc>
        <w:tc>
          <w:tcPr>
            <w:tcW w:w="462" w:type="dxa"/>
          </w:tcPr>
          <w:p w14:paraId="5D30EC95" w14:textId="5C26573D" w:rsidR="001E6AB1" w:rsidRPr="00890620" w:rsidRDefault="001E6AB1" w:rsidP="001E6AB1">
            <w:pPr>
              <w:spacing w:before="60" w:after="60"/>
              <w:rPr>
                <w:rFonts w:cstheme="minorHAnsi"/>
              </w:rPr>
            </w:pPr>
            <w:r w:rsidRPr="00890620">
              <w:rPr>
                <w:rFonts w:cstheme="minorHAnsi"/>
              </w:rPr>
              <w:t>(a)</w:t>
            </w:r>
          </w:p>
        </w:tc>
        <w:tc>
          <w:tcPr>
            <w:tcW w:w="8248" w:type="dxa"/>
          </w:tcPr>
          <w:p w14:paraId="38F109D0" w14:textId="2D2AEE0C" w:rsidR="001E6AB1" w:rsidRPr="00890620" w:rsidRDefault="001E6AB1" w:rsidP="001E6AB1">
            <w:pPr>
              <w:spacing w:before="60" w:after="60"/>
              <w:rPr>
                <w:rFonts w:cstheme="minorHAnsi"/>
              </w:rPr>
            </w:pPr>
            <w:r w:rsidRPr="00890620">
              <w:rPr>
                <w:rFonts w:cstheme="minorHAnsi"/>
                <w:lang w:eastAsia="en-GB"/>
              </w:rPr>
              <w:t xml:space="preserve">the Information Commissioner; </w:t>
            </w:r>
          </w:p>
        </w:tc>
      </w:tr>
      <w:tr w:rsidR="001E6AB1" w:rsidRPr="00890620" w14:paraId="072BA5FE" w14:textId="77777777" w:rsidTr="001E6AB1">
        <w:trPr>
          <w:trHeight w:val="388"/>
        </w:trPr>
        <w:tc>
          <w:tcPr>
            <w:tcW w:w="504" w:type="dxa"/>
          </w:tcPr>
          <w:p w14:paraId="28610C0F" w14:textId="77777777" w:rsidR="001E6AB1" w:rsidRPr="00890620" w:rsidRDefault="001E6AB1" w:rsidP="001E6AB1">
            <w:pPr>
              <w:spacing w:before="60" w:after="60"/>
              <w:rPr>
                <w:rFonts w:cstheme="minorHAnsi"/>
              </w:rPr>
            </w:pPr>
          </w:p>
        </w:tc>
        <w:tc>
          <w:tcPr>
            <w:tcW w:w="462" w:type="dxa"/>
          </w:tcPr>
          <w:p w14:paraId="62A6241F" w14:textId="4A57E10A" w:rsidR="001E6AB1" w:rsidRPr="00890620" w:rsidRDefault="001E6AB1" w:rsidP="001E6AB1">
            <w:pPr>
              <w:spacing w:before="60" w:after="60"/>
              <w:rPr>
                <w:rFonts w:cstheme="minorHAnsi"/>
              </w:rPr>
            </w:pPr>
            <w:r w:rsidRPr="00890620">
              <w:rPr>
                <w:rFonts w:cstheme="minorHAnsi"/>
              </w:rPr>
              <w:t>(b)</w:t>
            </w:r>
          </w:p>
        </w:tc>
        <w:tc>
          <w:tcPr>
            <w:tcW w:w="8248" w:type="dxa"/>
          </w:tcPr>
          <w:p w14:paraId="1AC4B39F" w14:textId="77777777" w:rsidR="001E6AB1" w:rsidRPr="00890620" w:rsidRDefault="001E6AB1" w:rsidP="001E6AB1">
            <w:pPr>
              <w:spacing w:before="60" w:after="60"/>
              <w:rPr>
                <w:rFonts w:cstheme="minorHAnsi"/>
              </w:rPr>
            </w:pPr>
            <w:r w:rsidRPr="00890620">
              <w:rPr>
                <w:rFonts w:cstheme="minorHAnsi"/>
                <w:lang w:eastAsia="en-GB"/>
              </w:rPr>
              <w:t>the Public Access Deputy Commissioner; or</w:t>
            </w:r>
          </w:p>
        </w:tc>
      </w:tr>
      <w:tr w:rsidR="001E6AB1" w:rsidRPr="00890620" w14:paraId="2EECFB12" w14:textId="77777777" w:rsidTr="001E6AB1">
        <w:trPr>
          <w:trHeight w:val="405"/>
        </w:trPr>
        <w:tc>
          <w:tcPr>
            <w:tcW w:w="504" w:type="dxa"/>
          </w:tcPr>
          <w:p w14:paraId="78B20813" w14:textId="77777777" w:rsidR="001E6AB1" w:rsidRPr="00890620" w:rsidRDefault="001E6AB1" w:rsidP="001E6AB1">
            <w:pPr>
              <w:spacing w:before="60" w:after="60"/>
              <w:rPr>
                <w:rFonts w:cstheme="minorHAnsi"/>
              </w:rPr>
            </w:pPr>
          </w:p>
        </w:tc>
        <w:tc>
          <w:tcPr>
            <w:tcW w:w="462" w:type="dxa"/>
          </w:tcPr>
          <w:p w14:paraId="308BC2D6" w14:textId="2E18639B" w:rsidR="001E6AB1" w:rsidRPr="00890620" w:rsidRDefault="001E6AB1" w:rsidP="001E6AB1">
            <w:pPr>
              <w:spacing w:before="60" w:after="60"/>
              <w:rPr>
                <w:rFonts w:cstheme="minorHAnsi"/>
              </w:rPr>
            </w:pPr>
            <w:r w:rsidRPr="00890620">
              <w:rPr>
                <w:rFonts w:cstheme="minorHAnsi"/>
              </w:rPr>
              <w:t>(c)</w:t>
            </w:r>
          </w:p>
        </w:tc>
        <w:tc>
          <w:tcPr>
            <w:tcW w:w="8248" w:type="dxa"/>
          </w:tcPr>
          <w:p w14:paraId="7CBE631B" w14:textId="77777777" w:rsidR="001E6AB1" w:rsidRPr="00890620" w:rsidRDefault="001E6AB1" w:rsidP="001E6AB1">
            <w:pPr>
              <w:spacing w:before="60" w:after="60"/>
              <w:rPr>
                <w:rFonts w:cstheme="minorHAnsi"/>
              </w:rPr>
            </w:pPr>
            <w:r w:rsidRPr="00890620">
              <w:rPr>
                <w:rFonts w:cstheme="minorHAnsi"/>
                <w:lang w:eastAsia="en-GB"/>
              </w:rPr>
              <w:t>the Information Commissioner and the Public Access Deputy Commissioner.</w:t>
            </w:r>
          </w:p>
        </w:tc>
      </w:tr>
    </w:tbl>
    <w:p w14:paraId="5468A98B" w14:textId="77777777" w:rsidR="00F47B34" w:rsidRPr="005D0D75" w:rsidRDefault="00F47B34" w:rsidP="005D0D75">
      <w:pPr>
        <w:pStyle w:val="Heading2"/>
      </w:pPr>
      <w:bookmarkStart w:id="107" w:name="_Toc115263265"/>
      <w:bookmarkStart w:id="108" w:name="_Toc134530011"/>
      <w:r w:rsidRPr="005D0D75">
        <w:t>Guidelines</w:t>
      </w:r>
      <w:bookmarkEnd w:id="107"/>
      <w:bookmarkEnd w:id="108"/>
      <w:r w:rsidRPr="005D0D75">
        <w:t xml:space="preserve"> </w:t>
      </w:r>
    </w:p>
    <w:p w14:paraId="4E3D28B0" w14:textId="77777777" w:rsidR="00F47B34" w:rsidRPr="00890620" w:rsidRDefault="00F47B34" w:rsidP="005D0D75">
      <w:pPr>
        <w:pStyle w:val="Heading2"/>
      </w:pPr>
      <w:bookmarkStart w:id="109" w:name="_Toc115263266"/>
      <w:bookmarkStart w:id="110" w:name="_Toc134530012"/>
      <w:r w:rsidRPr="005D0D75">
        <w:t>Performi</w:t>
      </w:r>
      <w:r w:rsidRPr="00890620">
        <w:t>ng functions separately or together</w:t>
      </w:r>
      <w:bookmarkEnd w:id="109"/>
      <w:bookmarkEnd w:id="110"/>
    </w:p>
    <w:p w14:paraId="1B4ED70F" w14:textId="77777777" w:rsidR="00F47B34" w:rsidRPr="00330929" w:rsidRDefault="00F47B34">
      <w:pPr>
        <w:pStyle w:val="ListNumber2"/>
        <w:numPr>
          <w:ilvl w:val="1"/>
          <w:numId w:val="22"/>
        </w:numPr>
        <w:ind w:left="567"/>
        <w:rPr>
          <w:lang w:eastAsia="en-GB"/>
        </w:rPr>
      </w:pPr>
      <w:r w:rsidRPr="00330929">
        <w:rPr>
          <w:lang w:eastAsia="en-GB"/>
        </w:rPr>
        <w:t xml:space="preserve">Section 6J clarifies who may perform functions under the Act where both the Information Commissioner and Public Access Deputy Commissioner may perform the same function. </w:t>
      </w:r>
    </w:p>
    <w:p w14:paraId="3A9D1C3D" w14:textId="7A670CAB" w:rsidR="00F47B34" w:rsidRPr="00890620" w:rsidRDefault="00F47B34">
      <w:pPr>
        <w:pStyle w:val="ListNumber2"/>
        <w:numPr>
          <w:ilvl w:val="1"/>
          <w:numId w:val="22"/>
        </w:numPr>
        <w:ind w:left="567"/>
        <w:rPr>
          <w:rFonts w:cstheme="minorHAnsi"/>
          <w:color w:val="000000" w:themeColor="text1"/>
          <w:lang w:eastAsia="en-GB"/>
        </w:rPr>
      </w:pPr>
      <w:r w:rsidRPr="00890620">
        <w:rPr>
          <w:rFonts w:cstheme="minorHAnsi"/>
          <w:color w:val="000000" w:themeColor="text1"/>
          <w:lang w:eastAsia="en-GB"/>
        </w:rPr>
        <w:t xml:space="preserve">It </w:t>
      </w:r>
      <w:r w:rsidR="00940A6A">
        <w:rPr>
          <w:rFonts w:cstheme="minorHAnsi"/>
          <w:color w:val="000000" w:themeColor="text1"/>
          <w:lang w:eastAsia="en-GB"/>
        </w:rPr>
        <w:t>outlines</w:t>
      </w:r>
      <w:r w:rsidRPr="00890620">
        <w:rPr>
          <w:rFonts w:cstheme="minorHAnsi"/>
          <w:color w:val="000000" w:themeColor="text1"/>
          <w:lang w:eastAsia="en-GB"/>
        </w:rPr>
        <w:t xml:space="preserve"> that either the </w:t>
      </w:r>
      <w:r w:rsidRPr="002301D0">
        <w:rPr>
          <w:lang w:eastAsia="en-GB"/>
        </w:rPr>
        <w:t>Information</w:t>
      </w:r>
      <w:r w:rsidRPr="00890620">
        <w:rPr>
          <w:rFonts w:cstheme="minorHAnsi"/>
          <w:color w:val="000000" w:themeColor="text1"/>
          <w:lang w:eastAsia="en-GB"/>
        </w:rPr>
        <w:t xml:space="preserve"> Commissioner or the Public Access Deputy Commissioner may perform that function, or they may both perform that function.</w:t>
      </w:r>
    </w:p>
    <w:tbl>
      <w:tblPr>
        <w:tblStyle w:val="TableGrid"/>
        <w:tblW w:w="0" w:type="auto"/>
        <w:tblInd w:w="567" w:type="dxa"/>
        <w:tblBorders>
          <w:top w:val="single" w:sz="4" w:space="0" w:color="FFFFC6"/>
          <w:left w:val="single" w:sz="4" w:space="0" w:color="FFFFC6"/>
          <w:bottom w:val="single" w:sz="4" w:space="0" w:color="FFFFC6"/>
          <w:right w:val="single" w:sz="4" w:space="0" w:color="FFFFC6"/>
          <w:insideH w:val="none" w:sz="0" w:space="0" w:color="auto"/>
          <w:insideV w:val="none" w:sz="0" w:space="0" w:color="auto"/>
        </w:tblBorders>
        <w:shd w:val="clear" w:color="auto" w:fill="FFFFC6"/>
        <w:tblLook w:val="04A0" w:firstRow="1" w:lastRow="0" w:firstColumn="1" w:lastColumn="0" w:noHBand="0" w:noVBand="1"/>
      </w:tblPr>
      <w:tblGrid>
        <w:gridCol w:w="8721"/>
      </w:tblGrid>
      <w:tr w:rsidR="00F47B34" w:rsidRPr="00890620" w14:paraId="1F5DD08C" w14:textId="77777777" w:rsidTr="00F57475">
        <w:tc>
          <w:tcPr>
            <w:tcW w:w="8721" w:type="dxa"/>
            <w:shd w:val="clear" w:color="auto" w:fill="FFFFC6"/>
          </w:tcPr>
          <w:p w14:paraId="3A667FF5" w14:textId="77777777" w:rsidR="00F47B34" w:rsidRPr="00B95357" w:rsidRDefault="00F47B34" w:rsidP="005D0D75">
            <w:pPr>
              <w:rPr>
                <w:rFonts w:cs="National-Book"/>
              </w:rPr>
            </w:pPr>
            <w:r w:rsidRPr="00890620">
              <w:rPr>
                <w:rFonts w:cs="National-Book"/>
              </w:rPr>
              <w:t xml:space="preserve">For example, the Information Commissioner and the Public Access Deputy Commissioner each have the function under </w:t>
            </w:r>
            <w:r w:rsidRPr="00B95357">
              <w:rPr>
                <w:rFonts w:cs="National-Book"/>
              </w:rPr>
              <w:t xml:space="preserve">section 6I(2)(d) to conduct reviews of decisions made by agencies and Ministers on requests, in accordance with Division 1 of Part VI. </w:t>
            </w:r>
          </w:p>
          <w:p w14:paraId="0947B7AB" w14:textId="77777777" w:rsidR="00F47B34" w:rsidRPr="00890620" w:rsidRDefault="00F47B34" w:rsidP="005D0D75">
            <w:r w:rsidRPr="00B95357">
              <w:rPr>
                <w:rFonts w:cs="National-Book"/>
              </w:rPr>
              <w:t>This means either or both Commissioners may conduct a review of an agency or Minister’s decision on a request and may make an OVIC review decision under section 49P.</w:t>
            </w:r>
          </w:p>
        </w:tc>
      </w:tr>
    </w:tbl>
    <w:p w14:paraId="6D1651E4" w14:textId="77777777" w:rsidR="00F47B34" w:rsidRPr="00890620" w:rsidRDefault="00F47B34" w:rsidP="00F47B34">
      <w:pPr>
        <w:pStyle w:val="Body"/>
      </w:pPr>
    </w:p>
    <w:p w14:paraId="0C50792A"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0644F1F0" w14:textId="77777777" w:rsidR="00F47B34" w:rsidRPr="00890620" w:rsidRDefault="00F47B34" w:rsidP="00A83518">
      <w:pPr>
        <w:pStyle w:val="Heading1"/>
      </w:pPr>
      <w:bookmarkStart w:id="111" w:name="_Toc115263267"/>
      <w:bookmarkStart w:id="112" w:name="_Toc134530013"/>
      <w:r w:rsidRPr="00890620">
        <w:lastRenderedPageBreak/>
        <w:t>Section 6K – General powers of Information Commissioner and Public Access Deputy Commissioner</w:t>
      </w:r>
      <w:bookmarkEnd w:id="111"/>
      <w:bookmarkEnd w:id="112"/>
    </w:p>
    <w:p w14:paraId="443F460E" w14:textId="77777777" w:rsidR="00D85B1A" w:rsidRPr="00890620" w:rsidRDefault="00D85B1A" w:rsidP="00D85B1A">
      <w:pPr>
        <w:pStyle w:val="Heading2"/>
      </w:pPr>
      <w:bookmarkStart w:id="113" w:name="_Toc134530014"/>
      <w:r>
        <w:t>Extract of l</w:t>
      </w:r>
      <w:r w:rsidRPr="00890620">
        <w:t>egislation</w:t>
      </w:r>
      <w:bookmarkEnd w:id="113"/>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8202"/>
      </w:tblGrid>
      <w:tr w:rsidR="00EE0497" w:rsidRPr="00890620" w14:paraId="531BBE53" w14:textId="77777777" w:rsidTr="00EE0497">
        <w:tc>
          <w:tcPr>
            <w:tcW w:w="506" w:type="dxa"/>
          </w:tcPr>
          <w:p w14:paraId="6C83ADB8" w14:textId="35EB6AF2" w:rsidR="00EE0497" w:rsidRPr="00890620" w:rsidRDefault="00EE0497" w:rsidP="00DE2806">
            <w:pPr>
              <w:spacing w:before="60" w:after="60"/>
              <w:rPr>
                <w:rFonts w:cstheme="minorHAnsi"/>
                <w:b/>
                <w:bCs/>
              </w:rPr>
            </w:pPr>
            <w:r w:rsidRPr="00890620">
              <w:rPr>
                <w:rFonts w:cstheme="minorHAnsi"/>
                <w:b/>
                <w:bCs/>
              </w:rPr>
              <w:t>6K</w:t>
            </w:r>
          </w:p>
        </w:tc>
        <w:tc>
          <w:tcPr>
            <w:tcW w:w="8708" w:type="dxa"/>
            <w:gridSpan w:val="2"/>
          </w:tcPr>
          <w:p w14:paraId="38BD5968" w14:textId="77777777" w:rsidR="00EE0497" w:rsidRPr="00890620" w:rsidRDefault="00EE0497" w:rsidP="00DE2806">
            <w:pPr>
              <w:spacing w:before="60" w:after="60"/>
              <w:rPr>
                <w:rFonts w:cstheme="minorHAnsi"/>
                <w:b/>
                <w:bCs/>
                <w:lang w:eastAsia="en-GB"/>
              </w:rPr>
            </w:pPr>
            <w:r w:rsidRPr="00890620">
              <w:rPr>
                <w:rFonts w:cstheme="minorHAnsi"/>
                <w:b/>
                <w:bCs/>
                <w:lang w:eastAsia="en-GB"/>
              </w:rPr>
              <w:t>General powers of Information Commissioner and Public Access Deputy Commissioner</w:t>
            </w:r>
          </w:p>
        </w:tc>
      </w:tr>
      <w:tr w:rsidR="00EE0497" w:rsidRPr="00890620" w14:paraId="1556F9AD" w14:textId="77777777" w:rsidTr="00EE0497">
        <w:tc>
          <w:tcPr>
            <w:tcW w:w="506" w:type="dxa"/>
          </w:tcPr>
          <w:p w14:paraId="774A6D1D" w14:textId="77777777" w:rsidR="00EE0497" w:rsidRPr="00890620" w:rsidRDefault="00EE0497" w:rsidP="00DE2806">
            <w:pPr>
              <w:spacing w:before="60" w:after="60"/>
              <w:rPr>
                <w:rFonts w:cstheme="minorHAnsi"/>
              </w:rPr>
            </w:pPr>
          </w:p>
        </w:tc>
        <w:tc>
          <w:tcPr>
            <w:tcW w:w="506" w:type="dxa"/>
          </w:tcPr>
          <w:p w14:paraId="6A61644B" w14:textId="12AC4E74" w:rsidR="00EE0497" w:rsidRPr="00890620" w:rsidRDefault="00EE0497" w:rsidP="00DE2806">
            <w:pPr>
              <w:spacing w:before="60" w:after="60"/>
              <w:rPr>
                <w:rFonts w:cstheme="minorHAnsi"/>
              </w:rPr>
            </w:pPr>
            <w:r w:rsidRPr="00890620">
              <w:rPr>
                <w:rFonts w:cstheme="minorHAnsi"/>
              </w:rPr>
              <w:t>(1)</w:t>
            </w:r>
          </w:p>
        </w:tc>
        <w:tc>
          <w:tcPr>
            <w:tcW w:w="8202" w:type="dxa"/>
          </w:tcPr>
          <w:p w14:paraId="355191E6" w14:textId="77777777" w:rsidR="00EE0497" w:rsidRPr="00890620" w:rsidRDefault="00EE0497" w:rsidP="00DE2806">
            <w:pPr>
              <w:spacing w:before="60" w:after="60"/>
              <w:rPr>
                <w:rFonts w:cstheme="minorHAnsi"/>
              </w:rPr>
            </w:pPr>
            <w:r w:rsidRPr="00890620">
              <w:rPr>
                <w:rFonts w:cstheme="minorHAnsi"/>
                <w:lang w:eastAsia="en-GB"/>
              </w:rPr>
              <w:t>The Information Commissioner has power to do all things that are necessary or convenient to be done for or in connection with the performance of the Information Commissioner's functions.</w:t>
            </w:r>
          </w:p>
        </w:tc>
      </w:tr>
      <w:tr w:rsidR="00EE0497" w:rsidRPr="00890620" w14:paraId="51165ECC" w14:textId="77777777" w:rsidTr="00EE0497">
        <w:tc>
          <w:tcPr>
            <w:tcW w:w="506" w:type="dxa"/>
          </w:tcPr>
          <w:p w14:paraId="6F18F7E4" w14:textId="77777777" w:rsidR="00EE0497" w:rsidRPr="00890620" w:rsidRDefault="00EE0497" w:rsidP="00DE2806">
            <w:pPr>
              <w:spacing w:before="60" w:after="60"/>
              <w:rPr>
                <w:rFonts w:cstheme="minorHAnsi"/>
              </w:rPr>
            </w:pPr>
          </w:p>
        </w:tc>
        <w:tc>
          <w:tcPr>
            <w:tcW w:w="506" w:type="dxa"/>
          </w:tcPr>
          <w:p w14:paraId="44B52283" w14:textId="7D48DB7B" w:rsidR="00EE0497" w:rsidRPr="00890620" w:rsidRDefault="00EE0497" w:rsidP="00DE2806">
            <w:pPr>
              <w:spacing w:before="60" w:after="60"/>
              <w:rPr>
                <w:rFonts w:cstheme="minorHAnsi"/>
              </w:rPr>
            </w:pPr>
            <w:r w:rsidRPr="00890620">
              <w:rPr>
                <w:rFonts w:cstheme="minorHAnsi"/>
              </w:rPr>
              <w:t>(2)</w:t>
            </w:r>
          </w:p>
        </w:tc>
        <w:tc>
          <w:tcPr>
            <w:tcW w:w="8202" w:type="dxa"/>
          </w:tcPr>
          <w:p w14:paraId="73F9CC0F" w14:textId="77777777" w:rsidR="00EE0497" w:rsidRPr="00890620" w:rsidRDefault="00EE0497" w:rsidP="00DE2806">
            <w:pPr>
              <w:spacing w:before="60" w:after="60"/>
              <w:rPr>
                <w:rFonts w:cstheme="minorHAnsi"/>
              </w:rPr>
            </w:pPr>
            <w:r w:rsidRPr="00890620">
              <w:rPr>
                <w:rFonts w:cstheme="minorHAnsi"/>
                <w:lang w:eastAsia="en-GB"/>
              </w:rPr>
              <w:t>The Public Access Deputy Commissioner has power to do all things that are necessary or convenient to be done for or in connection with the performance of the Deputy Commissioner's functions.</w:t>
            </w:r>
          </w:p>
        </w:tc>
      </w:tr>
    </w:tbl>
    <w:p w14:paraId="623FA1FB" w14:textId="77777777" w:rsidR="00F47B34" w:rsidRPr="00A83518" w:rsidRDefault="00F47B34" w:rsidP="00A83518">
      <w:pPr>
        <w:pStyle w:val="Heading2"/>
      </w:pPr>
      <w:bookmarkStart w:id="114" w:name="_Toc115263269"/>
      <w:bookmarkStart w:id="115" w:name="_Toc134530015"/>
      <w:r w:rsidRPr="00A83518">
        <w:t>Guidelines</w:t>
      </w:r>
      <w:bookmarkEnd w:id="114"/>
      <w:bookmarkEnd w:id="115"/>
      <w:r w:rsidRPr="00A83518">
        <w:t xml:space="preserve"> </w:t>
      </w:r>
    </w:p>
    <w:p w14:paraId="3E360D46" w14:textId="77777777" w:rsidR="00F47B34" w:rsidRPr="00890620" w:rsidRDefault="00F47B34" w:rsidP="00A83518">
      <w:pPr>
        <w:pStyle w:val="Heading2"/>
      </w:pPr>
      <w:bookmarkStart w:id="116" w:name="_Toc115263270"/>
      <w:bookmarkStart w:id="117" w:name="_Toc134530016"/>
      <w:r w:rsidRPr="00A83518">
        <w:t>Pow</w:t>
      </w:r>
      <w:r w:rsidRPr="00890620">
        <w:t>er to do all things that are necessary or convenient</w:t>
      </w:r>
      <w:bookmarkEnd w:id="116"/>
      <w:bookmarkEnd w:id="117"/>
      <w:r w:rsidRPr="00890620">
        <w:t xml:space="preserve"> </w:t>
      </w:r>
    </w:p>
    <w:p w14:paraId="3AA81045" w14:textId="77777777" w:rsidR="00F47B34" w:rsidRPr="0062333C" w:rsidRDefault="00F47B34">
      <w:pPr>
        <w:pStyle w:val="ListNumber2"/>
        <w:numPr>
          <w:ilvl w:val="1"/>
          <w:numId w:val="23"/>
        </w:numPr>
        <w:ind w:left="567"/>
        <w:rPr>
          <w:lang w:eastAsia="en-GB"/>
        </w:rPr>
      </w:pPr>
      <w:r w:rsidRPr="0062333C">
        <w:rPr>
          <w:lang w:eastAsia="en-GB"/>
        </w:rPr>
        <w:t xml:space="preserve">The Information Commissioner and Public Access Deputy Commissioner have the power to do ‘all things necessary or convenient to be done for or in connection with’ their functions. This power helps to ensure the Commissioners can properly administer their functions under the Act by giving them the power to do what they need to perform their roles. </w:t>
      </w:r>
    </w:p>
    <w:p w14:paraId="5C84F8BD" w14:textId="77777777" w:rsidR="00F47B34" w:rsidRPr="00890620" w:rsidRDefault="00000000">
      <w:pPr>
        <w:pStyle w:val="ListNumber2"/>
        <w:numPr>
          <w:ilvl w:val="1"/>
          <w:numId w:val="23"/>
        </w:numPr>
        <w:ind w:left="567"/>
        <w:rPr>
          <w:rFonts w:cstheme="minorHAnsi"/>
          <w:color w:val="000000" w:themeColor="text1"/>
          <w:lang w:eastAsia="en-GB"/>
        </w:rPr>
      </w:pPr>
      <w:hyperlink r:id="rId44" w:history="1">
        <w:r w:rsidR="00F47B34" w:rsidRPr="00890620">
          <w:rPr>
            <w:rStyle w:val="Hyperlink"/>
            <w:rFonts w:cstheme="minorHAnsi"/>
            <w:i/>
            <w:iCs/>
            <w:lang w:eastAsia="en-GB"/>
          </w:rPr>
          <w:t>Northern Land Council v Quall</w:t>
        </w:r>
      </w:hyperlink>
      <w:r w:rsidR="00F47B34" w:rsidRPr="00890620">
        <w:rPr>
          <w:rFonts w:cstheme="minorHAnsi"/>
          <w:color w:val="000000" w:themeColor="text1"/>
          <w:lang w:eastAsia="en-GB"/>
        </w:rPr>
        <w:t xml:space="preserve"> [2020] HCA 33 considered a similar provision in section 203BK(1) of the </w:t>
      </w:r>
      <w:hyperlink r:id="rId45" w:history="1">
        <w:r w:rsidR="00F47B34" w:rsidRPr="00890620">
          <w:rPr>
            <w:rStyle w:val="Hyperlink"/>
            <w:rFonts w:cstheme="minorHAnsi"/>
            <w:i/>
            <w:iCs/>
            <w:lang w:eastAsia="en-GB"/>
          </w:rPr>
          <w:t>Native Title Act 1993</w:t>
        </w:r>
      </w:hyperlink>
      <w:r w:rsidR="00F47B34" w:rsidRPr="00890620">
        <w:rPr>
          <w:rFonts w:cstheme="minorHAnsi"/>
          <w:color w:val="000000" w:themeColor="text1"/>
          <w:lang w:eastAsia="en-GB"/>
        </w:rPr>
        <w:t xml:space="preserve"> (Cth) regarding the powers of representative bodies to ‘do all things necessary or convenient to be done for in connection with the </w:t>
      </w:r>
      <w:r w:rsidR="00F47B34" w:rsidRPr="00DE0D13">
        <w:rPr>
          <w:lang w:eastAsia="en-GB"/>
        </w:rPr>
        <w:t>performance</w:t>
      </w:r>
      <w:r w:rsidR="00F47B34" w:rsidRPr="00890620">
        <w:rPr>
          <w:rFonts w:cstheme="minorHAnsi"/>
          <w:color w:val="000000" w:themeColor="text1"/>
          <w:lang w:eastAsia="en-GB"/>
        </w:rPr>
        <w:t xml:space="preserve"> of its functions’. In that case, Chief Justice Kiefel, Justice Gageler, and Justice Keane note: </w:t>
      </w:r>
    </w:p>
    <w:p w14:paraId="7447440C" w14:textId="77777777" w:rsidR="00F47B34" w:rsidRPr="00890620" w:rsidRDefault="00F47B34" w:rsidP="001D7D3C">
      <w:pPr>
        <w:pStyle w:val="BlockQuote"/>
        <w:ind w:left="993" w:hanging="29"/>
      </w:pPr>
      <w:r w:rsidRPr="00890620">
        <w:t xml:space="preserve">The power conferred on a representative body by s 203BK(1) in the familiar terms of a power "to do all things necessary or convenient to be done for or in connection with the performance of its functions", though "broad", is "strictly ancillary", authorising "the provision of subsidiary means of carrying into effect what is enacted in the statute itself" and encompassing "what is incidental to the execution of its specific provisions". The power does "not support the doing of a </w:t>
      </w:r>
      <w:r w:rsidRPr="00890620">
        <w:lastRenderedPageBreak/>
        <w:t>thing which departs from the scheme of the enactment by which the power is conferred".</w:t>
      </w:r>
      <w:r w:rsidRPr="00890620">
        <w:rPr>
          <w:rStyle w:val="FootnoteReference"/>
        </w:rPr>
        <w:footnoteReference w:id="46"/>
      </w:r>
    </w:p>
    <w:p w14:paraId="6D0A74F2" w14:textId="77777777" w:rsidR="00F47B34" w:rsidRPr="00890620" w:rsidRDefault="00F47B34">
      <w:pPr>
        <w:pStyle w:val="ListNumber2"/>
        <w:numPr>
          <w:ilvl w:val="1"/>
          <w:numId w:val="23"/>
        </w:numPr>
        <w:ind w:left="567"/>
        <w:rPr>
          <w:rFonts w:cstheme="minorHAnsi"/>
          <w:color w:val="000000" w:themeColor="text1"/>
          <w:lang w:eastAsia="en-GB"/>
        </w:rPr>
      </w:pPr>
      <w:r w:rsidRPr="00890620">
        <w:rPr>
          <w:rFonts w:cstheme="minorHAnsi"/>
          <w:color w:val="000000" w:themeColor="text1"/>
          <w:lang w:eastAsia="en-GB"/>
        </w:rPr>
        <w:t>This means the Information Commissioner and Public Access Deputy Commissioner may use the power in section 6K to do what they need to carry out their functions under the Act, provided their actions relate to a function under the Act. In practice, this may mean adopting flexibility in carrying out FOI functions.</w:t>
      </w:r>
      <w:r w:rsidRPr="00890620">
        <w:rPr>
          <w:rStyle w:val="FootnoteReference"/>
          <w:rFonts w:cstheme="minorHAnsi"/>
          <w:color w:val="000000" w:themeColor="text1"/>
          <w:lang w:eastAsia="en-GB"/>
        </w:rPr>
        <w:footnoteReference w:id="47"/>
      </w:r>
    </w:p>
    <w:tbl>
      <w:tblPr>
        <w:tblStyle w:val="TableGrid"/>
        <w:tblW w:w="0" w:type="auto"/>
        <w:tblInd w:w="567" w:type="dxa"/>
        <w:tblBorders>
          <w:top w:val="single" w:sz="4" w:space="0" w:color="FFFFC6"/>
          <w:left w:val="single" w:sz="4" w:space="0" w:color="FFFFC6"/>
          <w:bottom w:val="single" w:sz="4" w:space="0" w:color="FFFFC6"/>
          <w:right w:val="single" w:sz="4" w:space="0" w:color="FFFFC6"/>
          <w:insideH w:val="none" w:sz="0" w:space="0" w:color="auto"/>
          <w:insideV w:val="none" w:sz="0" w:space="0" w:color="auto"/>
        </w:tblBorders>
        <w:shd w:val="clear" w:color="auto" w:fill="FFFFC6"/>
        <w:tblLook w:val="04A0" w:firstRow="1" w:lastRow="0" w:firstColumn="1" w:lastColumn="0" w:noHBand="0" w:noVBand="1"/>
      </w:tblPr>
      <w:tblGrid>
        <w:gridCol w:w="8721"/>
      </w:tblGrid>
      <w:tr w:rsidR="00F47B34" w:rsidRPr="00890620" w14:paraId="25C08806" w14:textId="77777777" w:rsidTr="00EE77FA">
        <w:tc>
          <w:tcPr>
            <w:tcW w:w="8721" w:type="dxa"/>
            <w:shd w:val="clear" w:color="auto" w:fill="FFFFC6"/>
          </w:tcPr>
          <w:p w14:paraId="63508EDA" w14:textId="77777777" w:rsidR="00F47B34" w:rsidRPr="00890620" w:rsidRDefault="00F47B34" w:rsidP="0011637B">
            <w:pPr>
              <w:rPr>
                <w:rFonts w:cs="National-Book"/>
              </w:rPr>
            </w:pPr>
            <w:r w:rsidRPr="00890620">
              <w:rPr>
                <w:rFonts w:cs="National-Book"/>
              </w:rPr>
              <w:t xml:space="preserve">For example, in carrying out their FOI education functions </w:t>
            </w:r>
            <w:r w:rsidRPr="00B95357">
              <w:rPr>
                <w:rFonts w:cs="National-Book"/>
              </w:rPr>
              <w:t>under section 6I(2)(a), the</w:t>
            </w:r>
            <w:r w:rsidRPr="00890620">
              <w:rPr>
                <w:rFonts w:cs="National-Book"/>
              </w:rPr>
              <w:t xml:space="preserve"> Information Commissioner and Public Access Deputy Commissioner may decide how best to promote understanding and acceptance by agencies and the public of the Act and its object. </w:t>
            </w:r>
          </w:p>
          <w:p w14:paraId="248537F5" w14:textId="77777777" w:rsidR="00F47B34" w:rsidRPr="00890620" w:rsidRDefault="00F47B34" w:rsidP="0011637B">
            <w:pPr>
              <w:rPr>
                <w:rFonts w:cs="National-Book"/>
              </w:rPr>
            </w:pPr>
            <w:r w:rsidRPr="00890620">
              <w:rPr>
                <w:rFonts w:cs="National-Book"/>
              </w:rPr>
              <w:t xml:space="preserve">In support of this function, the Office of the Victorian Information Commissioner publishes a suite of guidance materials for agencies and the public, provides free training on the Act to agencies, hosts regular events on a variety of FOI topics, and engages with agencies subject to the Act. </w:t>
            </w:r>
          </w:p>
        </w:tc>
      </w:tr>
    </w:tbl>
    <w:p w14:paraId="662F15BC"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3761B90B" w14:textId="77777777" w:rsidR="00F47B34" w:rsidRPr="00890620" w:rsidRDefault="00F47B34" w:rsidP="0011637B">
      <w:pPr>
        <w:pStyle w:val="Heading1"/>
      </w:pPr>
      <w:bookmarkStart w:id="118" w:name="_Toc115263271"/>
      <w:bookmarkStart w:id="119" w:name="_Toc134530017"/>
      <w:r w:rsidRPr="00890620">
        <w:lastRenderedPageBreak/>
        <w:t>Section 6L – Remuneration</w:t>
      </w:r>
      <w:bookmarkEnd w:id="118"/>
      <w:bookmarkEnd w:id="119"/>
    </w:p>
    <w:p w14:paraId="56DDD5E9" w14:textId="77777777" w:rsidR="005A4860" w:rsidRPr="00890620" w:rsidRDefault="005A4860" w:rsidP="005A4860">
      <w:pPr>
        <w:pStyle w:val="Heading2"/>
      </w:pPr>
      <w:bookmarkStart w:id="120" w:name="_Toc134530018"/>
      <w:r>
        <w:t>Extract of l</w:t>
      </w:r>
      <w:r w:rsidRPr="00890620">
        <w:t>egislation</w:t>
      </w:r>
      <w:bookmarkEnd w:id="120"/>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8344"/>
      </w:tblGrid>
      <w:tr w:rsidR="00C03805" w:rsidRPr="00890620" w14:paraId="0F55E877" w14:textId="77777777" w:rsidTr="00C03805">
        <w:tc>
          <w:tcPr>
            <w:tcW w:w="506" w:type="dxa"/>
          </w:tcPr>
          <w:p w14:paraId="1AB3F5EE" w14:textId="106D1665" w:rsidR="00C03805" w:rsidRPr="00890620" w:rsidRDefault="00C03805" w:rsidP="00C03805">
            <w:pPr>
              <w:spacing w:before="60" w:after="60"/>
              <w:rPr>
                <w:rFonts w:cstheme="minorHAnsi"/>
                <w:b/>
                <w:bCs/>
              </w:rPr>
            </w:pPr>
            <w:r w:rsidRPr="00890620">
              <w:rPr>
                <w:rFonts w:cstheme="minorHAnsi"/>
                <w:b/>
                <w:bCs/>
              </w:rPr>
              <w:t>6L</w:t>
            </w:r>
          </w:p>
        </w:tc>
        <w:tc>
          <w:tcPr>
            <w:tcW w:w="8850" w:type="dxa"/>
            <w:gridSpan w:val="2"/>
          </w:tcPr>
          <w:p w14:paraId="2FC0B7BF" w14:textId="77777777" w:rsidR="00C03805" w:rsidRPr="00890620" w:rsidRDefault="00C03805" w:rsidP="00C03805">
            <w:pPr>
              <w:spacing w:before="60" w:after="60"/>
              <w:rPr>
                <w:rFonts w:cstheme="minorHAnsi"/>
                <w:b/>
                <w:bCs/>
                <w:lang w:eastAsia="en-GB"/>
              </w:rPr>
            </w:pPr>
            <w:r w:rsidRPr="00890620">
              <w:rPr>
                <w:rFonts w:cstheme="minorHAnsi"/>
                <w:b/>
                <w:bCs/>
                <w:lang w:eastAsia="en-GB"/>
              </w:rPr>
              <w:t>Remuneration</w:t>
            </w:r>
          </w:p>
        </w:tc>
      </w:tr>
      <w:tr w:rsidR="00C03805" w:rsidRPr="00890620" w14:paraId="47A920E6" w14:textId="77777777" w:rsidTr="00C03805">
        <w:tc>
          <w:tcPr>
            <w:tcW w:w="506" w:type="dxa"/>
          </w:tcPr>
          <w:p w14:paraId="47AE8F81" w14:textId="77777777" w:rsidR="00C03805" w:rsidRPr="00890620" w:rsidRDefault="00C03805" w:rsidP="00C03805">
            <w:pPr>
              <w:spacing w:before="60" w:after="60"/>
              <w:rPr>
                <w:rFonts w:cstheme="minorHAnsi"/>
              </w:rPr>
            </w:pPr>
          </w:p>
        </w:tc>
        <w:tc>
          <w:tcPr>
            <w:tcW w:w="506" w:type="dxa"/>
          </w:tcPr>
          <w:p w14:paraId="6DC3DB0B" w14:textId="04EE5E91" w:rsidR="00C03805" w:rsidRPr="00890620" w:rsidRDefault="00C03805" w:rsidP="00C03805">
            <w:pPr>
              <w:spacing w:before="60" w:after="60"/>
              <w:rPr>
                <w:rFonts w:cstheme="minorHAnsi"/>
              </w:rPr>
            </w:pPr>
            <w:r w:rsidRPr="00890620">
              <w:rPr>
                <w:rFonts w:cstheme="minorHAnsi"/>
              </w:rPr>
              <w:t>(1)</w:t>
            </w:r>
          </w:p>
        </w:tc>
        <w:tc>
          <w:tcPr>
            <w:tcW w:w="8344" w:type="dxa"/>
          </w:tcPr>
          <w:p w14:paraId="0DB72F95" w14:textId="77777777" w:rsidR="00C03805" w:rsidRPr="00890620" w:rsidRDefault="00C03805" w:rsidP="00C03805">
            <w:pPr>
              <w:spacing w:before="60" w:after="60"/>
              <w:rPr>
                <w:rFonts w:cstheme="minorHAnsi"/>
                <w:lang w:eastAsia="en-GB"/>
              </w:rPr>
            </w:pPr>
            <w:r w:rsidRPr="00890620">
              <w:rPr>
                <w:rFonts w:cstheme="minorHAnsi"/>
                <w:lang w:eastAsia="en-GB"/>
              </w:rPr>
              <w:t xml:space="preserve">The Information Commissioner is entitled to be paid the remuneration and allowances that are determined by the Governor in Council. </w:t>
            </w:r>
          </w:p>
        </w:tc>
      </w:tr>
      <w:tr w:rsidR="00C03805" w:rsidRPr="00890620" w14:paraId="200F29AA" w14:textId="77777777" w:rsidTr="00C03805">
        <w:tc>
          <w:tcPr>
            <w:tcW w:w="506" w:type="dxa"/>
          </w:tcPr>
          <w:p w14:paraId="18530547" w14:textId="77777777" w:rsidR="00C03805" w:rsidRPr="00890620" w:rsidRDefault="00C03805" w:rsidP="00C03805">
            <w:pPr>
              <w:spacing w:before="60" w:after="60"/>
              <w:rPr>
                <w:rFonts w:cstheme="minorHAnsi"/>
              </w:rPr>
            </w:pPr>
          </w:p>
        </w:tc>
        <w:tc>
          <w:tcPr>
            <w:tcW w:w="506" w:type="dxa"/>
          </w:tcPr>
          <w:p w14:paraId="3E5FF31E" w14:textId="0EC435DD" w:rsidR="00C03805" w:rsidRPr="00890620" w:rsidRDefault="00C03805" w:rsidP="00C03805">
            <w:pPr>
              <w:spacing w:before="60" w:after="60"/>
              <w:rPr>
                <w:rFonts w:cstheme="minorHAnsi"/>
              </w:rPr>
            </w:pPr>
            <w:r w:rsidRPr="00890620">
              <w:rPr>
                <w:rFonts w:cstheme="minorHAnsi"/>
              </w:rPr>
              <w:t>(2)</w:t>
            </w:r>
          </w:p>
        </w:tc>
        <w:tc>
          <w:tcPr>
            <w:tcW w:w="8344" w:type="dxa"/>
          </w:tcPr>
          <w:p w14:paraId="01FE9E65" w14:textId="77777777" w:rsidR="00C03805" w:rsidRPr="00890620" w:rsidRDefault="00C03805" w:rsidP="00C03805">
            <w:pPr>
              <w:spacing w:before="60" w:after="60"/>
              <w:rPr>
                <w:rFonts w:cstheme="minorHAnsi"/>
              </w:rPr>
            </w:pPr>
            <w:r w:rsidRPr="00890620">
              <w:rPr>
                <w:rFonts w:cstheme="minorHAnsi"/>
                <w:lang w:eastAsia="en-GB"/>
              </w:rPr>
              <w:t>The Public Access Deputy Commissioner is entitled to be paid the remuneration and allowances that are determined by the Governor in Council.</w:t>
            </w:r>
          </w:p>
        </w:tc>
      </w:tr>
    </w:tbl>
    <w:p w14:paraId="00BE0F3E" w14:textId="77777777" w:rsidR="00F47B34" w:rsidRPr="00890620" w:rsidRDefault="00F47B34" w:rsidP="0011637B">
      <w:pPr>
        <w:pStyle w:val="Heading2"/>
      </w:pPr>
      <w:bookmarkStart w:id="121" w:name="_Toc115263273"/>
      <w:bookmarkStart w:id="122" w:name="_Toc134530019"/>
      <w:r w:rsidRPr="00890620">
        <w:t>Guidelines</w:t>
      </w:r>
      <w:bookmarkEnd w:id="121"/>
      <w:bookmarkEnd w:id="122"/>
    </w:p>
    <w:p w14:paraId="165B75A6" w14:textId="77777777" w:rsidR="00F47B34" w:rsidRPr="00890620" w:rsidRDefault="00F47B34" w:rsidP="0011637B">
      <w:pPr>
        <w:pStyle w:val="Heading2"/>
      </w:pPr>
      <w:bookmarkStart w:id="123" w:name="_Toc115263274"/>
      <w:bookmarkStart w:id="124" w:name="_Toc134530020"/>
      <w:r w:rsidRPr="00890620">
        <w:t>Remuneration of the Information Commissioner and Public Access Deputy Commissioner</w:t>
      </w:r>
      <w:bookmarkEnd w:id="123"/>
      <w:bookmarkEnd w:id="124"/>
      <w:r w:rsidRPr="00890620">
        <w:t xml:space="preserve"> </w:t>
      </w:r>
    </w:p>
    <w:p w14:paraId="4DBD16A7" w14:textId="2FF2A651" w:rsidR="00F47B34" w:rsidRPr="006C44A6" w:rsidRDefault="006E3B23">
      <w:pPr>
        <w:pStyle w:val="ListNumber2"/>
        <w:numPr>
          <w:ilvl w:val="1"/>
          <w:numId w:val="24"/>
        </w:numPr>
        <w:ind w:left="567"/>
        <w:rPr>
          <w:lang w:eastAsia="en-GB"/>
        </w:rPr>
      </w:pPr>
      <w:r>
        <w:rPr>
          <w:lang w:eastAsia="en-GB"/>
        </w:rPr>
        <w:t>T</w:t>
      </w:r>
      <w:r w:rsidR="00F47B34" w:rsidRPr="006C44A6">
        <w:rPr>
          <w:lang w:eastAsia="en-GB"/>
        </w:rPr>
        <w:t xml:space="preserve">he Governor in Council determines the amount of remuneration and </w:t>
      </w:r>
      <w:r w:rsidR="00F47B34" w:rsidRPr="00A037BC">
        <w:rPr>
          <w:lang w:eastAsia="en-GB"/>
        </w:rPr>
        <w:t>allowances</w:t>
      </w:r>
      <w:r w:rsidR="00F47B34" w:rsidRPr="006C44A6">
        <w:rPr>
          <w:lang w:eastAsia="en-GB"/>
        </w:rPr>
        <w:t xml:space="preserve"> for the Information Commissioner and </w:t>
      </w:r>
      <w:r w:rsidR="0049108C">
        <w:rPr>
          <w:lang w:eastAsia="en-GB"/>
        </w:rPr>
        <w:t xml:space="preserve">for </w:t>
      </w:r>
      <w:r w:rsidR="00F47B34" w:rsidRPr="006C44A6">
        <w:rPr>
          <w:lang w:eastAsia="en-GB"/>
        </w:rPr>
        <w:t>the Public Access Deputy Commissioner.</w:t>
      </w:r>
    </w:p>
    <w:p w14:paraId="6A1AF698" w14:textId="2A8477FA" w:rsidR="00F47B34" w:rsidRPr="0011637B" w:rsidRDefault="00F47B34">
      <w:pPr>
        <w:pStyle w:val="ListNumber2"/>
        <w:numPr>
          <w:ilvl w:val="1"/>
          <w:numId w:val="24"/>
        </w:numPr>
        <w:ind w:left="567"/>
        <w:rPr>
          <w:rFonts w:cstheme="minorHAnsi"/>
          <w:color w:val="000000" w:themeColor="text1"/>
          <w:lang w:eastAsia="en-GB"/>
        </w:rPr>
      </w:pPr>
      <w:r w:rsidRPr="00A037BC">
        <w:rPr>
          <w:lang w:eastAsia="en-GB"/>
        </w:rPr>
        <w:t>The Offic</w:t>
      </w:r>
      <w:r w:rsidRPr="0011637B">
        <w:rPr>
          <w:rFonts w:cstheme="minorHAnsi"/>
          <w:lang w:eastAsia="en-GB"/>
        </w:rPr>
        <w:t>e of the Victorian Information Commissioner publishes the total remuneration received by the Information Commissioner in</w:t>
      </w:r>
      <w:r w:rsidR="006D4959">
        <w:rPr>
          <w:rFonts w:cstheme="minorHAnsi"/>
          <w:lang w:eastAsia="en-GB"/>
        </w:rPr>
        <w:t xml:space="preserve"> its</w:t>
      </w:r>
      <w:r w:rsidRPr="0011637B">
        <w:rPr>
          <w:rFonts w:cstheme="minorHAnsi"/>
          <w:lang w:eastAsia="en-GB"/>
        </w:rPr>
        <w:t xml:space="preserve"> </w:t>
      </w:r>
      <w:hyperlink r:id="rId46" w:history="1">
        <w:r w:rsidRPr="0011637B">
          <w:rPr>
            <w:rStyle w:val="Hyperlink"/>
            <w:rFonts w:cstheme="minorHAnsi"/>
            <w:lang w:eastAsia="en-GB"/>
          </w:rPr>
          <w:t>Annual Reports</w:t>
        </w:r>
      </w:hyperlink>
      <w:r w:rsidRPr="0011637B">
        <w:rPr>
          <w:rFonts w:cstheme="minorHAnsi"/>
          <w:lang w:eastAsia="en-GB"/>
        </w:rPr>
        <w:t>.</w:t>
      </w:r>
      <w:r w:rsidRPr="0011637B">
        <w:rPr>
          <w:rStyle w:val="FootnoteReference"/>
          <w:rFonts w:cstheme="minorHAnsi"/>
          <w:lang w:eastAsia="en-GB"/>
        </w:rPr>
        <w:footnoteReference w:id="48"/>
      </w:r>
    </w:p>
    <w:p w14:paraId="2773195C"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05A0A6BB" w14:textId="77777777" w:rsidR="00F47B34" w:rsidRPr="00890620" w:rsidRDefault="00F47B34" w:rsidP="005D1851">
      <w:pPr>
        <w:pStyle w:val="Heading1"/>
      </w:pPr>
      <w:bookmarkStart w:id="125" w:name="_Toc115263275"/>
      <w:bookmarkStart w:id="126" w:name="_Toc134530021"/>
      <w:r w:rsidRPr="00890620">
        <w:lastRenderedPageBreak/>
        <w:t xml:space="preserve">Section </w:t>
      </w:r>
      <w:r w:rsidRPr="005D1851">
        <w:t>6M</w:t>
      </w:r>
      <w:r w:rsidRPr="00890620">
        <w:t xml:space="preserve"> – Vacancy and resignation of Information Commissioner or Public Access Deputy Commissioner</w:t>
      </w:r>
      <w:bookmarkEnd w:id="125"/>
      <w:bookmarkEnd w:id="126"/>
    </w:p>
    <w:p w14:paraId="3990560E" w14:textId="77777777" w:rsidR="005A4860" w:rsidRPr="00890620" w:rsidRDefault="005A4860" w:rsidP="005A4860">
      <w:pPr>
        <w:pStyle w:val="Heading2"/>
      </w:pPr>
      <w:bookmarkStart w:id="127" w:name="_Toc134530022"/>
      <w:r>
        <w:t>Extract of l</w:t>
      </w:r>
      <w:r w:rsidRPr="00890620">
        <w:t>egislation</w:t>
      </w:r>
      <w:bookmarkEnd w:id="127"/>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514"/>
        <w:gridCol w:w="571"/>
        <w:gridCol w:w="7615"/>
      </w:tblGrid>
      <w:tr w:rsidR="003254F1" w:rsidRPr="00890620" w14:paraId="458BB5EC" w14:textId="77777777" w:rsidTr="003254F1">
        <w:tc>
          <w:tcPr>
            <w:tcW w:w="514" w:type="dxa"/>
          </w:tcPr>
          <w:p w14:paraId="1A21FB43" w14:textId="7DBADBAB" w:rsidR="003254F1" w:rsidRPr="00890620" w:rsidRDefault="003254F1" w:rsidP="008B1A53">
            <w:pPr>
              <w:spacing w:before="60" w:after="60" w:line="240" w:lineRule="auto"/>
              <w:rPr>
                <w:rFonts w:cstheme="minorHAnsi"/>
                <w:b/>
                <w:bCs/>
              </w:rPr>
            </w:pPr>
            <w:r w:rsidRPr="00890620">
              <w:rPr>
                <w:rFonts w:cstheme="minorHAnsi"/>
                <w:b/>
                <w:bCs/>
              </w:rPr>
              <w:t>6M</w:t>
            </w:r>
          </w:p>
        </w:tc>
        <w:tc>
          <w:tcPr>
            <w:tcW w:w="8700" w:type="dxa"/>
            <w:gridSpan w:val="3"/>
          </w:tcPr>
          <w:p w14:paraId="01BCDD8A" w14:textId="77777777" w:rsidR="003254F1" w:rsidRPr="00890620" w:rsidRDefault="003254F1" w:rsidP="008B1A53">
            <w:pPr>
              <w:spacing w:before="60" w:after="60" w:line="240" w:lineRule="auto"/>
              <w:rPr>
                <w:rFonts w:cstheme="minorHAnsi"/>
                <w:b/>
                <w:bCs/>
                <w:lang w:eastAsia="en-GB"/>
              </w:rPr>
            </w:pPr>
            <w:r w:rsidRPr="00890620">
              <w:rPr>
                <w:rFonts w:cstheme="minorHAnsi"/>
                <w:b/>
                <w:bCs/>
                <w:lang w:eastAsia="en-GB"/>
              </w:rPr>
              <w:t>Vacancy and resignation of Information Commissioner or Public Access Deputy Commissioner</w:t>
            </w:r>
          </w:p>
        </w:tc>
      </w:tr>
      <w:tr w:rsidR="003254F1" w:rsidRPr="00890620" w14:paraId="333B3790" w14:textId="77777777" w:rsidTr="003254F1">
        <w:tc>
          <w:tcPr>
            <w:tcW w:w="514" w:type="dxa"/>
          </w:tcPr>
          <w:p w14:paraId="34992728" w14:textId="77777777" w:rsidR="003254F1" w:rsidRPr="00890620" w:rsidRDefault="003254F1" w:rsidP="008B1A53">
            <w:pPr>
              <w:spacing w:before="60" w:after="60" w:line="240" w:lineRule="auto"/>
              <w:rPr>
                <w:rFonts w:cstheme="minorHAnsi"/>
              </w:rPr>
            </w:pPr>
          </w:p>
        </w:tc>
        <w:tc>
          <w:tcPr>
            <w:tcW w:w="514" w:type="dxa"/>
          </w:tcPr>
          <w:p w14:paraId="1BCF00D2" w14:textId="24B0FAFB" w:rsidR="003254F1" w:rsidRPr="00890620" w:rsidRDefault="003254F1" w:rsidP="008B1A53">
            <w:pPr>
              <w:spacing w:before="60" w:after="60" w:line="240" w:lineRule="auto"/>
              <w:rPr>
                <w:rFonts w:cstheme="minorHAnsi"/>
              </w:rPr>
            </w:pPr>
            <w:r w:rsidRPr="00890620">
              <w:rPr>
                <w:rFonts w:cstheme="minorHAnsi"/>
              </w:rPr>
              <w:t>(1)</w:t>
            </w:r>
          </w:p>
        </w:tc>
        <w:tc>
          <w:tcPr>
            <w:tcW w:w="8186" w:type="dxa"/>
            <w:gridSpan w:val="2"/>
          </w:tcPr>
          <w:p w14:paraId="6F5F39D9" w14:textId="77777777" w:rsidR="003254F1" w:rsidRPr="00890620" w:rsidRDefault="003254F1" w:rsidP="008B1A53">
            <w:pPr>
              <w:spacing w:before="60" w:after="60" w:line="240" w:lineRule="auto"/>
              <w:rPr>
                <w:rFonts w:cstheme="minorHAnsi"/>
              </w:rPr>
            </w:pPr>
            <w:r w:rsidRPr="00890620">
              <w:rPr>
                <w:rFonts w:cstheme="minorHAnsi"/>
                <w:lang w:eastAsia="en-GB"/>
              </w:rPr>
              <w:t>The Information Commissioner ceases to hold office if the Information Commissioner—</w:t>
            </w:r>
          </w:p>
        </w:tc>
      </w:tr>
      <w:tr w:rsidR="003254F1" w:rsidRPr="00890620" w14:paraId="11854345" w14:textId="77777777" w:rsidTr="003254F1">
        <w:tc>
          <w:tcPr>
            <w:tcW w:w="514" w:type="dxa"/>
          </w:tcPr>
          <w:p w14:paraId="323F5A02" w14:textId="77777777" w:rsidR="003254F1" w:rsidRPr="00890620" w:rsidRDefault="003254F1" w:rsidP="008B1A53">
            <w:pPr>
              <w:spacing w:before="60" w:after="60" w:line="240" w:lineRule="auto"/>
              <w:rPr>
                <w:rFonts w:cstheme="minorHAnsi"/>
              </w:rPr>
            </w:pPr>
          </w:p>
        </w:tc>
        <w:tc>
          <w:tcPr>
            <w:tcW w:w="514" w:type="dxa"/>
          </w:tcPr>
          <w:p w14:paraId="01CF615D" w14:textId="727FF74E" w:rsidR="003254F1" w:rsidRPr="00890620" w:rsidRDefault="003254F1" w:rsidP="008B1A53">
            <w:pPr>
              <w:spacing w:before="60" w:after="60" w:line="240" w:lineRule="auto"/>
              <w:rPr>
                <w:rFonts w:cstheme="minorHAnsi"/>
              </w:rPr>
            </w:pPr>
          </w:p>
        </w:tc>
        <w:tc>
          <w:tcPr>
            <w:tcW w:w="571" w:type="dxa"/>
          </w:tcPr>
          <w:p w14:paraId="0BD6DC4B" w14:textId="77777777" w:rsidR="003254F1" w:rsidRPr="00890620" w:rsidRDefault="003254F1" w:rsidP="008B1A53">
            <w:pPr>
              <w:spacing w:before="60" w:after="60" w:line="240" w:lineRule="auto"/>
              <w:rPr>
                <w:rFonts w:cstheme="minorHAnsi"/>
              </w:rPr>
            </w:pPr>
            <w:r w:rsidRPr="00890620">
              <w:rPr>
                <w:rFonts w:cstheme="minorHAnsi"/>
              </w:rPr>
              <w:t>(a)</w:t>
            </w:r>
          </w:p>
        </w:tc>
        <w:tc>
          <w:tcPr>
            <w:tcW w:w="7615" w:type="dxa"/>
          </w:tcPr>
          <w:p w14:paraId="4CCDE2DE" w14:textId="77777777" w:rsidR="003254F1" w:rsidRPr="00890620" w:rsidRDefault="003254F1" w:rsidP="008B1A53">
            <w:pPr>
              <w:spacing w:before="60" w:after="60" w:line="240" w:lineRule="auto"/>
              <w:rPr>
                <w:rFonts w:cstheme="minorHAnsi"/>
              </w:rPr>
            </w:pPr>
            <w:r w:rsidRPr="00890620">
              <w:rPr>
                <w:rFonts w:cstheme="minorHAnsi"/>
                <w:lang w:eastAsia="en-GB"/>
              </w:rPr>
              <w:t>resigns by notice in writing delivered to the Minister; or</w:t>
            </w:r>
          </w:p>
        </w:tc>
      </w:tr>
      <w:tr w:rsidR="003254F1" w:rsidRPr="00890620" w14:paraId="765A23E3" w14:textId="77777777" w:rsidTr="003254F1">
        <w:tc>
          <w:tcPr>
            <w:tcW w:w="514" w:type="dxa"/>
          </w:tcPr>
          <w:p w14:paraId="3DA0F3AE" w14:textId="77777777" w:rsidR="003254F1" w:rsidRPr="00890620" w:rsidRDefault="003254F1" w:rsidP="008B1A53">
            <w:pPr>
              <w:spacing w:before="60" w:after="60" w:line="240" w:lineRule="auto"/>
              <w:rPr>
                <w:rFonts w:cstheme="minorHAnsi"/>
              </w:rPr>
            </w:pPr>
          </w:p>
        </w:tc>
        <w:tc>
          <w:tcPr>
            <w:tcW w:w="514" w:type="dxa"/>
          </w:tcPr>
          <w:p w14:paraId="40727673" w14:textId="436CBD24" w:rsidR="003254F1" w:rsidRPr="00890620" w:rsidRDefault="003254F1" w:rsidP="008B1A53">
            <w:pPr>
              <w:spacing w:before="60" w:after="60" w:line="240" w:lineRule="auto"/>
              <w:rPr>
                <w:rFonts w:cstheme="minorHAnsi"/>
              </w:rPr>
            </w:pPr>
          </w:p>
        </w:tc>
        <w:tc>
          <w:tcPr>
            <w:tcW w:w="571" w:type="dxa"/>
          </w:tcPr>
          <w:p w14:paraId="0236DF17" w14:textId="77777777" w:rsidR="003254F1" w:rsidRPr="00890620" w:rsidRDefault="003254F1" w:rsidP="008B1A53">
            <w:pPr>
              <w:spacing w:before="60" w:after="60" w:line="240" w:lineRule="auto"/>
              <w:rPr>
                <w:rFonts w:cstheme="minorHAnsi"/>
              </w:rPr>
            </w:pPr>
            <w:r w:rsidRPr="00890620">
              <w:rPr>
                <w:rFonts w:cstheme="minorHAnsi"/>
              </w:rPr>
              <w:t>(b)</w:t>
            </w:r>
          </w:p>
        </w:tc>
        <w:tc>
          <w:tcPr>
            <w:tcW w:w="7615" w:type="dxa"/>
          </w:tcPr>
          <w:p w14:paraId="0E192982" w14:textId="77777777" w:rsidR="003254F1" w:rsidRPr="00890620" w:rsidRDefault="003254F1" w:rsidP="008B1A53">
            <w:pPr>
              <w:spacing w:before="60" w:after="60" w:line="240" w:lineRule="auto"/>
              <w:rPr>
                <w:rFonts w:cstheme="minorHAnsi"/>
              </w:rPr>
            </w:pPr>
            <w:r w:rsidRPr="00890620">
              <w:rPr>
                <w:rFonts w:cstheme="minorHAnsi"/>
                <w:lang w:eastAsia="en-GB"/>
              </w:rPr>
              <w:t>becomes an insolvent under administration; or</w:t>
            </w:r>
          </w:p>
        </w:tc>
      </w:tr>
      <w:tr w:rsidR="003254F1" w:rsidRPr="00890620" w14:paraId="28CF005E" w14:textId="77777777" w:rsidTr="003254F1">
        <w:tc>
          <w:tcPr>
            <w:tcW w:w="514" w:type="dxa"/>
          </w:tcPr>
          <w:p w14:paraId="44E71438" w14:textId="77777777" w:rsidR="003254F1" w:rsidRPr="00890620" w:rsidRDefault="003254F1" w:rsidP="008B1A53">
            <w:pPr>
              <w:spacing w:before="60" w:after="60" w:line="240" w:lineRule="auto"/>
              <w:rPr>
                <w:rFonts w:cstheme="minorHAnsi"/>
              </w:rPr>
            </w:pPr>
          </w:p>
        </w:tc>
        <w:tc>
          <w:tcPr>
            <w:tcW w:w="514" w:type="dxa"/>
          </w:tcPr>
          <w:p w14:paraId="7B1FAD21" w14:textId="62B13FBD" w:rsidR="003254F1" w:rsidRPr="00890620" w:rsidRDefault="003254F1" w:rsidP="008B1A53">
            <w:pPr>
              <w:spacing w:before="60" w:after="60" w:line="240" w:lineRule="auto"/>
              <w:rPr>
                <w:rFonts w:cstheme="minorHAnsi"/>
              </w:rPr>
            </w:pPr>
          </w:p>
        </w:tc>
        <w:tc>
          <w:tcPr>
            <w:tcW w:w="571" w:type="dxa"/>
          </w:tcPr>
          <w:p w14:paraId="0941B9F6" w14:textId="77777777" w:rsidR="003254F1" w:rsidRPr="00890620" w:rsidRDefault="003254F1" w:rsidP="008B1A53">
            <w:pPr>
              <w:spacing w:before="60" w:after="60" w:line="240" w:lineRule="auto"/>
              <w:rPr>
                <w:rFonts w:cstheme="minorHAnsi"/>
              </w:rPr>
            </w:pPr>
            <w:r w:rsidRPr="00890620">
              <w:rPr>
                <w:rFonts w:cstheme="minorHAnsi"/>
              </w:rPr>
              <w:t>(c)</w:t>
            </w:r>
          </w:p>
        </w:tc>
        <w:tc>
          <w:tcPr>
            <w:tcW w:w="7615" w:type="dxa"/>
          </w:tcPr>
          <w:p w14:paraId="3987C64B" w14:textId="77777777" w:rsidR="003254F1" w:rsidRPr="00890620" w:rsidRDefault="003254F1" w:rsidP="008B1A53">
            <w:pPr>
              <w:spacing w:before="60" w:after="60" w:line="240" w:lineRule="auto"/>
              <w:rPr>
                <w:rFonts w:cstheme="minorHAnsi"/>
              </w:rPr>
            </w:pPr>
            <w:r w:rsidRPr="00890620">
              <w:rPr>
                <w:rFonts w:cstheme="minorHAnsi"/>
                <w:lang w:eastAsia="en-GB"/>
              </w:rPr>
              <w:t>is convicted of an indictable offence or an offence that, if committed in Victoria, would be an indictable offence; or</w:t>
            </w:r>
          </w:p>
        </w:tc>
      </w:tr>
      <w:tr w:rsidR="003254F1" w:rsidRPr="00890620" w14:paraId="588E4F69" w14:textId="77777777" w:rsidTr="003254F1">
        <w:tc>
          <w:tcPr>
            <w:tcW w:w="514" w:type="dxa"/>
          </w:tcPr>
          <w:p w14:paraId="3985477C" w14:textId="77777777" w:rsidR="003254F1" w:rsidRPr="00890620" w:rsidRDefault="003254F1" w:rsidP="008B1A53">
            <w:pPr>
              <w:spacing w:before="60" w:after="60" w:line="240" w:lineRule="auto"/>
              <w:rPr>
                <w:rFonts w:cstheme="minorHAnsi"/>
              </w:rPr>
            </w:pPr>
          </w:p>
        </w:tc>
        <w:tc>
          <w:tcPr>
            <w:tcW w:w="514" w:type="dxa"/>
          </w:tcPr>
          <w:p w14:paraId="284DD6D0" w14:textId="6FFF8B06" w:rsidR="003254F1" w:rsidRPr="00890620" w:rsidRDefault="003254F1" w:rsidP="008B1A53">
            <w:pPr>
              <w:spacing w:before="60" w:after="60" w:line="240" w:lineRule="auto"/>
              <w:rPr>
                <w:rFonts w:cstheme="minorHAnsi"/>
              </w:rPr>
            </w:pPr>
          </w:p>
        </w:tc>
        <w:tc>
          <w:tcPr>
            <w:tcW w:w="571" w:type="dxa"/>
          </w:tcPr>
          <w:p w14:paraId="4D36BA09" w14:textId="77777777" w:rsidR="003254F1" w:rsidRPr="00890620" w:rsidRDefault="003254F1" w:rsidP="008B1A53">
            <w:pPr>
              <w:spacing w:before="60" w:after="60" w:line="240" w:lineRule="auto"/>
              <w:rPr>
                <w:rFonts w:cstheme="minorHAnsi"/>
              </w:rPr>
            </w:pPr>
            <w:r w:rsidRPr="00890620">
              <w:rPr>
                <w:rFonts w:cstheme="minorHAnsi"/>
              </w:rPr>
              <w:t>(d)</w:t>
            </w:r>
          </w:p>
        </w:tc>
        <w:tc>
          <w:tcPr>
            <w:tcW w:w="7615" w:type="dxa"/>
          </w:tcPr>
          <w:p w14:paraId="478BC841" w14:textId="77777777" w:rsidR="003254F1" w:rsidRPr="00890620" w:rsidRDefault="003254F1" w:rsidP="008B1A53">
            <w:pPr>
              <w:spacing w:before="60" w:after="60" w:line="240" w:lineRule="auto"/>
              <w:rPr>
                <w:rFonts w:cstheme="minorHAnsi"/>
              </w:rPr>
            </w:pPr>
            <w:r w:rsidRPr="00890620">
              <w:rPr>
                <w:rFonts w:cstheme="minorHAnsi"/>
                <w:lang w:eastAsia="en-GB"/>
              </w:rPr>
              <w:t>nominates for election for the Parliament of Victoria or of the Commonwealth or of another State or a Territory of the Commonwealth; or</w:t>
            </w:r>
          </w:p>
        </w:tc>
      </w:tr>
      <w:tr w:rsidR="003254F1" w:rsidRPr="00890620" w14:paraId="3450FA00" w14:textId="77777777" w:rsidTr="003254F1">
        <w:tc>
          <w:tcPr>
            <w:tcW w:w="514" w:type="dxa"/>
          </w:tcPr>
          <w:p w14:paraId="29C97672" w14:textId="77777777" w:rsidR="003254F1" w:rsidRPr="00890620" w:rsidRDefault="003254F1" w:rsidP="008B1A53">
            <w:pPr>
              <w:spacing w:before="60" w:after="60" w:line="240" w:lineRule="auto"/>
              <w:rPr>
                <w:rFonts w:cstheme="minorHAnsi"/>
              </w:rPr>
            </w:pPr>
          </w:p>
        </w:tc>
        <w:tc>
          <w:tcPr>
            <w:tcW w:w="514" w:type="dxa"/>
          </w:tcPr>
          <w:p w14:paraId="66895B44" w14:textId="491445E0" w:rsidR="003254F1" w:rsidRPr="00890620" w:rsidRDefault="003254F1" w:rsidP="008B1A53">
            <w:pPr>
              <w:spacing w:before="60" w:after="60" w:line="240" w:lineRule="auto"/>
              <w:rPr>
                <w:rFonts w:cstheme="minorHAnsi"/>
              </w:rPr>
            </w:pPr>
          </w:p>
        </w:tc>
        <w:tc>
          <w:tcPr>
            <w:tcW w:w="571" w:type="dxa"/>
          </w:tcPr>
          <w:p w14:paraId="3E7F1DAA" w14:textId="77777777" w:rsidR="003254F1" w:rsidRPr="00890620" w:rsidRDefault="003254F1" w:rsidP="008B1A53">
            <w:pPr>
              <w:spacing w:before="60" w:after="60" w:line="240" w:lineRule="auto"/>
              <w:rPr>
                <w:rFonts w:cstheme="minorHAnsi"/>
              </w:rPr>
            </w:pPr>
            <w:r w:rsidRPr="00890620">
              <w:rPr>
                <w:rFonts w:cstheme="minorHAnsi"/>
              </w:rPr>
              <w:t>(e)</w:t>
            </w:r>
          </w:p>
        </w:tc>
        <w:tc>
          <w:tcPr>
            <w:tcW w:w="7615" w:type="dxa"/>
          </w:tcPr>
          <w:p w14:paraId="2DA1D40E" w14:textId="77777777" w:rsidR="003254F1" w:rsidRPr="00890620" w:rsidRDefault="003254F1" w:rsidP="008B1A53">
            <w:pPr>
              <w:spacing w:before="60" w:after="60" w:line="240" w:lineRule="auto"/>
              <w:rPr>
                <w:rFonts w:cstheme="minorHAnsi"/>
              </w:rPr>
            </w:pPr>
            <w:r w:rsidRPr="00890620">
              <w:rPr>
                <w:rFonts w:cstheme="minorHAnsi"/>
                <w:lang w:eastAsia="en-GB"/>
              </w:rPr>
              <w:t>nominates for election as a member of a council; or</w:t>
            </w:r>
          </w:p>
        </w:tc>
      </w:tr>
      <w:tr w:rsidR="003254F1" w:rsidRPr="00890620" w14:paraId="05A9BF52" w14:textId="77777777" w:rsidTr="003254F1">
        <w:tc>
          <w:tcPr>
            <w:tcW w:w="514" w:type="dxa"/>
          </w:tcPr>
          <w:p w14:paraId="7A96D579" w14:textId="77777777" w:rsidR="003254F1" w:rsidRPr="00890620" w:rsidRDefault="003254F1" w:rsidP="008B1A53">
            <w:pPr>
              <w:spacing w:before="60" w:after="60" w:line="240" w:lineRule="auto"/>
              <w:rPr>
                <w:rFonts w:cstheme="minorHAnsi"/>
              </w:rPr>
            </w:pPr>
          </w:p>
        </w:tc>
        <w:tc>
          <w:tcPr>
            <w:tcW w:w="514" w:type="dxa"/>
          </w:tcPr>
          <w:p w14:paraId="21938E78" w14:textId="30D1C59D" w:rsidR="003254F1" w:rsidRPr="00890620" w:rsidRDefault="003254F1" w:rsidP="008B1A53">
            <w:pPr>
              <w:spacing w:before="60" w:after="60" w:line="240" w:lineRule="auto"/>
              <w:rPr>
                <w:rFonts w:cstheme="minorHAnsi"/>
              </w:rPr>
            </w:pPr>
          </w:p>
        </w:tc>
        <w:tc>
          <w:tcPr>
            <w:tcW w:w="571" w:type="dxa"/>
          </w:tcPr>
          <w:p w14:paraId="34CD5B79" w14:textId="77777777" w:rsidR="003254F1" w:rsidRPr="00890620" w:rsidRDefault="003254F1" w:rsidP="008B1A53">
            <w:pPr>
              <w:spacing w:before="60" w:after="60" w:line="240" w:lineRule="auto"/>
              <w:rPr>
                <w:rFonts w:cstheme="minorHAnsi"/>
              </w:rPr>
            </w:pPr>
            <w:r w:rsidRPr="00890620">
              <w:rPr>
                <w:rFonts w:cstheme="minorHAnsi"/>
              </w:rPr>
              <w:t>(f)</w:t>
            </w:r>
          </w:p>
        </w:tc>
        <w:tc>
          <w:tcPr>
            <w:tcW w:w="7615" w:type="dxa"/>
          </w:tcPr>
          <w:p w14:paraId="453B0E8B" w14:textId="77777777" w:rsidR="003254F1" w:rsidRPr="00890620" w:rsidRDefault="003254F1" w:rsidP="008B1A53">
            <w:pPr>
              <w:spacing w:before="60" w:after="60" w:line="240" w:lineRule="auto"/>
              <w:rPr>
                <w:rFonts w:cstheme="minorHAnsi"/>
              </w:rPr>
            </w:pPr>
            <w:r w:rsidRPr="00890620">
              <w:rPr>
                <w:rFonts w:cstheme="minorHAnsi"/>
                <w:lang w:eastAsia="en-GB"/>
              </w:rPr>
              <w:t>is removed from office under section 6N.</w:t>
            </w:r>
          </w:p>
        </w:tc>
      </w:tr>
      <w:tr w:rsidR="003254F1" w:rsidRPr="00890620" w14:paraId="11CA43B3" w14:textId="77777777" w:rsidTr="003254F1">
        <w:tc>
          <w:tcPr>
            <w:tcW w:w="514" w:type="dxa"/>
          </w:tcPr>
          <w:p w14:paraId="1ACC1144" w14:textId="77777777" w:rsidR="003254F1" w:rsidRPr="00890620" w:rsidRDefault="003254F1" w:rsidP="008B1A53">
            <w:pPr>
              <w:spacing w:before="60" w:after="60" w:line="240" w:lineRule="auto"/>
              <w:rPr>
                <w:rFonts w:cstheme="minorHAnsi"/>
              </w:rPr>
            </w:pPr>
          </w:p>
        </w:tc>
        <w:tc>
          <w:tcPr>
            <w:tcW w:w="514" w:type="dxa"/>
          </w:tcPr>
          <w:p w14:paraId="5C1D5194" w14:textId="07888111" w:rsidR="003254F1" w:rsidRPr="00890620" w:rsidRDefault="003254F1" w:rsidP="008B1A53">
            <w:pPr>
              <w:spacing w:before="60" w:after="60" w:line="240" w:lineRule="auto"/>
              <w:rPr>
                <w:rFonts w:cstheme="minorHAnsi"/>
              </w:rPr>
            </w:pPr>
            <w:r w:rsidRPr="00890620">
              <w:rPr>
                <w:rFonts w:cstheme="minorHAnsi"/>
              </w:rPr>
              <w:t>(2)</w:t>
            </w:r>
          </w:p>
        </w:tc>
        <w:tc>
          <w:tcPr>
            <w:tcW w:w="8186" w:type="dxa"/>
            <w:gridSpan w:val="2"/>
          </w:tcPr>
          <w:p w14:paraId="6BCF7BB8" w14:textId="77777777" w:rsidR="003254F1" w:rsidRPr="00890620" w:rsidRDefault="003254F1" w:rsidP="008B1A53">
            <w:pPr>
              <w:spacing w:before="60" w:after="60" w:line="240" w:lineRule="auto"/>
              <w:rPr>
                <w:rFonts w:cstheme="minorHAnsi"/>
              </w:rPr>
            </w:pPr>
            <w:r w:rsidRPr="00890620">
              <w:rPr>
                <w:rFonts w:cstheme="minorHAnsi"/>
                <w:lang w:eastAsia="en-GB"/>
              </w:rPr>
              <w:t>The Public Access Deputy Commissioner ceases to hold office if the Deputy Commissioner—</w:t>
            </w:r>
          </w:p>
        </w:tc>
      </w:tr>
      <w:tr w:rsidR="003254F1" w:rsidRPr="00890620" w14:paraId="03A5E0D2" w14:textId="77777777" w:rsidTr="003254F1">
        <w:tc>
          <w:tcPr>
            <w:tcW w:w="514" w:type="dxa"/>
          </w:tcPr>
          <w:p w14:paraId="3B08779D" w14:textId="77777777" w:rsidR="003254F1" w:rsidRPr="00890620" w:rsidRDefault="003254F1" w:rsidP="008B1A53">
            <w:pPr>
              <w:spacing w:before="60" w:after="60" w:line="240" w:lineRule="auto"/>
              <w:rPr>
                <w:rFonts w:cstheme="minorHAnsi"/>
              </w:rPr>
            </w:pPr>
          </w:p>
        </w:tc>
        <w:tc>
          <w:tcPr>
            <w:tcW w:w="514" w:type="dxa"/>
          </w:tcPr>
          <w:p w14:paraId="1793D544" w14:textId="21BF1800" w:rsidR="003254F1" w:rsidRPr="00890620" w:rsidRDefault="003254F1" w:rsidP="008B1A53">
            <w:pPr>
              <w:spacing w:before="60" w:after="60" w:line="240" w:lineRule="auto"/>
              <w:rPr>
                <w:rFonts w:cstheme="minorHAnsi"/>
              </w:rPr>
            </w:pPr>
          </w:p>
        </w:tc>
        <w:tc>
          <w:tcPr>
            <w:tcW w:w="571" w:type="dxa"/>
          </w:tcPr>
          <w:p w14:paraId="1D693DC3" w14:textId="77777777" w:rsidR="003254F1" w:rsidRPr="00890620" w:rsidRDefault="003254F1" w:rsidP="008B1A53">
            <w:pPr>
              <w:spacing w:before="60" w:after="60" w:line="240" w:lineRule="auto"/>
              <w:rPr>
                <w:rFonts w:cstheme="minorHAnsi"/>
              </w:rPr>
            </w:pPr>
            <w:r w:rsidRPr="00890620">
              <w:rPr>
                <w:rFonts w:cstheme="minorHAnsi"/>
              </w:rPr>
              <w:t>(a)</w:t>
            </w:r>
          </w:p>
        </w:tc>
        <w:tc>
          <w:tcPr>
            <w:tcW w:w="7615" w:type="dxa"/>
          </w:tcPr>
          <w:p w14:paraId="6973342F" w14:textId="77777777" w:rsidR="003254F1" w:rsidRPr="00890620" w:rsidRDefault="003254F1" w:rsidP="008B1A53">
            <w:pPr>
              <w:spacing w:before="60" w:after="60" w:line="240" w:lineRule="auto"/>
              <w:rPr>
                <w:rFonts w:cstheme="minorHAnsi"/>
              </w:rPr>
            </w:pPr>
            <w:r w:rsidRPr="00890620">
              <w:rPr>
                <w:rFonts w:cstheme="minorHAnsi"/>
                <w:lang w:eastAsia="en-GB"/>
              </w:rPr>
              <w:t>resigns by notice in writing delivered to the Minister; or</w:t>
            </w:r>
          </w:p>
        </w:tc>
      </w:tr>
      <w:tr w:rsidR="003254F1" w:rsidRPr="00890620" w14:paraId="132FDA86" w14:textId="77777777" w:rsidTr="003254F1">
        <w:tc>
          <w:tcPr>
            <w:tcW w:w="514" w:type="dxa"/>
          </w:tcPr>
          <w:p w14:paraId="415F03F3" w14:textId="77777777" w:rsidR="003254F1" w:rsidRPr="00890620" w:rsidRDefault="003254F1" w:rsidP="008B1A53">
            <w:pPr>
              <w:spacing w:before="60" w:after="60" w:line="240" w:lineRule="auto"/>
              <w:rPr>
                <w:rFonts w:cstheme="minorHAnsi"/>
              </w:rPr>
            </w:pPr>
          </w:p>
        </w:tc>
        <w:tc>
          <w:tcPr>
            <w:tcW w:w="514" w:type="dxa"/>
          </w:tcPr>
          <w:p w14:paraId="0DAE816E" w14:textId="4EE1A40A" w:rsidR="003254F1" w:rsidRPr="00890620" w:rsidRDefault="003254F1" w:rsidP="008B1A53">
            <w:pPr>
              <w:spacing w:before="60" w:after="60" w:line="240" w:lineRule="auto"/>
              <w:rPr>
                <w:rFonts w:cstheme="minorHAnsi"/>
              </w:rPr>
            </w:pPr>
          </w:p>
        </w:tc>
        <w:tc>
          <w:tcPr>
            <w:tcW w:w="571" w:type="dxa"/>
          </w:tcPr>
          <w:p w14:paraId="7AA801B8" w14:textId="77777777" w:rsidR="003254F1" w:rsidRPr="00890620" w:rsidRDefault="003254F1" w:rsidP="008B1A53">
            <w:pPr>
              <w:spacing w:before="60" w:after="60" w:line="240" w:lineRule="auto"/>
              <w:rPr>
                <w:rFonts w:cstheme="minorHAnsi"/>
              </w:rPr>
            </w:pPr>
            <w:r w:rsidRPr="00890620">
              <w:rPr>
                <w:rFonts w:cstheme="minorHAnsi"/>
              </w:rPr>
              <w:t>(b)</w:t>
            </w:r>
          </w:p>
        </w:tc>
        <w:tc>
          <w:tcPr>
            <w:tcW w:w="7615" w:type="dxa"/>
          </w:tcPr>
          <w:p w14:paraId="1A56E8DB" w14:textId="77777777" w:rsidR="003254F1" w:rsidRPr="00890620" w:rsidRDefault="003254F1" w:rsidP="008B1A53">
            <w:pPr>
              <w:spacing w:before="60" w:after="60" w:line="240" w:lineRule="auto"/>
              <w:rPr>
                <w:rFonts w:cstheme="minorHAnsi"/>
              </w:rPr>
            </w:pPr>
            <w:r w:rsidRPr="00890620">
              <w:rPr>
                <w:rFonts w:cstheme="minorHAnsi"/>
                <w:lang w:eastAsia="en-GB"/>
              </w:rPr>
              <w:t>becomes an insolvent under administration; or</w:t>
            </w:r>
          </w:p>
        </w:tc>
      </w:tr>
      <w:tr w:rsidR="003254F1" w:rsidRPr="00890620" w14:paraId="2C90C077" w14:textId="77777777" w:rsidTr="003254F1">
        <w:tc>
          <w:tcPr>
            <w:tcW w:w="514" w:type="dxa"/>
          </w:tcPr>
          <w:p w14:paraId="037A6D15" w14:textId="77777777" w:rsidR="003254F1" w:rsidRPr="00890620" w:rsidRDefault="003254F1" w:rsidP="008B1A53">
            <w:pPr>
              <w:spacing w:before="60" w:after="60" w:line="240" w:lineRule="auto"/>
              <w:rPr>
                <w:rFonts w:cstheme="minorHAnsi"/>
              </w:rPr>
            </w:pPr>
          </w:p>
        </w:tc>
        <w:tc>
          <w:tcPr>
            <w:tcW w:w="514" w:type="dxa"/>
          </w:tcPr>
          <w:p w14:paraId="2DDF0CAA" w14:textId="752765D4" w:rsidR="003254F1" w:rsidRPr="00890620" w:rsidRDefault="003254F1" w:rsidP="008B1A53">
            <w:pPr>
              <w:spacing w:before="60" w:after="60" w:line="240" w:lineRule="auto"/>
              <w:rPr>
                <w:rFonts w:cstheme="minorHAnsi"/>
              </w:rPr>
            </w:pPr>
          </w:p>
        </w:tc>
        <w:tc>
          <w:tcPr>
            <w:tcW w:w="571" w:type="dxa"/>
          </w:tcPr>
          <w:p w14:paraId="60F5A242" w14:textId="77777777" w:rsidR="003254F1" w:rsidRPr="00890620" w:rsidRDefault="003254F1" w:rsidP="008B1A53">
            <w:pPr>
              <w:spacing w:before="60" w:after="60" w:line="240" w:lineRule="auto"/>
              <w:rPr>
                <w:rFonts w:cstheme="minorHAnsi"/>
              </w:rPr>
            </w:pPr>
            <w:r w:rsidRPr="00890620">
              <w:rPr>
                <w:rFonts w:cstheme="minorHAnsi"/>
              </w:rPr>
              <w:t>(c)</w:t>
            </w:r>
          </w:p>
        </w:tc>
        <w:tc>
          <w:tcPr>
            <w:tcW w:w="7615" w:type="dxa"/>
          </w:tcPr>
          <w:p w14:paraId="4A5EA946" w14:textId="77777777" w:rsidR="003254F1" w:rsidRPr="00890620" w:rsidRDefault="003254F1" w:rsidP="008B1A53">
            <w:pPr>
              <w:spacing w:before="60" w:after="60" w:line="240" w:lineRule="auto"/>
              <w:rPr>
                <w:rFonts w:cstheme="minorHAnsi"/>
              </w:rPr>
            </w:pPr>
            <w:r w:rsidRPr="00890620">
              <w:rPr>
                <w:rFonts w:cstheme="minorHAnsi"/>
                <w:lang w:eastAsia="en-GB"/>
              </w:rPr>
              <w:t>is convicted of an indictable offence or an offence that, if committed in Victoria, would be an indictable offence; or</w:t>
            </w:r>
          </w:p>
        </w:tc>
      </w:tr>
      <w:tr w:rsidR="003254F1" w:rsidRPr="00890620" w14:paraId="548CE2B1" w14:textId="77777777" w:rsidTr="003254F1">
        <w:tc>
          <w:tcPr>
            <w:tcW w:w="514" w:type="dxa"/>
          </w:tcPr>
          <w:p w14:paraId="387F200E" w14:textId="77777777" w:rsidR="003254F1" w:rsidRPr="00890620" w:rsidRDefault="003254F1" w:rsidP="008B1A53">
            <w:pPr>
              <w:spacing w:before="60" w:after="60" w:line="240" w:lineRule="auto"/>
              <w:rPr>
                <w:rFonts w:cstheme="minorHAnsi"/>
              </w:rPr>
            </w:pPr>
          </w:p>
        </w:tc>
        <w:tc>
          <w:tcPr>
            <w:tcW w:w="514" w:type="dxa"/>
          </w:tcPr>
          <w:p w14:paraId="48346D7F" w14:textId="0AB763DF" w:rsidR="003254F1" w:rsidRPr="00890620" w:rsidRDefault="003254F1" w:rsidP="008B1A53">
            <w:pPr>
              <w:spacing w:before="60" w:after="60" w:line="240" w:lineRule="auto"/>
              <w:rPr>
                <w:rFonts w:cstheme="minorHAnsi"/>
              </w:rPr>
            </w:pPr>
          </w:p>
        </w:tc>
        <w:tc>
          <w:tcPr>
            <w:tcW w:w="571" w:type="dxa"/>
          </w:tcPr>
          <w:p w14:paraId="1E5979EE" w14:textId="77777777" w:rsidR="003254F1" w:rsidRPr="00890620" w:rsidRDefault="003254F1" w:rsidP="008B1A53">
            <w:pPr>
              <w:spacing w:before="60" w:after="60" w:line="240" w:lineRule="auto"/>
              <w:rPr>
                <w:rFonts w:cstheme="minorHAnsi"/>
              </w:rPr>
            </w:pPr>
            <w:r w:rsidRPr="00890620">
              <w:rPr>
                <w:rFonts w:cstheme="minorHAnsi"/>
              </w:rPr>
              <w:t>(d)</w:t>
            </w:r>
          </w:p>
        </w:tc>
        <w:tc>
          <w:tcPr>
            <w:tcW w:w="7615" w:type="dxa"/>
          </w:tcPr>
          <w:p w14:paraId="69A75C4D" w14:textId="77777777" w:rsidR="003254F1" w:rsidRPr="00890620" w:rsidRDefault="003254F1" w:rsidP="008B1A53">
            <w:pPr>
              <w:spacing w:before="60" w:after="60" w:line="240" w:lineRule="auto"/>
              <w:rPr>
                <w:rFonts w:cstheme="minorHAnsi"/>
              </w:rPr>
            </w:pPr>
            <w:r w:rsidRPr="00890620">
              <w:rPr>
                <w:rFonts w:cstheme="minorHAnsi"/>
                <w:lang w:eastAsia="en-GB"/>
              </w:rPr>
              <w:t>nominates for election for the Parliament of Victoria or of the Commonwealth or of another State or a Territory of the Commonwealth; or</w:t>
            </w:r>
          </w:p>
        </w:tc>
      </w:tr>
      <w:tr w:rsidR="003254F1" w:rsidRPr="00890620" w14:paraId="373AA880" w14:textId="77777777" w:rsidTr="003254F1">
        <w:tc>
          <w:tcPr>
            <w:tcW w:w="514" w:type="dxa"/>
          </w:tcPr>
          <w:p w14:paraId="3A85079A" w14:textId="77777777" w:rsidR="003254F1" w:rsidRPr="00890620" w:rsidRDefault="003254F1" w:rsidP="008B1A53">
            <w:pPr>
              <w:spacing w:before="60" w:after="60" w:line="240" w:lineRule="auto"/>
              <w:rPr>
                <w:rFonts w:cstheme="minorHAnsi"/>
              </w:rPr>
            </w:pPr>
          </w:p>
        </w:tc>
        <w:tc>
          <w:tcPr>
            <w:tcW w:w="514" w:type="dxa"/>
          </w:tcPr>
          <w:p w14:paraId="3BE18FA5" w14:textId="7FFD7BD8" w:rsidR="003254F1" w:rsidRPr="00890620" w:rsidRDefault="003254F1" w:rsidP="008B1A53">
            <w:pPr>
              <w:spacing w:before="60" w:after="60" w:line="240" w:lineRule="auto"/>
              <w:rPr>
                <w:rFonts w:cstheme="minorHAnsi"/>
              </w:rPr>
            </w:pPr>
          </w:p>
        </w:tc>
        <w:tc>
          <w:tcPr>
            <w:tcW w:w="571" w:type="dxa"/>
          </w:tcPr>
          <w:p w14:paraId="575083A2" w14:textId="77777777" w:rsidR="003254F1" w:rsidRPr="00890620" w:rsidRDefault="003254F1" w:rsidP="008B1A53">
            <w:pPr>
              <w:spacing w:before="60" w:after="60" w:line="240" w:lineRule="auto"/>
              <w:rPr>
                <w:rFonts w:cstheme="minorHAnsi"/>
              </w:rPr>
            </w:pPr>
            <w:r w:rsidRPr="00890620">
              <w:rPr>
                <w:rFonts w:cstheme="minorHAnsi"/>
              </w:rPr>
              <w:t>(e)</w:t>
            </w:r>
          </w:p>
        </w:tc>
        <w:tc>
          <w:tcPr>
            <w:tcW w:w="7615" w:type="dxa"/>
          </w:tcPr>
          <w:p w14:paraId="46D6BDC2" w14:textId="77777777" w:rsidR="003254F1" w:rsidRPr="00890620" w:rsidRDefault="003254F1" w:rsidP="008B1A53">
            <w:pPr>
              <w:spacing w:before="60" w:after="60" w:line="240" w:lineRule="auto"/>
              <w:rPr>
                <w:rFonts w:cstheme="minorHAnsi"/>
              </w:rPr>
            </w:pPr>
            <w:r w:rsidRPr="00890620">
              <w:rPr>
                <w:rFonts w:cstheme="minorHAnsi"/>
                <w:lang w:eastAsia="en-GB"/>
              </w:rPr>
              <w:t>nominates for election as a member of a council; or</w:t>
            </w:r>
          </w:p>
        </w:tc>
      </w:tr>
      <w:tr w:rsidR="003254F1" w:rsidRPr="00890620" w14:paraId="54B32B4A" w14:textId="77777777" w:rsidTr="003254F1">
        <w:tc>
          <w:tcPr>
            <w:tcW w:w="514" w:type="dxa"/>
          </w:tcPr>
          <w:p w14:paraId="2E768385" w14:textId="77777777" w:rsidR="003254F1" w:rsidRPr="00890620" w:rsidRDefault="003254F1" w:rsidP="008B1A53">
            <w:pPr>
              <w:spacing w:before="60" w:after="60" w:line="240" w:lineRule="auto"/>
              <w:rPr>
                <w:rFonts w:cstheme="minorHAnsi"/>
              </w:rPr>
            </w:pPr>
          </w:p>
        </w:tc>
        <w:tc>
          <w:tcPr>
            <w:tcW w:w="514" w:type="dxa"/>
          </w:tcPr>
          <w:p w14:paraId="605EF4FD" w14:textId="1C817BC9" w:rsidR="003254F1" w:rsidRPr="00890620" w:rsidRDefault="003254F1" w:rsidP="008B1A53">
            <w:pPr>
              <w:spacing w:before="60" w:after="60" w:line="240" w:lineRule="auto"/>
              <w:rPr>
                <w:rFonts w:cstheme="minorHAnsi"/>
              </w:rPr>
            </w:pPr>
          </w:p>
        </w:tc>
        <w:tc>
          <w:tcPr>
            <w:tcW w:w="571" w:type="dxa"/>
          </w:tcPr>
          <w:p w14:paraId="35E97A7B" w14:textId="77777777" w:rsidR="003254F1" w:rsidRPr="00890620" w:rsidRDefault="003254F1" w:rsidP="008B1A53">
            <w:pPr>
              <w:spacing w:before="60" w:after="60" w:line="240" w:lineRule="auto"/>
              <w:rPr>
                <w:rFonts w:cstheme="minorHAnsi"/>
              </w:rPr>
            </w:pPr>
            <w:r w:rsidRPr="00890620">
              <w:rPr>
                <w:rFonts w:cstheme="minorHAnsi"/>
              </w:rPr>
              <w:t>(f)</w:t>
            </w:r>
          </w:p>
        </w:tc>
        <w:tc>
          <w:tcPr>
            <w:tcW w:w="7615" w:type="dxa"/>
          </w:tcPr>
          <w:p w14:paraId="590CA217" w14:textId="77777777" w:rsidR="003254F1" w:rsidRPr="00890620" w:rsidRDefault="003254F1" w:rsidP="008B1A53">
            <w:pPr>
              <w:spacing w:before="60" w:after="60" w:line="240" w:lineRule="auto"/>
              <w:rPr>
                <w:rFonts w:cstheme="minorHAnsi"/>
              </w:rPr>
            </w:pPr>
            <w:r w:rsidRPr="00890620">
              <w:rPr>
                <w:rFonts w:cstheme="minorHAnsi"/>
                <w:lang w:eastAsia="en-GB"/>
              </w:rPr>
              <w:t>is removed from office under section 6O.</w:t>
            </w:r>
          </w:p>
        </w:tc>
      </w:tr>
      <w:tr w:rsidR="003254F1" w:rsidRPr="00890620" w14:paraId="26FF5871" w14:textId="77777777" w:rsidTr="003254F1">
        <w:tc>
          <w:tcPr>
            <w:tcW w:w="514" w:type="dxa"/>
          </w:tcPr>
          <w:p w14:paraId="08A927A4" w14:textId="77777777" w:rsidR="003254F1" w:rsidRPr="00890620" w:rsidRDefault="003254F1" w:rsidP="008B1A53">
            <w:pPr>
              <w:spacing w:before="60" w:after="60" w:line="240" w:lineRule="auto"/>
              <w:rPr>
                <w:rFonts w:cstheme="minorHAnsi"/>
              </w:rPr>
            </w:pPr>
          </w:p>
        </w:tc>
        <w:tc>
          <w:tcPr>
            <w:tcW w:w="514" w:type="dxa"/>
          </w:tcPr>
          <w:p w14:paraId="7890950A" w14:textId="13A05352" w:rsidR="003254F1" w:rsidRPr="00890620" w:rsidRDefault="003254F1" w:rsidP="008B1A53">
            <w:pPr>
              <w:spacing w:before="60" w:after="60" w:line="240" w:lineRule="auto"/>
              <w:rPr>
                <w:rFonts w:cstheme="minorHAnsi"/>
              </w:rPr>
            </w:pPr>
            <w:r w:rsidRPr="00890620">
              <w:rPr>
                <w:rFonts w:cstheme="minorHAnsi"/>
              </w:rPr>
              <w:t>(3)</w:t>
            </w:r>
          </w:p>
        </w:tc>
        <w:tc>
          <w:tcPr>
            <w:tcW w:w="8186" w:type="dxa"/>
            <w:gridSpan w:val="2"/>
          </w:tcPr>
          <w:p w14:paraId="5DB294B2" w14:textId="77777777" w:rsidR="003254F1" w:rsidRPr="00890620" w:rsidRDefault="003254F1" w:rsidP="008B1A53">
            <w:pPr>
              <w:spacing w:before="60" w:after="60" w:line="240" w:lineRule="auto"/>
              <w:rPr>
                <w:rFonts w:cstheme="minorHAnsi"/>
              </w:rPr>
            </w:pPr>
            <w:r w:rsidRPr="00890620">
              <w:rPr>
                <w:rFonts w:cstheme="minorHAnsi"/>
                <w:lang w:eastAsia="en-GB"/>
              </w:rPr>
              <w:t>A resignation under subsection (1)(a) or (2)(a) takes effect on—</w:t>
            </w:r>
          </w:p>
        </w:tc>
      </w:tr>
      <w:tr w:rsidR="003254F1" w:rsidRPr="00890620" w14:paraId="273683A6" w14:textId="77777777" w:rsidTr="003254F1">
        <w:tc>
          <w:tcPr>
            <w:tcW w:w="514" w:type="dxa"/>
          </w:tcPr>
          <w:p w14:paraId="4784D758" w14:textId="77777777" w:rsidR="003254F1" w:rsidRPr="00890620" w:rsidRDefault="003254F1" w:rsidP="008B1A53">
            <w:pPr>
              <w:spacing w:before="60" w:after="60" w:line="240" w:lineRule="auto"/>
              <w:rPr>
                <w:rFonts w:cstheme="minorHAnsi"/>
              </w:rPr>
            </w:pPr>
          </w:p>
        </w:tc>
        <w:tc>
          <w:tcPr>
            <w:tcW w:w="514" w:type="dxa"/>
          </w:tcPr>
          <w:p w14:paraId="2CF0B07B" w14:textId="5C62708E" w:rsidR="003254F1" w:rsidRPr="00890620" w:rsidRDefault="003254F1" w:rsidP="008B1A53">
            <w:pPr>
              <w:spacing w:before="60" w:after="60" w:line="240" w:lineRule="auto"/>
              <w:rPr>
                <w:rFonts w:cstheme="minorHAnsi"/>
              </w:rPr>
            </w:pPr>
          </w:p>
        </w:tc>
        <w:tc>
          <w:tcPr>
            <w:tcW w:w="571" w:type="dxa"/>
          </w:tcPr>
          <w:p w14:paraId="28AF38D3" w14:textId="77777777" w:rsidR="003254F1" w:rsidRPr="00890620" w:rsidRDefault="003254F1" w:rsidP="008B1A53">
            <w:pPr>
              <w:spacing w:before="60" w:after="60" w:line="240" w:lineRule="auto"/>
              <w:rPr>
                <w:rFonts w:cstheme="minorHAnsi"/>
              </w:rPr>
            </w:pPr>
            <w:r w:rsidRPr="00890620">
              <w:rPr>
                <w:rFonts w:cstheme="minorHAnsi"/>
              </w:rPr>
              <w:t>(a)</w:t>
            </w:r>
          </w:p>
        </w:tc>
        <w:tc>
          <w:tcPr>
            <w:tcW w:w="7615" w:type="dxa"/>
          </w:tcPr>
          <w:p w14:paraId="6523BDD5" w14:textId="77777777" w:rsidR="003254F1" w:rsidRPr="00890620" w:rsidRDefault="003254F1" w:rsidP="008B1A53">
            <w:pPr>
              <w:spacing w:before="60" w:after="60" w:line="240" w:lineRule="auto"/>
              <w:rPr>
                <w:rFonts w:cstheme="minorHAnsi"/>
              </w:rPr>
            </w:pPr>
            <w:r w:rsidRPr="00890620">
              <w:rPr>
                <w:rFonts w:cstheme="minorHAnsi"/>
                <w:lang w:eastAsia="en-GB"/>
              </w:rPr>
              <w:t>the day on which it is received by the Minister; or</w:t>
            </w:r>
          </w:p>
        </w:tc>
      </w:tr>
      <w:tr w:rsidR="003254F1" w:rsidRPr="00890620" w14:paraId="14D04DD3" w14:textId="77777777" w:rsidTr="003254F1">
        <w:tc>
          <w:tcPr>
            <w:tcW w:w="514" w:type="dxa"/>
          </w:tcPr>
          <w:p w14:paraId="74C821D1" w14:textId="77777777" w:rsidR="003254F1" w:rsidRPr="00890620" w:rsidRDefault="003254F1" w:rsidP="008B1A53">
            <w:pPr>
              <w:spacing w:before="60" w:after="60" w:line="240" w:lineRule="auto"/>
              <w:rPr>
                <w:rFonts w:cstheme="minorHAnsi"/>
              </w:rPr>
            </w:pPr>
          </w:p>
        </w:tc>
        <w:tc>
          <w:tcPr>
            <w:tcW w:w="514" w:type="dxa"/>
          </w:tcPr>
          <w:p w14:paraId="71654707" w14:textId="4E462A0D" w:rsidR="003254F1" w:rsidRPr="00890620" w:rsidRDefault="003254F1" w:rsidP="008B1A53">
            <w:pPr>
              <w:spacing w:before="60" w:after="60" w:line="240" w:lineRule="auto"/>
              <w:rPr>
                <w:rFonts w:cstheme="minorHAnsi"/>
              </w:rPr>
            </w:pPr>
          </w:p>
        </w:tc>
        <w:tc>
          <w:tcPr>
            <w:tcW w:w="571" w:type="dxa"/>
          </w:tcPr>
          <w:p w14:paraId="5562BB92" w14:textId="77777777" w:rsidR="003254F1" w:rsidRPr="00890620" w:rsidRDefault="003254F1" w:rsidP="008B1A53">
            <w:pPr>
              <w:spacing w:before="60" w:after="60" w:line="240" w:lineRule="auto"/>
              <w:rPr>
                <w:rFonts w:cstheme="minorHAnsi"/>
              </w:rPr>
            </w:pPr>
            <w:r w:rsidRPr="00890620">
              <w:rPr>
                <w:rFonts w:cstheme="minorHAnsi"/>
              </w:rPr>
              <w:t>(b)</w:t>
            </w:r>
          </w:p>
        </w:tc>
        <w:tc>
          <w:tcPr>
            <w:tcW w:w="7615" w:type="dxa"/>
          </w:tcPr>
          <w:p w14:paraId="47C2BCC3" w14:textId="77777777" w:rsidR="003254F1" w:rsidRPr="00890620" w:rsidRDefault="003254F1" w:rsidP="008B1A53">
            <w:pPr>
              <w:spacing w:before="60" w:after="60" w:line="240" w:lineRule="auto"/>
              <w:rPr>
                <w:rFonts w:cstheme="minorHAnsi"/>
              </w:rPr>
            </w:pPr>
            <w:r w:rsidRPr="00890620">
              <w:rPr>
                <w:rFonts w:cstheme="minorHAnsi"/>
                <w:lang w:eastAsia="en-GB"/>
              </w:rPr>
              <w:t>if a later day is specified in the notice, on that day.</w:t>
            </w:r>
          </w:p>
        </w:tc>
      </w:tr>
    </w:tbl>
    <w:p w14:paraId="164647FC" w14:textId="77777777" w:rsidR="00F47B34" w:rsidRPr="005D1851" w:rsidRDefault="00F47B34" w:rsidP="005D1851">
      <w:pPr>
        <w:pStyle w:val="Heading2"/>
      </w:pPr>
      <w:bookmarkStart w:id="128" w:name="_Toc115263277"/>
      <w:bookmarkStart w:id="129" w:name="_Toc134530023"/>
      <w:r w:rsidRPr="005D1851">
        <w:lastRenderedPageBreak/>
        <w:t>Guidelines</w:t>
      </w:r>
      <w:bookmarkEnd w:id="128"/>
      <w:bookmarkEnd w:id="129"/>
      <w:r w:rsidRPr="005D1851">
        <w:t xml:space="preserve"> </w:t>
      </w:r>
    </w:p>
    <w:p w14:paraId="21444818" w14:textId="77777777" w:rsidR="00F47B34" w:rsidRPr="005D1851" w:rsidRDefault="00F47B34" w:rsidP="005D1851">
      <w:pPr>
        <w:pStyle w:val="Heading2"/>
      </w:pPr>
      <w:bookmarkStart w:id="130" w:name="_Toc115263278"/>
      <w:bookmarkStart w:id="131" w:name="_Toc134530024"/>
      <w:r w:rsidRPr="005D1851">
        <w:t>Vacancy and resignation of the Information Commissioner or Public Access Deputy Commissioner</w:t>
      </w:r>
      <w:bookmarkEnd w:id="130"/>
      <w:bookmarkEnd w:id="131"/>
    </w:p>
    <w:p w14:paraId="538E8760" w14:textId="268F620A" w:rsidR="00F47B34" w:rsidRPr="00B57CBF" w:rsidRDefault="00F47B34">
      <w:pPr>
        <w:pStyle w:val="ListNumber2"/>
        <w:numPr>
          <w:ilvl w:val="1"/>
          <w:numId w:val="25"/>
        </w:numPr>
        <w:ind w:left="567"/>
        <w:rPr>
          <w:lang w:eastAsia="en-GB"/>
        </w:rPr>
      </w:pPr>
      <w:r w:rsidRPr="00B57CBF">
        <w:rPr>
          <w:lang w:eastAsia="en-GB"/>
        </w:rPr>
        <w:t xml:space="preserve">Section 6M outlines the procedure for the resignation and vacancy of the Information Commissioner </w:t>
      </w:r>
      <w:r w:rsidR="00876951">
        <w:rPr>
          <w:lang w:eastAsia="en-GB"/>
        </w:rPr>
        <w:t>and for the</w:t>
      </w:r>
      <w:r w:rsidRPr="00B57CBF">
        <w:rPr>
          <w:lang w:eastAsia="en-GB"/>
        </w:rPr>
        <w:t xml:space="preserve"> Public Access Deputy Commissioner.</w:t>
      </w:r>
    </w:p>
    <w:p w14:paraId="1DEC52BB" w14:textId="77777777" w:rsidR="00F47B34" w:rsidRPr="00890620" w:rsidRDefault="00F47B34">
      <w:pPr>
        <w:pStyle w:val="ListNumber2"/>
        <w:numPr>
          <w:ilvl w:val="1"/>
          <w:numId w:val="25"/>
        </w:numPr>
        <w:ind w:left="567"/>
        <w:rPr>
          <w:rFonts w:cstheme="minorHAnsi"/>
          <w:lang w:eastAsia="en-GB"/>
        </w:rPr>
      </w:pPr>
      <w:r w:rsidRPr="00890620">
        <w:rPr>
          <w:rFonts w:cstheme="minorHAnsi"/>
          <w:color w:val="000000" w:themeColor="text1"/>
          <w:lang w:eastAsia="en-GB"/>
        </w:rPr>
        <w:t xml:space="preserve">The </w:t>
      </w:r>
      <w:r w:rsidRPr="00C40488">
        <w:rPr>
          <w:lang w:eastAsia="en-GB"/>
        </w:rPr>
        <w:t>Information</w:t>
      </w:r>
      <w:r w:rsidRPr="00890620">
        <w:rPr>
          <w:rFonts w:cstheme="minorHAnsi"/>
          <w:color w:val="000000" w:themeColor="text1"/>
          <w:lang w:eastAsia="en-GB"/>
        </w:rPr>
        <w:t xml:space="preserve"> Commissioner and/or the Public Access Deputy Commissioner will stop holding office if either:</w:t>
      </w:r>
      <w:r w:rsidRPr="00890620">
        <w:rPr>
          <w:rFonts w:cstheme="minorHAnsi"/>
          <w:lang w:eastAsia="en-GB"/>
        </w:rPr>
        <w:t xml:space="preserve"> </w:t>
      </w:r>
    </w:p>
    <w:p w14:paraId="0E2E9625" w14:textId="4E19B915" w:rsidR="00F47B34" w:rsidRPr="00C40488" w:rsidRDefault="00F47B34" w:rsidP="00C40488">
      <w:pPr>
        <w:pStyle w:val="ListBullet"/>
        <w:ind w:left="993"/>
      </w:pPr>
      <w:r w:rsidRPr="00C40488">
        <w:t xml:space="preserve">resigns by notice in writing to the Minister;  </w:t>
      </w:r>
    </w:p>
    <w:p w14:paraId="2C42C47D" w14:textId="3D4FED79" w:rsidR="00F47B34" w:rsidRPr="00C40488" w:rsidRDefault="00F47B34" w:rsidP="00C40488">
      <w:pPr>
        <w:pStyle w:val="ListBullet"/>
        <w:ind w:left="993"/>
      </w:pPr>
      <w:r w:rsidRPr="00C40488">
        <w:t xml:space="preserve">becomes an insolvent under administration; </w:t>
      </w:r>
    </w:p>
    <w:p w14:paraId="1878A7FC" w14:textId="3AD3CFD7" w:rsidR="00F47B34" w:rsidRPr="00C40488" w:rsidRDefault="00F47B34" w:rsidP="00C40488">
      <w:pPr>
        <w:pStyle w:val="ListBullet"/>
        <w:ind w:left="993"/>
      </w:pPr>
      <w:r w:rsidRPr="00C40488">
        <w:t xml:space="preserve">is convicted of an indictable offence or an offence that, if committed in Victoria, would be an indictable offence;  </w:t>
      </w:r>
    </w:p>
    <w:p w14:paraId="67D12757" w14:textId="47D60FB3" w:rsidR="00F47B34" w:rsidRPr="00C40488" w:rsidRDefault="00F47B34" w:rsidP="00C40488">
      <w:pPr>
        <w:pStyle w:val="ListBullet"/>
        <w:ind w:left="993"/>
      </w:pPr>
      <w:r w:rsidRPr="00C40488">
        <w:t>nominates for election for the Parliament of Victoria</w:t>
      </w:r>
      <w:r w:rsidR="006D4959">
        <w:t>,</w:t>
      </w:r>
      <w:r w:rsidRPr="00C40488">
        <w:t xml:space="preserve"> or of the Commonwealth</w:t>
      </w:r>
      <w:r w:rsidR="006D4959">
        <w:t>,</w:t>
      </w:r>
      <w:r w:rsidRPr="00C40488">
        <w:t xml:space="preserve"> or of another State or a Territory of the Commonwealth;  </w:t>
      </w:r>
    </w:p>
    <w:p w14:paraId="5DDF28AB" w14:textId="77777777" w:rsidR="00F47B34" w:rsidRPr="00C40488" w:rsidRDefault="00F47B34" w:rsidP="00C40488">
      <w:pPr>
        <w:pStyle w:val="ListBullet"/>
        <w:ind w:left="993"/>
      </w:pPr>
      <w:r w:rsidRPr="00C40488">
        <w:t xml:space="preserve">nominates for election as a member of a council; or </w:t>
      </w:r>
    </w:p>
    <w:p w14:paraId="55280FD2" w14:textId="77777777" w:rsidR="00F47B34" w:rsidRPr="00C40488" w:rsidRDefault="00F47B34" w:rsidP="00C40488">
      <w:pPr>
        <w:pStyle w:val="ListBullet"/>
        <w:ind w:left="993"/>
      </w:pPr>
      <w:r w:rsidRPr="00C40488">
        <w:t xml:space="preserve">is removed from office. </w:t>
      </w:r>
    </w:p>
    <w:p w14:paraId="7CF3D41C" w14:textId="77777777" w:rsidR="00F47B34" w:rsidRPr="00890620" w:rsidRDefault="00F47B34">
      <w:pPr>
        <w:pStyle w:val="ListNumber2"/>
        <w:numPr>
          <w:ilvl w:val="1"/>
          <w:numId w:val="25"/>
        </w:numPr>
        <w:ind w:left="567"/>
        <w:rPr>
          <w:rFonts w:cstheme="minorHAnsi"/>
          <w:lang w:eastAsia="en-GB"/>
        </w:rPr>
      </w:pPr>
      <w:r w:rsidRPr="00890620">
        <w:rPr>
          <w:rFonts w:cstheme="minorHAnsi"/>
          <w:color w:val="000000" w:themeColor="text1"/>
          <w:lang w:eastAsia="en-GB"/>
        </w:rPr>
        <w:t xml:space="preserve">If the Information Commissioner or the </w:t>
      </w:r>
      <w:r w:rsidRPr="00890620">
        <w:rPr>
          <w:rFonts w:cstheme="minorHAnsi"/>
          <w:lang w:eastAsia="en-GB"/>
        </w:rPr>
        <w:t>Public Access Deputy Commissioner</w:t>
      </w:r>
      <w:r w:rsidRPr="00890620">
        <w:rPr>
          <w:rFonts w:cstheme="minorHAnsi"/>
          <w:color w:val="000000" w:themeColor="text1"/>
          <w:lang w:eastAsia="en-GB"/>
        </w:rPr>
        <w:t xml:space="preserve"> resigns from their position, </w:t>
      </w:r>
      <w:r w:rsidRPr="00C40488">
        <w:rPr>
          <w:lang w:eastAsia="en-GB"/>
        </w:rPr>
        <w:t>that</w:t>
      </w:r>
      <w:r w:rsidRPr="00890620">
        <w:rPr>
          <w:rFonts w:cstheme="minorHAnsi"/>
          <w:color w:val="000000" w:themeColor="text1"/>
          <w:lang w:eastAsia="en-GB"/>
        </w:rPr>
        <w:t xml:space="preserve"> resignation will take effect on:  </w:t>
      </w:r>
    </w:p>
    <w:p w14:paraId="311D3ACC" w14:textId="77777777" w:rsidR="00F47B34" w:rsidRPr="00C40488" w:rsidRDefault="00F47B34" w:rsidP="00C40488">
      <w:pPr>
        <w:pStyle w:val="ListBullet"/>
        <w:ind w:left="993"/>
      </w:pPr>
      <w:r w:rsidRPr="00C40488">
        <w:t>the day on which the resignation is received by the Minister; or</w:t>
      </w:r>
    </w:p>
    <w:p w14:paraId="49656B11" w14:textId="77777777" w:rsidR="00F47B34" w:rsidRPr="005D1851" w:rsidRDefault="00F47B34" w:rsidP="00C40488">
      <w:pPr>
        <w:pStyle w:val="ListBullet"/>
        <w:ind w:left="993"/>
      </w:pPr>
      <w:r w:rsidRPr="00C40488">
        <w:t>if a later day</w:t>
      </w:r>
      <w:r w:rsidRPr="005D1851">
        <w:t xml:space="preserve"> is specified in the resignation notice, on that day.</w:t>
      </w:r>
      <w:r w:rsidRPr="005D1851">
        <w:rPr>
          <w:rStyle w:val="FootnoteReference"/>
          <w:rFonts w:cstheme="minorHAnsi"/>
        </w:rPr>
        <w:footnoteReference w:id="49"/>
      </w:r>
    </w:p>
    <w:p w14:paraId="52C9458A"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0E7D9B39" w14:textId="77777777" w:rsidR="00F47B34" w:rsidRPr="00890620" w:rsidRDefault="00F47B34" w:rsidP="002F30FB">
      <w:pPr>
        <w:pStyle w:val="Heading1"/>
      </w:pPr>
      <w:bookmarkStart w:id="132" w:name="_Toc115263279"/>
      <w:bookmarkStart w:id="133" w:name="_Toc134530025"/>
      <w:r w:rsidRPr="00890620">
        <w:lastRenderedPageBreak/>
        <w:t>Section 6N – Suspension of Information Commissioner and removal from office</w:t>
      </w:r>
      <w:bookmarkEnd w:id="132"/>
      <w:bookmarkEnd w:id="133"/>
    </w:p>
    <w:p w14:paraId="59ABE633" w14:textId="77777777" w:rsidR="00BD72B9" w:rsidRPr="00890620" w:rsidRDefault="00BD72B9" w:rsidP="00BD72B9">
      <w:pPr>
        <w:pStyle w:val="Heading2"/>
      </w:pPr>
      <w:bookmarkStart w:id="134" w:name="_Toc134530026"/>
      <w:r>
        <w:t>Extract of l</w:t>
      </w:r>
      <w:r w:rsidRPr="00890620">
        <w:t>egislation</w:t>
      </w:r>
      <w:bookmarkEnd w:id="13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8202"/>
      </w:tblGrid>
      <w:tr w:rsidR="00C86176" w:rsidRPr="00890620" w14:paraId="37E39E0E" w14:textId="77777777" w:rsidTr="00C86176">
        <w:tc>
          <w:tcPr>
            <w:tcW w:w="506" w:type="dxa"/>
          </w:tcPr>
          <w:p w14:paraId="0AD0CE17" w14:textId="44EB0D13" w:rsidR="00C86176" w:rsidRPr="00890620" w:rsidRDefault="00C86176" w:rsidP="008A00EE">
            <w:pPr>
              <w:spacing w:before="60" w:after="60"/>
              <w:rPr>
                <w:rFonts w:cstheme="minorHAnsi"/>
                <w:b/>
                <w:bCs/>
              </w:rPr>
            </w:pPr>
            <w:r w:rsidRPr="00890620">
              <w:rPr>
                <w:rFonts w:cstheme="minorHAnsi"/>
                <w:b/>
                <w:bCs/>
              </w:rPr>
              <w:t>6N</w:t>
            </w:r>
          </w:p>
        </w:tc>
        <w:tc>
          <w:tcPr>
            <w:tcW w:w="8708" w:type="dxa"/>
            <w:gridSpan w:val="2"/>
          </w:tcPr>
          <w:p w14:paraId="6250268B" w14:textId="77777777" w:rsidR="00C86176" w:rsidRPr="00890620" w:rsidRDefault="00C86176" w:rsidP="008A00EE">
            <w:pPr>
              <w:spacing w:before="60" w:after="60"/>
              <w:rPr>
                <w:rFonts w:cstheme="minorHAnsi"/>
                <w:b/>
                <w:bCs/>
                <w:lang w:eastAsia="en-GB"/>
              </w:rPr>
            </w:pPr>
            <w:r w:rsidRPr="00890620">
              <w:rPr>
                <w:rFonts w:cstheme="minorHAnsi"/>
                <w:b/>
                <w:bCs/>
                <w:lang w:eastAsia="en-GB"/>
              </w:rPr>
              <w:t>Suspension of Information Commissioner and removal from office</w:t>
            </w:r>
          </w:p>
        </w:tc>
      </w:tr>
      <w:tr w:rsidR="00C86176" w:rsidRPr="00890620" w14:paraId="75C8D486" w14:textId="77777777" w:rsidTr="00C86176">
        <w:tc>
          <w:tcPr>
            <w:tcW w:w="506" w:type="dxa"/>
          </w:tcPr>
          <w:p w14:paraId="2FAC53BD" w14:textId="77777777" w:rsidR="00C86176" w:rsidRPr="00890620" w:rsidRDefault="00C86176" w:rsidP="008A00EE">
            <w:pPr>
              <w:spacing w:before="60" w:after="60"/>
              <w:rPr>
                <w:rFonts w:cstheme="minorHAnsi"/>
              </w:rPr>
            </w:pPr>
          </w:p>
        </w:tc>
        <w:tc>
          <w:tcPr>
            <w:tcW w:w="506" w:type="dxa"/>
          </w:tcPr>
          <w:p w14:paraId="323346B8" w14:textId="077F09EC" w:rsidR="00C86176" w:rsidRPr="00890620" w:rsidRDefault="00C86176" w:rsidP="008A00EE">
            <w:pPr>
              <w:spacing w:before="60" w:after="60"/>
              <w:rPr>
                <w:rFonts w:cstheme="minorHAnsi"/>
              </w:rPr>
            </w:pPr>
            <w:r w:rsidRPr="00890620">
              <w:rPr>
                <w:rFonts w:cstheme="minorHAnsi"/>
              </w:rPr>
              <w:t>(1)</w:t>
            </w:r>
          </w:p>
        </w:tc>
        <w:tc>
          <w:tcPr>
            <w:tcW w:w="8202" w:type="dxa"/>
          </w:tcPr>
          <w:p w14:paraId="742CCD31" w14:textId="77777777" w:rsidR="00C86176" w:rsidRPr="00890620" w:rsidRDefault="00C86176" w:rsidP="008A00EE">
            <w:pPr>
              <w:spacing w:before="60" w:after="60"/>
              <w:rPr>
                <w:rFonts w:cstheme="minorHAnsi"/>
              </w:rPr>
            </w:pPr>
            <w:r w:rsidRPr="00890620">
              <w:rPr>
                <w:rFonts w:cstheme="minorHAnsi"/>
                <w:lang w:eastAsia="en-GB"/>
              </w:rPr>
              <w:t>The Governor in Council, on the advice of the Minister, may suspend the Information Commissioner from office on any ground on which the Governor in Council is satisfied that the Commissioner is unfit to hold office.</w:t>
            </w:r>
          </w:p>
        </w:tc>
      </w:tr>
      <w:tr w:rsidR="00C86176" w:rsidRPr="00890620" w14:paraId="4DC785CD" w14:textId="77777777" w:rsidTr="00C86176">
        <w:tc>
          <w:tcPr>
            <w:tcW w:w="506" w:type="dxa"/>
          </w:tcPr>
          <w:p w14:paraId="290074E2" w14:textId="77777777" w:rsidR="00C86176" w:rsidRPr="00890620" w:rsidRDefault="00C86176" w:rsidP="008A00EE">
            <w:pPr>
              <w:spacing w:before="60" w:after="60"/>
              <w:rPr>
                <w:rFonts w:cstheme="minorHAnsi"/>
              </w:rPr>
            </w:pPr>
          </w:p>
        </w:tc>
        <w:tc>
          <w:tcPr>
            <w:tcW w:w="506" w:type="dxa"/>
          </w:tcPr>
          <w:p w14:paraId="348DFF1C" w14:textId="01154B90" w:rsidR="00C86176" w:rsidRPr="00890620" w:rsidRDefault="00C86176" w:rsidP="008A00EE">
            <w:pPr>
              <w:spacing w:before="60" w:after="60"/>
              <w:rPr>
                <w:rFonts w:cstheme="minorHAnsi"/>
              </w:rPr>
            </w:pPr>
            <w:r w:rsidRPr="00890620">
              <w:rPr>
                <w:rFonts w:cstheme="minorHAnsi"/>
              </w:rPr>
              <w:t>(2)</w:t>
            </w:r>
          </w:p>
        </w:tc>
        <w:tc>
          <w:tcPr>
            <w:tcW w:w="8202" w:type="dxa"/>
          </w:tcPr>
          <w:p w14:paraId="46809456" w14:textId="77777777" w:rsidR="00C86176" w:rsidRPr="00890620" w:rsidRDefault="00C86176" w:rsidP="008A00EE">
            <w:pPr>
              <w:spacing w:before="60" w:after="60"/>
              <w:rPr>
                <w:rFonts w:cstheme="minorHAnsi"/>
              </w:rPr>
            </w:pPr>
            <w:r w:rsidRPr="00890620">
              <w:rPr>
                <w:rFonts w:cstheme="minorHAnsi"/>
                <w:lang w:eastAsia="en-GB"/>
              </w:rPr>
              <w:t>The Minister must cause a full statement of the grounds of suspension to be presented to each House of Parliament within 7 sitting days of that House after the suspension.</w:t>
            </w:r>
          </w:p>
        </w:tc>
      </w:tr>
      <w:tr w:rsidR="00C86176" w:rsidRPr="00890620" w14:paraId="6801E5C8" w14:textId="77777777" w:rsidTr="00C86176">
        <w:tc>
          <w:tcPr>
            <w:tcW w:w="506" w:type="dxa"/>
          </w:tcPr>
          <w:p w14:paraId="79BAB31B" w14:textId="77777777" w:rsidR="00C86176" w:rsidRPr="00890620" w:rsidRDefault="00C86176" w:rsidP="008A00EE">
            <w:pPr>
              <w:spacing w:before="60" w:after="60"/>
              <w:rPr>
                <w:rFonts w:cstheme="minorHAnsi"/>
              </w:rPr>
            </w:pPr>
          </w:p>
        </w:tc>
        <w:tc>
          <w:tcPr>
            <w:tcW w:w="506" w:type="dxa"/>
          </w:tcPr>
          <w:p w14:paraId="7A64EC26" w14:textId="1190C3F8" w:rsidR="00C86176" w:rsidRPr="00890620" w:rsidRDefault="00C86176" w:rsidP="008A00EE">
            <w:pPr>
              <w:spacing w:before="60" w:after="60"/>
              <w:rPr>
                <w:rFonts w:cstheme="minorHAnsi"/>
              </w:rPr>
            </w:pPr>
            <w:r w:rsidRPr="00890620">
              <w:rPr>
                <w:rFonts w:cstheme="minorHAnsi"/>
              </w:rPr>
              <w:t>(3)</w:t>
            </w:r>
          </w:p>
        </w:tc>
        <w:tc>
          <w:tcPr>
            <w:tcW w:w="8202" w:type="dxa"/>
          </w:tcPr>
          <w:p w14:paraId="0CC4767A" w14:textId="77777777" w:rsidR="00C86176" w:rsidRPr="00890620" w:rsidRDefault="00C86176" w:rsidP="008A00EE">
            <w:pPr>
              <w:spacing w:before="60" w:after="60"/>
              <w:rPr>
                <w:rFonts w:cstheme="minorHAnsi"/>
              </w:rPr>
            </w:pPr>
            <w:r w:rsidRPr="00890620">
              <w:rPr>
                <w:rFonts w:cstheme="minorHAnsi"/>
                <w:lang w:eastAsia="en-GB"/>
              </w:rPr>
              <w:t>The Information Commissioner must be removed from office by the Governor in Council if each House of Parliament, within 20 sitting days after the day on which the statement is presented to it, declares by resolution that the Commissioner ought to be removed from office.</w:t>
            </w:r>
          </w:p>
        </w:tc>
      </w:tr>
      <w:tr w:rsidR="00C86176" w:rsidRPr="00890620" w14:paraId="7333FD06" w14:textId="77777777" w:rsidTr="00C86176">
        <w:tc>
          <w:tcPr>
            <w:tcW w:w="506" w:type="dxa"/>
          </w:tcPr>
          <w:p w14:paraId="6D4D0CC0" w14:textId="77777777" w:rsidR="00C86176" w:rsidRPr="00890620" w:rsidRDefault="00C86176" w:rsidP="008A00EE">
            <w:pPr>
              <w:spacing w:before="60" w:after="60"/>
              <w:rPr>
                <w:rFonts w:cstheme="minorHAnsi"/>
              </w:rPr>
            </w:pPr>
          </w:p>
        </w:tc>
        <w:tc>
          <w:tcPr>
            <w:tcW w:w="506" w:type="dxa"/>
          </w:tcPr>
          <w:p w14:paraId="2BD92417" w14:textId="0A76093D" w:rsidR="00C86176" w:rsidRPr="00890620" w:rsidRDefault="00C86176" w:rsidP="008A00EE">
            <w:pPr>
              <w:spacing w:before="60" w:after="60"/>
              <w:rPr>
                <w:rFonts w:cstheme="minorHAnsi"/>
              </w:rPr>
            </w:pPr>
            <w:r w:rsidRPr="00890620">
              <w:rPr>
                <w:rFonts w:cstheme="minorHAnsi"/>
              </w:rPr>
              <w:t>(4)</w:t>
            </w:r>
          </w:p>
        </w:tc>
        <w:tc>
          <w:tcPr>
            <w:tcW w:w="8202" w:type="dxa"/>
          </w:tcPr>
          <w:p w14:paraId="444A588D" w14:textId="77777777" w:rsidR="00C86176" w:rsidRPr="00890620" w:rsidRDefault="00C86176" w:rsidP="008A00EE">
            <w:pPr>
              <w:spacing w:before="60" w:after="60"/>
              <w:rPr>
                <w:rFonts w:cstheme="minorHAnsi"/>
              </w:rPr>
            </w:pPr>
            <w:r w:rsidRPr="00890620">
              <w:rPr>
                <w:rFonts w:cstheme="minorHAnsi"/>
              </w:rPr>
              <w:t xml:space="preserve">The Governor in Council must remove the suspension and restore the Information Commissioner to office unless each House makes a declaration of the kind specified in subsection (3) within the time specified in that subsection. </w:t>
            </w:r>
          </w:p>
        </w:tc>
      </w:tr>
      <w:tr w:rsidR="00C86176" w:rsidRPr="00890620" w14:paraId="78EE05C0" w14:textId="77777777" w:rsidTr="00C86176">
        <w:tc>
          <w:tcPr>
            <w:tcW w:w="506" w:type="dxa"/>
          </w:tcPr>
          <w:p w14:paraId="4FD1AF2F" w14:textId="77777777" w:rsidR="00C86176" w:rsidRPr="00890620" w:rsidRDefault="00C86176" w:rsidP="008A00EE">
            <w:pPr>
              <w:spacing w:before="60" w:after="60"/>
              <w:rPr>
                <w:rFonts w:cstheme="minorHAnsi"/>
              </w:rPr>
            </w:pPr>
          </w:p>
        </w:tc>
        <w:tc>
          <w:tcPr>
            <w:tcW w:w="506" w:type="dxa"/>
          </w:tcPr>
          <w:p w14:paraId="2C7ECD49" w14:textId="3FEF064E" w:rsidR="00C86176" w:rsidRPr="00890620" w:rsidRDefault="00C86176" w:rsidP="008A00EE">
            <w:pPr>
              <w:spacing w:before="60" w:after="60"/>
              <w:rPr>
                <w:rFonts w:cstheme="minorHAnsi"/>
              </w:rPr>
            </w:pPr>
            <w:r w:rsidRPr="00890620">
              <w:rPr>
                <w:rFonts w:cstheme="minorHAnsi"/>
              </w:rPr>
              <w:t>(5)</w:t>
            </w:r>
          </w:p>
        </w:tc>
        <w:tc>
          <w:tcPr>
            <w:tcW w:w="8202" w:type="dxa"/>
          </w:tcPr>
          <w:p w14:paraId="179637F9" w14:textId="77777777" w:rsidR="00C86176" w:rsidRPr="00890620" w:rsidRDefault="00C86176" w:rsidP="008A00EE">
            <w:pPr>
              <w:spacing w:before="60" w:after="60"/>
              <w:rPr>
                <w:rFonts w:cstheme="minorHAnsi"/>
              </w:rPr>
            </w:pPr>
            <w:r w:rsidRPr="00890620">
              <w:rPr>
                <w:rFonts w:cstheme="minorHAnsi"/>
              </w:rPr>
              <w:t>If the Information Commissioner is suspended from office under subsection (1), the Information Commissioner is taken not to be the Information Commissioner during the period of suspension.</w:t>
            </w:r>
          </w:p>
        </w:tc>
      </w:tr>
    </w:tbl>
    <w:p w14:paraId="5E5F7CBA" w14:textId="77777777" w:rsidR="00F47B34" w:rsidRPr="002F30FB" w:rsidRDefault="00F47B34" w:rsidP="002F30FB">
      <w:pPr>
        <w:pStyle w:val="Heading2"/>
      </w:pPr>
      <w:bookmarkStart w:id="135" w:name="_Toc115263281"/>
      <w:bookmarkStart w:id="136" w:name="_Toc134530027"/>
      <w:r w:rsidRPr="002F30FB">
        <w:t>Guidelines</w:t>
      </w:r>
      <w:bookmarkEnd w:id="135"/>
      <w:bookmarkEnd w:id="136"/>
    </w:p>
    <w:p w14:paraId="1040CDA8" w14:textId="77777777" w:rsidR="00F47B34" w:rsidRPr="00890620" w:rsidRDefault="00F47B34" w:rsidP="002F30FB">
      <w:pPr>
        <w:pStyle w:val="Heading2"/>
      </w:pPr>
      <w:bookmarkStart w:id="137" w:name="_Toc115263282"/>
      <w:bookmarkStart w:id="138" w:name="_Toc134530028"/>
      <w:r w:rsidRPr="002F30FB">
        <w:t>Purpose and effect of</w:t>
      </w:r>
      <w:r w:rsidRPr="00890620">
        <w:t xml:space="preserve"> section 6N</w:t>
      </w:r>
      <w:bookmarkEnd w:id="137"/>
      <w:bookmarkEnd w:id="138"/>
    </w:p>
    <w:p w14:paraId="211E5098" w14:textId="532E1B69" w:rsidR="00F47B34" w:rsidRPr="002A6182" w:rsidRDefault="006212F3">
      <w:pPr>
        <w:pStyle w:val="ListNumber2"/>
        <w:numPr>
          <w:ilvl w:val="1"/>
          <w:numId w:val="26"/>
        </w:numPr>
        <w:ind w:left="567"/>
        <w:rPr>
          <w:lang w:eastAsia="en-GB"/>
        </w:rPr>
      </w:pPr>
      <w:r>
        <w:rPr>
          <w:lang w:eastAsia="en-GB"/>
        </w:rPr>
        <w:t xml:space="preserve">The Information Commissioner may be suspended </w:t>
      </w:r>
      <w:r w:rsidR="00252F26">
        <w:rPr>
          <w:lang w:eastAsia="en-GB"/>
        </w:rPr>
        <w:t xml:space="preserve">and removed </w:t>
      </w:r>
      <w:r>
        <w:rPr>
          <w:lang w:eastAsia="en-GB"/>
        </w:rPr>
        <w:t xml:space="preserve">from office. </w:t>
      </w:r>
      <w:r w:rsidR="00F47B34" w:rsidRPr="002A6182">
        <w:rPr>
          <w:lang w:eastAsia="en-GB"/>
        </w:rPr>
        <w:t xml:space="preserve">Section 6N outlines </w:t>
      </w:r>
      <w:r w:rsidR="00B863A5">
        <w:rPr>
          <w:lang w:eastAsia="en-GB"/>
        </w:rPr>
        <w:t xml:space="preserve">a formal process </w:t>
      </w:r>
      <w:r w:rsidR="00F47B34" w:rsidRPr="002A6182">
        <w:rPr>
          <w:lang w:eastAsia="en-GB"/>
        </w:rPr>
        <w:t xml:space="preserve">when and how </w:t>
      </w:r>
      <w:r w:rsidR="00252F26">
        <w:rPr>
          <w:lang w:eastAsia="en-GB"/>
        </w:rPr>
        <w:t xml:space="preserve">this may occur. </w:t>
      </w:r>
    </w:p>
    <w:p w14:paraId="2306914A" w14:textId="77777777" w:rsidR="00F47B34" w:rsidRPr="00CE255C" w:rsidRDefault="00F47B34">
      <w:pPr>
        <w:pStyle w:val="ListNumber2"/>
        <w:numPr>
          <w:ilvl w:val="1"/>
          <w:numId w:val="26"/>
        </w:numPr>
        <w:ind w:left="567"/>
        <w:rPr>
          <w:lang w:eastAsia="en-GB"/>
        </w:rPr>
      </w:pPr>
      <w:r w:rsidRPr="00890620">
        <w:rPr>
          <w:rFonts w:cstheme="minorHAnsi"/>
          <w:color w:val="000000" w:themeColor="text1"/>
          <w:lang w:eastAsia="en-GB"/>
        </w:rPr>
        <w:t xml:space="preserve">The formal process for suspending and removing the Information Commissioner (requiring </w:t>
      </w:r>
      <w:r w:rsidRPr="00CE255C">
        <w:rPr>
          <w:lang w:eastAsia="en-GB"/>
        </w:rPr>
        <w:t xml:space="preserve">resolution of Parliament) strengthens the Information Commissioner’s independence, protects against arbitrary dismissal, and reflects the importance of the Information Commissioner’s role in the integrity system. </w:t>
      </w:r>
    </w:p>
    <w:p w14:paraId="4E0094F4" w14:textId="77777777" w:rsidR="00F47B34" w:rsidRPr="00890620" w:rsidRDefault="00F47B34">
      <w:pPr>
        <w:pStyle w:val="ListNumber2"/>
        <w:numPr>
          <w:ilvl w:val="1"/>
          <w:numId w:val="26"/>
        </w:numPr>
        <w:ind w:left="567"/>
        <w:rPr>
          <w:rFonts w:cstheme="minorHAnsi"/>
          <w:color w:val="000000" w:themeColor="text1"/>
          <w:lang w:eastAsia="en-GB"/>
        </w:rPr>
      </w:pPr>
      <w:r w:rsidRPr="00CE255C">
        <w:rPr>
          <w:lang w:eastAsia="en-GB"/>
        </w:rPr>
        <w:t>This process means the Information Commissioner may properly perform their functions under the Act without</w:t>
      </w:r>
      <w:r w:rsidRPr="00890620">
        <w:rPr>
          <w:rFonts w:cstheme="minorHAnsi"/>
          <w:color w:val="000000" w:themeColor="text1"/>
          <w:lang w:eastAsia="en-GB"/>
        </w:rPr>
        <w:t xml:space="preserve"> fear of political interference or retribution. </w:t>
      </w:r>
    </w:p>
    <w:p w14:paraId="075F4304" w14:textId="77777777" w:rsidR="00F47B34" w:rsidRPr="00890620" w:rsidRDefault="00F47B34" w:rsidP="002F30FB">
      <w:pPr>
        <w:pStyle w:val="Heading2"/>
        <w:rPr>
          <w:lang w:eastAsia="en-GB"/>
        </w:rPr>
      </w:pPr>
      <w:bookmarkStart w:id="139" w:name="_Toc115263283"/>
      <w:bookmarkStart w:id="140" w:name="_Toc134530029"/>
      <w:r w:rsidRPr="00890620">
        <w:rPr>
          <w:lang w:eastAsia="en-GB"/>
        </w:rPr>
        <w:lastRenderedPageBreak/>
        <w:t xml:space="preserve">The process for </w:t>
      </w:r>
      <w:r w:rsidRPr="002F30FB">
        <w:t>removing</w:t>
      </w:r>
      <w:r w:rsidRPr="00890620">
        <w:rPr>
          <w:lang w:eastAsia="en-GB"/>
        </w:rPr>
        <w:t xml:space="preserve"> the Information Commissioner from office</w:t>
      </w:r>
      <w:bookmarkEnd w:id="139"/>
      <w:bookmarkEnd w:id="140"/>
    </w:p>
    <w:p w14:paraId="6C9A92EB" w14:textId="77777777" w:rsidR="00F47B34" w:rsidRPr="00890620" w:rsidRDefault="00F47B34">
      <w:pPr>
        <w:pStyle w:val="ListNumber2"/>
        <w:numPr>
          <w:ilvl w:val="1"/>
          <w:numId w:val="26"/>
        </w:numPr>
        <w:ind w:left="567"/>
        <w:rPr>
          <w:rFonts w:cstheme="minorHAnsi"/>
          <w:color w:val="000000" w:themeColor="text1"/>
          <w:lang w:eastAsia="en-GB"/>
        </w:rPr>
      </w:pPr>
      <w:r w:rsidRPr="00890620">
        <w:rPr>
          <w:rFonts w:cstheme="minorHAnsi"/>
          <w:color w:val="000000" w:themeColor="text1"/>
          <w:lang w:eastAsia="en-GB"/>
        </w:rPr>
        <w:t xml:space="preserve">The </w:t>
      </w:r>
      <w:r w:rsidRPr="00CE255C">
        <w:rPr>
          <w:lang w:eastAsia="en-GB"/>
        </w:rPr>
        <w:t>Information</w:t>
      </w:r>
      <w:r w:rsidRPr="00890620">
        <w:rPr>
          <w:rFonts w:cstheme="minorHAnsi"/>
          <w:color w:val="000000" w:themeColor="text1"/>
          <w:lang w:eastAsia="en-GB"/>
        </w:rPr>
        <w:t xml:space="preserve"> Commissioner may only be removed from office if:</w:t>
      </w:r>
    </w:p>
    <w:p w14:paraId="0103307E" w14:textId="7AC5C923" w:rsidR="00F47B34" w:rsidRPr="002F30FB" w:rsidRDefault="00F47B34" w:rsidP="00167EAF">
      <w:pPr>
        <w:pStyle w:val="ListBullet"/>
        <w:ind w:left="993"/>
      </w:pPr>
      <w:r w:rsidRPr="002F30FB">
        <w:t>the Governor in Council, on the advice of the Minister, suspends the Information Commissioner from office on any ground on which the Governor in Council is satisfied that the Information Commissioner is unfit to hold office;</w:t>
      </w:r>
      <w:r w:rsidRPr="002F30FB">
        <w:rPr>
          <w:rStyle w:val="FootnoteReference"/>
          <w:rFonts w:cstheme="minorHAnsi"/>
        </w:rPr>
        <w:footnoteReference w:id="50"/>
      </w:r>
      <w:r w:rsidRPr="002F30FB">
        <w:rPr>
          <w:vertAlign w:val="superscript"/>
        </w:rPr>
        <w:t xml:space="preserve"> </w:t>
      </w:r>
    </w:p>
    <w:p w14:paraId="726813A2" w14:textId="77777777" w:rsidR="00F47B34" w:rsidRPr="002F30FB" w:rsidRDefault="00F47B34" w:rsidP="00167EAF">
      <w:pPr>
        <w:pStyle w:val="ListBullet"/>
        <w:ind w:left="993"/>
      </w:pPr>
      <w:r w:rsidRPr="002F30FB">
        <w:t>the Minister presents a statement of the grounds of suspension to each House of Parliament within seven sitting days after the suspension;</w:t>
      </w:r>
      <w:r w:rsidRPr="002F30FB">
        <w:rPr>
          <w:rStyle w:val="FootnoteReference"/>
          <w:rFonts w:cstheme="minorHAnsi"/>
        </w:rPr>
        <w:footnoteReference w:id="51"/>
      </w:r>
      <w:r w:rsidRPr="002F30FB">
        <w:t xml:space="preserve"> and</w:t>
      </w:r>
    </w:p>
    <w:p w14:paraId="1DC62118" w14:textId="77777777" w:rsidR="00F47B34" w:rsidRPr="002F30FB" w:rsidRDefault="00F47B34" w:rsidP="00167EAF">
      <w:pPr>
        <w:pStyle w:val="ListBullet"/>
        <w:ind w:left="993"/>
      </w:pPr>
      <w:r w:rsidRPr="002F30FB">
        <w:t>each House of Parliament declares by resolution that the Information Commissioner should be removed from office, within 20 sitting days after the day on which the Minister presents the statement.</w:t>
      </w:r>
      <w:r w:rsidRPr="002F30FB">
        <w:rPr>
          <w:rStyle w:val="FootnoteReference"/>
          <w:rFonts w:cstheme="minorHAnsi"/>
        </w:rPr>
        <w:footnoteReference w:id="52"/>
      </w:r>
    </w:p>
    <w:p w14:paraId="54F062AB" w14:textId="77777777" w:rsidR="00F47B34" w:rsidRPr="00890620" w:rsidRDefault="00F47B34">
      <w:pPr>
        <w:pStyle w:val="ListNumber2"/>
        <w:numPr>
          <w:ilvl w:val="1"/>
          <w:numId w:val="26"/>
        </w:numPr>
        <w:ind w:left="567"/>
        <w:rPr>
          <w:rFonts w:cstheme="minorHAnsi"/>
          <w:color w:val="000000" w:themeColor="text1"/>
          <w:lang w:eastAsia="en-GB"/>
        </w:rPr>
      </w:pPr>
      <w:r w:rsidRPr="00890620">
        <w:rPr>
          <w:rFonts w:cstheme="minorHAnsi"/>
          <w:color w:val="000000" w:themeColor="text1"/>
          <w:lang w:eastAsia="en-GB"/>
        </w:rPr>
        <w:t>If removed from office, the person will no longer be the Information Commissioner.</w:t>
      </w:r>
      <w:r w:rsidRPr="00890620">
        <w:rPr>
          <w:rStyle w:val="FootnoteReference"/>
          <w:rFonts w:cstheme="minorHAnsi"/>
          <w:color w:val="000000" w:themeColor="text1"/>
          <w:lang w:eastAsia="en-GB"/>
        </w:rPr>
        <w:footnoteReference w:id="53"/>
      </w:r>
    </w:p>
    <w:p w14:paraId="250628DE" w14:textId="77777777" w:rsidR="00F47B34" w:rsidRPr="00890620" w:rsidRDefault="00F47B34" w:rsidP="002F30FB">
      <w:pPr>
        <w:pStyle w:val="Heading2"/>
        <w:rPr>
          <w:lang w:eastAsia="en-GB"/>
        </w:rPr>
      </w:pPr>
      <w:bookmarkStart w:id="141" w:name="_Toc115263284"/>
      <w:bookmarkStart w:id="142" w:name="_Toc134530030"/>
      <w:r w:rsidRPr="00890620">
        <w:rPr>
          <w:lang w:eastAsia="en-GB"/>
        </w:rPr>
        <w:t xml:space="preserve">Grounds for </w:t>
      </w:r>
      <w:r w:rsidRPr="002F30FB">
        <w:t>suspension</w:t>
      </w:r>
      <w:bookmarkEnd w:id="141"/>
      <w:bookmarkEnd w:id="142"/>
      <w:r w:rsidRPr="00890620">
        <w:rPr>
          <w:lang w:eastAsia="en-GB"/>
        </w:rPr>
        <w:t xml:space="preserve"> </w:t>
      </w:r>
    </w:p>
    <w:p w14:paraId="785A91F4" w14:textId="77777777" w:rsidR="00F47B34" w:rsidRPr="00890620" w:rsidRDefault="00F47B34">
      <w:pPr>
        <w:pStyle w:val="ListNumber2"/>
        <w:numPr>
          <w:ilvl w:val="1"/>
          <w:numId w:val="26"/>
        </w:numPr>
        <w:ind w:left="567"/>
        <w:rPr>
          <w:rFonts w:cstheme="minorHAnsi"/>
          <w:color w:val="000000" w:themeColor="text1"/>
          <w:lang w:eastAsia="en-GB"/>
        </w:rPr>
      </w:pPr>
      <w:r w:rsidRPr="00890620">
        <w:rPr>
          <w:rFonts w:cstheme="minorHAnsi"/>
          <w:color w:val="000000" w:themeColor="text1"/>
          <w:lang w:eastAsia="en-GB"/>
        </w:rPr>
        <w:t xml:space="preserve">The Governor in Council may suspend the Information Commissioner on </w:t>
      </w:r>
      <w:r w:rsidRPr="00D42854">
        <w:rPr>
          <w:rFonts w:cstheme="minorHAnsi"/>
          <w:color w:val="000000" w:themeColor="text1"/>
          <w:lang w:eastAsia="en-GB"/>
        </w:rPr>
        <w:t>any</w:t>
      </w:r>
      <w:r w:rsidRPr="00890620">
        <w:rPr>
          <w:rFonts w:cstheme="minorHAnsi"/>
          <w:color w:val="000000" w:themeColor="text1"/>
          <w:lang w:eastAsia="en-GB"/>
        </w:rPr>
        <w:t xml:space="preserve"> ground, provided the Governor in Council is satisfied the Information Commissioner is unfit to hold office.</w:t>
      </w:r>
      <w:r w:rsidRPr="00890620">
        <w:rPr>
          <w:rStyle w:val="FootnoteReference"/>
          <w:rFonts w:cstheme="minorHAnsi"/>
          <w:color w:val="000000" w:themeColor="text1"/>
          <w:lang w:eastAsia="en-GB"/>
        </w:rPr>
        <w:footnoteReference w:id="54"/>
      </w:r>
      <w:r w:rsidRPr="00890620">
        <w:rPr>
          <w:rFonts w:cstheme="minorHAnsi"/>
          <w:color w:val="000000" w:themeColor="text1"/>
          <w:lang w:eastAsia="en-GB"/>
        </w:rPr>
        <w:t xml:space="preserve"> </w:t>
      </w:r>
    </w:p>
    <w:p w14:paraId="459E3E84" w14:textId="77777777" w:rsidR="00F47B34" w:rsidRPr="00ED70E4" w:rsidRDefault="00F47B34">
      <w:pPr>
        <w:pStyle w:val="ListNumber2"/>
        <w:numPr>
          <w:ilvl w:val="1"/>
          <w:numId w:val="26"/>
        </w:numPr>
        <w:ind w:left="567"/>
        <w:rPr>
          <w:rFonts w:cstheme="minorHAnsi"/>
          <w:color w:val="000000" w:themeColor="text1"/>
          <w:lang w:eastAsia="en-GB"/>
        </w:rPr>
      </w:pPr>
      <w:r w:rsidRPr="00890620">
        <w:rPr>
          <w:rFonts w:cstheme="minorHAnsi"/>
          <w:color w:val="000000" w:themeColor="text1"/>
          <w:lang w:eastAsia="en-GB"/>
        </w:rPr>
        <w:t xml:space="preserve">Unlike </w:t>
      </w:r>
      <w:r w:rsidRPr="00ED70E4">
        <w:rPr>
          <w:rFonts w:cstheme="minorHAnsi"/>
          <w:color w:val="000000" w:themeColor="text1"/>
          <w:lang w:eastAsia="en-GB"/>
        </w:rPr>
        <w:t xml:space="preserve">section 6O, which outlines specific grounds for suspending or removing the Public Access Deputy Commissioner from office, section 6N does not list specific grounds for removal. </w:t>
      </w:r>
    </w:p>
    <w:p w14:paraId="62D137FA" w14:textId="7344132A" w:rsidR="00F47B34" w:rsidRPr="00ED70E4" w:rsidRDefault="00F47B34">
      <w:pPr>
        <w:pStyle w:val="ListNumber2"/>
        <w:numPr>
          <w:ilvl w:val="1"/>
          <w:numId w:val="26"/>
        </w:numPr>
        <w:ind w:left="567"/>
        <w:rPr>
          <w:rFonts w:cstheme="minorHAnsi"/>
          <w:color w:val="000000" w:themeColor="text1"/>
          <w:lang w:eastAsia="en-GB"/>
        </w:rPr>
      </w:pPr>
      <w:r w:rsidRPr="00ED70E4">
        <w:rPr>
          <w:rFonts w:cstheme="minorHAnsi"/>
          <w:color w:val="000000" w:themeColor="text1"/>
          <w:lang w:eastAsia="en-GB"/>
        </w:rPr>
        <w:t xml:space="preserve">The term ‘any ground’ suggests there is a level of discretion and flexibility in deciding whether to suspend the Information Commissioner, which may or may not be limited to misconduct, neglect of duty or inability to perform the duties of the office as outlined in </w:t>
      </w:r>
      <w:hyperlink r:id="rId47" w:history="1">
        <w:r w:rsidRPr="00ED70E4">
          <w:rPr>
            <w:rStyle w:val="Hyperlink"/>
            <w:rFonts w:cstheme="minorHAnsi"/>
            <w:lang w:eastAsia="en-GB"/>
          </w:rPr>
          <w:t>section 6O</w:t>
        </w:r>
      </w:hyperlink>
      <w:r w:rsidRPr="00ED70E4">
        <w:rPr>
          <w:rFonts w:cstheme="minorHAnsi"/>
          <w:color w:val="000000" w:themeColor="text1"/>
          <w:lang w:eastAsia="en-GB"/>
        </w:rPr>
        <w:t xml:space="preserve">, regarding the suspension and removal of the Public Access Deputy Commissioner.  </w:t>
      </w:r>
    </w:p>
    <w:p w14:paraId="0F5D4C7D" w14:textId="77777777" w:rsidR="00F47B34" w:rsidRPr="00890620" w:rsidRDefault="00F47B34" w:rsidP="002F30FB">
      <w:pPr>
        <w:pStyle w:val="Heading2"/>
        <w:rPr>
          <w:lang w:eastAsia="en-GB"/>
        </w:rPr>
      </w:pPr>
      <w:bookmarkStart w:id="143" w:name="_Toc115263285"/>
      <w:bookmarkStart w:id="144" w:name="_Toc134530031"/>
      <w:r w:rsidRPr="00890620">
        <w:rPr>
          <w:lang w:eastAsia="en-GB"/>
        </w:rPr>
        <w:lastRenderedPageBreak/>
        <w:t xml:space="preserve">What happens if the Information </w:t>
      </w:r>
      <w:r w:rsidRPr="00890620">
        <w:t>Commissioner</w:t>
      </w:r>
      <w:r w:rsidRPr="00890620">
        <w:rPr>
          <w:lang w:eastAsia="en-GB"/>
        </w:rPr>
        <w:t xml:space="preserve"> is not removed by Parliament?</w:t>
      </w:r>
      <w:bookmarkEnd w:id="143"/>
      <w:bookmarkEnd w:id="144"/>
    </w:p>
    <w:p w14:paraId="6D2E35DC" w14:textId="77777777" w:rsidR="00B50CBF" w:rsidRPr="00890620" w:rsidRDefault="00B50CBF" w:rsidP="00B50CBF">
      <w:pPr>
        <w:pStyle w:val="ListNumber2"/>
        <w:numPr>
          <w:ilvl w:val="1"/>
          <w:numId w:val="26"/>
        </w:numPr>
        <w:ind w:left="567"/>
        <w:rPr>
          <w:rFonts w:cstheme="minorHAnsi"/>
          <w:lang w:eastAsia="en-GB"/>
        </w:rPr>
      </w:pPr>
      <w:r w:rsidRPr="00890620">
        <w:rPr>
          <w:rFonts w:cstheme="minorHAnsi"/>
          <w:lang w:eastAsia="en-GB"/>
        </w:rPr>
        <w:t>Parliament has 20 sittings days from when the Governor in Council presents a statement with the grounds of suspension to decide whether or not to remove the Information Commissioner.</w:t>
      </w:r>
      <w:r w:rsidRPr="00890620">
        <w:rPr>
          <w:rStyle w:val="FootnoteReference"/>
          <w:rFonts w:cstheme="minorHAnsi"/>
          <w:lang w:eastAsia="en-GB"/>
        </w:rPr>
        <w:footnoteReference w:id="55"/>
      </w:r>
      <w:r w:rsidRPr="00890620">
        <w:rPr>
          <w:rFonts w:cstheme="minorHAnsi"/>
          <w:lang w:eastAsia="en-GB"/>
        </w:rPr>
        <w:t xml:space="preserve"> </w:t>
      </w:r>
    </w:p>
    <w:p w14:paraId="72AE3021" w14:textId="33DD2C3A" w:rsidR="00F47B34" w:rsidRPr="00B50CBF" w:rsidRDefault="00F47B34" w:rsidP="00B50CBF">
      <w:pPr>
        <w:pStyle w:val="ListNumber2"/>
        <w:numPr>
          <w:ilvl w:val="1"/>
          <w:numId w:val="26"/>
        </w:numPr>
        <w:ind w:left="567"/>
        <w:rPr>
          <w:rFonts w:cstheme="minorHAnsi"/>
          <w:lang w:eastAsia="en-GB"/>
        </w:rPr>
      </w:pPr>
      <w:r w:rsidRPr="00B50CBF">
        <w:rPr>
          <w:rFonts w:cstheme="minorHAnsi"/>
          <w:lang w:eastAsia="en-GB"/>
        </w:rPr>
        <w:t xml:space="preserve">If Parliament decides the Information Commissioner should not be removed from office, then the </w:t>
      </w:r>
      <w:r w:rsidRPr="00B50CBF">
        <w:rPr>
          <w:rFonts w:cstheme="minorHAnsi"/>
          <w:color w:val="000000" w:themeColor="text1"/>
          <w:lang w:eastAsia="en-GB"/>
        </w:rPr>
        <w:t xml:space="preserve">Governor in Council </w:t>
      </w:r>
      <w:r w:rsidRPr="00B50CBF">
        <w:rPr>
          <w:rFonts w:cstheme="minorHAnsi"/>
          <w:lang w:eastAsia="en-GB"/>
        </w:rPr>
        <w:t>must remove the suspension and restore the Information Commissioner to office.</w:t>
      </w:r>
      <w:r w:rsidRPr="00890620">
        <w:rPr>
          <w:rStyle w:val="FootnoteReference"/>
          <w:rFonts w:cstheme="minorHAnsi"/>
          <w:lang w:eastAsia="en-GB"/>
        </w:rPr>
        <w:footnoteReference w:id="56"/>
      </w:r>
      <w:r w:rsidRPr="00B50CBF">
        <w:rPr>
          <w:rFonts w:cstheme="minorHAnsi"/>
          <w:lang w:eastAsia="en-GB"/>
        </w:rPr>
        <w:t xml:space="preserve"> If restored to office, the person will return to the position of Information Commissioner. </w:t>
      </w:r>
    </w:p>
    <w:p w14:paraId="1F7953BB" w14:textId="77777777" w:rsidR="00F47B34" w:rsidRPr="00890620" w:rsidRDefault="00F47B34" w:rsidP="002F30FB">
      <w:pPr>
        <w:pStyle w:val="Heading2"/>
        <w:rPr>
          <w:lang w:eastAsia="en-GB"/>
        </w:rPr>
      </w:pPr>
      <w:bookmarkStart w:id="145" w:name="_Toc115263286"/>
      <w:bookmarkStart w:id="146" w:name="_Toc134530032"/>
      <w:r w:rsidRPr="00890620">
        <w:rPr>
          <w:lang w:eastAsia="en-GB"/>
        </w:rPr>
        <w:t>Effect of suspending the Information Commissioner</w:t>
      </w:r>
      <w:bookmarkEnd w:id="145"/>
      <w:bookmarkEnd w:id="146"/>
    </w:p>
    <w:p w14:paraId="0C8DFC96" w14:textId="77777777" w:rsidR="00F47B34" w:rsidRPr="00890620" w:rsidRDefault="00F47B34">
      <w:pPr>
        <w:pStyle w:val="ListNumber2"/>
        <w:numPr>
          <w:ilvl w:val="1"/>
          <w:numId w:val="26"/>
        </w:numPr>
        <w:ind w:left="567"/>
        <w:rPr>
          <w:rFonts w:cstheme="minorHAnsi"/>
          <w:lang w:eastAsia="en-GB"/>
        </w:rPr>
      </w:pPr>
      <w:r w:rsidRPr="00890620">
        <w:rPr>
          <w:rFonts w:cstheme="minorHAnsi"/>
          <w:lang w:eastAsia="en-GB"/>
        </w:rPr>
        <w:t>While the Information Commissioner is suspended, they are taken not to be the Information Commissioner for the period of the suspension.</w:t>
      </w:r>
      <w:r w:rsidRPr="00890620">
        <w:rPr>
          <w:rStyle w:val="FootnoteReference"/>
          <w:rFonts w:cstheme="minorHAnsi"/>
          <w:lang w:eastAsia="en-GB"/>
        </w:rPr>
        <w:footnoteReference w:id="57"/>
      </w:r>
      <w:r w:rsidRPr="00890620">
        <w:rPr>
          <w:rFonts w:cstheme="minorHAnsi"/>
          <w:lang w:eastAsia="en-GB"/>
        </w:rPr>
        <w:t xml:space="preserve"> </w:t>
      </w:r>
    </w:p>
    <w:p w14:paraId="58B1A7CB" w14:textId="7A0AA9F7" w:rsidR="00AE07E9" w:rsidRPr="00890620" w:rsidRDefault="00AE07E9" w:rsidP="00AE07E9">
      <w:pPr>
        <w:pStyle w:val="ListNumber2"/>
        <w:numPr>
          <w:ilvl w:val="1"/>
          <w:numId w:val="26"/>
        </w:numPr>
        <w:ind w:left="567"/>
        <w:rPr>
          <w:rFonts w:cstheme="minorHAnsi"/>
          <w:lang w:eastAsia="en-GB"/>
        </w:rPr>
      </w:pPr>
      <w:r w:rsidRPr="007172FC">
        <w:rPr>
          <w:rFonts w:cstheme="minorHAnsi"/>
          <w:lang w:eastAsia="en-GB"/>
        </w:rPr>
        <w:t>During the</w:t>
      </w:r>
      <w:r w:rsidRPr="00890620">
        <w:rPr>
          <w:rFonts w:cstheme="minorHAnsi"/>
          <w:color w:val="000000" w:themeColor="text1"/>
          <w:lang w:eastAsia="en-GB"/>
        </w:rPr>
        <w:t xml:space="preserve"> suspension period, the Governor in Council may, on the recommendation of the Minister, </w:t>
      </w:r>
      <w:r w:rsidR="001506EC">
        <w:rPr>
          <w:rFonts w:cstheme="minorHAnsi"/>
          <w:color w:val="000000" w:themeColor="text1"/>
          <w:lang w:eastAsia="en-GB"/>
        </w:rPr>
        <w:t xml:space="preserve">temporarily </w:t>
      </w:r>
      <w:r w:rsidRPr="00890620">
        <w:rPr>
          <w:rFonts w:cstheme="minorHAnsi"/>
          <w:color w:val="000000" w:themeColor="text1"/>
          <w:lang w:eastAsia="en-GB"/>
        </w:rPr>
        <w:t xml:space="preserve">appoint an </w:t>
      </w:r>
      <w:r w:rsidR="001506EC">
        <w:rPr>
          <w:rFonts w:cstheme="minorHAnsi"/>
          <w:color w:val="000000" w:themeColor="text1"/>
          <w:lang w:eastAsia="en-GB"/>
        </w:rPr>
        <w:t>a</w:t>
      </w:r>
      <w:r w:rsidRPr="00890620">
        <w:rPr>
          <w:rFonts w:cstheme="minorHAnsi"/>
          <w:color w:val="000000" w:themeColor="text1"/>
          <w:lang w:eastAsia="en-GB"/>
        </w:rPr>
        <w:t>cting Information Commissioner</w:t>
      </w:r>
      <w:r w:rsidR="009328A6">
        <w:rPr>
          <w:rFonts w:cstheme="minorHAnsi"/>
          <w:color w:val="000000" w:themeColor="text1"/>
          <w:lang w:eastAsia="en-GB"/>
        </w:rPr>
        <w:t>.</w:t>
      </w:r>
      <w:r w:rsidR="009328A6">
        <w:rPr>
          <w:rStyle w:val="FootnoteReference"/>
          <w:rFonts w:cstheme="minorHAnsi"/>
          <w:color w:val="000000" w:themeColor="text1"/>
          <w:lang w:eastAsia="en-GB"/>
        </w:rPr>
        <w:footnoteReference w:id="58"/>
      </w:r>
    </w:p>
    <w:p w14:paraId="3E1FBD31" w14:textId="3F92A12F" w:rsidR="00F47B34" w:rsidRPr="007172FC" w:rsidRDefault="00F47B34">
      <w:pPr>
        <w:pStyle w:val="ListNumber2"/>
        <w:numPr>
          <w:ilvl w:val="1"/>
          <w:numId w:val="26"/>
        </w:numPr>
        <w:ind w:left="567"/>
        <w:rPr>
          <w:rFonts w:cstheme="minorHAnsi"/>
          <w:lang w:eastAsia="en-GB"/>
        </w:rPr>
      </w:pPr>
      <w:r w:rsidRPr="00890620">
        <w:rPr>
          <w:rFonts w:cstheme="minorHAnsi"/>
          <w:lang w:eastAsia="en-GB"/>
        </w:rPr>
        <w:t>If the Governor in Council removes the suspension, the person will be restored to the position of Information Commissioner.</w:t>
      </w:r>
      <w:r w:rsidRPr="007172FC">
        <w:rPr>
          <w:vertAlign w:val="superscript"/>
        </w:rPr>
        <w:footnoteReference w:id="59"/>
      </w:r>
      <w:r w:rsidRPr="007172FC">
        <w:rPr>
          <w:rFonts w:cstheme="minorHAnsi"/>
          <w:vertAlign w:val="superscript"/>
          <w:lang w:eastAsia="en-GB"/>
        </w:rPr>
        <w:t xml:space="preserve"> </w:t>
      </w:r>
      <w:r w:rsidRPr="00890620">
        <w:rPr>
          <w:rFonts w:cstheme="minorHAnsi"/>
          <w:lang w:eastAsia="en-GB"/>
        </w:rPr>
        <w:t>Conversely, i</w:t>
      </w:r>
      <w:r w:rsidRPr="007172FC">
        <w:rPr>
          <w:rFonts w:cstheme="minorHAnsi"/>
          <w:lang w:eastAsia="en-GB"/>
        </w:rPr>
        <w:t>f they are removed from office, the person will cease to hold the office of the Information Commissioner and they cannot exercise any powers under the Act.</w:t>
      </w:r>
      <w:r w:rsidRPr="007172FC">
        <w:rPr>
          <w:vertAlign w:val="superscript"/>
        </w:rPr>
        <w:footnoteReference w:id="60"/>
      </w:r>
    </w:p>
    <w:p w14:paraId="26E571E5" w14:textId="77777777" w:rsidR="00F47B34" w:rsidRPr="00890620" w:rsidRDefault="00F47B34" w:rsidP="002F30FB">
      <w:pPr>
        <w:pStyle w:val="Heading2"/>
        <w:rPr>
          <w:lang w:eastAsia="en-GB"/>
        </w:rPr>
      </w:pPr>
      <w:bookmarkStart w:id="147" w:name="_Toc115263287"/>
      <w:bookmarkStart w:id="148" w:name="_Toc134530033"/>
      <w:r w:rsidRPr="00890620">
        <w:rPr>
          <w:lang w:eastAsia="en-GB"/>
        </w:rPr>
        <w:t>More information</w:t>
      </w:r>
      <w:bookmarkEnd w:id="147"/>
      <w:bookmarkEnd w:id="1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2F30FB" w14:paraId="350A7C94" w14:textId="77777777" w:rsidTr="007703B0">
        <w:tc>
          <w:tcPr>
            <w:tcW w:w="9622" w:type="dxa"/>
            <w:shd w:val="clear" w:color="auto" w:fill="F5F5F5"/>
          </w:tcPr>
          <w:p w14:paraId="4B4F162A" w14:textId="0C27BE3E" w:rsidR="00F47B34" w:rsidRPr="00ED70E4" w:rsidRDefault="00000000" w:rsidP="007703B0">
            <w:pPr>
              <w:pStyle w:val="Body"/>
              <w:rPr>
                <w:rFonts w:asciiTheme="minorHAnsi" w:hAnsiTheme="minorHAnsi" w:cstheme="minorHAnsi"/>
              </w:rPr>
            </w:pPr>
            <w:hyperlink r:id="rId48" w:history="1">
              <w:r w:rsidR="00F47B34" w:rsidRPr="00ED70E4">
                <w:rPr>
                  <w:rStyle w:val="Hyperlink"/>
                  <w:rFonts w:asciiTheme="minorHAnsi" w:hAnsiTheme="minorHAnsi" w:cstheme="minorHAnsi"/>
                </w:rPr>
                <w:t>Section 6O – Suspension of Public Access Deputy Commissioner and removal from office</w:t>
              </w:r>
            </w:hyperlink>
          </w:p>
          <w:p w14:paraId="34121709" w14:textId="5B07DD85" w:rsidR="00F47B34" w:rsidRPr="002F30FB" w:rsidRDefault="00000000" w:rsidP="007703B0">
            <w:pPr>
              <w:pStyle w:val="Body"/>
              <w:rPr>
                <w:rFonts w:asciiTheme="minorHAnsi" w:hAnsiTheme="minorHAnsi" w:cstheme="minorHAnsi"/>
              </w:rPr>
            </w:pPr>
            <w:hyperlink r:id="rId49" w:history="1">
              <w:r w:rsidR="00F47B34" w:rsidRPr="00ED70E4">
                <w:rPr>
                  <w:rStyle w:val="Hyperlink"/>
                  <w:rFonts w:asciiTheme="minorHAnsi" w:hAnsiTheme="minorHAnsi" w:cstheme="minorHAnsi"/>
                </w:rPr>
                <w:t>Section 6P – Acting Information Commissioner and Public Access Deputy Commissioner</w:t>
              </w:r>
            </w:hyperlink>
          </w:p>
        </w:tc>
      </w:tr>
    </w:tbl>
    <w:p w14:paraId="0C900272" w14:textId="77777777" w:rsidR="00F47B34" w:rsidRPr="00890620" w:rsidRDefault="00F47B34" w:rsidP="00434A61">
      <w:pPr>
        <w:pStyle w:val="Heading1"/>
      </w:pPr>
      <w:bookmarkStart w:id="149" w:name="_Toc115263288"/>
      <w:bookmarkStart w:id="150" w:name="_Toc134530034"/>
      <w:r w:rsidRPr="00890620">
        <w:lastRenderedPageBreak/>
        <w:t>Section 6O – Suspension of Public Access Deputy Commissioner and removal from office</w:t>
      </w:r>
      <w:bookmarkEnd w:id="149"/>
      <w:bookmarkEnd w:id="150"/>
    </w:p>
    <w:p w14:paraId="2A690099" w14:textId="77777777" w:rsidR="006B78DC" w:rsidRPr="00890620" w:rsidRDefault="006B78DC" w:rsidP="006B78DC">
      <w:pPr>
        <w:pStyle w:val="Heading2"/>
      </w:pPr>
      <w:bookmarkStart w:id="151" w:name="_Toc134530035"/>
      <w:r>
        <w:t>Extract of l</w:t>
      </w:r>
      <w:r w:rsidRPr="00890620">
        <w:t>egislation</w:t>
      </w:r>
      <w:bookmarkEnd w:id="151"/>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487"/>
        <w:gridCol w:w="7715"/>
      </w:tblGrid>
      <w:tr w:rsidR="008A00EE" w:rsidRPr="00890620" w14:paraId="1432550B" w14:textId="77777777" w:rsidTr="008A00EE">
        <w:tc>
          <w:tcPr>
            <w:tcW w:w="506" w:type="dxa"/>
          </w:tcPr>
          <w:p w14:paraId="62CF74B3" w14:textId="12F9FBD4" w:rsidR="008A00EE" w:rsidRPr="00890620" w:rsidRDefault="008A00EE" w:rsidP="000826BB">
            <w:pPr>
              <w:spacing w:before="60" w:after="60"/>
              <w:rPr>
                <w:rFonts w:cstheme="minorHAnsi"/>
                <w:b/>
                <w:bCs/>
              </w:rPr>
            </w:pPr>
            <w:r w:rsidRPr="00890620">
              <w:rPr>
                <w:rFonts w:cstheme="minorHAnsi"/>
                <w:b/>
                <w:bCs/>
              </w:rPr>
              <w:t>6O</w:t>
            </w:r>
          </w:p>
        </w:tc>
        <w:tc>
          <w:tcPr>
            <w:tcW w:w="8708" w:type="dxa"/>
            <w:gridSpan w:val="3"/>
          </w:tcPr>
          <w:p w14:paraId="2C5356B6" w14:textId="77777777" w:rsidR="008A00EE" w:rsidRPr="00890620" w:rsidRDefault="008A00EE" w:rsidP="000826BB">
            <w:pPr>
              <w:spacing w:before="60" w:after="60"/>
              <w:rPr>
                <w:rFonts w:cstheme="minorHAnsi"/>
                <w:b/>
                <w:bCs/>
                <w:lang w:eastAsia="en-GB"/>
              </w:rPr>
            </w:pPr>
            <w:r w:rsidRPr="00890620">
              <w:rPr>
                <w:rFonts w:cstheme="minorHAnsi"/>
                <w:b/>
                <w:bCs/>
                <w:lang w:eastAsia="en-GB"/>
              </w:rPr>
              <w:t>Suspension of Public Access Deputy Commissioner and removal from office</w:t>
            </w:r>
          </w:p>
        </w:tc>
      </w:tr>
      <w:tr w:rsidR="008A00EE" w:rsidRPr="00890620" w14:paraId="79063141" w14:textId="77777777" w:rsidTr="008A00EE">
        <w:tc>
          <w:tcPr>
            <w:tcW w:w="506" w:type="dxa"/>
          </w:tcPr>
          <w:p w14:paraId="2AECA98A" w14:textId="77777777" w:rsidR="008A00EE" w:rsidRPr="00890620" w:rsidRDefault="008A00EE" w:rsidP="000826BB">
            <w:pPr>
              <w:spacing w:before="60" w:after="60"/>
              <w:rPr>
                <w:rFonts w:cstheme="minorHAnsi"/>
              </w:rPr>
            </w:pPr>
          </w:p>
        </w:tc>
        <w:tc>
          <w:tcPr>
            <w:tcW w:w="506" w:type="dxa"/>
          </w:tcPr>
          <w:p w14:paraId="69F54110" w14:textId="4BBCF415" w:rsidR="008A00EE" w:rsidRPr="00890620" w:rsidRDefault="008A00EE" w:rsidP="000826BB">
            <w:pPr>
              <w:spacing w:before="60" w:after="60"/>
              <w:rPr>
                <w:rFonts w:cstheme="minorHAnsi"/>
              </w:rPr>
            </w:pPr>
            <w:r w:rsidRPr="00890620">
              <w:rPr>
                <w:rFonts w:cstheme="minorHAnsi"/>
              </w:rPr>
              <w:t>(1)</w:t>
            </w:r>
          </w:p>
        </w:tc>
        <w:tc>
          <w:tcPr>
            <w:tcW w:w="8202" w:type="dxa"/>
            <w:gridSpan w:val="2"/>
          </w:tcPr>
          <w:p w14:paraId="00CDFA41" w14:textId="77777777" w:rsidR="008A00EE" w:rsidRPr="00890620" w:rsidRDefault="008A00EE" w:rsidP="000826BB">
            <w:pPr>
              <w:spacing w:before="60" w:after="60"/>
              <w:rPr>
                <w:rFonts w:cstheme="minorHAnsi"/>
                <w:lang w:eastAsia="en-GB"/>
              </w:rPr>
            </w:pPr>
            <w:r w:rsidRPr="00890620">
              <w:rPr>
                <w:rFonts w:cstheme="minorHAnsi"/>
                <w:lang w:eastAsia="en-GB"/>
              </w:rPr>
              <w:t xml:space="preserve">The Governor in Council, on the recommendation of the Minister, may suspend or remove the Public Access Deputy Commissioner from office on any of the following grounds— </w:t>
            </w:r>
          </w:p>
        </w:tc>
      </w:tr>
      <w:tr w:rsidR="008A00EE" w:rsidRPr="00890620" w14:paraId="36A5AEC3" w14:textId="77777777" w:rsidTr="008A00EE">
        <w:tc>
          <w:tcPr>
            <w:tcW w:w="506" w:type="dxa"/>
          </w:tcPr>
          <w:p w14:paraId="711FFF3C" w14:textId="77777777" w:rsidR="008A00EE" w:rsidRPr="00890620" w:rsidRDefault="008A00EE" w:rsidP="000826BB">
            <w:pPr>
              <w:spacing w:before="60" w:after="60"/>
              <w:rPr>
                <w:rFonts w:cstheme="minorHAnsi"/>
              </w:rPr>
            </w:pPr>
          </w:p>
        </w:tc>
        <w:tc>
          <w:tcPr>
            <w:tcW w:w="506" w:type="dxa"/>
          </w:tcPr>
          <w:p w14:paraId="7D9C79CE" w14:textId="5430D9CA" w:rsidR="008A00EE" w:rsidRPr="00890620" w:rsidRDefault="008A00EE" w:rsidP="000826BB">
            <w:pPr>
              <w:spacing w:before="60" w:after="60"/>
              <w:rPr>
                <w:rFonts w:cstheme="minorHAnsi"/>
              </w:rPr>
            </w:pPr>
          </w:p>
        </w:tc>
        <w:tc>
          <w:tcPr>
            <w:tcW w:w="487" w:type="dxa"/>
          </w:tcPr>
          <w:p w14:paraId="76F9CE7E" w14:textId="77777777" w:rsidR="008A00EE" w:rsidRPr="00890620" w:rsidRDefault="008A00EE" w:rsidP="000826BB">
            <w:pPr>
              <w:spacing w:before="60" w:after="60"/>
              <w:rPr>
                <w:rFonts w:cstheme="minorHAnsi"/>
              </w:rPr>
            </w:pPr>
            <w:r w:rsidRPr="00890620">
              <w:rPr>
                <w:rFonts w:cstheme="minorHAnsi"/>
              </w:rPr>
              <w:t>(a)</w:t>
            </w:r>
          </w:p>
        </w:tc>
        <w:tc>
          <w:tcPr>
            <w:tcW w:w="7715" w:type="dxa"/>
          </w:tcPr>
          <w:p w14:paraId="68739EF3" w14:textId="77777777" w:rsidR="008A00EE" w:rsidRPr="00890620" w:rsidRDefault="008A00EE" w:rsidP="000826BB">
            <w:pPr>
              <w:spacing w:before="60" w:after="60"/>
              <w:rPr>
                <w:rFonts w:cstheme="minorHAnsi"/>
              </w:rPr>
            </w:pPr>
            <w:r w:rsidRPr="00890620">
              <w:rPr>
                <w:rFonts w:cstheme="minorHAnsi"/>
              </w:rPr>
              <w:t>misconduct;</w:t>
            </w:r>
          </w:p>
        </w:tc>
      </w:tr>
      <w:tr w:rsidR="008A00EE" w:rsidRPr="00890620" w14:paraId="22BA6C12" w14:textId="77777777" w:rsidTr="008A00EE">
        <w:tc>
          <w:tcPr>
            <w:tcW w:w="506" w:type="dxa"/>
          </w:tcPr>
          <w:p w14:paraId="652F30A1" w14:textId="77777777" w:rsidR="008A00EE" w:rsidRPr="00890620" w:rsidRDefault="008A00EE" w:rsidP="000826BB">
            <w:pPr>
              <w:spacing w:before="60" w:after="60"/>
              <w:rPr>
                <w:rFonts w:cstheme="minorHAnsi"/>
              </w:rPr>
            </w:pPr>
          </w:p>
        </w:tc>
        <w:tc>
          <w:tcPr>
            <w:tcW w:w="506" w:type="dxa"/>
          </w:tcPr>
          <w:p w14:paraId="0D2E4A8E" w14:textId="738F8D5D" w:rsidR="008A00EE" w:rsidRPr="00890620" w:rsidRDefault="008A00EE" w:rsidP="000826BB">
            <w:pPr>
              <w:spacing w:before="60" w:after="60"/>
              <w:rPr>
                <w:rFonts w:cstheme="minorHAnsi"/>
              </w:rPr>
            </w:pPr>
          </w:p>
        </w:tc>
        <w:tc>
          <w:tcPr>
            <w:tcW w:w="487" w:type="dxa"/>
          </w:tcPr>
          <w:p w14:paraId="43EEE9A6" w14:textId="77777777" w:rsidR="008A00EE" w:rsidRPr="00890620" w:rsidRDefault="008A00EE" w:rsidP="000826BB">
            <w:pPr>
              <w:spacing w:before="60" w:after="60"/>
              <w:rPr>
                <w:rFonts w:cstheme="minorHAnsi"/>
              </w:rPr>
            </w:pPr>
            <w:r w:rsidRPr="00890620">
              <w:rPr>
                <w:rFonts w:cstheme="minorHAnsi"/>
              </w:rPr>
              <w:t>(b)</w:t>
            </w:r>
          </w:p>
        </w:tc>
        <w:tc>
          <w:tcPr>
            <w:tcW w:w="7715" w:type="dxa"/>
          </w:tcPr>
          <w:p w14:paraId="3F866AC2" w14:textId="77777777" w:rsidR="008A00EE" w:rsidRPr="00890620" w:rsidRDefault="008A00EE" w:rsidP="000826BB">
            <w:pPr>
              <w:spacing w:before="60" w:after="60"/>
              <w:rPr>
                <w:rFonts w:cstheme="minorHAnsi"/>
              </w:rPr>
            </w:pPr>
            <w:r w:rsidRPr="00890620">
              <w:rPr>
                <w:rFonts w:cstheme="minorHAnsi"/>
              </w:rPr>
              <w:t>neglect of duty;</w:t>
            </w:r>
          </w:p>
        </w:tc>
      </w:tr>
      <w:tr w:rsidR="008A00EE" w:rsidRPr="00890620" w14:paraId="40B1B8C2" w14:textId="77777777" w:rsidTr="008A00EE">
        <w:tc>
          <w:tcPr>
            <w:tcW w:w="506" w:type="dxa"/>
          </w:tcPr>
          <w:p w14:paraId="0EF2953D" w14:textId="77777777" w:rsidR="008A00EE" w:rsidRPr="00890620" w:rsidRDefault="008A00EE" w:rsidP="000826BB">
            <w:pPr>
              <w:spacing w:before="60" w:after="60"/>
              <w:rPr>
                <w:rFonts w:cstheme="minorHAnsi"/>
              </w:rPr>
            </w:pPr>
          </w:p>
        </w:tc>
        <w:tc>
          <w:tcPr>
            <w:tcW w:w="506" w:type="dxa"/>
          </w:tcPr>
          <w:p w14:paraId="64D0AEFA" w14:textId="5E697677" w:rsidR="008A00EE" w:rsidRPr="00890620" w:rsidRDefault="008A00EE" w:rsidP="000826BB">
            <w:pPr>
              <w:spacing w:before="60" w:after="60"/>
              <w:rPr>
                <w:rFonts w:cstheme="minorHAnsi"/>
              </w:rPr>
            </w:pPr>
          </w:p>
        </w:tc>
        <w:tc>
          <w:tcPr>
            <w:tcW w:w="487" w:type="dxa"/>
          </w:tcPr>
          <w:p w14:paraId="34D58EC1" w14:textId="77777777" w:rsidR="008A00EE" w:rsidRPr="00890620" w:rsidRDefault="008A00EE" w:rsidP="000826BB">
            <w:pPr>
              <w:spacing w:before="60" w:after="60"/>
              <w:rPr>
                <w:rFonts w:cstheme="minorHAnsi"/>
              </w:rPr>
            </w:pPr>
            <w:r w:rsidRPr="00890620">
              <w:rPr>
                <w:rFonts w:cstheme="minorHAnsi"/>
              </w:rPr>
              <w:t>(c)</w:t>
            </w:r>
          </w:p>
        </w:tc>
        <w:tc>
          <w:tcPr>
            <w:tcW w:w="7715" w:type="dxa"/>
          </w:tcPr>
          <w:p w14:paraId="7FD24518" w14:textId="07AE6643" w:rsidR="008A00EE" w:rsidRPr="00890620" w:rsidRDefault="008A00EE" w:rsidP="000826BB">
            <w:pPr>
              <w:spacing w:before="60" w:after="60"/>
              <w:rPr>
                <w:rFonts w:cstheme="minorHAnsi"/>
              </w:rPr>
            </w:pPr>
            <w:r w:rsidRPr="00890620">
              <w:rPr>
                <w:rFonts w:cstheme="minorHAnsi"/>
              </w:rPr>
              <w:t xml:space="preserve">inability to perform the duties of the office; </w:t>
            </w:r>
          </w:p>
        </w:tc>
      </w:tr>
      <w:tr w:rsidR="008A00EE" w:rsidRPr="00890620" w14:paraId="63F0DFB5" w14:textId="77777777" w:rsidTr="008A00EE">
        <w:tc>
          <w:tcPr>
            <w:tcW w:w="506" w:type="dxa"/>
          </w:tcPr>
          <w:p w14:paraId="32D4B017" w14:textId="77777777" w:rsidR="008A00EE" w:rsidRPr="00890620" w:rsidRDefault="008A00EE" w:rsidP="000826BB">
            <w:pPr>
              <w:spacing w:before="60" w:after="60"/>
              <w:rPr>
                <w:rFonts w:cstheme="minorHAnsi"/>
              </w:rPr>
            </w:pPr>
          </w:p>
        </w:tc>
        <w:tc>
          <w:tcPr>
            <w:tcW w:w="506" w:type="dxa"/>
          </w:tcPr>
          <w:p w14:paraId="7D09BADF" w14:textId="0B540F1E" w:rsidR="008A00EE" w:rsidRPr="00890620" w:rsidRDefault="008A00EE" w:rsidP="000826BB">
            <w:pPr>
              <w:spacing w:before="60" w:after="60"/>
              <w:rPr>
                <w:rFonts w:cstheme="minorHAnsi"/>
              </w:rPr>
            </w:pPr>
          </w:p>
        </w:tc>
        <w:tc>
          <w:tcPr>
            <w:tcW w:w="487" w:type="dxa"/>
          </w:tcPr>
          <w:p w14:paraId="7952F964" w14:textId="77777777" w:rsidR="008A00EE" w:rsidRPr="00890620" w:rsidRDefault="008A00EE" w:rsidP="000826BB">
            <w:pPr>
              <w:spacing w:before="60" w:after="60"/>
              <w:rPr>
                <w:rFonts w:cstheme="minorHAnsi"/>
              </w:rPr>
            </w:pPr>
            <w:r w:rsidRPr="00890620">
              <w:rPr>
                <w:rFonts w:cstheme="minorHAnsi"/>
              </w:rPr>
              <w:t>(d)</w:t>
            </w:r>
          </w:p>
        </w:tc>
        <w:tc>
          <w:tcPr>
            <w:tcW w:w="7715" w:type="dxa"/>
          </w:tcPr>
          <w:p w14:paraId="7F365F3F" w14:textId="77777777" w:rsidR="008A00EE" w:rsidRPr="00890620" w:rsidRDefault="008A00EE" w:rsidP="000826BB">
            <w:pPr>
              <w:spacing w:before="60" w:after="60"/>
              <w:rPr>
                <w:rFonts w:cstheme="minorHAnsi"/>
              </w:rPr>
            </w:pPr>
            <w:r w:rsidRPr="00890620">
              <w:rPr>
                <w:rFonts w:cstheme="minorHAnsi"/>
              </w:rPr>
              <w:t>any other ground on which the Governor in Council is satisfied that the Public Access Deputy Commissioner should not hold office.</w:t>
            </w:r>
          </w:p>
        </w:tc>
      </w:tr>
      <w:tr w:rsidR="008A00EE" w:rsidRPr="00890620" w14:paraId="38BA2ACA" w14:textId="77777777" w:rsidTr="008A00EE">
        <w:tc>
          <w:tcPr>
            <w:tcW w:w="506" w:type="dxa"/>
          </w:tcPr>
          <w:p w14:paraId="18D76B9E" w14:textId="77777777" w:rsidR="008A00EE" w:rsidRPr="00890620" w:rsidRDefault="008A00EE" w:rsidP="000826BB">
            <w:pPr>
              <w:spacing w:before="60" w:after="60"/>
              <w:rPr>
                <w:rFonts w:cstheme="minorHAnsi"/>
              </w:rPr>
            </w:pPr>
          </w:p>
        </w:tc>
        <w:tc>
          <w:tcPr>
            <w:tcW w:w="506" w:type="dxa"/>
          </w:tcPr>
          <w:p w14:paraId="2AC30B48" w14:textId="2474330E" w:rsidR="008A00EE" w:rsidRPr="00890620" w:rsidRDefault="008A00EE" w:rsidP="000826BB">
            <w:pPr>
              <w:spacing w:before="60" w:after="60"/>
              <w:rPr>
                <w:rFonts w:cstheme="minorHAnsi"/>
              </w:rPr>
            </w:pPr>
            <w:r w:rsidRPr="00890620">
              <w:rPr>
                <w:rFonts w:cstheme="minorHAnsi"/>
              </w:rPr>
              <w:t>(2)</w:t>
            </w:r>
          </w:p>
        </w:tc>
        <w:tc>
          <w:tcPr>
            <w:tcW w:w="8202" w:type="dxa"/>
            <w:gridSpan w:val="2"/>
          </w:tcPr>
          <w:p w14:paraId="17948B8C" w14:textId="77777777" w:rsidR="008A00EE" w:rsidRPr="00890620" w:rsidRDefault="008A00EE" w:rsidP="000826BB">
            <w:pPr>
              <w:spacing w:before="60" w:after="60"/>
              <w:rPr>
                <w:rFonts w:cstheme="minorHAnsi"/>
              </w:rPr>
            </w:pPr>
            <w:r w:rsidRPr="00890620">
              <w:rPr>
                <w:rFonts w:cstheme="minorHAnsi"/>
                <w:lang w:eastAsia="en-GB"/>
              </w:rPr>
              <w:t>If the Public Access Deputy Commissioner is removed from office, the Minister must cause a full statement of the grounds for removal to be presented to each House of Parliament within 10 sitting days of that House after the removal.</w:t>
            </w:r>
          </w:p>
        </w:tc>
      </w:tr>
    </w:tbl>
    <w:p w14:paraId="5908524F" w14:textId="77777777" w:rsidR="00F47B34" w:rsidRPr="00434A61" w:rsidRDefault="00F47B34" w:rsidP="00434A61">
      <w:pPr>
        <w:pStyle w:val="Heading2"/>
      </w:pPr>
      <w:bookmarkStart w:id="152" w:name="_Toc115263290"/>
      <w:bookmarkStart w:id="153" w:name="_Toc134530036"/>
      <w:r w:rsidRPr="00434A61">
        <w:t>Guidelines</w:t>
      </w:r>
      <w:bookmarkEnd w:id="152"/>
      <w:bookmarkEnd w:id="153"/>
    </w:p>
    <w:p w14:paraId="2F4A931E" w14:textId="77777777" w:rsidR="00F47B34" w:rsidRPr="00890620" w:rsidRDefault="00F47B34" w:rsidP="00434A61">
      <w:pPr>
        <w:pStyle w:val="Heading2"/>
      </w:pPr>
      <w:bookmarkStart w:id="154" w:name="_Toc115263291"/>
      <w:bookmarkStart w:id="155" w:name="_Toc134530037"/>
      <w:r w:rsidRPr="00434A61">
        <w:t>Suspending and removing</w:t>
      </w:r>
      <w:r w:rsidRPr="00890620">
        <w:t xml:space="preserve"> the Public Access Deputy Commissioner from office</w:t>
      </w:r>
      <w:bookmarkEnd w:id="154"/>
      <w:bookmarkEnd w:id="155"/>
    </w:p>
    <w:p w14:paraId="5DDF3D8D" w14:textId="5E2A8486" w:rsidR="00AC522F" w:rsidRPr="002A6182" w:rsidRDefault="00AC522F" w:rsidP="00AC522F">
      <w:pPr>
        <w:pStyle w:val="ListNumber2"/>
        <w:numPr>
          <w:ilvl w:val="1"/>
          <w:numId w:val="27"/>
        </w:numPr>
        <w:ind w:left="567"/>
        <w:rPr>
          <w:lang w:eastAsia="en-GB"/>
        </w:rPr>
      </w:pPr>
      <w:r>
        <w:rPr>
          <w:lang w:eastAsia="en-GB"/>
        </w:rPr>
        <w:t xml:space="preserve">The Public Access Deputy Commissioner may be suspended and removed from office. </w:t>
      </w:r>
      <w:r w:rsidRPr="002A6182">
        <w:rPr>
          <w:lang w:eastAsia="en-GB"/>
        </w:rPr>
        <w:t>Section 6</w:t>
      </w:r>
      <w:r>
        <w:rPr>
          <w:lang w:eastAsia="en-GB"/>
        </w:rPr>
        <w:t xml:space="preserve">O </w:t>
      </w:r>
      <w:r w:rsidRPr="002A6182">
        <w:rPr>
          <w:lang w:eastAsia="en-GB"/>
        </w:rPr>
        <w:t xml:space="preserve">outlines </w:t>
      </w:r>
      <w:r>
        <w:rPr>
          <w:lang w:eastAsia="en-GB"/>
        </w:rPr>
        <w:t xml:space="preserve">a formal process </w:t>
      </w:r>
      <w:r w:rsidRPr="002A6182">
        <w:rPr>
          <w:lang w:eastAsia="en-GB"/>
        </w:rPr>
        <w:t xml:space="preserve">when and how </w:t>
      </w:r>
      <w:r>
        <w:rPr>
          <w:lang w:eastAsia="en-GB"/>
        </w:rPr>
        <w:t xml:space="preserve">this may occur. </w:t>
      </w:r>
    </w:p>
    <w:p w14:paraId="23E232CE" w14:textId="0CC09E67" w:rsidR="00F47B34" w:rsidRPr="00066B74" w:rsidRDefault="00F47B34" w:rsidP="00066B74">
      <w:pPr>
        <w:pStyle w:val="ListNumber2"/>
        <w:numPr>
          <w:ilvl w:val="1"/>
          <w:numId w:val="27"/>
        </w:numPr>
        <w:ind w:left="567"/>
        <w:rPr>
          <w:rFonts w:cstheme="minorHAnsi"/>
          <w:lang w:eastAsia="en-GB"/>
        </w:rPr>
      </w:pPr>
      <w:r w:rsidRPr="003D10E5">
        <w:rPr>
          <w:lang w:eastAsia="en-GB"/>
        </w:rPr>
        <w:t>Unlike</w:t>
      </w:r>
      <w:r w:rsidRPr="00066B74">
        <w:rPr>
          <w:rFonts w:cstheme="minorHAnsi"/>
          <w:color w:val="000000" w:themeColor="text1"/>
          <w:lang w:eastAsia="en-GB"/>
        </w:rPr>
        <w:t xml:space="preserve"> suspending and removing the Information Commissioner </w:t>
      </w:r>
      <w:r w:rsidR="00066B74" w:rsidRPr="00066B74">
        <w:rPr>
          <w:rFonts w:cstheme="minorHAnsi"/>
          <w:color w:val="000000" w:themeColor="text1"/>
          <w:lang w:eastAsia="en-GB"/>
        </w:rPr>
        <w:t xml:space="preserve">from office </w:t>
      </w:r>
      <w:r w:rsidRPr="00066B74">
        <w:rPr>
          <w:rFonts w:cstheme="minorHAnsi"/>
          <w:color w:val="000000" w:themeColor="text1"/>
          <w:lang w:eastAsia="en-GB"/>
        </w:rPr>
        <w:t xml:space="preserve">in </w:t>
      </w:r>
      <w:hyperlink r:id="rId50" w:history="1">
        <w:r w:rsidRPr="00CC166E">
          <w:rPr>
            <w:rStyle w:val="Hyperlink"/>
            <w:rFonts w:cstheme="minorHAnsi"/>
            <w:lang w:eastAsia="en-GB"/>
          </w:rPr>
          <w:t>section 6N</w:t>
        </w:r>
      </w:hyperlink>
      <w:r w:rsidRPr="00CC166E">
        <w:rPr>
          <w:rFonts w:cstheme="minorHAnsi"/>
          <w:color w:val="000000" w:themeColor="text1"/>
          <w:lang w:eastAsia="en-GB"/>
        </w:rPr>
        <w:t>,</w:t>
      </w:r>
      <w:r w:rsidRPr="00066B74">
        <w:rPr>
          <w:rFonts w:cstheme="minorHAnsi"/>
          <w:color w:val="000000" w:themeColor="text1"/>
          <w:lang w:eastAsia="en-GB"/>
        </w:rPr>
        <w:t xml:space="preserve"> Parliament does not decide to remove the Public Access Deputy Commissioner. Instead, the Governor in Council, on the recommendation of the Minister, may suspend or remove the Public Access Deputy Commissioner on any of the following grounds:   </w:t>
      </w:r>
      <w:r w:rsidRPr="00066B74">
        <w:rPr>
          <w:rFonts w:cstheme="minorHAnsi"/>
          <w:lang w:eastAsia="en-GB"/>
        </w:rPr>
        <w:t xml:space="preserve"> </w:t>
      </w:r>
    </w:p>
    <w:p w14:paraId="37C3D065" w14:textId="77777777" w:rsidR="00F47B34" w:rsidRPr="00434A61" w:rsidRDefault="00F47B34" w:rsidP="003D10E5">
      <w:pPr>
        <w:pStyle w:val="ListBullet"/>
        <w:ind w:left="993"/>
      </w:pPr>
      <w:r w:rsidRPr="00434A61">
        <w:t xml:space="preserve">misconduct; </w:t>
      </w:r>
    </w:p>
    <w:p w14:paraId="6E1E7813" w14:textId="77777777" w:rsidR="00F47B34" w:rsidRPr="00434A61" w:rsidRDefault="00F47B34" w:rsidP="003D10E5">
      <w:pPr>
        <w:pStyle w:val="ListBullet"/>
        <w:ind w:left="993"/>
      </w:pPr>
      <w:r w:rsidRPr="00434A61">
        <w:t xml:space="preserve">neglect of duty; </w:t>
      </w:r>
    </w:p>
    <w:p w14:paraId="21F15263" w14:textId="7BD5B978" w:rsidR="00F47B34" w:rsidRPr="00434A61" w:rsidRDefault="00F47B34" w:rsidP="003D10E5">
      <w:pPr>
        <w:pStyle w:val="ListBullet"/>
        <w:ind w:left="993"/>
      </w:pPr>
      <w:r w:rsidRPr="00434A61">
        <w:t xml:space="preserve">inability to perform the duties of the office; </w:t>
      </w:r>
      <w:r w:rsidR="006D4959">
        <w:t>or</w:t>
      </w:r>
    </w:p>
    <w:p w14:paraId="41F25F94" w14:textId="77777777" w:rsidR="00F47B34" w:rsidRPr="00434A61" w:rsidRDefault="00F47B34" w:rsidP="003D10E5">
      <w:pPr>
        <w:pStyle w:val="ListBullet"/>
        <w:ind w:left="993"/>
      </w:pPr>
      <w:r w:rsidRPr="00434A61">
        <w:lastRenderedPageBreak/>
        <w:t>any other ground on which the Governor in Council is satisfied that the Public Access Deputy Commissioner should not hold office.</w:t>
      </w:r>
      <w:r w:rsidRPr="00434A61">
        <w:rPr>
          <w:rStyle w:val="FootnoteReference"/>
          <w:rFonts w:cstheme="minorHAnsi"/>
        </w:rPr>
        <w:footnoteReference w:id="61"/>
      </w:r>
    </w:p>
    <w:p w14:paraId="0A4992C7" w14:textId="77777777" w:rsidR="00F47B34" w:rsidRPr="00890620" w:rsidRDefault="00F47B34">
      <w:pPr>
        <w:pStyle w:val="ListNumber2"/>
        <w:numPr>
          <w:ilvl w:val="1"/>
          <w:numId w:val="27"/>
        </w:numPr>
        <w:ind w:left="567"/>
        <w:rPr>
          <w:rFonts w:cstheme="minorHAnsi"/>
          <w:color w:val="000000" w:themeColor="text1"/>
          <w:lang w:eastAsia="en-GB"/>
        </w:rPr>
      </w:pPr>
      <w:r w:rsidRPr="00890620">
        <w:rPr>
          <w:rFonts w:cstheme="minorHAnsi"/>
          <w:color w:val="000000" w:themeColor="text1"/>
          <w:lang w:eastAsia="en-GB"/>
        </w:rPr>
        <w:t xml:space="preserve">The term ‘any other ground’ suggests there is a level of discretion and flexibility, which may not be limited to misconduct, neglect of duty or inability to perform the duties of the office. </w:t>
      </w:r>
    </w:p>
    <w:p w14:paraId="1A858921" w14:textId="21947540" w:rsidR="002C61C3" w:rsidRDefault="00F47B34" w:rsidP="002C61C3">
      <w:pPr>
        <w:pStyle w:val="ListNumber2"/>
        <w:numPr>
          <w:ilvl w:val="1"/>
          <w:numId w:val="27"/>
        </w:numPr>
        <w:ind w:left="567"/>
        <w:rPr>
          <w:rFonts w:cstheme="minorHAnsi"/>
          <w:color w:val="000000" w:themeColor="text1"/>
          <w:lang w:eastAsia="en-GB"/>
        </w:rPr>
      </w:pPr>
      <w:r w:rsidRPr="00890620">
        <w:rPr>
          <w:rFonts w:cstheme="minorHAnsi"/>
          <w:color w:val="000000" w:themeColor="text1"/>
          <w:lang w:eastAsia="en-GB"/>
        </w:rPr>
        <w:t>If the Public Access Deputy Commissioner is removed from office, the Minister must present a statement of the grounds for removal to each House of Parliament within 10 sitting days of that House after the removal.</w:t>
      </w:r>
      <w:r w:rsidRPr="00890620">
        <w:rPr>
          <w:rStyle w:val="FootnoteReference"/>
          <w:rFonts w:cstheme="minorHAnsi"/>
          <w:color w:val="000000" w:themeColor="text1"/>
          <w:lang w:eastAsia="en-GB"/>
        </w:rPr>
        <w:footnoteReference w:id="62"/>
      </w:r>
    </w:p>
    <w:p w14:paraId="7E19B7E9" w14:textId="595B531A" w:rsidR="002C61C3" w:rsidRPr="00F241ED" w:rsidRDefault="00F241ED" w:rsidP="002C61C3">
      <w:pPr>
        <w:pStyle w:val="ListNumber2"/>
        <w:numPr>
          <w:ilvl w:val="1"/>
          <w:numId w:val="27"/>
        </w:numPr>
        <w:ind w:left="567"/>
        <w:rPr>
          <w:rFonts w:cstheme="minorHAnsi"/>
          <w:color w:val="000000" w:themeColor="text1"/>
          <w:lang w:eastAsia="en-GB"/>
        </w:rPr>
      </w:pPr>
      <w:r>
        <w:rPr>
          <w:rFonts w:cstheme="minorHAnsi"/>
          <w:color w:val="000000" w:themeColor="text1"/>
          <w:lang w:eastAsia="en-GB"/>
        </w:rPr>
        <w:t xml:space="preserve">If there is vacancy in the office of Public Access Deputy Commissioner, the Governor in Council may </w:t>
      </w:r>
      <w:r w:rsidR="00720257">
        <w:rPr>
          <w:rFonts w:cstheme="minorHAnsi"/>
          <w:color w:val="000000" w:themeColor="text1"/>
          <w:lang w:eastAsia="en-GB"/>
        </w:rPr>
        <w:t xml:space="preserve">temporarily </w:t>
      </w:r>
      <w:r>
        <w:rPr>
          <w:rFonts w:cstheme="minorHAnsi"/>
          <w:color w:val="000000" w:themeColor="text1"/>
          <w:lang w:eastAsia="en-GB"/>
        </w:rPr>
        <w:t xml:space="preserve">appoint an </w:t>
      </w:r>
      <w:r w:rsidR="00720257">
        <w:rPr>
          <w:rFonts w:cstheme="minorHAnsi"/>
          <w:color w:val="000000" w:themeColor="text1"/>
          <w:lang w:eastAsia="en-GB"/>
        </w:rPr>
        <w:t>a</w:t>
      </w:r>
      <w:r>
        <w:rPr>
          <w:rFonts w:cstheme="minorHAnsi"/>
          <w:color w:val="000000" w:themeColor="text1"/>
          <w:lang w:eastAsia="en-GB"/>
        </w:rPr>
        <w:t>cting Public Access Deputy Commissioner</w:t>
      </w:r>
      <w:r w:rsidR="00360B9A">
        <w:rPr>
          <w:rFonts w:cstheme="minorHAnsi"/>
          <w:color w:val="000000" w:themeColor="text1"/>
          <w:lang w:eastAsia="en-GB"/>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2C61C3" w:rsidRPr="002F30FB" w14:paraId="157554EB" w14:textId="77777777" w:rsidTr="00562DC3">
        <w:tc>
          <w:tcPr>
            <w:tcW w:w="8731" w:type="dxa"/>
            <w:shd w:val="clear" w:color="auto" w:fill="F5F5F5"/>
          </w:tcPr>
          <w:p w14:paraId="1FD3A533" w14:textId="4512EC66" w:rsidR="002C61C3" w:rsidRPr="002F30FB" w:rsidRDefault="00F241ED" w:rsidP="00F241ED">
            <w:pPr>
              <w:pStyle w:val="Body"/>
              <w:rPr>
                <w:rFonts w:asciiTheme="minorHAnsi" w:hAnsiTheme="minorHAnsi" w:cstheme="minorHAnsi"/>
              </w:rPr>
            </w:pPr>
            <w:r>
              <w:rPr>
                <w:rFonts w:asciiTheme="minorHAnsi" w:hAnsiTheme="minorHAnsi" w:cstheme="minorHAnsi"/>
              </w:rPr>
              <w:t xml:space="preserve">For more information on appointing an </w:t>
            </w:r>
            <w:r w:rsidR="0027545D">
              <w:rPr>
                <w:rFonts w:asciiTheme="minorHAnsi" w:hAnsiTheme="minorHAnsi" w:cstheme="minorHAnsi"/>
              </w:rPr>
              <w:t>a</w:t>
            </w:r>
            <w:r>
              <w:rPr>
                <w:rFonts w:asciiTheme="minorHAnsi" w:hAnsiTheme="minorHAnsi" w:cstheme="minorHAnsi"/>
              </w:rPr>
              <w:t xml:space="preserve">cting Public Access Deputy Commissioner, see </w:t>
            </w:r>
            <w:hyperlink r:id="rId51" w:history="1">
              <w:r w:rsidRPr="00CC166E">
                <w:rPr>
                  <w:rStyle w:val="Hyperlink"/>
                  <w:rFonts w:asciiTheme="minorHAnsi" w:hAnsiTheme="minorHAnsi" w:cstheme="minorHAnsi"/>
                </w:rPr>
                <w:t>s</w:t>
              </w:r>
              <w:r w:rsidR="002C61C3" w:rsidRPr="00CC166E">
                <w:rPr>
                  <w:rStyle w:val="Hyperlink"/>
                  <w:rFonts w:asciiTheme="minorHAnsi" w:hAnsiTheme="minorHAnsi" w:cstheme="minorHAnsi"/>
                </w:rPr>
                <w:t>ection 6P – Acting Information Commissioner and Public Access Deputy Commissioner</w:t>
              </w:r>
            </w:hyperlink>
          </w:p>
        </w:tc>
      </w:tr>
    </w:tbl>
    <w:p w14:paraId="43907FE2" w14:textId="2E374CAE" w:rsidR="00F47B34" w:rsidRPr="002C61C3" w:rsidRDefault="00F47B34" w:rsidP="002C61C3">
      <w:pPr>
        <w:pStyle w:val="ListNumber"/>
        <w:numPr>
          <w:ilvl w:val="0"/>
          <w:numId w:val="0"/>
        </w:numPr>
        <w:rPr>
          <w:rFonts w:cstheme="minorHAnsi"/>
          <w:color w:val="000000" w:themeColor="text1"/>
          <w:lang w:eastAsia="en-GB"/>
        </w:rPr>
      </w:pPr>
      <w:r w:rsidRPr="002C61C3">
        <w:rPr>
          <w:rFonts w:cstheme="minorHAnsi"/>
        </w:rPr>
        <w:br w:type="page"/>
      </w:r>
    </w:p>
    <w:p w14:paraId="1986E5A8" w14:textId="77777777" w:rsidR="00F47B34" w:rsidRPr="00890620" w:rsidRDefault="00F47B34" w:rsidP="00434A61">
      <w:pPr>
        <w:pStyle w:val="Heading1"/>
      </w:pPr>
      <w:bookmarkStart w:id="156" w:name="_Toc115263292"/>
      <w:bookmarkStart w:id="157" w:name="_Toc134530038"/>
      <w:r w:rsidRPr="00890620">
        <w:lastRenderedPageBreak/>
        <w:t>Section 6P – Acting Information Commissioner and Public Access Deputy Commissioner</w:t>
      </w:r>
      <w:bookmarkEnd w:id="156"/>
      <w:bookmarkEnd w:id="157"/>
    </w:p>
    <w:p w14:paraId="64939C67" w14:textId="77777777" w:rsidR="00D85B1A" w:rsidRPr="00890620" w:rsidRDefault="00D85B1A" w:rsidP="00D85B1A">
      <w:pPr>
        <w:pStyle w:val="Heading2"/>
      </w:pPr>
      <w:bookmarkStart w:id="158" w:name="_Toc134530039"/>
      <w:r>
        <w:t>Extract of l</w:t>
      </w:r>
      <w:r w:rsidRPr="00890620">
        <w:t>egislation</w:t>
      </w:r>
      <w:bookmarkEnd w:id="158"/>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61"/>
        <w:gridCol w:w="567"/>
        <w:gridCol w:w="7725"/>
      </w:tblGrid>
      <w:tr w:rsidR="009D2C2B" w:rsidRPr="00890620" w14:paraId="5BFC5237" w14:textId="77777777" w:rsidTr="009D2C2B">
        <w:tc>
          <w:tcPr>
            <w:tcW w:w="461" w:type="dxa"/>
          </w:tcPr>
          <w:p w14:paraId="23C349EA" w14:textId="6C5916A7" w:rsidR="009D2C2B" w:rsidRPr="00890620" w:rsidRDefault="009D2C2B" w:rsidP="001E096B">
            <w:pPr>
              <w:spacing w:before="60" w:after="60" w:line="240" w:lineRule="auto"/>
              <w:rPr>
                <w:rFonts w:cstheme="minorHAnsi"/>
                <w:b/>
                <w:bCs/>
              </w:rPr>
            </w:pPr>
            <w:r w:rsidRPr="00890620">
              <w:rPr>
                <w:rFonts w:cstheme="minorHAnsi"/>
                <w:b/>
                <w:bCs/>
              </w:rPr>
              <w:t>6P</w:t>
            </w:r>
          </w:p>
        </w:tc>
        <w:tc>
          <w:tcPr>
            <w:tcW w:w="8753" w:type="dxa"/>
            <w:gridSpan w:val="3"/>
          </w:tcPr>
          <w:p w14:paraId="491F974D" w14:textId="77777777" w:rsidR="009D2C2B" w:rsidRPr="00890620" w:rsidRDefault="009D2C2B" w:rsidP="001E096B">
            <w:pPr>
              <w:spacing w:before="60" w:after="60" w:line="240" w:lineRule="auto"/>
              <w:rPr>
                <w:rFonts w:cstheme="minorHAnsi"/>
                <w:b/>
                <w:bCs/>
                <w:lang w:eastAsia="en-GB"/>
              </w:rPr>
            </w:pPr>
            <w:r w:rsidRPr="00890620">
              <w:rPr>
                <w:rFonts w:cstheme="minorHAnsi"/>
                <w:b/>
                <w:bCs/>
                <w:lang w:eastAsia="en-GB"/>
              </w:rPr>
              <w:t xml:space="preserve">Acting Information Commissioner and Public Access Deputy Commissioner </w:t>
            </w:r>
          </w:p>
        </w:tc>
      </w:tr>
      <w:tr w:rsidR="009D2C2B" w:rsidRPr="00890620" w14:paraId="0ED21A2F" w14:textId="77777777" w:rsidTr="009D2C2B">
        <w:tc>
          <w:tcPr>
            <w:tcW w:w="461" w:type="dxa"/>
          </w:tcPr>
          <w:p w14:paraId="4BA561E4" w14:textId="77777777" w:rsidR="009D2C2B" w:rsidRPr="00890620" w:rsidRDefault="009D2C2B" w:rsidP="001E096B">
            <w:pPr>
              <w:spacing w:before="60" w:after="60" w:line="240" w:lineRule="auto"/>
              <w:rPr>
                <w:rFonts w:cstheme="minorHAnsi"/>
              </w:rPr>
            </w:pPr>
          </w:p>
        </w:tc>
        <w:tc>
          <w:tcPr>
            <w:tcW w:w="461" w:type="dxa"/>
          </w:tcPr>
          <w:p w14:paraId="79EB01BC" w14:textId="15F74F2E" w:rsidR="009D2C2B" w:rsidRPr="00890620" w:rsidRDefault="009D2C2B" w:rsidP="001E096B">
            <w:pPr>
              <w:spacing w:before="60" w:after="60" w:line="240" w:lineRule="auto"/>
              <w:rPr>
                <w:rFonts w:cstheme="minorHAnsi"/>
              </w:rPr>
            </w:pPr>
            <w:r w:rsidRPr="00890620">
              <w:rPr>
                <w:rFonts w:cstheme="minorHAnsi"/>
              </w:rPr>
              <w:t>(1)</w:t>
            </w:r>
          </w:p>
        </w:tc>
        <w:tc>
          <w:tcPr>
            <w:tcW w:w="8292" w:type="dxa"/>
            <w:gridSpan w:val="2"/>
          </w:tcPr>
          <w:p w14:paraId="47AE8FDE" w14:textId="77777777" w:rsidR="009D2C2B" w:rsidRPr="00890620" w:rsidRDefault="009D2C2B" w:rsidP="001E096B">
            <w:pPr>
              <w:spacing w:before="60" w:after="60" w:line="240" w:lineRule="auto"/>
              <w:rPr>
                <w:rFonts w:cstheme="minorHAnsi"/>
              </w:rPr>
            </w:pPr>
            <w:r w:rsidRPr="00890620">
              <w:rPr>
                <w:rFonts w:cstheme="minorHAnsi"/>
                <w:lang w:eastAsia="en-GB"/>
              </w:rPr>
              <w:t>The Governor in Council, on the recommendation of the Minister, may appoint an eligible person to act as the Information Commissioner—</w:t>
            </w:r>
          </w:p>
        </w:tc>
      </w:tr>
      <w:tr w:rsidR="009D2C2B" w:rsidRPr="00890620" w14:paraId="65DF778D" w14:textId="77777777" w:rsidTr="009D2C2B">
        <w:tc>
          <w:tcPr>
            <w:tcW w:w="461" w:type="dxa"/>
          </w:tcPr>
          <w:p w14:paraId="51465A6E" w14:textId="77777777" w:rsidR="009D2C2B" w:rsidRPr="00890620" w:rsidRDefault="009D2C2B" w:rsidP="001E096B">
            <w:pPr>
              <w:spacing w:before="60" w:after="60" w:line="240" w:lineRule="auto"/>
              <w:rPr>
                <w:rFonts w:cstheme="minorHAnsi"/>
              </w:rPr>
            </w:pPr>
          </w:p>
        </w:tc>
        <w:tc>
          <w:tcPr>
            <w:tcW w:w="461" w:type="dxa"/>
          </w:tcPr>
          <w:p w14:paraId="2D432B15" w14:textId="22A93AED" w:rsidR="009D2C2B" w:rsidRPr="00890620" w:rsidRDefault="009D2C2B" w:rsidP="001E096B">
            <w:pPr>
              <w:spacing w:before="60" w:after="60" w:line="240" w:lineRule="auto"/>
              <w:rPr>
                <w:rFonts w:cstheme="minorHAnsi"/>
              </w:rPr>
            </w:pPr>
          </w:p>
        </w:tc>
        <w:tc>
          <w:tcPr>
            <w:tcW w:w="567" w:type="dxa"/>
          </w:tcPr>
          <w:p w14:paraId="04D88C57" w14:textId="77777777" w:rsidR="009D2C2B" w:rsidRPr="00890620" w:rsidRDefault="009D2C2B" w:rsidP="001E096B">
            <w:pPr>
              <w:spacing w:before="60" w:after="60" w:line="240" w:lineRule="auto"/>
              <w:rPr>
                <w:rFonts w:cstheme="minorHAnsi"/>
              </w:rPr>
            </w:pPr>
            <w:r w:rsidRPr="00890620">
              <w:rPr>
                <w:rFonts w:cstheme="minorHAnsi"/>
              </w:rPr>
              <w:t>(a)</w:t>
            </w:r>
          </w:p>
        </w:tc>
        <w:tc>
          <w:tcPr>
            <w:tcW w:w="7725" w:type="dxa"/>
          </w:tcPr>
          <w:p w14:paraId="028C9291" w14:textId="77777777" w:rsidR="009D2C2B" w:rsidRPr="00890620" w:rsidRDefault="009D2C2B" w:rsidP="001E096B">
            <w:pPr>
              <w:spacing w:before="60" w:after="60" w:line="240" w:lineRule="auto"/>
              <w:rPr>
                <w:rFonts w:cstheme="minorHAnsi"/>
              </w:rPr>
            </w:pPr>
            <w:r w:rsidRPr="00890620">
              <w:rPr>
                <w:rFonts w:cstheme="minorHAnsi"/>
                <w:lang w:eastAsia="en-GB"/>
              </w:rPr>
              <w:t>during a vacancy in the office of the Information Commissioner; or</w:t>
            </w:r>
          </w:p>
        </w:tc>
      </w:tr>
      <w:tr w:rsidR="009D2C2B" w:rsidRPr="00890620" w14:paraId="7EE75904" w14:textId="77777777" w:rsidTr="009D2C2B">
        <w:tc>
          <w:tcPr>
            <w:tcW w:w="461" w:type="dxa"/>
          </w:tcPr>
          <w:p w14:paraId="39E5E9B1" w14:textId="77777777" w:rsidR="009D2C2B" w:rsidRPr="00890620" w:rsidRDefault="009D2C2B" w:rsidP="001E096B">
            <w:pPr>
              <w:spacing w:before="60" w:after="60" w:line="240" w:lineRule="auto"/>
              <w:rPr>
                <w:rFonts w:cstheme="minorHAnsi"/>
              </w:rPr>
            </w:pPr>
          </w:p>
        </w:tc>
        <w:tc>
          <w:tcPr>
            <w:tcW w:w="461" w:type="dxa"/>
          </w:tcPr>
          <w:p w14:paraId="48FA42E0" w14:textId="130820FB" w:rsidR="009D2C2B" w:rsidRPr="00890620" w:rsidRDefault="009D2C2B" w:rsidP="001E096B">
            <w:pPr>
              <w:spacing w:before="60" w:after="60" w:line="240" w:lineRule="auto"/>
              <w:rPr>
                <w:rFonts w:cstheme="minorHAnsi"/>
              </w:rPr>
            </w:pPr>
          </w:p>
        </w:tc>
        <w:tc>
          <w:tcPr>
            <w:tcW w:w="567" w:type="dxa"/>
          </w:tcPr>
          <w:p w14:paraId="43E4765F" w14:textId="77777777" w:rsidR="009D2C2B" w:rsidRPr="00890620" w:rsidRDefault="009D2C2B" w:rsidP="001E096B">
            <w:pPr>
              <w:spacing w:before="60" w:after="60" w:line="240" w:lineRule="auto"/>
              <w:rPr>
                <w:rFonts w:cstheme="minorHAnsi"/>
              </w:rPr>
            </w:pPr>
            <w:r w:rsidRPr="00890620">
              <w:rPr>
                <w:rFonts w:cstheme="minorHAnsi"/>
              </w:rPr>
              <w:t>(b)</w:t>
            </w:r>
          </w:p>
        </w:tc>
        <w:tc>
          <w:tcPr>
            <w:tcW w:w="7725" w:type="dxa"/>
          </w:tcPr>
          <w:p w14:paraId="2E9E030A" w14:textId="77777777" w:rsidR="009D2C2B" w:rsidRPr="00890620" w:rsidRDefault="009D2C2B" w:rsidP="001E096B">
            <w:pPr>
              <w:spacing w:before="60" w:after="60" w:line="240" w:lineRule="auto"/>
              <w:rPr>
                <w:rFonts w:cstheme="minorHAnsi"/>
              </w:rPr>
            </w:pPr>
            <w:r w:rsidRPr="00890620">
              <w:rPr>
                <w:rFonts w:cstheme="minorHAnsi"/>
                <w:lang w:eastAsia="en-GB"/>
              </w:rPr>
              <w:t>during any period, or all periods, when the Information Commissioner is absent from duty or from the State or, for another reason, cannot perform the functions of the office.</w:t>
            </w:r>
          </w:p>
        </w:tc>
      </w:tr>
      <w:tr w:rsidR="009D2C2B" w:rsidRPr="00890620" w14:paraId="7800C65D" w14:textId="77777777" w:rsidTr="009D2C2B">
        <w:tc>
          <w:tcPr>
            <w:tcW w:w="461" w:type="dxa"/>
          </w:tcPr>
          <w:p w14:paraId="598DCEBB" w14:textId="77777777" w:rsidR="009D2C2B" w:rsidRPr="00890620" w:rsidRDefault="009D2C2B" w:rsidP="001E096B">
            <w:pPr>
              <w:spacing w:before="60" w:after="60" w:line="240" w:lineRule="auto"/>
              <w:rPr>
                <w:rFonts w:cstheme="minorHAnsi"/>
              </w:rPr>
            </w:pPr>
          </w:p>
        </w:tc>
        <w:tc>
          <w:tcPr>
            <w:tcW w:w="461" w:type="dxa"/>
          </w:tcPr>
          <w:p w14:paraId="0C4EEC1D" w14:textId="44430118" w:rsidR="009D2C2B" w:rsidRPr="00890620" w:rsidRDefault="009D2C2B" w:rsidP="001E096B">
            <w:pPr>
              <w:spacing w:before="60" w:after="60" w:line="240" w:lineRule="auto"/>
              <w:rPr>
                <w:rFonts w:cstheme="minorHAnsi"/>
              </w:rPr>
            </w:pPr>
            <w:r w:rsidRPr="00890620">
              <w:rPr>
                <w:rFonts w:cstheme="minorHAnsi"/>
              </w:rPr>
              <w:t>(2)</w:t>
            </w:r>
          </w:p>
        </w:tc>
        <w:tc>
          <w:tcPr>
            <w:tcW w:w="8292" w:type="dxa"/>
            <w:gridSpan w:val="2"/>
          </w:tcPr>
          <w:p w14:paraId="4AC4B92D" w14:textId="77777777" w:rsidR="009D2C2B" w:rsidRPr="00890620" w:rsidRDefault="009D2C2B" w:rsidP="001E096B">
            <w:pPr>
              <w:spacing w:before="60" w:after="60" w:line="240" w:lineRule="auto"/>
              <w:rPr>
                <w:rFonts w:cstheme="minorHAnsi"/>
              </w:rPr>
            </w:pPr>
            <w:r w:rsidRPr="00890620">
              <w:rPr>
                <w:rFonts w:cstheme="minorHAnsi"/>
                <w:lang w:eastAsia="en-GB"/>
              </w:rPr>
              <w:t>The Governor in Council, on the recommendation of the Minister, may appoint an eligible person to act as the Public Access Deputy Commissioner—</w:t>
            </w:r>
          </w:p>
        </w:tc>
      </w:tr>
      <w:tr w:rsidR="009D2C2B" w:rsidRPr="00890620" w14:paraId="3CA3FE59" w14:textId="77777777" w:rsidTr="009D2C2B">
        <w:tc>
          <w:tcPr>
            <w:tcW w:w="461" w:type="dxa"/>
          </w:tcPr>
          <w:p w14:paraId="42138A5B" w14:textId="77777777" w:rsidR="009D2C2B" w:rsidRPr="00890620" w:rsidRDefault="009D2C2B" w:rsidP="001E096B">
            <w:pPr>
              <w:spacing w:before="60" w:after="60" w:line="240" w:lineRule="auto"/>
              <w:rPr>
                <w:rFonts w:cstheme="minorHAnsi"/>
              </w:rPr>
            </w:pPr>
          </w:p>
        </w:tc>
        <w:tc>
          <w:tcPr>
            <w:tcW w:w="461" w:type="dxa"/>
          </w:tcPr>
          <w:p w14:paraId="50C6E7E1" w14:textId="3040D40C" w:rsidR="009D2C2B" w:rsidRPr="00890620" w:rsidRDefault="009D2C2B" w:rsidP="001E096B">
            <w:pPr>
              <w:spacing w:before="60" w:after="60" w:line="240" w:lineRule="auto"/>
              <w:rPr>
                <w:rFonts w:cstheme="minorHAnsi"/>
              </w:rPr>
            </w:pPr>
          </w:p>
        </w:tc>
        <w:tc>
          <w:tcPr>
            <w:tcW w:w="567" w:type="dxa"/>
          </w:tcPr>
          <w:p w14:paraId="79BA7395" w14:textId="77777777" w:rsidR="009D2C2B" w:rsidRPr="00890620" w:rsidRDefault="009D2C2B" w:rsidP="001E096B">
            <w:pPr>
              <w:spacing w:before="60" w:after="60" w:line="240" w:lineRule="auto"/>
              <w:rPr>
                <w:rFonts w:cstheme="minorHAnsi"/>
              </w:rPr>
            </w:pPr>
            <w:r w:rsidRPr="00890620">
              <w:rPr>
                <w:rFonts w:cstheme="minorHAnsi"/>
              </w:rPr>
              <w:t>(a)</w:t>
            </w:r>
          </w:p>
        </w:tc>
        <w:tc>
          <w:tcPr>
            <w:tcW w:w="7725" w:type="dxa"/>
          </w:tcPr>
          <w:p w14:paraId="00F11AF6" w14:textId="77777777" w:rsidR="009D2C2B" w:rsidRPr="00890620" w:rsidRDefault="009D2C2B" w:rsidP="001E096B">
            <w:pPr>
              <w:spacing w:before="60" w:after="60" w:line="240" w:lineRule="auto"/>
              <w:rPr>
                <w:rFonts w:cstheme="minorHAnsi"/>
              </w:rPr>
            </w:pPr>
            <w:r w:rsidRPr="00890620">
              <w:rPr>
                <w:rFonts w:cstheme="minorHAnsi"/>
                <w:lang w:eastAsia="en-GB"/>
              </w:rPr>
              <w:t>during a vacancy in the office of the Public Access Deputy Commissioner; or</w:t>
            </w:r>
          </w:p>
        </w:tc>
      </w:tr>
      <w:tr w:rsidR="009D2C2B" w:rsidRPr="00890620" w14:paraId="00C817EB" w14:textId="77777777" w:rsidTr="009D2C2B">
        <w:tc>
          <w:tcPr>
            <w:tcW w:w="461" w:type="dxa"/>
          </w:tcPr>
          <w:p w14:paraId="24140A63" w14:textId="77777777" w:rsidR="009D2C2B" w:rsidRPr="00890620" w:rsidRDefault="009D2C2B" w:rsidP="001E096B">
            <w:pPr>
              <w:spacing w:before="60" w:after="60" w:line="240" w:lineRule="auto"/>
              <w:rPr>
                <w:rFonts w:cstheme="minorHAnsi"/>
              </w:rPr>
            </w:pPr>
          </w:p>
        </w:tc>
        <w:tc>
          <w:tcPr>
            <w:tcW w:w="461" w:type="dxa"/>
          </w:tcPr>
          <w:p w14:paraId="7A6171E6" w14:textId="02AF8F2B" w:rsidR="009D2C2B" w:rsidRPr="00890620" w:rsidRDefault="009D2C2B" w:rsidP="001E096B">
            <w:pPr>
              <w:spacing w:before="60" w:after="60" w:line="240" w:lineRule="auto"/>
              <w:rPr>
                <w:rFonts w:cstheme="minorHAnsi"/>
              </w:rPr>
            </w:pPr>
          </w:p>
        </w:tc>
        <w:tc>
          <w:tcPr>
            <w:tcW w:w="567" w:type="dxa"/>
          </w:tcPr>
          <w:p w14:paraId="075B7A7F" w14:textId="77777777" w:rsidR="009D2C2B" w:rsidRPr="00890620" w:rsidRDefault="009D2C2B" w:rsidP="001E096B">
            <w:pPr>
              <w:spacing w:before="60" w:after="60" w:line="240" w:lineRule="auto"/>
              <w:rPr>
                <w:rFonts w:cstheme="minorHAnsi"/>
              </w:rPr>
            </w:pPr>
            <w:r w:rsidRPr="00890620">
              <w:rPr>
                <w:rFonts w:cstheme="minorHAnsi"/>
              </w:rPr>
              <w:t>(b)</w:t>
            </w:r>
          </w:p>
        </w:tc>
        <w:tc>
          <w:tcPr>
            <w:tcW w:w="7725" w:type="dxa"/>
          </w:tcPr>
          <w:p w14:paraId="5B770A04" w14:textId="77777777" w:rsidR="009D2C2B" w:rsidRPr="00890620" w:rsidRDefault="009D2C2B" w:rsidP="001E096B">
            <w:pPr>
              <w:spacing w:before="60" w:after="60" w:line="240" w:lineRule="auto"/>
              <w:rPr>
                <w:rFonts w:cstheme="minorHAnsi"/>
              </w:rPr>
            </w:pPr>
            <w:r w:rsidRPr="00890620">
              <w:rPr>
                <w:rFonts w:cstheme="minorHAnsi"/>
                <w:lang w:eastAsia="en-GB"/>
              </w:rPr>
              <w:t>during any period, or all periods, when the Public Access Deputy Commissioner is absent from duty or from the State or, for another reason, cannot perform the functions of the office.</w:t>
            </w:r>
          </w:p>
        </w:tc>
      </w:tr>
      <w:tr w:rsidR="009D2C2B" w:rsidRPr="00890620" w14:paraId="2EF840AA" w14:textId="77777777" w:rsidTr="009D2C2B">
        <w:tc>
          <w:tcPr>
            <w:tcW w:w="461" w:type="dxa"/>
          </w:tcPr>
          <w:p w14:paraId="22B75284" w14:textId="77777777" w:rsidR="009D2C2B" w:rsidRPr="00890620" w:rsidRDefault="009D2C2B" w:rsidP="001E096B">
            <w:pPr>
              <w:spacing w:before="60" w:after="60" w:line="240" w:lineRule="auto"/>
              <w:rPr>
                <w:rFonts w:cstheme="minorHAnsi"/>
              </w:rPr>
            </w:pPr>
          </w:p>
        </w:tc>
        <w:tc>
          <w:tcPr>
            <w:tcW w:w="461" w:type="dxa"/>
          </w:tcPr>
          <w:p w14:paraId="174A4B65" w14:textId="2FDF406D" w:rsidR="009D2C2B" w:rsidRPr="00890620" w:rsidRDefault="009D2C2B" w:rsidP="001E096B">
            <w:pPr>
              <w:spacing w:before="60" w:after="60" w:line="240" w:lineRule="auto"/>
              <w:rPr>
                <w:rFonts w:cstheme="minorHAnsi"/>
              </w:rPr>
            </w:pPr>
            <w:r w:rsidRPr="00890620">
              <w:rPr>
                <w:rFonts w:cstheme="minorHAnsi"/>
              </w:rPr>
              <w:t>(3)</w:t>
            </w:r>
          </w:p>
        </w:tc>
        <w:tc>
          <w:tcPr>
            <w:tcW w:w="8292" w:type="dxa"/>
            <w:gridSpan w:val="2"/>
          </w:tcPr>
          <w:p w14:paraId="183B1DF0" w14:textId="77777777" w:rsidR="009D2C2B" w:rsidRPr="00890620" w:rsidRDefault="009D2C2B" w:rsidP="001E096B">
            <w:pPr>
              <w:spacing w:before="60" w:after="60" w:line="240" w:lineRule="auto"/>
              <w:rPr>
                <w:rFonts w:cstheme="minorHAnsi"/>
              </w:rPr>
            </w:pPr>
            <w:r w:rsidRPr="00890620">
              <w:rPr>
                <w:rFonts w:cstheme="minorHAnsi"/>
                <w:lang w:eastAsia="en-GB"/>
              </w:rPr>
              <w:t>A person is not eligible for appointment to act as the Information Commissioner or the Public Access Deputy Commissioner if the person is—</w:t>
            </w:r>
          </w:p>
        </w:tc>
      </w:tr>
      <w:tr w:rsidR="009D2C2B" w:rsidRPr="00890620" w14:paraId="0E01D903" w14:textId="77777777" w:rsidTr="009D2C2B">
        <w:tc>
          <w:tcPr>
            <w:tcW w:w="461" w:type="dxa"/>
          </w:tcPr>
          <w:p w14:paraId="13851205" w14:textId="77777777" w:rsidR="009D2C2B" w:rsidRPr="00890620" w:rsidRDefault="009D2C2B" w:rsidP="001E096B">
            <w:pPr>
              <w:spacing w:before="60" w:after="60" w:line="240" w:lineRule="auto"/>
              <w:rPr>
                <w:rFonts w:cstheme="minorHAnsi"/>
              </w:rPr>
            </w:pPr>
          </w:p>
        </w:tc>
        <w:tc>
          <w:tcPr>
            <w:tcW w:w="461" w:type="dxa"/>
          </w:tcPr>
          <w:p w14:paraId="04D58BFF" w14:textId="6DE55F47" w:rsidR="009D2C2B" w:rsidRPr="00890620" w:rsidRDefault="009D2C2B" w:rsidP="001E096B">
            <w:pPr>
              <w:spacing w:before="60" w:after="60" w:line="240" w:lineRule="auto"/>
              <w:rPr>
                <w:rFonts w:cstheme="minorHAnsi"/>
              </w:rPr>
            </w:pPr>
          </w:p>
        </w:tc>
        <w:tc>
          <w:tcPr>
            <w:tcW w:w="567" w:type="dxa"/>
          </w:tcPr>
          <w:p w14:paraId="0F686362" w14:textId="77777777" w:rsidR="009D2C2B" w:rsidRPr="00890620" w:rsidRDefault="009D2C2B" w:rsidP="001E096B">
            <w:pPr>
              <w:spacing w:before="60" w:after="60" w:line="240" w:lineRule="auto"/>
              <w:rPr>
                <w:rFonts w:cstheme="minorHAnsi"/>
              </w:rPr>
            </w:pPr>
            <w:r w:rsidRPr="00890620">
              <w:rPr>
                <w:rFonts w:cstheme="minorHAnsi"/>
              </w:rPr>
              <w:t>(a)</w:t>
            </w:r>
          </w:p>
        </w:tc>
        <w:tc>
          <w:tcPr>
            <w:tcW w:w="7725" w:type="dxa"/>
          </w:tcPr>
          <w:p w14:paraId="32B9691A" w14:textId="77777777" w:rsidR="009D2C2B" w:rsidRPr="00890620" w:rsidRDefault="009D2C2B" w:rsidP="001E096B">
            <w:pPr>
              <w:spacing w:before="60" w:after="60" w:line="240" w:lineRule="auto"/>
              <w:rPr>
                <w:rFonts w:cstheme="minorHAnsi"/>
              </w:rPr>
            </w:pPr>
            <w:r w:rsidRPr="00890620">
              <w:rPr>
                <w:rFonts w:cstheme="minorHAnsi"/>
                <w:lang w:eastAsia="en-GB"/>
              </w:rPr>
              <w:t>a member of the Parliament of Victoria or of the Commonwealth or of another State or a Territory; or</w:t>
            </w:r>
          </w:p>
        </w:tc>
      </w:tr>
      <w:tr w:rsidR="009D2C2B" w:rsidRPr="00890620" w14:paraId="72CEC011" w14:textId="77777777" w:rsidTr="009D2C2B">
        <w:tc>
          <w:tcPr>
            <w:tcW w:w="461" w:type="dxa"/>
          </w:tcPr>
          <w:p w14:paraId="6D6A7C92" w14:textId="77777777" w:rsidR="009D2C2B" w:rsidRPr="00890620" w:rsidRDefault="009D2C2B" w:rsidP="001E096B">
            <w:pPr>
              <w:spacing w:before="60" w:after="60" w:line="240" w:lineRule="auto"/>
              <w:rPr>
                <w:rFonts w:cstheme="minorHAnsi"/>
              </w:rPr>
            </w:pPr>
          </w:p>
        </w:tc>
        <w:tc>
          <w:tcPr>
            <w:tcW w:w="461" w:type="dxa"/>
          </w:tcPr>
          <w:p w14:paraId="77EEF9A7" w14:textId="7310FA98" w:rsidR="009D2C2B" w:rsidRPr="00890620" w:rsidRDefault="009D2C2B" w:rsidP="001E096B">
            <w:pPr>
              <w:spacing w:before="60" w:after="60" w:line="240" w:lineRule="auto"/>
              <w:rPr>
                <w:rFonts w:cstheme="minorHAnsi"/>
              </w:rPr>
            </w:pPr>
          </w:p>
        </w:tc>
        <w:tc>
          <w:tcPr>
            <w:tcW w:w="567" w:type="dxa"/>
          </w:tcPr>
          <w:p w14:paraId="25EC6EA6" w14:textId="77777777" w:rsidR="009D2C2B" w:rsidRPr="00890620" w:rsidRDefault="009D2C2B" w:rsidP="001E096B">
            <w:pPr>
              <w:spacing w:before="60" w:after="60" w:line="240" w:lineRule="auto"/>
              <w:rPr>
                <w:rFonts w:cstheme="minorHAnsi"/>
              </w:rPr>
            </w:pPr>
            <w:r w:rsidRPr="00890620">
              <w:rPr>
                <w:rFonts w:cstheme="minorHAnsi"/>
              </w:rPr>
              <w:t>(b)</w:t>
            </w:r>
          </w:p>
        </w:tc>
        <w:tc>
          <w:tcPr>
            <w:tcW w:w="7725" w:type="dxa"/>
          </w:tcPr>
          <w:p w14:paraId="7A5D929E" w14:textId="77777777" w:rsidR="009D2C2B" w:rsidRPr="00890620" w:rsidRDefault="009D2C2B" w:rsidP="001E096B">
            <w:pPr>
              <w:spacing w:before="60" w:after="60" w:line="240" w:lineRule="auto"/>
              <w:rPr>
                <w:rFonts w:cstheme="minorHAnsi"/>
              </w:rPr>
            </w:pPr>
            <w:r w:rsidRPr="00890620">
              <w:rPr>
                <w:rFonts w:cstheme="minorHAnsi"/>
                <w:lang w:eastAsia="en-GB"/>
              </w:rPr>
              <w:t>a member of a council.</w:t>
            </w:r>
          </w:p>
        </w:tc>
      </w:tr>
      <w:tr w:rsidR="009D2C2B" w:rsidRPr="00890620" w14:paraId="14476865" w14:textId="77777777" w:rsidTr="009D2C2B">
        <w:tc>
          <w:tcPr>
            <w:tcW w:w="461" w:type="dxa"/>
          </w:tcPr>
          <w:p w14:paraId="2D803E95" w14:textId="77777777" w:rsidR="009D2C2B" w:rsidRPr="00890620" w:rsidRDefault="009D2C2B" w:rsidP="001E096B">
            <w:pPr>
              <w:spacing w:before="60" w:after="60" w:line="240" w:lineRule="auto"/>
              <w:rPr>
                <w:rFonts w:cstheme="minorHAnsi"/>
              </w:rPr>
            </w:pPr>
          </w:p>
        </w:tc>
        <w:tc>
          <w:tcPr>
            <w:tcW w:w="461" w:type="dxa"/>
          </w:tcPr>
          <w:p w14:paraId="00AB3202" w14:textId="2939E7D9" w:rsidR="009D2C2B" w:rsidRPr="00890620" w:rsidRDefault="009D2C2B" w:rsidP="001E096B">
            <w:pPr>
              <w:spacing w:before="60" w:after="60" w:line="240" w:lineRule="auto"/>
              <w:rPr>
                <w:rFonts w:cstheme="minorHAnsi"/>
              </w:rPr>
            </w:pPr>
            <w:r w:rsidRPr="00890620">
              <w:rPr>
                <w:rFonts w:cstheme="minorHAnsi"/>
              </w:rPr>
              <w:t>(4)</w:t>
            </w:r>
          </w:p>
        </w:tc>
        <w:tc>
          <w:tcPr>
            <w:tcW w:w="8292" w:type="dxa"/>
            <w:gridSpan w:val="2"/>
          </w:tcPr>
          <w:p w14:paraId="42AA2482" w14:textId="77777777" w:rsidR="009D2C2B" w:rsidRPr="00890620" w:rsidRDefault="009D2C2B" w:rsidP="001E096B">
            <w:pPr>
              <w:spacing w:before="60" w:after="60" w:line="240" w:lineRule="auto"/>
              <w:rPr>
                <w:rFonts w:cstheme="minorHAnsi"/>
              </w:rPr>
            </w:pPr>
            <w:r w:rsidRPr="00890620">
              <w:rPr>
                <w:rFonts w:cstheme="minorHAnsi"/>
                <w:lang w:eastAsia="en-GB"/>
              </w:rPr>
              <w:t>An appointment under subsection (1) or (2) is for the period, not exceeding 12 months, set out in the instrument of appointment.</w:t>
            </w:r>
          </w:p>
        </w:tc>
      </w:tr>
      <w:tr w:rsidR="009D2C2B" w:rsidRPr="00890620" w14:paraId="35110861" w14:textId="77777777" w:rsidTr="009D2C2B">
        <w:tc>
          <w:tcPr>
            <w:tcW w:w="461" w:type="dxa"/>
          </w:tcPr>
          <w:p w14:paraId="5891291A" w14:textId="77777777" w:rsidR="009D2C2B" w:rsidRPr="00890620" w:rsidRDefault="009D2C2B" w:rsidP="001E096B">
            <w:pPr>
              <w:spacing w:before="60" w:after="60" w:line="240" w:lineRule="auto"/>
              <w:rPr>
                <w:rFonts w:cstheme="minorHAnsi"/>
              </w:rPr>
            </w:pPr>
          </w:p>
        </w:tc>
        <w:tc>
          <w:tcPr>
            <w:tcW w:w="461" w:type="dxa"/>
          </w:tcPr>
          <w:p w14:paraId="127CAF7B" w14:textId="2BEDB04C" w:rsidR="009D2C2B" w:rsidRPr="00890620" w:rsidRDefault="009D2C2B" w:rsidP="001E096B">
            <w:pPr>
              <w:spacing w:before="60" w:after="60" w:line="240" w:lineRule="auto"/>
              <w:rPr>
                <w:rFonts w:cstheme="minorHAnsi"/>
              </w:rPr>
            </w:pPr>
            <w:r w:rsidRPr="00890620">
              <w:rPr>
                <w:rFonts w:cstheme="minorHAnsi"/>
              </w:rPr>
              <w:t>(5)</w:t>
            </w:r>
          </w:p>
        </w:tc>
        <w:tc>
          <w:tcPr>
            <w:tcW w:w="8292" w:type="dxa"/>
            <w:gridSpan w:val="2"/>
          </w:tcPr>
          <w:p w14:paraId="5464AB6B" w14:textId="77777777" w:rsidR="009D2C2B" w:rsidRPr="00890620" w:rsidRDefault="009D2C2B" w:rsidP="001E096B">
            <w:pPr>
              <w:spacing w:before="60" w:after="60" w:line="240" w:lineRule="auto"/>
              <w:rPr>
                <w:rFonts w:cstheme="minorHAnsi"/>
              </w:rPr>
            </w:pPr>
            <w:r w:rsidRPr="00890620">
              <w:rPr>
                <w:rFonts w:cstheme="minorHAnsi"/>
                <w:lang w:eastAsia="en-GB"/>
              </w:rPr>
              <w:t>The Governor in Council, on the recommendation of the Minister, may at any time remove the acting Information Commissioner or the acting Public Access Deputy Commissioner from office.</w:t>
            </w:r>
          </w:p>
        </w:tc>
      </w:tr>
      <w:tr w:rsidR="009D2C2B" w:rsidRPr="00890620" w14:paraId="3F625634" w14:textId="77777777" w:rsidTr="009D2C2B">
        <w:tc>
          <w:tcPr>
            <w:tcW w:w="461" w:type="dxa"/>
          </w:tcPr>
          <w:p w14:paraId="3A382582" w14:textId="77777777" w:rsidR="009D2C2B" w:rsidRPr="00890620" w:rsidRDefault="009D2C2B" w:rsidP="001E096B">
            <w:pPr>
              <w:spacing w:before="60" w:after="60" w:line="240" w:lineRule="auto"/>
              <w:rPr>
                <w:rFonts w:cstheme="minorHAnsi"/>
              </w:rPr>
            </w:pPr>
          </w:p>
        </w:tc>
        <w:tc>
          <w:tcPr>
            <w:tcW w:w="461" w:type="dxa"/>
          </w:tcPr>
          <w:p w14:paraId="697B4947" w14:textId="53E2ADF3" w:rsidR="009D2C2B" w:rsidRPr="00890620" w:rsidRDefault="009D2C2B" w:rsidP="001E096B">
            <w:pPr>
              <w:spacing w:before="60" w:after="60" w:line="240" w:lineRule="auto"/>
              <w:rPr>
                <w:rFonts w:cstheme="minorHAnsi"/>
              </w:rPr>
            </w:pPr>
            <w:r w:rsidRPr="00890620">
              <w:rPr>
                <w:rFonts w:cstheme="minorHAnsi"/>
              </w:rPr>
              <w:t>(6)</w:t>
            </w:r>
          </w:p>
        </w:tc>
        <w:tc>
          <w:tcPr>
            <w:tcW w:w="8292" w:type="dxa"/>
            <w:gridSpan w:val="2"/>
          </w:tcPr>
          <w:p w14:paraId="39B7130B" w14:textId="77777777" w:rsidR="009D2C2B" w:rsidRPr="00890620" w:rsidRDefault="009D2C2B" w:rsidP="001E096B">
            <w:pPr>
              <w:spacing w:before="60" w:after="60" w:line="240" w:lineRule="auto"/>
              <w:rPr>
                <w:rFonts w:cstheme="minorHAnsi"/>
              </w:rPr>
            </w:pPr>
            <w:r w:rsidRPr="00890620">
              <w:rPr>
                <w:rFonts w:cstheme="minorHAnsi"/>
                <w:lang w:eastAsia="en-GB"/>
              </w:rPr>
              <w:t>While a person is acting in the office of the Information Commissioner or the Public Access Deputy Commissioner, the person—</w:t>
            </w:r>
          </w:p>
        </w:tc>
      </w:tr>
      <w:tr w:rsidR="009D2C2B" w:rsidRPr="00890620" w14:paraId="0D4F997F" w14:textId="77777777" w:rsidTr="009D2C2B">
        <w:tc>
          <w:tcPr>
            <w:tcW w:w="461" w:type="dxa"/>
          </w:tcPr>
          <w:p w14:paraId="0792E330" w14:textId="77777777" w:rsidR="009D2C2B" w:rsidRPr="00890620" w:rsidRDefault="009D2C2B" w:rsidP="001E096B">
            <w:pPr>
              <w:spacing w:before="60" w:after="60" w:line="240" w:lineRule="auto"/>
              <w:rPr>
                <w:rFonts w:cstheme="minorHAnsi"/>
              </w:rPr>
            </w:pPr>
          </w:p>
        </w:tc>
        <w:tc>
          <w:tcPr>
            <w:tcW w:w="461" w:type="dxa"/>
          </w:tcPr>
          <w:p w14:paraId="3A91CE20" w14:textId="1703CB17" w:rsidR="009D2C2B" w:rsidRPr="00890620" w:rsidRDefault="009D2C2B" w:rsidP="001E096B">
            <w:pPr>
              <w:spacing w:before="60" w:after="60" w:line="240" w:lineRule="auto"/>
              <w:rPr>
                <w:rFonts w:cstheme="minorHAnsi"/>
              </w:rPr>
            </w:pPr>
          </w:p>
        </w:tc>
        <w:tc>
          <w:tcPr>
            <w:tcW w:w="567" w:type="dxa"/>
          </w:tcPr>
          <w:p w14:paraId="069D752D" w14:textId="77777777" w:rsidR="009D2C2B" w:rsidRPr="00890620" w:rsidRDefault="009D2C2B" w:rsidP="001E096B">
            <w:pPr>
              <w:spacing w:before="60" w:after="60" w:line="240" w:lineRule="auto"/>
              <w:rPr>
                <w:rFonts w:cstheme="minorHAnsi"/>
              </w:rPr>
            </w:pPr>
            <w:r w:rsidRPr="00890620">
              <w:rPr>
                <w:rFonts w:cstheme="minorHAnsi"/>
              </w:rPr>
              <w:t>(a)</w:t>
            </w:r>
          </w:p>
        </w:tc>
        <w:tc>
          <w:tcPr>
            <w:tcW w:w="7725" w:type="dxa"/>
          </w:tcPr>
          <w:p w14:paraId="61A4E0C4" w14:textId="77777777" w:rsidR="009D2C2B" w:rsidRPr="00890620" w:rsidRDefault="009D2C2B" w:rsidP="001E096B">
            <w:pPr>
              <w:spacing w:before="60" w:after="60" w:line="240" w:lineRule="auto"/>
              <w:rPr>
                <w:rFonts w:cstheme="minorHAnsi"/>
              </w:rPr>
            </w:pPr>
            <w:r w:rsidRPr="00890620">
              <w:rPr>
                <w:rFonts w:cstheme="minorHAnsi"/>
                <w:lang w:eastAsia="en-GB"/>
              </w:rPr>
              <w:t>has, and may exercise, all the powers and must perform all the duties of that office under this Act and any other Act; and</w:t>
            </w:r>
          </w:p>
        </w:tc>
      </w:tr>
      <w:tr w:rsidR="009D2C2B" w:rsidRPr="00890620" w14:paraId="5B88B9E4" w14:textId="77777777" w:rsidTr="009D2C2B">
        <w:tc>
          <w:tcPr>
            <w:tcW w:w="461" w:type="dxa"/>
          </w:tcPr>
          <w:p w14:paraId="24F95F85" w14:textId="77777777" w:rsidR="009D2C2B" w:rsidRPr="00890620" w:rsidRDefault="009D2C2B" w:rsidP="001E096B">
            <w:pPr>
              <w:spacing w:before="60" w:after="60" w:line="240" w:lineRule="auto"/>
              <w:rPr>
                <w:rFonts w:cstheme="minorHAnsi"/>
              </w:rPr>
            </w:pPr>
          </w:p>
        </w:tc>
        <w:tc>
          <w:tcPr>
            <w:tcW w:w="461" w:type="dxa"/>
          </w:tcPr>
          <w:p w14:paraId="41C04BE4" w14:textId="292253E6" w:rsidR="009D2C2B" w:rsidRPr="00890620" w:rsidRDefault="009D2C2B" w:rsidP="001E096B">
            <w:pPr>
              <w:spacing w:before="60" w:after="60" w:line="240" w:lineRule="auto"/>
              <w:rPr>
                <w:rFonts w:cstheme="minorHAnsi"/>
              </w:rPr>
            </w:pPr>
          </w:p>
        </w:tc>
        <w:tc>
          <w:tcPr>
            <w:tcW w:w="567" w:type="dxa"/>
          </w:tcPr>
          <w:p w14:paraId="092C50DC" w14:textId="77777777" w:rsidR="009D2C2B" w:rsidRPr="00890620" w:rsidRDefault="009D2C2B" w:rsidP="001E096B">
            <w:pPr>
              <w:spacing w:before="60" w:after="60" w:line="240" w:lineRule="auto"/>
              <w:rPr>
                <w:rFonts w:cstheme="minorHAnsi"/>
              </w:rPr>
            </w:pPr>
            <w:r w:rsidRPr="00890620">
              <w:rPr>
                <w:rFonts w:cstheme="minorHAnsi"/>
              </w:rPr>
              <w:t>(b)</w:t>
            </w:r>
          </w:p>
        </w:tc>
        <w:tc>
          <w:tcPr>
            <w:tcW w:w="7725" w:type="dxa"/>
          </w:tcPr>
          <w:p w14:paraId="0426B209" w14:textId="77777777" w:rsidR="009D2C2B" w:rsidRPr="00890620" w:rsidRDefault="009D2C2B" w:rsidP="001E096B">
            <w:pPr>
              <w:spacing w:before="60" w:after="60" w:line="240" w:lineRule="auto"/>
              <w:rPr>
                <w:rFonts w:cstheme="minorHAnsi"/>
              </w:rPr>
            </w:pPr>
            <w:r w:rsidRPr="00890620">
              <w:rPr>
                <w:rFonts w:cstheme="minorHAnsi"/>
                <w:lang w:eastAsia="en-GB"/>
              </w:rPr>
              <w:t>is entitled to be paid the remuneration and allowances that the Information Commissioner or Public Access Deputy Commissioner would have been entitled to for performing those duties.</w:t>
            </w:r>
          </w:p>
        </w:tc>
      </w:tr>
    </w:tbl>
    <w:p w14:paraId="275049A1" w14:textId="77777777" w:rsidR="00F47B34" w:rsidRPr="00434A61" w:rsidRDefault="00F47B34" w:rsidP="00434A61">
      <w:pPr>
        <w:pStyle w:val="Heading2"/>
      </w:pPr>
      <w:bookmarkStart w:id="159" w:name="_Toc115263294"/>
      <w:bookmarkStart w:id="160" w:name="_Toc134530040"/>
      <w:r w:rsidRPr="00434A61">
        <w:lastRenderedPageBreak/>
        <w:t>Guidelines</w:t>
      </w:r>
      <w:bookmarkEnd w:id="159"/>
      <w:bookmarkEnd w:id="160"/>
      <w:r w:rsidRPr="00434A61">
        <w:t xml:space="preserve"> </w:t>
      </w:r>
    </w:p>
    <w:p w14:paraId="4E256B3F" w14:textId="77777777" w:rsidR="00F47B34" w:rsidRPr="00890620" w:rsidRDefault="00F47B34" w:rsidP="00434A61">
      <w:pPr>
        <w:pStyle w:val="Heading2"/>
      </w:pPr>
      <w:bookmarkStart w:id="161" w:name="_Toc115263295"/>
      <w:bookmarkStart w:id="162" w:name="_Toc134530041"/>
      <w:r w:rsidRPr="00434A61">
        <w:t>Governor in Council may</w:t>
      </w:r>
      <w:r w:rsidRPr="00890620">
        <w:t xml:space="preserve"> appoint acting Commissioners</w:t>
      </w:r>
      <w:bookmarkEnd w:id="161"/>
      <w:bookmarkEnd w:id="162"/>
      <w:r w:rsidRPr="00890620">
        <w:t xml:space="preserve"> </w:t>
      </w:r>
    </w:p>
    <w:p w14:paraId="123BAF22" w14:textId="69EA142B" w:rsidR="00F47B34" w:rsidRPr="003A27D5" w:rsidRDefault="00F47B34" w:rsidP="003A27D5">
      <w:pPr>
        <w:pStyle w:val="ListNumber2"/>
        <w:numPr>
          <w:ilvl w:val="1"/>
          <w:numId w:val="28"/>
        </w:numPr>
        <w:ind w:left="567"/>
        <w:rPr>
          <w:rFonts w:cstheme="minorHAnsi"/>
          <w:color w:val="000000" w:themeColor="text1"/>
          <w:lang w:eastAsia="en-GB"/>
        </w:rPr>
      </w:pPr>
      <w:r w:rsidRPr="00FB2295">
        <w:rPr>
          <w:lang w:eastAsia="en-GB"/>
        </w:rPr>
        <w:t>The Governor in Council, on the recommendation of the Minister, may temporarily appoint an acting Information Commissioner and an acting Public Access Deputy Commissioner for a maximum of 12 months.</w:t>
      </w:r>
      <w:r w:rsidRPr="00890620">
        <w:rPr>
          <w:rStyle w:val="FootnoteReference"/>
          <w:rFonts w:cstheme="minorHAnsi"/>
          <w:color w:val="000000" w:themeColor="text1"/>
          <w:lang w:eastAsia="en-GB"/>
        </w:rPr>
        <w:footnoteReference w:id="63"/>
      </w:r>
      <w:r w:rsidRPr="00FB2295">
        <w:rPr>
          <w:lang w:eastAsia="en-GB"/>
        </w:rPr>
        <w:t xml:space="preserve"> </w:t>
      </w:r>
      <w:r w:rsidRPr="003A27D5">
        <w:rPr>
          <w:rFonts w:cstheme="minorHAnsi"/>
          <w:color w:val="000000" w:themeColor="text1"/>
          <w:lang w:eastAsia="en-GB"/>
        </w:rPr>
        <w:t>This is where the Information Commissioner or Public Access Deputy Commissioner:</w:t>
      </w:r>
    </w:p>
    <w:p w14:paraId="16BA61E7" w14:textId="5F2E04CC" w:rsidR="00F47B34" w:rsidRPr="00BC6EFB" w:rsidRDefault="00F47B34" w:rsidP="00BC6EFB">
      <w:pPr>
        <w:pStyle w:val="ListBullet"/>
        <w:ind w:left="993"/>
      </w:pPr>
      <w:r w:rsidRPr="00BC6EFB">
        <w:t xml:space="preserve">office is vacant; </w:t>
      </w:r>
    </w:p>
    <w:p w14:paraId="074A9764" w14:textId="1B93B7F6" w:rsidR="00F47B34" w:rsidRPr="00BC6EFB" w:rsidRDefault="00F47B34" w:rsidP="00BC6EFB">
      <w:pPr>
        <w:pStyle w:val="ListBullet"/>
        <w:ind w:left="993"/>
      </w:pPr>
      <w:r w:rsidRPr="00BC6EFB">
        <w:t xml:space="preserve">is absent from duty;  </w:t>
      </w:r>
    </w:p>
    <w:p w14:paraId="539E7AD8" w14:textId="77777777" w:rsidR="00F47B34" w:rsidRPr="00BC6EFB" w:rsidRDefault="00F47B34" w:rsidP="00BC6EFB">
      <w:pPr>
        <w:pStyle w:val="ListBullet"/>
        <w:ind w:left="993"/>
      </w:pPr>
      <w:r w:rsidRPr="00BC6EFB">
        <w:t>is absent from the State; or</w:t>
      </w:r>
    </w:p>
    <w:p w14:paraId="01DB8E0F" w14:textId="77777777" w:rsidR="00F47B34" w:rsidRPr="00434A61" w:rsidRDefault="00F47B34" w:rsidP="00BC6EFB">
      <w:pPr>
        <w:pStyle w:val="ListBullet"/>
        <w:ind w:left="993"/>
      </w:pPr>
      <w:r w:rsidRPr="00BC6EFB">
        <w:t>for another</w:t>
      </w:r>
      <w:r w:rsidRPr="00434A61">
        <w:t xml:space="preserve"> reason, cannot perform their functions.</w:t>
      </w:r>
      <w:r w:rsidRPr="00434A61">
        <w:rPr>
          <w:rStyle w:val="FootnoteReference"/>
          <w:rFonts w:cstheme="minorHAnsi"/>
          <w:color w:val="000000" w:themeColor="text1"/>
        </w:rPr>
        <w:footnoteReference w:id="64"/>
      </w:r>
      <w:r w:rsidRPr="00434A61">
        <w:t xml:space="preserve">  </w:t>
      </w:r>
    </w:p>
    <w:p w14:paraId="5EE583E7" w14:textId="04101F75" w:rsidR="00F47B34" w:rsidRPr="00890620" w:rsidRDefault="00F47B34">
      <w:pPr>
        <w:pStyle w:val="ListNumber2"/>
        <w:numPr>
          <w:ilvl w:val="1"/>
          <w:numId w:val="28"/>
        </w:numPr>
        <w:ind w:left="567"/>
        <w:rPr>
          <w:rFonts w:cstheme="minorHAnsi"/>
          <w:color w:val="000000" w:themeColor="text1"/>
          <w:lang w:eastAsia="en-GB"/>
        </w:rPr>
      </w:pPr>
      <w:r w:rsidRPr="00890620">
        <w:rPr>
          <w:rFonts w:cstheme="minorHAnsi"/>
          <w:color w:val="000000" w:themeColor="text1"/>
          <w:lang w:eastAsia="en-GB"/>
        </w:rPr>
        <w:t xml:space="preserve">Only ‘eligible persons’ may be appointed as an acting Commissioner. A person is not eligible for appointment if they are: </w:t>
      </w:r>
    </w:p>
    <w:p w14:paraId="26022670" w14:textId="77777777" w:rsidR="00F47B34" w:rsidRPr="00BC6EFB" w:rsidRDefault="00F47B34" w:rsidP="00BC6EFB">
      <w:pPr>
        <w:pStyle w:val="ListBullet"/>
        <w:ind w:left="993"/>
      </w:pPr>
      <w:r w:rsidRPr="00BC6EFB">
        <w:t>a Member of Parliament of Victoria, the Commonwealth, or another State or Territory; or</w:t>
      </w:r>
    </w:p>
    <w:p w14:paraId="3B896849" w14:textId="77777777" w:rsidR="00F47B34" w:rsidRPr="00434A61" w:rsidRDefault="00F47B34" w:rsidP="00BC6EFB">
      <w:pPr>
        <w:pStyle w:val="ListBullet"/>
        <w:ind w:left="993"/>
      </w:pPr>
      <w:r w:rsidRPr="00BC6EFB">
        <w:t>a m</w:t>
      </w:r>
      <w:r w:rsidRPr="00434A61">
        <w:t>ember of a council.</w:t>
      </w:r>
      <w:r w:rsidRPr="00434A61">
        <w:rPr>
          <w:rStyle w:val="FootnoteReference"/>
          <w:rFonts w:cstheme="minorHAnsi"/>
        </w:rPr>
        <w:footnoteReference w:id="65"/>
      </w:r>
      <w:r w:rsidRPr="00434A61">
        <w:rPr>
          <w:vertAlign w:val="superscript"/>
        </w:rPr>
        <w:t xml:space="preserve"> </w:t>
      </w:r>
    </w:p>
    <w:p w14:paraId="21728AF1" w14:textId="77777777" w:rsidR="00F47B34" w:rsidRPr="00890620" w:rsidRDefault="00F47B34">
      <w:pPr>
        <w:pStyle w:val="ListNumber2"/>
        <w:numPr>
          <w:ilvl w:val="1"/>
          <w:numId w:val="28"/>
        </w:numPr>
        <w:ind w:left="567"/>
        <w:rPr>
          <w:rFonts w:cstheme="minorHAnsi"/>
          <w:color w:val="000000" w:themeColor="text1"/>
          <w:lang w:eastAsia="en-GB"/>
        </w:rPr>
      </w:pPr>
      <w:r w:rsidRPr="00890620">
        <w:rPr>
          <w:rFonts w:cstheme="minorHAnsi"/>
          <w:color w:val="000000" w:themeColor="text1"/>
          <w:lang w:eastAsia="en-GB"/>
        </w:rPr>
        <w:t>A ‘member of a council’ means a member of any municipal Council (including the Melbourne City Council and the Greater Geelong City Council).</w:t>
      </w:r>
      <w:r w:rsidRPr="00890620">
        <w:rPr>
          <w:rStyle w:val="FootnoteReference"/>
          <w:rFonts w:cstheme="minorHAnsi"/>
          <w:color w:val="000000" w:themeColor="text1"/>
          <w:lang w:eastAsia="en-GB"/>
        </w:rPr>
        <w:footnoteReference w:id="66"/>
      </w:r>
    </w:p>
    <w:p w14:paraId="424911E6" w14:textId="77777777" w:rsidR="00F47B34" w:rsidRPr="00890620" w:rsidRDefault="00F47B34" w:rsidP="007A0B0E">
      <w:pPr>
        <w:pStyle w:val="Heading2"/>
        <w:rPr>
          <w:lang w:eastAsia="en-GB"/>
        </w:rPr>
      </w:pPr>
      <w:bookmarkStart w:id="163" w:name="_Toc115263296"/>
      <w:bookmarkStart w:id="164" w:name="_Toc134530042"/>
      <w:r w:rsidRPr="00890620">
        <w:rPr>
          <w:lang w:eastAsia="en-GB"/>
        </w:rPr>
        <w:t xml:space="preserve">Powers, duties, and remuneration of acting </w:t>
      </w:r>
      <w:r w:rsidRPr="007A0B0E">
        <w:t>Commissioners</w:t>
      </w:r>
      <w:bookmarkEnd w:id="163"/>
      <w:bookmarkEnd w:id="164"/>
      <w:r w:rsidRPr="00890620">
        <w:rPr>
          <w:lang w:eastAsia="en-GB"/>
        </w:rPr>
        <w:t xml:space="preserve">  </w:t>
      </w:r>
    </w:p>
    <w:p w14:paraId="08406FF0" w14:textId="77777777" w:rsidR="00F47B34" w:rsidRPr="00890620" w:rsidRDefault="00F47B34">
      <w:pPr>
        <w:pStyle w:val="ListNumber2"/>
        <w:numPr>
          <w:ilvl w:val="1"/>
          <w:numId w:val="28"/>
        </w:numPr>
        <w:ind w:left="567"/>
        <w:rPr>
          <w:rFonts w:cstheme="minorHAnsi"/>
          <w:color w:val="000000" w:themeColor="text1"/>
          <w:lang w:eastAsia="en-GB"/>
        </w:rPr>
      </w:pPr>
      <w:r w:rsidRPr="00890620">
        <w:rPr>
          <w:rFonts w:cstheme="minorHAnsi"/>
          <w:color w:val="000000" w:themeColor="text1"/>
          <w:lang w:eastAsia="en-GB"/>
        </w:rPr>
        <w:t>An acting Information Commissioner or acting Public Access Deputy Commissioner performs the same functions and exercises the same powers as the Information Commissioner or Public Access Deputy Commissioner.</w:t>
      </w:r>
      <w:r w:rsidRPr="00703316">
        <w:rPr>
          <w:vertAlign w:val="superscript"/>
        </w:rPr>
        <w:footnoteReference w:id="67"/>
      </w:r>
      <w:r w:rsidRPr="00703316">
        <w:rPr>
          <w:rFonts w:cstheme="minorHAnsi"/>
          <w:color w:val="000000" w:themeColor="text1"/>
          <w:vertAlign w:val="superscript"/>
          <w:lang w:eastAsia="en-GB"/>
        </w:rPr>
        <w:t xml:space="preserve"> </w:t>
      </w:r>
    </w:p>
    <w:p w14:paraId="2B12F353" w14:textId="77777777" w:rsidR="00F47B34" w:rsidRPr="00890620" w:rsidRDefault="00F47B34">
      <w:pPr>
        <w:pStyle w:val="ListNumber2"/>
        <w:numPr>
          <w:ilvl w:val="1"/>
          <w:numId w:val="28"/>
        </w:numPr>
        <w:ind w:left="567"/>
        <w:rPr>
          <w:rFonts w:cstheme="minorHAnsi"/>
          <w:color w:val="000000" w:themeColor="text1"/>
          <w:lang w:eastAsia="en-GB"/>
        </w:rPr>
      </w:pPr>
      <w:r w:rsidRPr="00890620">
        <w:rPr>
          <w:rFonts w:cstheme="minorHAnsi"/>
          <w:color w:val="000000" w:themeColor="text1"/>
          <w:lang w:eastAsia="en-GB"/>
        </w:rPr>
        <w:lastRenderedPageBreak/>
        <w:t>An acting Commissioner will receive the same remuneration and allowances that the Information Commissioner or Public Access Deputy Commissioner would normally be paid.</w:t>
      </w:r>
      <w:r w:rsidRPr="00703316">
        <w:rPr>
          <w:vertAlign w:val="superscript"/>
        </w:rPr>
        <w:footnoteReference w:id="68"/>
      </w:r>
      <w:r w:rsidRPr="00703316">
        <w:rPr>
          <w:rFonts w:cstheme="minorHAnsi"/>
          <w:color w:val="000000" w:themeColor="text1"/>
          <w:vertAlign w:val="superscript"/>
          <w:lang w:eastAsia="en-GB"/>
        </w:rPr>
        <w:t xml:space="preserve"> </w:t>
      </w:r>
    </w:p>
    <w:p w14:paraId="110D8648" w14:textId="77777777" w:rsidR="00F47B34" w:rsidRPr="00890620" w:rsidRDefault="00F47B34">
      <w:pPr>
        <w:pStyle w:val="ListNumber2"/>
        <w:numPr>
          <w:ilvl w:val="1"/>
          <w:numId w:val="28"/>
        </w:numPr>
        <w:ind w:left="567"/>
        <w:rPr>
          <w:rFonts w:cstheme="minorHAnsi"/>
          <w:color w:val="000000" w:themeColor="text1"/>
          <w:lang w:eastAsia="en-GB"/>
        </w:rPr>
      </w:pPr>
      <w:r w:rsidRPr="00890620">
        <w:rPr>
          <w:rFonts w:cstheme="minorHAnsi"/>
          <w:color w:val="000000" w:themeColor="text1"/>
          <w:lang w:eastAsia="en-GB"/>
        </w:rPr>
        <w:t xml:space="preserve">A difference with an acting position is that the acting Commissioner position is temporary, to fill a vacancy or absence where the Commissioner is unable to perform their functions. </w:t>
      </w:r>
    </w:p>
    <w:p w14:paraId="4EE52470" w14:textId="77777777" w:rsidR="00F47B34" w:rsidRPr="00890620" w:rsidRDefault="00F47B34">
      <w:pPr>
        <w:pStyle w:val="ListNumber2"/>
        <w:numPr>
          <w:ilvl w:val="1"/>
          <w:numId w:val="28"/>
        </w:numPr>
        <w:ind w:left="567"/>
        <w:rPr>
          <w:rFonts w:cstheme="minorHAnsi"/>
          <w:color w:val="000000" w:themeColor="text1"/>
          <w:lang w:eastAsia="en-GB"/>
        </w:rPr>
      </w:pPr>
      <w:r w:rsidRPr="00890620">
        <w:rPr>
          <w:rFonts w:cstheme="minorHAnsi"/>
          <w:color w:val="000000" w:themeColor="text1"/>
          <w:lang w:eastAsia="en-GB"/>
        </w:rPr>
        <w:t xml:space="preserve">Further, an acting Commissioner may be removed more easily than the substantive office holder (particularly in the case of the Information Commissioner). </w:t>
      </w:r>
    </w:p>
    <w:p w14:paraId="47B3C3F0" w14:textId="77777777" w:rsidR="00F47B34" w:rsidRPr="00890620" w:rsidRDefault="00F47B34" w:rsidP="007A0B0E">
      <w:pPr>
        <w:pStyle w:val="Heading2"/>
        <w:rPr>
          <w:lang w:eastAsia="en-GB"/>
        </w:rPr>
      </w:pPr>
      <w:bookmarkStart w:id="165" w:name="_Toc115263297"/>
      <w:bookmarkStart w:id="166" w:name="_Toc134530043"/>
      <w:r w:rsidRPr="00890620">
        <w:rPr>
          <w:lang w:eastAsia="en-GB"/>
        </w:rPr>
        <w:t xml:space="preserve">Removing an acting Information Commissioner or </w:t>
      </w:r>
      <w:r w:rsidRPr="00890620">
        <w:t>acting</w:t>
      </w:r>
      <w:r w:rsidRPr="00890620">
        <w:rPr>
          <w:lang w:eastAsia="en-GB"/>
        </w:rPr>
        <w:t xml:space="preserve"> Public Access Deputy Commissioner</w:t>
      </w:r>
      <w:bookmarkEnd w:id="165"/>
      <w:bookmarkEnd w:id="166"/>
    </w:p>
    <w:p w14:paraId="5670B390" w14:textId="77777777" w:rsidR="00F47B34" w:rsidRPr="00890620" w:rsidRDefault="00F47B34">
      <w:pPr>
        <w:pStyle w:val="ListNumber2"/>
        <w:numPr>
          <w:ilvl w:val="1"/>
          <w:numId w:val="28"/>
        </w:numPr>
        <w:ind w:left="567"/>
        <w:rPr>
          <w:rFonts w:cstheme="minorHAnsi"/>
          <w:color w:val="000000" w:themeColor="text1"/>
          <w:lang w:eastAsia="en-GB"/>
        </w:rPr>
      </w:pPr>
      <w:r w:rsidRPr="00890620">
        <w:rPr>
          <w:rFonts w:cstheme="minorHAnsi"/>
          <w:color w:val="000000" w:themeColor="text1"/>
          <w:lang w:eastAsia="en-GB"/>
        </w:rPr>
        <w:t>The Governor in Council, on the recommendation of the Minister, may remove the acting Information Commissioner or the acting Public Access Deputy Commissioner at any time during their period of appointment.</w:t>
      </w:r>
      <w:r w:rsidRPr="00890620">
        <w:rPr>
          <w:rStyle w:val="FootnoteReference"/>
          <w:rFonts w:cstheme="minorHAnsi"/>
          <w:color w:val="000000" w:themeColor="text1"/>
          <w:lang w:eastAsia="en-GB"/>
        </w:rPr>
        <w:footnoteReference w:id="69"/>
      </w:r>
    </w:p>
    <w:p w14:paraId="3CA5924D" w14:textId="77777777" w:rsidR="00F47B34" w:rsidRPr="00C10292" w:rsidRDefault="00F47B34" w:rsidP="00C10292">
      <w:pPr>
        <w:pStyle w:val="Heading2"/>
      </w:pPr>
      <w:bookmarkStart w:id="167" w:name="_Toc115263298"/>
      <w:bookmarkStart w:id="168" w:name="_Toc134530044"/>
      <w:r w:rsidRPr="00C10292">
        <w:t>More information</w:t>
      </w:r>
      <w:bookmarkEnd w:id="167"/>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7A0B0E" w14:paraId="7EF62522" w14:textId="77777777" w:rsidTr="007703B0">
        <w:tc>
          <w:tcPr>
            <w:tcW w:w="9622" w:type="dxa"/>
            <w:shd w:val="clear" w:color="auto" w:fill="F5F5F5"/>
          </w:tcPr>
          <w:p w14:paraId="36EA5888" w14:textId="2A6E631B" w:rsidR="00F47B34" w:rsidRPr="00A2374F" w:rsidRDefault="00000000" w:rsidP="007703B0">
            <w:pPr>
              <w:pStyle w:val="Body"/>
              <w:rPr>
                <w:rFonts w:asciiTheme="minorHAnsi" w:hAnsiTheme="minorHAnsi" w:cstheme="minorHAnsi"/>
              </w:rPr>
            </w:pPr>
            <w:hyperlink r:id="rId52" w:history="1">
              <w:r w:rsidR="00F47B34" w:rsidRPr="00A2374F">
                <w:rPr>
                  <w:rStyle w:val="Hyperlink"/>
                  <w:rFonts w:asciiTheme="minorHAnsi" w:hAnsiTheme="minorHAnsi" w:cstheme="minorHAnsi"/>
                </w:rPr>
                <w:t>Section 6C – Appointment of the Information Commissioner</w:t>
              </w:r>
            </w:hyperlink>
            <w:r w:rsidR="00F47B34" w:rsidRPr="00A2374F">
              <w:rPr>
                <w:rFonts w:asciiTheme="minorHAnsi" w:hAnsiTheme="minorHAnsi" w:cstheme="minorHAnsi"/>
              </w:rPr>
              <w:t xml:space="preserve"> </w:t>
            </w:r>
          </w:p>
          <w:p w14:paraId="57533AF6" w14:textId="4F0198A1" w:rsidR="00F47B34" w:rsidRPr="00A2374F" w:rsidRDefault="00000000" w:rsidP="007703B0">
            <w:pPr>
              <w:pStyle w:val="Body"/>
              <w:rPr>
                <w:rFonts w:asciiTheme="minorHAnsi" w:hAnsiTheme="minorHAnsi" w:cstheme="minorHAnsi"/>
              </w:rPr>
            </w:pPr>
            <w:hyperlink r:id="rId53" w:history="1">
              <w:r w:rsidR="00F47B34" w:rsidRPr="00A2374F">
                <w:rPr>
                  <w:rStyle w:val="Hyperlink"/>
                  <w:rFonts w:asciiTheme="minorHAnsi" w:hAnsiTheme="minorHAnsi" w:cstheme="minorHAnsi"/>
                </w:rPr>
                <w:t>Section 6D – Appointment of Public Access Deputy Commissioner</w:t>
              </w:r>
            </w:hyperlink>
            <w:r w:rsidR="00F47B34" w:rsidRPr="00A2374F">
              <w:rPr>
                <w:rFonts w:asciiTheme="minorHAnsi" w:hAnsiTheme="minorHAnsi" w:cstheme="minorHAnsi"/>
              </w:rPr>
              <w:t xml:space="preserve"> </w:t>
            </w:r>
          </w:p>
          <w:p w14:paraId="2F09DC3D" w14:textId="52BEEF34" w:rsidR="00F47B34" w:rsidRPr="00A2374F" w:rsidRDefault="00000000" w:rsidP="007703B0">
            <w:pPr>
              <w:pStyle w:val="Body"/>
              <w:rPr>
                <w:rFonts w:asciiTheme="minorHAnsi" w:hAnsiTheme="minorHAnsi" w:cstheme="minorHAnsi"/>
              </w:rPr>
            </w:pPr>
            <w:hyperlink r:id="rId54" w:history="1">
              <w:r w:rsidR="00F47B34" w:rsidRPr="00A2374F">
                <w:rPr>
                  <w:rStyle w:val="Hyperlink"/>
                  <w:rFonts w:asciiTheme="minorHAnsi" w:hAnsiTheme="minorHAnsi" w:cstheme="minorHAnsi"/>
                </w:rPr>
                <w:t>Section 6N – Suspension of Information Commissioner and removal from office</w:t>
              </w:r>
            </w:hyperlink>
            <w:r w:rsidR="00F47B34" w:rsidRPr="00A2374F">
              <w:rPr>
                <w:rFonts w:asciiTheme="minorHAnsi" w:hAnsiTheme="minorHAnsi" w:cstheme="minorHAnsi"/>
              </w:rPr>
              <w:t xml:space="preserve"> </w:t>
            </w:r>
          </w:p>
          <w:p w14:paraId="2852E714" w14:textId="098068DD" w:rsidR="00F47B34" w:rsidRPr="00A2374F" w:rsidRDefault="00000000" w:rsidP="007703B0">
            <w:pPr>
              <w:pStyle w:val="Body"/>
              <w:rPr>
                <w:rFonts w:asciiTheme="minorHAnsi" w:hAnsiTheme="minorHAnsi" w:cstheme="minorHAnsi"/>
              </w:rPr>
            </w:pPr>
            <w:hyperlink r:id="rId55" w:history="1">
              <w:r w:rsidR="00F47B34" w:rsidRPr="00A2374F">
                <w:rPr>
                  <w:rStyle w:val="Hyperlink"/>
                  <w:rFonts w:asciiTheme="minorHAnsi" w:hAnsiTheme="minorHAnsi" w:cstheme="minorHAnsi"/>
                </w:rPr>
                <w:t>Section 6O – Suspension of Public Access Deputy Commissioner and removal from office</w:t>
              </w:r>
            </w:hyperlink>
            <w:r w:rsidR="00F47B34" w:rsidRPr="00A2374F">
              <w:rPr>
                <w:rFonts w:asciiTheme="minorHAnsi" w:hAnsiTheme="minorHAnsi" w:cstheme="minorHAnsi"/>
              </w:rPr>
              <w:t xml:space="preserve"> </w:t>
            </w:r>
          </w:p>
          <w:p w14:paraId="0F77B8B8" w14:textId="07C51B24" w:rsidR="00F47B34" w:rsidRPr="007A0B0E" w:rsidRDefault="00000000" w:rsidP="007703B0">
            <w:pPr>
              <w:pStyle w:val="Body"/>
              <w:rPr>
                <w:rFonts w:asciiTheme="minorHAnsi" w:hAnsiTheme="minorHAnsi" w:cstheme="minorHAnsi"/>
              </w:rPr>
            </w:pPr>
            <w:hyperlink r:id="rId56" w:history="1">
              <w:r w:rsidR="00F47B34" w:rsidRPr="00A2374F">
                <w:rPr>
                  <w:rStyle w:val="Hyperlink"/>
                  <w:rFonts w:asciiTheme="minorHAnsi" w:hAnsiTheme="minorHAnsi" w:cstheme="minorHAnsi"/>
                </w:rPr>
                <w:t>Section 6L – Remuneration</w:t>
              </w:r>
            </w:hyperlink>
            <w:r w:rsidR="00F47B34" w:rsidRPr="007A0B0E">
              <w:rPr>
                <w:rFonts w:asciiTheme="minorHAnsi" w:hAnsiTheme="minorHAnsi" w:cstheme="minorHAnsi"/>
              </w:rPr>
              <w:t xml:space="preserve"> </w:t>
            </w:r>
          </w:p>
        </w:tc>
      </w:tr>
    </w:tbl>
    <w:p w14:paraId="2F98C92B" w14:textId="77777777" w:rsidR="00A2374F" w:rsidRDefault="00A2374F" w:rsidP="00AE424F">
      <w:pPr>
        <w:pStyle w:val="Body"/>
      </w:pPr>
      <w:bookmarkStart w:id="169" w:name="_Toc115263299"/>
    </w:p>
    <w:p w14:paraId="7044748C" w14:textId="77777777" w:rsidR="00A2374F" w:rsidRDefault="00A2374F">
      <w:pPr>
        <w:spacing w:before="0" w:after="160" w:line="259" w:lineRule="auto"/>
        <w:rPr>
          <w:rFonts w:asciiTheme="majorHAnsi" w:eastAsiaTheme="majorEastAsia" w:hAnsiTheme="majorHAnsi" w:cstheme="majorBidi"/>
          <w:color w:val="430098" w:themeColor="text2"/>
          <w:sz w:val="40"/>
          <w:szCs w:val="32"/>
        </w:rPr>
      </w:pPr>
      <w:r>
        <w:br w:type="page"/>
      </w:r>
    </w:p>
    <w:p w14:paraId="25AA8962" w14:textId="136A4E24" w:rsidR="00F47B34" w:rsidRPr="00890620" w:rsidRDefault="00F47B34" w:rsidP="00AD729E">
      <w:pPr>
        <w:pStyle w:val="Heading1"/>
      </w:pPr>
      <w:bookmarkStart w:id="170" w:name="_Toc134530045"/>
      <w:r w:rsidRPr="00AD729E">
        <w:lastRenderedPageBreak/>
        <w:t>Section</w:t>
      </w:r>
      <w:r w:rsidRPr="00890620">
        <w:t xml:space="preserve"> 6Q – Staff</w:t>
      </w:r>
      <w:bookmarkEnd w:id="169"/>
      <w:bookmarkEnd w:id="170"/>
    </w:p>
    <w:p w14:paraId="2E321EC7" w14:textId="77777777" w:rsidR="003607C8" w:rsidRPr="00890620" w:rsidRDefault="003607C8" w:rsidP="003607C8">
      <w:pPr>
        <w:pStyle w:val="Heading2"/>
      </w:pPr>
      <w:bookmarkStart w:id="171" w:name="_Toc134530046"/>
      <w:r>
        <w:t>Extract of l</w:t>
      </w:r>
      <w:r w:rsidRPr="00890620">
        <w:t>egislation</w:t>
      </w:r>
      <w:bookmarkEnd w:id="171"/>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571"/>
        <w:gridCol w:w="7631"/>
      </w:tblGrid>
      <w:tr w:rsidR="008B0DCF" w:rsidRPr="00890620" w14:paraId="6A19C3AD" w14:textId="77777777" w:rsidTr="008B0DCF">
        <w:tc>
          <w:tcPr>
            <w:tcW w:w="506" w:type="dxa"/>
          </w:tcPr>
          <w:p w14:paraId="65C20EEA" w14:textId="1F1E11F9" w:rsidR="008B0DCF" w:rsidRPr="00890620" w:rsidRDefault="008B0DCF" w:rsidP="00F54ECC">
            <w:pPr>
              <w:spacing w:before="60" w:after="60"/>
              <w:rPr>
                <w:rFonts w:cstheme="minorHAnsi"/>
                <w:b/>
                <w:bCs/>
              </w:rPr>
            </w:pPr>
            <w:r w:rsidRPr="00890620">
              <w:rPr>
                <w:rFonts w:cstheme="minorHAnsi"/>
                <w:b/>
                <w:bCs/>
              </w:rPr>
              <w:t>6Q</w:t>
            </w:r>
          </w:p>
        </w:tc>
        <w:tc>
          <w:tcPr>
            <w:tcW w:w="8708" w:type="dxa"/>
            <w:gridSpan w:val="3"/>
          </w:tcPr>
          <w:p w14:paraId="52DC579B" w14:textId="77777777" w:rsidR="008B0DCF" w:rsidRPr="00890620" w:rsidRDefault="008B0DCF" w:rsidP="00F54ECC">
            <w:pPr>
              <w:spacing w:before="60" w:after="60"/>
              <w:rPr>
                <w:rFonts w:cstheme="minorHAnsi"/>
                <w:b/>
                <w:bCs/>
                <w:lang w:eastAsia="en-GB"/>
              </w:rPr>
            </w:pPr>
            <w:r w:rsidRPr="00890620">
              <w:rPr>
                <w:rFonts w:cstheme="minorHAnsi"/>
                <w:b/>
                <w:bCs/>
                <w:lang w:eastAsia="en-GB"/>
              </w:rPr>
              <w:t>Staff</w:t>
            </w:r>
          </w:p>
        </w:tc>
      </w:tr>
      <w:tr w:rsidR="008B0DCF" w:rsidRPr="00890620" w14:paraId="0D0575C1" w14:textId="77777777" w:rsidTr="008B0DCF">
        <w:tc>
          <w:tcPr>
            <w:tcW w:w="506" w:type="dxa"/>
          </w:tcPr>
          <w:p w14:paraId="362F1D8B" w14:textId="77777777" w:rsidR="008B0DCF" w:rsidRPr="00890620" w:rsidRDefault="008B0DCF" w:rsidP="00F54ECC">
            <w:pPr>
              <w:spacing w:before="60" w:after="60"/>
              <w:rPr>
                <w:rFonts w:cstheme="minorHAnsi"/>
              </w:rPr>
            </w:pPr>
          </w:p>
        </w:tc>
        <w:tc>
          <w:tcPr>
            <w:tcW w:w="8708" w:type="dxa"/>
            <w:gridSpan w:val="3"/>
          </w:tcPr>
          <w:p w14:paraId="7974B30A" w14:textId="60C30F4E" w:rsidR="008B0DCF" w:rsidRPr="00890620" w:rsidRDefault="008B0DCF" w:rsidP="00F54ECC">
            <w:pPr>
              <w:spacing w:before="60" w:after="60"/>
              <w:rPr>
                <w:rFonts w:cstheme="minorHAnsi"/>
              </w:rPr>
            </w:pPr>
            <w:r w:rsidRPr="00890620">
              <w:rPr>
                <w:rFonts w:cstheme="minorHAnsi"/>
              </w:rPr>
              <w:t>The Information Commissioner may—</w:t>
            </w:r>
          </w:p>
        </w:tc>
      </w:tr>
      <w:tr w:rsidR="008B0DCF" w:rsidRPr="00890620" w14:paraId="6CE3FD7A" w14:textId="77777777" w:rsidTr="008B0DCF">
        <w:tc>
          <w:tcPr>
            <w:tcW w:w="506" w:type="dxa"/>
          </w:tcPr>
          <w:p w14:paraId="6E093EF8" w14:textId="77777777" w:rsidR="008B0DCF" w:rsidRPr="00890620" w:rsidRDefault="008B0DCF" w:rsidP="00F54ECC">
            <w:pPr>
              <w:spacing w:before="60" w:after="60"/>
              <w:rPr>
                <w:rFonts w:cstheme="minorHAnsi"/>
              </w:rPr>
            </w:pPr>
          </w:p>
        </w:tc>
        <w:tc>
          <w:tcPr>
            <w:tcW w:w="506" w:type="dxa"/>
          </w:tcPr>
          <w:p w14:paraId="25832EFA" w14:textId="488D4127" w:rsidR="008B0DCF" w:rsidRPr="00890620" w:rsidRDefault="008B0DCF" w:rsidP="00F54ECC">
            <w:pPr>
              <w:spacing w:before="60" w:after="60"/>
              <w:rPr>
                <w:rFonts w:cstheme="minorHAnsi"/>
              </w:rPr>
            </w:pPr>
          </w:p>
        </w:tc>
        <w:tc>
          <w:tcPr>
            <w:tcW w:w="571" w:type="dxa"/>
          </w:tcPr>
          <w:p w14:paraId="34ADF9B3" w14:textId="77777777" w:rsidR="008B0DCF" w:rsidRPr="00890620" w:rsidRDefault="008B0DCF" w:rsidP="00F54ECC">
            <w:pPr>
              <w:spacing w:before="60" w:after="60"/>
              <w:rPr>
                <w:rFonts w:cstheme="minorHAnsi"/>
              </w:rPr>
            </w:pPr>
            <w:r w:rsidRPr="00890620">
              <w:rPr>
                <w:rFonts w:cstheme="minorHAnsi"/>
              </w:rPr>
              <w:t>(a)</w:t>
            </w:r>
          </w:p>
        </w:tc>
        <w:tc>
          <w:tcPr>
            <w:tcW w:w="7631" w:type="dxa"/>
          </w:tcPr>
          <w:p w14:paraId="11510971" w14:textId="77777777" w:rsidR="008B0DCF" w:rsidRPr="00890620" w:rsidRDefault="008B0DCF" w:rsidP="00F54ECC">
            <w:pPr>
              <w:spacing w:before="60" w:after="60"/>
              <w:rPr>
                <w:rFonts w:cstheme="minorHAnsi"/>
              </w:rPr>
            </w:pPr>
            <w:r w:rsidRPr="00890620">
              <w:rPr>
                <w:rFonts w:cstheme="minorHAnsi"/>
                <w:lang w:eastAsia="en-GB"/>
              </w:rPr>
              <w:t xml:space="preserve">employ under Part 3 of the </w:t>
            </w:r>
            <w:r w:rsidRPr="003607C8">
              <w:rPr>
                <w:rFonts w:cstheme="minorHAnsi"/>
                <w:b/>
                <w:bCs/>
                <w:lang w:eastAsia="en-GB"/>
              </w:rPr>
              <w:t>Public Administration Act 2004</w:t>
            </w:r>
            <w:r w:rsidRPr="00890620">
              <w:rPr>
                <w:rFonts w:cstheme="minorHAnsi"/>
                <w:lang w:eastAsia="en-GB"/>
              </w:rPr>
              <w:t xml:space="preserve"> any employees that are necessary for the purposes of the Information Commissioner's functions under this Act or the </w:t>
            </w:r>
            <w:r w:rsidRPr="003607C8">
              <w:rPr>
                <w:rFonts w:cstheme="minorHAnsi"/>
                <w:b/>
                <w:bCs/>
                <w:lang w:eastAsia="en-GB"/>
              </w:rPr>
              <w:t>Privacy and Data Protection Act 2014</w:t>
            </w:r>
            <w:r w:rsidRPr="00890620">
              <w:rPr>
                <w:rFonts w:cstheme="minorHAnsi"/>
                <w:lang w:eastAsia="en-GB"/>
              </w:rPr>
              <w:t>; and</w:t>
            </w:r>
          </w:p>
        </w:tc>
      </w:tr>
      <w:tr w:rsidR="008B0DCF" w:rsidRPr="00890620" w14:paraId="1948996C" w14:textId="77777777" w:rsidTr="008B0DCF">
        <w:tc>
          <w:tcPr>
            <w:tcW w:w="506" w:type="dxa"/>
          </w:tcPr>
          <w:p w14:paraId="68198AD7" w14:textId="77777777" w:rsidR="008B0DCF" w:rsidRPr="00890620" w:rsidRDefault="008B0DCF" w:rsidP="00F54ECC">
            <w:pPr>
              <w:spacing w:before="60" w:after="60"/>
              <w:rPr>
                <w:rFonts w:cstheme="minorHAnsi"/>
              </w:rPr>
            </w:pPr>
          </w:p>
        </w:tc>
        <w:tc>
          <w:tcPr>
            <w:tcW w:w="506" w:type="dxa"/>
          </w:tcPr>
          <w:p w14:paraId="018031D4" w14:textId="73C1AD12" w:rsidR="008B0DCF" w:rsidRPr="00890620" w:rsidRDefault="008B0DCF" w:rsidP="00F54ECC">
            <w:pPr>
              <w:spacing w:before="60" w:after="60"/>
              <w:rPr>
                <w:rFonts w:cstheme="minorHAnsi"/>
              </w:rPr>
            </w:pPr>
          </w:p>
        </w:tc>
        <w:tc>
          <w:tcPr>
            <w:tcW w:w="571" w:type="dxa"/>
          </w:tcPr>
          <w:p w14:paraId="2E0432E9" w14:textId="77777777" w:rsidR="008B0DCF" w:rsidRPr="00890620" w:rsidRDefault="008B0DCF" w:rsidP="00F54ECC">
            <w:pPr>
              <w:spacing w:before="60" w:after="60"/>
              <w:rPr>
                <w:rFonts w:cstheme="minorHAnsi"/>
              </w:rPr>
            </w:pPr>
            <w:r w:rsidRPr="00890620">
              <w:rPr>
                <w:rFonts w:cstheme="minorHAnsi"/>
              </w:rPr>
              <w:t>(b)</w:t>
            </w:r>
          </w:p>
        </w:tc>
        <w:tc>
          <w:tcPr>
            <w:tcW w:w="7631" w:type="dxa"/>
          </w:tcPr>
          <w:p w14:paraId="7221E484" w14:textId="77777777" w:rsidR="008B0DCF" w:rsidRPr="00890620" w:rsidRDefault="008B0DCF" w:rsidP="00F54ECC">
            <w:pPr>
              <w:spacing w:before="60" w:after="60"/>
              <w:rPr>
                <w:rFonts w:cstheme="minorHAnsi"/>
              </w:rPr>
            </w:pPr>
            <w:r w:rsidRPr="00890620">
              <w:rPr>
                <w:rFonts w:cstheme="minorHAnsi"/>
                <w:lang w:eastAsia="en-GB"/>
              </w:rPr>
              <w:t xml:space="preserve">engage any contractor, agent or other person to assist the Information Commissioner in the performance of the Information Commissioner's functions under this Act or the </w:t>
            </w:r>
            <w:r w:rsidRPr="003607C8">
              <w:rPr>
                <w:rFonts w:cstheme="minorHAnsi"/>
                <w:b/>
                <w:bCs/>
                <w:lang w:eastAsia="en-GB"/>
              </w:rPr>
              <w:t>Privacy and Data Protection Act 2014</w:t>
            </w:r>
            <w:r w:rsidRPr="00890620">
              <w:rPr>
                <w:rFonts w:cstheme="minorHAnsi"/>
                <w:lang w:eastAsia="en-GB"/>
              </w:rPr>
              <w:t>.</w:t>
            </w:r>
          </w:p>
        </w:tc>
      </w:tr>
    </w:tbl>
    <w:p w14:paraId="1132910A" w14:textId="77777777" w:rsidR="00F47B34" w:rsidRPr="00890620" w:rsidRDefault="00F47B34" w:rsidP="00AD729E">
      <w:pPr>
        <w:pStyle w:val="Heading2"/>
      </w:pPr>
      <w:bookmarkStart w:id="172" w:name="_Toc115263301"/>
      <w:bookmarkStart w:id="173" w:name="_Toc134530047"/>
      <w:r w:rsidRPr="00890620">
        <w:t>Guidelines</w:t>
      </w:r>
      <w:bookmarkEnd w:id="172"/>
      <w:bookmarkEnd w:id="173"/>
      <w:r w:rsidRPr="00890620">
        <w:t xml:space="preserve"> </w:t>
      </w:r>
    </w:p>
    <w:p w14:paraId="5BF2E713" w14:textId="77777777" w:rsidR="00F47B34" w:rsidRPr="00890620" w:rsidRDefault="00F47B34" w:rsidP="00AD729E">
      <w:pPr>
        <w:pStyle w:val="Heading2"/>
      </w:pPr>
      <w:bookmarkStart w:id="174" w:name="_Toc115263302"/>
      <w:bookmarkStart w:id="175" w:name="_Toc134530048"/>
      <w:r w:rsidRPr="00890620">
        <w:t>Staff, contractors, agents and other persons</w:t>
      </w:r>
      <w:bookmarkEnd w:id="174"/>
      <w:bookmarkEnd w:id="175"/>
    </w:p>
    <w:p w14:paraId="1097B7D2" w14:textId="622FEA4F" w:rsidR="00F47B34" w:rsidRPr="00B85883" w:rsidRDefault="003A4B55">
      <w:pPr>
        <w:pStyle w:val="ListNumber2"/>
        <w:numPr>
          <w:ilvl w:val="1"/>
          <w:numId w:val="29"/>
        </w:numPr>
        <w:ind w:left="567"/>
        <w:rPr>
          <w:lang w:eastAsia="en-GB"/>
        </w:rPr>
      </w:pPr>
      <w:r>
        <w:rPr>
          <w:lang w:eastAsia="en-GB"/>
        </w:rPr>
        <w:t>T</w:t>
      </w:r>
      <w:r w:rsidR="00F47B34" w:rsidRPr="00B85883">
        <w:rPr>
          <w:lang w:eastAsia="en-GB"/>
        </w:rPr>
        <w:t>he Information Commissioner has the function to employ staff and engage contractors.</w:t>
      </w:r>
      <w:r>
        <w:rPr>
          <w:rStyle w:val="FootnoteReference"/>
          <w:lang w:eastAsia="en-GB"/>
        </w:rPr>
        <w:footnoteReference w:id="70"/>
      </w:r>
      <w:r w:rsidR="00F47B34" w:rsidRPr="00B85883">
        <w:rPr>
          <w:lang w:eastAsia="en-GB"/>
        </w:rPr>
        <w:t xml:space="preserve"> Section 6Q gives the Information Commissioner the power to carry out this function. It ensures the Information Commissioner has </w:t>
      </w:r>
      <w:r w:rsidR="00F47B34" w:rsidRPr="0068613B">
        <w:t>the</w:t>
      </w:r>
      <w:r w:rsidR="00F47B34" w:rsidRPr="00B85883">
        <w:rPr>
          <w:lang w:eastAsia="en-GB"/>
        </w:rPr>
        <w:t xml:space="preserve"> necessary staff and other resources to administer the Act. </w:t>
      </w:r>
    </w:p>
    <w:p w14:paraId="2773A6B1" w14:textId="77777777" w:rsidR="00F47B34" w:rsidRPr="00C10292" w:rsidRDefault="00F47B34" w:rsidP="00C10292">
      <w:pPr>
        <w:pStyle w:val="Heading2"/>
      </w:pPr>
      <w:bookmarkStart w:id="176" w:name="_Toc115263303"/>
      <w:bookmarkStart w:id="177" w:name="_Toc134530049"/>
      <w:r w:rsidRPr="00C10292">
        <w:t>More information</w:t>
      </w:r>
      <w:bookmarkEnd w:id="176"/>
      <w:bookmarkEnd w:id="1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AD729E" w14:paraId="15F84D3A" w14:textId="77777777" w:rsidTr="007703B0">
        <w:tc>
          <w:tcPr>
            <w:tcW w:w="9622" w:type="dxa"/>
            <w:shd w:val="clear" w:color="auto" w:fill="F5F5F5"/>
          </w:tcPr>
          <w:p w14:paraId="1ACE9F02" w14:textId="77777777" w:rsidR="00F47B34" w:rsidRPr="00AD729E" w:rsidRDefault="00000000" w:rsidP="007703B0">
            <w:pPr>
              <w:pStyle w:val="Body"/>
              <w:rPr>
                <w:rFonts w:asciiTheme="minorHAnsi" w:hAnsiTheme="minorHAnsi" w:cstheme="minorHAnsi"/>
              </w:rPr>
            </w:pPr>
            <w:hyperlink r:id="rId57" w:history="1">
              <w:r w:rsidR="00F47B34" w:rsidRPr="00AD729E">
                <w:rPr>
                  <w:rStyle w:val="Hyperlink"/>
                  <w:rFonts w:asciiTheme="minorHAnsi" w:hAnsiTheme="minorHAnsi" w:cstheme="minorHAnsi"/>
                </w:rPr>
                <w:t>Office of the Victorian Information Commissioner Annual Reports</w:t>
              </w:r>
            </w:hyperlink>
          </w:p>
          <w:p w14:paraId="03B6C6E1" w14:textId="77777777" w:rsidR="00F47B34" w:rsidRPr="00AD729E" w:rsidRDefault="00000000" w:rsidP="007703B0">
            <w:pPr>
              <w:pStyle w:val="Body"/>
              <w:rPr>
                <w:rFonts w:asciiTheme="minorHAnsi" w:hAnsiTheme="minorHAnsi" w:cstheme="minorHAnsi"/>
              </w:rPr>
            </w:pPr>
            <w:hyperlink r:id="rId58" w:history="1">
              <w:r w:rsidR="00F47B34" w:rsidRPr="00AD729E">
                <w:rPr>
                  <w:rStyle w:val="Hyperlink"/>
                  <w:rFonts w:asciiTheme="minorHAnsi" w:hAnsiTheme="minorHAnsi" w:cstheme="minorHAnsi"/>
                </w:rPr>
                <w:t>Office of the Victorian Information Commissioner organisational structure</w:t>
              </w:r>
            </w:hyperlink>
          </w:p>
        </w:tc>
      </w:tr>
    </w:tbl>
    <w:p w14:paraId="71B77957" w14:textId="77777777" w:rsidR="00F47B34" w:rsidRPr="00890620" w:rsidRDefault="00F47B34" w:rsidP="00F47B34">
      <w:pPr>
        <w:pStyle w:val="Body"/>
      </w:pPr>
    </w:p>
    <w:p w14:paraId="26B7058E" w14:textId="77777777" w:rsidR="00F47B34" w:rsidRPr="00890620" w:rsidRDefault="00F47B34" w:rsidP="00F47B34">
      <w:pPr>
        <w:rPr>
          <w:rFonts w:eastAsia="Times New Roman" w:cstheme="minorHAnsi"/>
          <w:b/>
          <w:color w:val="5620A9"/>
          <w:sz w:val="28"/>
          <w:szCs w:val="32"/>
        </w:rPr>
      </w:pPr>
      <w:r w:rsidRPr="00890620">
        <w:rPr>
          <w:rFonts w:cstheme="minorHAnsi"/>
        </w:rPr>
        <w:br w:type="page"/>
      </w:r>
    </w:p>
    <w:p w14:paraId="565CD14E" w14:textId="77777777" w:rsidR="00F47B34" w:rsidRPr="00890620" w:rsidRDefault="00F47B34" w:rsidP="00F72D97">
      <w:pPr>
        <w:pStyle w:val="Heading1"/>
      </w:pPr>
      <w:bookmarkStart w:id="178" w:name="_Toc115263304"/>
      <w:bookmarkStart w:id="179" w:name="_Toc134530050"/>
      <w:r w:rsidRPr="00890620">
        <w:lastRenderedPageBreak/>
        <w:t>Section 6R – Delegation</w:t>
      </w:r>
      <w:bookmarkEnd w:id="178"/>
      <w:bookmarkEnd w:id="179"/>
    </w:p>
    <w:p w14:paraId="4943947B" w14:textId="77777777" w:rsidR="003607C8" w:rsidRPr="00890620" w:rsidRDefault="003607C8" w:rsidP="003607C8">
      <w:pPr>
        <w:pStyle w:val="Heading2"/>
      </w:pPr>
      <w:bookmarkStart w:id="180" w:name="_Toc134530051"/>
      <w:r>
        <w:t>Extract of l</w:t>
      </w:r>
      <w:r w:rsidRPr="00890620">
        <w:t>egislation</w:t>
      </w:r>
      <w:bookmarkEnd w:id="180"/>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571"/>
        <w:gridCol w:w="7631"/>
      </w:tblGrid>
      <w:tr w:rsidR="00F54ECC" w:rsidRPr="00890620" w14:paraId="522C3B97" w14:textId="77777777" w:rsidTr="00F54ECC">
        <w:tc>
          <w:tcPr>
            <w:tcW w:w="506" w:type="dxa"/>
          </w:tcPr>
          <w:p w14:paraId="5C8150FE" w14:textId="11DD31CE" w:rsidR="00F54ECC" w:rsidRPr="00890620" w:rsidRDefault="00F54ECC" w:rsidP="007703B0">
            <w:pPr>
              <w:spacing w:before="60" w:after="60"/>
              <w:rPr>
                <w:rFonts w:cstheme="minorHAnsi"/>
                <w:b/>
                <w:bCs/>
              </w:rPr>
            </w:pPr>
            <w:r w:rsidRPr="00890620">
              <w:rPr>
                <w:rFonts w:cstheme="minorHAnsi"/>
                <w:b/>
                <w:bCs/>
              </w:rPr>
              <w:t>6R</w:t>
            </w:r>
          </w:p>
        </w:tc>
        <w:tc>
          <w:tcPr>
            <w:tcW w:w="8708" w:type="dxa"/>
            <w:gridSpan w:val="3"/>
          </w:tcPr>
          <w:p w14:paraId="5D77A61B" w14:textId="77777777" w:rsidR="00F54ECC" w:rsidRPr="00890620" w:rsidRDefault="00F54ECC" w:rsidP="007703B0">
            <w:pPr>
              <w:spacing w:before="60" w:after="60"/>
              <w:rPr>
                <w:rFonts w:cstheme="minorHAnsi"/>
                <w:b/>
                <w:bCs/>
                <w:lang w:eastAsia="en-GB"/>
              </w:rPr>
            </w:pPr>
            <w:r w:rsidRPr="00890620">
              <w:rPr>
                <w:rFonts w:cstheme="minorHAnsi"/>
                <w:b/>
                <w:bCs/>
                <w:lang w:eastAsia="en-GB"/>
              </w:rPr>
              <w:t>Delegation</w:t>
            </w:r>
          </w:p>
        </w:tc>
      </w:tr>
      <w:tr w:rsidR="00F54ECC" w:rsidRPr="00890620" w14:paraId="30CF2356" w14:textId="77777777" w:rsidTr="00F54ECC">
        <w:tc>
          <w:tcPr>
            <w:tcW w:w="506" w:type="dxa"/>
          </w:tcPr>
          <w:p w14:paraId="59114C19" w14:textId="77777777" w:rsidR="00F54ECC" w:rsidRPr="00890620" w:rsidRDefault="00F54ECC" w:rsidP="007703B0">
            <w:pPr>
              <w:spacing w:before="60" w:after="60"/>
              <w:rPr>
                <w:rFonts w:cstheme="minorHAnsi"/>
              </w:rPr>
            </w:pPr>
          </w:p>
        </w:tc>
        <w:tc>
          <w:tcPr>
            <w:tcW w:w="506" w:type="dxa"/>
          </w:tcPr>
          <w:p w14:paraId="05F6EB46" w14:textId="680D15FC" w:rsidR="00F54ECC" w:rsidRPr="00890620" w:rsidRDefault="00F54ECC" w:rsidP="007703B0">
            <w:pPr>
              <w:spacing w:before="60" w:after="60"/>
              <w:rPr>
                <w:rFonts w:cstheme="minorHAnsi"/>
              </w:rPr>
            </w:pPr>
            <w:r w:rsidRPr="00890620">
              <w:rPr>
                <w:rFonts w:cstheme="minorHAnsi"/>
              </w:rPr>
              <w:t>(1)</w:t>
            </w:r>
          </w:p>
        </w:tc>
        <w:tc>
          <w:tcPr>
            <w:tcW w:w="8202" w:type="dxa"/>
            <w:gridSpan w:val="2"/>
          </w:tcPr>
          <w:p w14:paraId="6CAC809E" w14:textId="77777777" w:rsidR="00F54ECC" w:rsidRPr="00890620" w:rsidRDefault="00F54ECC" w:rsidP="007703B0">
            <w:pPr>
              <w:spacing w:before="60" w:after="60"/>
              <w:rPr>
                <w:rFonts w:cstheme="minorHAnsi"/>
              </w:rPr>
            </w:pPr>
            <w:r w:rsidRPr="00890620">
              <w:rPr>
                <w:rFonts w:cstheme="minorHAnsi"/>
                <w:lang w:eastAsia="en-GB"/>
              </w:rPr>
              <w:t>The Information Commissioner may by instrument delegate to the Public Access Deputy Commissioner or any member of staff any of the Information Commissioner's functions and powers under this Act except—</w:t>
            </w:r>
          </w:p>
        </w:tc>
      </w:tr>
      <w:tr w:rsidR="00F54ECC" w:rsidRPr="00890620" w14:paraId="3F96DE47" w14:textId="77777777" w:rsidTr="00F54ECC">
        <w:tc>
          <w:tcPr>
            <w:tcW w:w="506" w:type="dxa"/>
          </w:tcPr>
          <w:p w14:paraId="4EA05198" w14:textId="77777777" w:rsidR="00F54ECC" w:rsidRPr="00890620" w:rsidRDefault="00F54ECC" w:rsidP="007703B0">
            <w:pPr>
              <w:spacing w:before="60" w:after="60"/>
              <w:rPr>
                <w:rFonts w:cstheme="minorHAnsi"/>
              </w:rPr>
            </w:pPr>
          </w:p>
        </w:tc>
        <w:tc>
          <w:tcPr>
            <w:tcW w:w="506" w:type="dxa"/>
          </w:tcPr>
          <w:p w14:paraId="158B707D" w14:textId="07A135F9" w:rsidR="00F54ECC" w:rsidRPr="00890620" w:rsidRDefault="00F54ECC" w:rsidP="007703B0">
            <w:pPr>
              <w:spacing w:before="60" w:after="60"/>
              <w:rPr>
                <w:rFonts w:cstheme="minorHAnsi"/>
              </w:rPr>
            </w:pPr>
          </w:p>
        </w:tc>
        <w:tc>
          <w:tcPr>
            <w:tcW w:w="571" w:type="dxa"/>
          </w:tcPr>
          <w:p w14:paraId="21672183" w14:textId="77777777" w:rsidR="00F54ECC" w:rsidRPr="00890620" w:rsidRDefault="00F54ECC" w:rsidP="007703B0">
            <w:pPr>
              <w:spacing w:before="60" w:after="60"/>
              <w:rPr>
                <w:rFonts w:cstheme="minorHAnsi"/>
              </w:rPr>
            </w:pPr>
            <w:r w:rsidRPr="00890620">
              <w:rPr>
                <w:rFonts w:cstheme="minorHAnsi"/>
              </w:rPr>
              <w:t>(a)</w:t>
            </w:r>
          </w:p>
        </w:tc>
        <w:tc>
          <w:tcPr>
            <w:tcW w:w="7631" w:type="dxa"/>
          </w:tcPr>
          <w:p w14:paraId="0C7D579D" w14:textId="77777777" w:rsidR="00F54ECC" w:rsidRPr="00890620" w:rsidRDefault="00F54ECC" w:rsidP="007703B0">
            <w:pPr>
              <w:spacing w:before="60" w:after="60"/>
              <w:rPr>
                <w:rFonts w:cstheme="minorHAnsi"/>
              </w:rPr>
            </w:pPr>
            <w:r w:rsidRPr="00890620">
              <w:rPr>
                <w:rFonts w:cstheme="minorHAnsi"/>
                <w:lang w:eastAsia="en-GB"/>
              </w:rPr>
              <w:t>the power to employ staff and engage contractors or other persons under section 6Q; or</w:t>
            </w:r>
          </w:p>
        </w:tc>
      </w:tr>
      <w:tr w:rsidR="00F54ECC" w:rsidRPr="00890620" w14:paraId="7BC2C1D1" w14:textId="77777777" w:rsidTr="00F54ECC">
        <w:tc>
          <w:tcPr>
            <w:tcW w:w="506" w:type="dxa"/>
          </w:tcPr>
          <w:p w14:paraId="4A5C070C" w14:textId="77777777" w:rsidR="00F54ECC" w:rsidRPr="00890620" w:rsidRDefault="00F54ECC" w:rsidP="007703B0">
            <w:pPr>
              <w:spacing w:before="60" w:after="60"/>
              <w:rPr>
                <w:rFonts w:cstheme="minorHAnsi"/>
              </w:rPr>
            </w:pPr>
          </w:p>
        </w:tc>
        <w:tc>
          <w:tcPr>
            <w:tcW w:w="506" w:type="dxa"/>
          </w:tcPr>
          <w:p w14:paraId="19DA2522" w14:textId="776720A3" w:rsidR="00F54ECC" w:rsidRPr="00890620" w:rsidRDefault="00F54ECC" w:rsidP="007703B0">
            <w:pPr>
              <w:spacing w:before="60" w:after="60"/>
              <w:rPr>
                <w:rFonts w:cstheme="minorHAnsi"/>
              </w:rPr>
            </w:pPr>
          </w:p>
        </w:tc>
        <w:tc>
          <w:tcPr>
            <w:tcW w:w="571" w:type="dxa"/>
          </w:tcPr>
          <w:p w14:paraId="60CF4CEF" w14:textId="77777777" w:rsidR="00F54ECC" w:rsidRPr="00890620" w:rsidRDefault="00F54ECC" w:rsidP="007703B0">
            <w:pPr>
              <w:spacing w:before="60" w:after="60"/>
              <w:rPr>
                <w:rFonts w:cstheme="minorHAnsi"/>
              </w:rPr>
            </w:pPr>
            <w:r w:rsidRPr="00890620">
              <w:rPr>
                <w:rFonts w:cstheme="minorHAnsi"/>
              </w:rPr>
              <w:t>(b)</w:t>
            </w:r>
          </w:p>
        </w:tc>
        <w:tc>
          <w:tcPr>
            <w:tcW w:w="7631" w:type="dxa"/>
          </w:tcPr>
          <w:p w14:paraId="0BC766E3" w14:textId="77777777" w:rsidR="00F54ECC" w:rsidRPr="00890620" w:rsidRDefault="00F54ECC" w:rsidP="007703B0">
            <w:pPr>
              <w:spacing w:before="60" w:after="60"/>
              <w:rPr>
                <w:rFonts w:cstheme="minorHAnsi"/>
              </w:rPr>
            </w:pPr>
            <w:r w:rsidRPr="00890620">
              <w:rPr>
                <w:rFonts w:cstheme="minorHAnsi"/>
                <w:lang w:eastAsia="en-GB"/>
              </w:rPr>
              <w:t>the power to make a fresh decision under section 49P on a review under Part VI; or</w:t>
            </w:r>
          </w:p>
        </w:tc>
      </w:tr>
      <w:tr w:rsidR="00F54ECC" w:rsidRPr="00890620" w14:paraId="5856E3EB" w14:textId="77777777" w:rsidTr="00F54ECC">
        <w:tc>
          <w:tcPr>
            <w:tcW w:w="506" w:type="dxa"/>
          </w:tcPr>
          <w:p w14:paraId="2A7CABEC" w14:textId="77777777" w:rsidR="00F54ECC" w:rsidRPr="00890620" w:rsidRDefault="00F54ECC" w:rsidP="007703B0">
            <w:pPr>
              <w:spacing w:before="60" w:after="60"/>
              <w:rPr>
                <w:rFonts w:cstheme="minorHAnsi"/>
              </w:rPr>
            </w:pPr>
          </w:p>
        </w:tc>
        <w:tc>
          <w:tcPr>
            <w:tcW w:w="506" w:type="dxa"/>
          </w:tcPr>
          <w:p w14:paraId="79926755" w14:textId="47873EAF" w:rsidR="00F54ECC" w:rsidRPr="00890620" w:rsidRDefault="00F54ECC" w:rsidP="007703B0">
            <w:pPr>
              <w:spacing w:before="60" w:after="60"/>
              <w:rPr>
                <w:rFonts w:cstheme="minorHAnsi"/>
              </w:rPr>
            </w:pPr>
          </w:p>
        </w:tc>
        <w:tc>
          <w:tcPr>
            <w:tcW w:w="571" w:type="dxa"/>
          </w:tcPr>
          <w:p w14:paraId="00932430" w14:textId="77777777" w:rsidR="00F54ECC" w:rsidRPr="00890620" w:rsidRDefault="00F54ECC" w:rsidP="007703B0">
            <w:pPr>
              <w:spacing w:before="60" w:after="60"/>
              <w:rPr>
                <w:rFonts w:cstheme="minorHAnsi"/>
              </w:rPr>
            </w:pPr>
            <w:r w:rsidRPr="00890620">
              <w:rPr>
                <w:rFonts w:cstheme="minorHAnsi"/>
              </w:rPr>
              <w:t>(c)</w:t>
            </w:r>
          </w:p>
        </w:tc>
        <w:tc>
          <w:tcPr>
            <w:tcW w:w="7631" w:type="dxa"/>
          </w:tcPr>
          <w:p w14:paraId="27E0061A" w14:textId="77777777" w:rsidR="00F54ECC" w:rsidRPr="00890620" w:rsidRDefault="00F54ECC" w:rsidP="007703B0">
            <w:pPr>
              <w:spacing w:before="60" w:after="60"/>
              <w:rPr>
                <w:rFonts w:cstheme="minorHAnsi"/>
              </w:rPr>
            </w:pPr>
            <w:r w:rsidRPr="00890620">
              <w:rPr>
                <w:rFonts w:cstheme="minorHAnsi"/>
                <w:lang w:eastAsia="en-GB"/>
              </w:rPr>
              <w:t>the power to make recommendations under section 61L in relation to a complaint under Part VIA; or</w:t>
            </w:r>
          </w:p>
        </w:tc>
      </w:tr>
      <w:tr w:rsidR="00F54ECC" w:rsidRPr="00890620" w14:paraId="13408952" w14:textId="77777777" w:rsidTr="00F54ECC">
        <w:tc>
          <w:tcPr>
            <w:tcW w:w="506" w:type="dxa"/>
          </w:tcPr>
          <w:p w14:paraId="1CF26E19" w14:textId="77777777" w:rsidR="00F54ECC" w:rsidRPr="00890620" w:rsidRDefault="00F54ECC" w:rsidP="007703B0">
            <w:pPr>
              <w:spacing w:before="60" w:after="60"/>
              <w:rPr>
                <w:rFonts w:cstheme="minorHAnsi"/>
              </w:rPr>
            </w:pPr>
          </w:p>
        </w:tc>
        <w:tc>
          <w:tcPr>
            <w:tcW w:w="506" w:type="dxa"/>
          </w:tcPr>
          <w:p w14:paraId="187296DD" w14:textId="0BDC493D" w:rsidR="00F54ECC" w:rsidRPr="00890620" w:rsidRDefault="00F54ECC" w:rsidP="007703B0">
            <w:pPr>
              <w:spacing w:before="60" w:after="60"/>
              <w:rPr>
                <w:rFonts w:cstheme="minorHAnsi"/>
              </w:rPr>
            </w:pPr>
          </w:p>
        </w:tc>
        <w:tc>
          <w:tcPr>
            <w:tcW w:w="571" w:type="dxa"/>
          </w:tcPr>
          <w:p w14:paraId="7F12480A" w14:textId="77777777" w:rsidR="00F54ECC" w:rsidRPr="00890620" w:rsidRDefault="00F54ECC" w:rsidP="007703B0">
            <w:pPr>
              <w:spacing w:before="60" w:after="60"/>
              <w:rPr>
                <w:rFonts w:cstheme="minorHAnsi"/>
              </w:rPr>
            </w:pPr>
            <w:r w:rsidRPr="00890620">
              <w:rPr>
                <w:rFonts w:cstheme="minorHAnsi"/>
              </w:rPr>
              <w:t>(d)</w:t>
            </w:r>
          </w:p>
        </w:tc>
        <w:tc>
          <w:tcPr>
            <w:tcW w:w="7631" w:type="dxa"/>
          </w:tcPr>
          <w:p w14:paraId="7B62AAD4" w14:textId="77777777" w:rsidR="00F54ECC" w:rsidRPr="00890620" w:rsidRDefault="00F54ECC" w:rsidP="007703B0">
            <w:pPr>
              <w:spacing w:before="60" w:after="60"/>
              <w:rPr>
                <w:rFonts w:cstheme="minorHAnsi"/>
              </w:rPr>
            </w:pPr>
            <w:r w:rsidRPr="00890620">
              <w:rPr>
                <w:rFonts w:cstheme="minorHAnsi"/>
                <w:lang w:eastAsia="en-GB"/>
              </w:rPr>
              <w:t>the power to prepare a report under Part VII; or</w:t>
            </w:r>
          </w:p>
        </w:tc>
      </w:tr>
      <w:tr w:rsidR="00F54ECC" w:rsidRPr="00890620" w14:paraId="4E4E19F3" w14:textId="77777777" w:rsidTr="00F54ECC">
        <w:tc>
          <w:tcPr>
            <w:tcW w:w="506" w:type="dxa"/>
          </w:tcPr>
          <w:p w14:paraId="29370061" w14:textId="77777777" w:rsidR="00F54ECC" w:rsidRPr="00890620" w:rsidRDefault="00F54ECC" w:rsidP="007703B0">
            <w:pPr>
              <w:spacing w:before="60" w:after="60"/>
              <w:rPr>
                <w:rFonts w:cstheme="minorHAnsi"/>
              </w:rPr>
            </w:pPr>
          </w:p>
        </w:tc>
        <w:tc>
          <w:tcPr>
            <w:tcW w:w="506" w:type="dxa"/>
          </w:tcPr>
          <w:p w14:paraId="2DE0BD79" w14:textId="1B766CC2" w:rsidR="00F54ECC" w:rsidRPr="00890620" w:rsidRDefault="00F54ECC" w:rsidP="007703B0">
            <w:pPr>
              <w:spacing w:before="60" w:after="60"/>
              <w:rPr>
                <w:rFonts w:cstheme="minorHAnsi"/>
              </w:rPr>
            </w:pPr>
          </w:p>
        </w:tc>
        <w:tc>
          <w:tcPr>
            <w:tcW w:w="571" w:type="dxa"/>
          </w:tcPr>
          <w:p w14:paraId="21D184A7" w14:textId="77777777" w:rsidR="00F54ECC" w:rsidRPr="00890620" w:rsidRDefault="00F54ECC" w:rsidP="007703B0">
            <w:pPr>
              <w:spacing w:before="60" w:after="60"/>
              <w:rPr>
                <w:rFonts w:cstheme="minorHAnsi"/>
              </w:rPr>
            </w:pPr>
            <w:r w:rsidRPr="00890620">
              <w:rPr>
                <w:rFonts w:cstheme="minorHAnsi"/>
              </w:rPr>
              <w:t>(e)</w:t>
            </w:r>
          </w:p>
        </w:tc>
        <w:tc>
          <w:tcPr>
            <w:tcW w:w="7631" w:type="dxa"/>
          </w:tcPr>
          <w:p w14:paraId="7DDACF42" w14:textId="77777777" w:rsidR="00F54ECC" w:rsidRPr="00890620" w:rsidRDefault="00F54ECC" w:rsidP="007703B0">
            <w:pPr>
              <w:spacing w:before="60" w:after="60"/>
              <w:rPr>
                <w:rFonts w:cstheme="minorHAnsi"/>
              </w:rPr>
            </w:pPr>
            <w:r w:rsidRPr="00890620">
              <w:rPr>
                <w:rFonts w:cstheme="minorHAnsi"/>
                <w:lang w:eastAsia="en-GB"/>
              </w:rPr>
              <w:t>this power of delegation.</w:t>
            </w:r>
          </w:p>
        </w:tc>
      </w:tr>
      <w:tr w:rsidR="00F54ECC" w:rsidRPr="00890620" w14:paraId="1CC13701" w14:textId="77777777" w:rsidTr="00F54ECC">
        <w:tc>
          <w:tcPr>
            <w:tcW w:w="506" w:type="dxa"/>
          </w:tcPr>
          <w:p w14:paraId="7BBB89BF" w14:textId="77777777" w:rsidR="00F54ECC" w:rsidRPr="00890620" w:rsidRDefault="00F54ECC" w:rsidP="007703B0">
            <w:pPr>
              <w:spacing w:before="60" w:after="60"/>
              <w:rPr>
                <w:rFonts w:cstheme="minorHAnsi"/>
              </w:rPr>
            </w:pPr>
          </w:p>
        </w:tc>
        <w:tc>
          <w:tcPr>
            <w:tcW w:w="506" w:type="dxa"/>
          </w:tcPr>
          <w:p w14:paraId="25466C9A" w14:textId="3E166207" w:rsidR="00F54ECC" w:rsidRPr="00890620" w:rsidRDefault="00F54ECC" w:rsidP="007703B0">
            <w:pPr>
              <w:spacing w:before="60" w:after="60"/>
              <w:rPr>
                <w:rFonts w:cstheme="minorHAnsi"/>
              </w:rPr>
            </w:pPr>
            <w:r w:rsidRPr="00890620">
              <w:rPr>
                <w:rFonts w:cstheme="minorHAnsi"/>
              </w:rPr>
              <w:t>(2)</w:t>
            </w:r>
          </w:p>
        </w:tc>
        <w:tc>
          <w:tcPr>
            <w:tcW w:w="8202" w:type="dxa"/>
            <w:gridSpan w:val="2"/>
          </w:tcPr>
          <w:p w14:paraId="19C103F3" w14:textId="77777777" w:rsidR="00F54ECC" w:rsidRPr="00890620" w:rsidRDefault="00F54ECC" w:rsidP="007703B0">
            <w:pPr>
              <w:spacing w:before="60" w:after="60"/>
              <w:rPr>
                <w:rFonts w:cstheme="minorHAnsi"/>
              </w:rPr>
            </w:pPr>
            <w:r w:rsidRPr="00890620">
              <w:rPr>
                <w:rFonts w:cstheme="minorHAnsi"/>
                <w:lang w:eastAsia="en-GB"/>
              </w:rPr>
              <w:t>The Information Commissioner may by instrument delegate only to the Public Access Deputy Commissioner the power to undertake an investigation.</w:t>
            </w:r>
          </w:p>
        </w:tc>
      </w:tr>
      <w:tr w:rsidR="00F54ECC" w:rsidRPr="00890620" w14:paraId="412E7174" w14:textId="77777777" w:rsidTr="00F54ECC">
        <w:tc>
          <w:tcPr>
            <w:tcW w:w="506" w:type="dxa"/>
          </w:tcPr>
          <w:p w14:paraId="75546839" w14:textId="77777777" w:rsidR="00F54ECC" w:rsidRPr="00890620" w:rsidRDefault="00F54ECC" w:rsidP="007703B0">
            <w:pPr>
              <w:spacing w:before="60" w:after="60"/>
              <w:rPr>
                <w:rFonts w:cstheme="minorHAnsi"/>
              </w:rPr>
            </w:pPr>
          </w:p>
        </w:tc>
        <w:tc>
          <w:tcPr>
            <w:tcW w:w="506" w:type="dxa"/>
          </w:tcPr>
          <w:p w14:paraId="3B67DDE8" w14:textId="64A0511B" w:rsidR="00F54ECC" w:rsidRPr="00890620" w:rsidRDefault="00F54ECC" w:rsidP="007703B0">
            <w:pPr>
              <w:spacing w:before="60" w:after="60"/>
              <w:rPr>
                <w:rFonts w:cstheme="minorHAnsi"/>
              </w:rPr>
            </w:pPr>
            <w:r w:rsidRPr="00890620">
              <w:rPr>
                <w:rFonts w:cstheme="minorHAnsi"/>
              </w:rPr>
              <w:t>(3)</w:t>
            </w:r>
          </w:p>
        </w:tc>
        <w:tc>
          <w:tcPr>
            <w:tcW w:w="8202" w:type="dxa"/>
            <w:gridSpan w:val="2"/>
          </w:tcPr>
          <w:p w14:paraId="1AB8DE22" w14:textId="77777777" w:rsidR="00F54ECC" w:rsidRPr="00890620" w:rsidRDefault="00F54ECC" w:rsidP="007703B0">
            <w:pPr>
              <w:spacing w:before="60" w:after="60"/>
              <w:rPr>
                <w:rFonts w:cstheme="minorHAnsi"/>
              </w:rPr>
            </w:pPr>
            <w:r w:rsidRPr="00890620">
              <w:rPr>
                <w:rFonts w:cstheme="minorHAnsi"/>
                <w:lang w:eastAsia="en-GB"/>
              </w:rPr>
              <w:t>The Information Commissioner may by instrument delegate to the Public Access Deputy Commissioner or any member of staff a function or power conferred on the Information Commissioner by or under any other Act except—</w:t>
            </w:r>
          </w:p>
        </w:tc>
      </w:tr>
      <w:tr w:rsidR="00F54ECC" w:rsidRPr="00890620" w14:paraId="6A6753EE" w14:textId="77777777" w:rsidTr="00F54ECC">
        <w:tc>
          <w:tcPr>
            <w:tcW w:w="506" w:type="dxa"/>
          </w:tcPr>
          <w:p w14:paraId="2D1F1FDF" w14:textId="77777777" w:rsidR="00F54ECC" w:rsidRPr="00890620" w:rsidRDefault="00F54ECC" w:rsidP="007703B0">
            <w:pPr>
              <w:spacing w:before="60" w:after="60"/>
              <w:rPr>
                <w:rFonts w:cstheme="minorHAnsi"/>
              </w:rPr>
            </w:pPr>
          </w:p>
        </w:tc>
        <w:tc>
          <w:tcPr>
            <w:tcW w:w="506" w:type="dxa"/>
          </w:tcPr>
          <w:p w14:paraId="2DC34456" w14:textId="422F56BB" w:rsidR="00F54ECC" w:rsidRPr="00890620" w:rsidRDefault="00F54ECC" w:rsidP="007703B0">
            <w:pPr>
              <w:spacing w:before="60" w:after="60"/>
              <w:rPr>
                <w:rFonts w:cstheme="minorHAnsi"/>
              </w:rPr>
            </w:pPr>
          </w:p>
        </w:tc>
        <w:tc>
          <w:tcPr>
            <w:tcW w:w="571" w:type="dxa"/>
          </w:tcPr>
          <w:p w14:paraId="37215EE0" w14:textId="77777777" w:rsidR="00F54ECC" w:rsidRPr="00890620" w:rsidRDefault="00F54ECC" w:rsidP="007703B0">
            <w:pPr>
              <w:spacing w:before="60" w:after="60"/>
              <w:rPr>
                <w:rFonts w:cstheme="minorHAnsi"/>
              </w:rPr>
            </w:pPr>
            <w:r w:rsidRPr="00890620">
              <w:rPr>
                <w:rFonts w:cstheme="minorHAnsi"/>
              </w:rPr>
              <w:t>(a)</w:t>
            </w:r>
          </w:p>
        </w:tc>
        <w:tc>
          <w:tcPr>
            <w:tcW w:w="7631" w:type="dxa"/>
          </w:tcPr>
          <w:p w14:paraId="164183BB" w14:textId="77777777" w:rsidR="00F54ECC" w:rsidRPr="00890620" w:rsidRDefault="00F54ECC" w:rsidP="007703B0">
            <w:pPr>
              <w:spacing w:before="60" w:after="60"/>
              <w:rPr>
                <w:rFonts w:cstheme="minorHAnsi"/>
              </w:rPr>
            </w:pPr>
            <w:r w:rsidRPr="00890620">
              <w:rPr>
                <w:rFonts w:cstheme="minorHAnsi"/>
                <w:lang w:eastAsia="en-GB"/>
              </w:rPr>
              <w:t xml:space="preserve">a function or power conferred on the Information Commissioner by or under the </w:t>
            </w:r>
            <w:r w:rsidRPr="00890620">
              <w:rPr>
                <w:rFonts w:cstheme="minorHAnsi"/>
                <w:b/>
                <w:bCs/>
                <w:lang w:eastAsia="en-GB"/>
              </w:rPr>
              <w:t>Privacy and Data Protection Act 2014</w:t>
            </w:r>
            <w:r w:rsidRPr="00890620">
              <w:rPr>
                <w:rFonts w:cstheme="minorHAnsi"/>
                <w:lang w:eastAsia="en-GB"/>
              </w:rPr>
              <w:t>; or</w:t>
            </w:r>
          </w:p>
        </w:tc>
      </w:tr>
      <w:tr w:rsidR="00F54ECC" w:rsidRPr="00890620" w14:paraId="612EBDD6" w14:textId="77777777" w:rsidTr="00F54ECC">
        <w:tc>
          <w:tcPr>
            <w:tcW w:w="506" w:type="dxa"/>
          </w:tcPr>
          <w:p w14:paraId="60ABB046" w14:textId="77777777" w:rsidR="00F54ECC" w:rsidRPr="00890620" w:rsidRDefault="00F54ECC" w:rsidP="007703B0">
            <w:pPr>
              <w:spacing w:before="60" w:after="60"/>
              <w:rPr>
                <w:rFonts w:cstheme="minorHAnsi"/>
              </w:rPr>
            </w:pPr>
          </w:p>
        </w:tc>
        <w:tc>
          <w:tcPr>
            <w:tcW w:w="506" w:type="dxa"/>
          </w:tcPr>
          <w:p w14:paraId="190BB7BE" w14:textId="1E1682FC" w:rsidR="00F54ECC" w:rsidRPr="00890620" w:rsidRDefault="00F54ECC" w:rsidP="007703B0">
            <w:pPr>
              <w:spacing w:before="60" w:after="60"/>
              <w:rPr>
                <w:rFonts w:cstheme="minorHAnsi"/>
              </w:rPr>
            </w:pPr>
          </w:p>
        </w:tc>
        <w:tc>
          <w:tcPr>
            <w:tcW w:w="571" w:type="dxa"/>
          </w:tcPr>
          <w:p w14:paraId="7194A52C" w14:textId="77777777" w:rsidR="00F54ECC" w:rsidRPr="00890620" w:rsidRDefault="00F54ECC" w:rsidP="007703B0">
            <w:pPr>
              <w:spacing w:before="60" w:after="60"/>
              <w:rPr>
                <w:rFonts w:cstheme="minorHAnsi"/>
              </w:rPr>
            </w:pPr>
            <w:r w:rsidRPr="00890620">
              <w:rPr>
                <w:rFonts w:cstheme="minorHAnsi"/>
              </w:rPr>
              <w:t>(b)</w:t>
            </w:r>
          </w:p>
        </w:tc>
        <w:tc>
          <w:tcPr>
            <w:tcW w:w="7631" w:type="dxa"/>
          </w:tcPr>
          <w:p w14:paraId="6E918F2E" w14:textId="77777777" w:rsidR="00F54ECC" w:rsidRPr="00890620" w:rsidRDefault="00F54ECC" w:rsidP="007703B0">
            <w:pPr>
              <w:spacing w:before="60" w:after="60"/>
              <w:rPr>
                <w:rFonts w:cstheme="minorHAnsi"/>
              </w:rPr>
            </w:pPr>
            <w:r w:rsidRPr="00890620">
              <w:rPr>
                <w:rFonts w:cstheme="minorHAnsi"/>
                <w:lang w:eastAsia="en-GB"/>
              </w:rPr>
              <w:t>a function or power relating to information privacy, protective data security or law enforcement data security conferred on the Information Commissioner by or under any other Act.</w:t>
            </w:r>
          </w:p>
        </w:tc>
      </w:tr>
      <w:tr w:rsidR="00F54ECC" w:rsidRPr="00890620" w14:paraId="352DA680" w14:textId="77777777" w:rsidTr="00F54ECC">
        <w:tc>
          <w:tcPr>
            <w:tcW w:w="506" w:type="dxa"/>
          </w:tcPr>
          <w:p w14:paraId="610DD5AD" w14:textId="77777777" w:rsidR="00F54ECC" w:rsidRPr="00890620" w:rsidRDefault="00F54ECC" w:rsidP="007703B0">
            <w:pPr>
              <w:spacing w:before="60" w:after="60"/>
              <w:rPr>
                <w:rFonts w:cstheme="minorHAnsi"/>
              </w:rPr>
            </w:pPr>
          </w:p>
        </w:tc>
        <w:tc>
          <w:tcPr>
            <w:tcW w:w="506" w:type="dxa"/>
          </w:tcPr>
          <w:p w14:paraId="5935AAC2" w14:textId="35964625" w:rsidR="00F54ECC" w:rsidRPr="00890620" w:rsidRDefault="00F54ECC" w:rsidP="007703B0">
            <w:pPr>
              <w:spacing w:before="60" w:after="60"/>
              <w:rPr>
                <w:rFonts w:cstheme="minorHAnsi"/>
              </w:rPr>
            </w:pPr>
            <w:r w:rsidRPr="00890620">
              <w:rPr>
                <w:rFonts w:cstheme="minorHAnsi"/>
              </w:rPr>
              <w:t>(4)</w:t>
            </w:r>
          </w:p>
        </w:tc>
        <w:tc>
          <w:tcPr>
            <w:tcW w:w="8202" w:type="dxa"/>
            <w:gridSpan w:val="2"/>
          </w:tcPr>
          <w:p w14:paraId="7AE4C384" w14:textId="77777777" w:rsidR="00F54ECC" w:rsidRPr="00890620" w:rsidRDefault="00F54ECC" w:rsidP="007703B0">
            <w:pPr>
              <w:spacing w:before="60" w:after="60"/>
              <w:rPr>
                <w:rFonts w:cstheme="minorHAnsi"/>
              </w:rPr>
            </w:pPr>
            <w:r w:rsidRPr="00890620">
              <w:rPr>
                <w:rFonts w:cstheme="minorHAnsi"/>
                <w:lang w:eastAsia="en-GB"/>
              </w:rPr>
              <w:t>With the written consent of the Information Commissioner, the Public Access Deputy Commissioner may by instrument delegate to any member of staff any of the Deputy Commissioner's functions and powers (including any power delegated to the Deputy Commissioner under subsection (1)) except—</w:t>
            </w:r>
          </w:p>
        </w:tc>
      </w:tr>
      <w:tr w:rsidR="00F54ECC" w:rsidRPr="00890620" w14:paraId="2B7B18B9" w14:textId="77777777" w:rsidTr="00F54ECC">
        <w:tc>
          <w:tcPr>
            <w:tcW w:w="506" w:type="dxa"/>
          </w:tcPr>
          <w:p w14:paraId="1230D4E9" w14:textId="77777777" w:rsidR="00F54ECC" w:rsidRPr="00890620" w:rsidRDefault="00F54ECC" w:rsidP="007703B0">
            <w:pPr>
              <w:spacing w:before="60" w:after="60"/>
              <w:rPr>
                <w:rFonts w:cstheme="minorHAnsi"/>
              </w:rPr>
            </w:pPr>
          </w:p>
        </w:tc>
        <w:tc>
          <w:tcPr>
            <w:tcW w:w="506" w:type="dxa"/>
          </w:tcPr>
          <w:p w14:paraId="3359469B" w14:textId="6ACB3EB0" w:rsidR="00F54ECC" w:rsidRPr="00890620" w:rsidRDefault="00F54ECC" w:rsidP="007703B0">
            <w:pPr>
              <w:spacing w:before="60" w:after="60"/>
              <w:rPr>
                <w:rFonts w:cstheme="minorHAnsi"/>
              </w:rPr>
            </w:pPr>
          </w:p>
        </w:tc>
        <w:tc>
          <w:tcPr>
            <w:tcW w:w="571" w:type="dxa"/>
          </w:tcPr>
          <w:p w14:paraId="02F67471" w14:textId="77777777" w:rsidR="00F54ECC" w:rsidRPr="00890620" w:rsidRDefault="00F54ECC" w:rsidP="007703B0">
            <w:pPr>
              <w:spacing w:before="60" w:after="60"/>
              <w:rPr>
                <w:rFonts w:cstheme="minorHAnsi"/>
              </w:rPr>
            </w:pPr>
            <w:r w:rsidRPr="00890620">
              <w:rPr>
                <w:rFonts w:cstheme="minorHAnsi"/>
              </w:rPr>
              <w:t>(a)</w:t>
            </w:r>
          </w:p>
        </w:tc>
        <w:tc>
          <w:tcPr>
            <w:tcW w:w="7631" w:type="dxa"/>
          </w:tcPr>
          <w:p w14:paraId="43DDB525" w14:textId="77777777" w:rsidR="00F54ECC" w:rsidRPr="00890620" w:rsidRDefault="00F54ECC" w:rsidP="007703B0">
            <w:pPr>
              <w:spacing w:before="60" w:after="60"/>
              <w:rPr>
                <w:rFonts w:cstheme="minorHAnsi"/>
              </w:rPr>
            </w:pPr>
            <w:r w:rsidRPr="00890620">
              <w:rPr>
                <w:rFonts w:cstheme="minorHAnsi"/>
                <w:lang w:eastAsia="en-GB"/>
              </w:rPr>
              <w:t>the power to make a fresh decision under section 49P on a review under Part VI; or</w:t>
            </w:r>
          </w:p>
        </w:tc>
      </w:tr>
      <w:tr w:rsidR="00F54ECC" w:rsidRPr="00890620" w14:paraId="1E116FF1" w14:textId="77777777" w:rsidTr="00F54ECC">
        <w:tc>
          <w:tcPr>
            <w:tcW w:w="506" w:type="dxa"/>
          </w:tcPr>
          <w:p w14:paraId="0DBD9029" w14:textId="77777777" w:rsidR="00F54ECC" w:rsidRPr="00890620" w:rsidRDefault="00F54ECC" w:rsidP="007703B0">
            <w:pPr>
              <w:spacing w:before="60" w:after="60"/>
              <w:rPr>
                <w:rFonts w:cstheme="minorHAnsi"/>
              </w:rPr>
            </w:pPr>
          </w:p>
        </w:tc>
        <w:tc>
          <w:tcPr>
            <w:tcW w:w="506" w:type="dxa"/>
          </w:tcPr>
          <w:p w14:paraId="2C70383E" w14:textId="7664A291" w:rsidR="00F54ECC" w:rsidRPr="00890620" w:rsidRDefault="00F54ECC" w:rsidP="007703B0">
            <w:pPr>
              <w:spacing w:before="60" w:after="60"/>
              <w:rPr>
                <w:rFonts w:cstheme="minorHAnsi"/>
              </w:rPr>
            </w:pPr>
          </w:p>
        </w:tc>
        <w:tc>
          <w:tcPr>
            <w:tcW w:w="571" w:type="dxa"/>
          </w:tcPr>
          <w:p w14:paraId="682A5D7D" w14:textId="77777777" w:rsidR="00F54ECC" w:rsidRPr="00890620" w:rsidRDefault="00F54ECC" w:rsidP="007703B0">
            <w:pPr>
              <w:spacing w:before="60" w:after="60"/>
              <w:rPr>
                <w:rFonts w:cstheme="minorHAnsi"/>
              </w:rPr>
            </w:pPr>
            <w:r w:rsidRPr="00890620">
              <w:rPr>
                <w:rFonts w:cstheme="minorHAnsi"/>
              </w:rPr>
              <w:t>(b)</w:t>
            </w:r>
          </w:p>
        </w:tc>
        <w:tc>
          <w:tcPr>
            <w:tcW w:w="7631" w:type="dxa"/>
          </w:tcPr>
          <w:p w14:paraId="3C5182BD" w14:textId="77777777" w:rsidR="00F54ECC" w:rsidRPr="00890620" w:rsidRDefault="00F54ECC" w:rsidP="007703B0">
            <w:pPr>
              <w:spacing w:before="60" w:after="60"/>
              <w:rPr>
                <w:rFonts w:cstheme="minorHAnsi"/>
              </w:rPr>
            </w:pPr>
            <w:r w:rsidRPr="00890620">
              <w:rPr>
                <w:rFonts w:cstheme="minorHAnsi"/>
                <w:lang w:eastAsia="en-GB"/>
              </w:rPr>
              <w:t>the power to make recommendations under section 61L in relation to a complaint under Part VIA; or</w:t>
            </w:r>
          </w:p>
        </w:tc>
      </w:tr>
      <w:tr w:rsidR="00F54ECC" w:rsidRPr="00890620" w14:paraId="7FF07DB0" w14:textId="77777777" w:rsidTr="00F54ECC">
        <w:tc>
          <w:tcPr>
            <w:tcW w:w="506" w:type="dxa"/>
          </w:tcPr>
          <w:p w14:paraId="6C237F6B" w14:textId="77777777" w:rsidR="00F54ECC" w:rsidRPr="00890620" w:rsidRDefault="00F54ECC" w:rsidP="007703B0">
            <w:pPr>
              <w:spacing w:before="60" w:after="60"/>
              <w:rPr>
                <w:rFonts w:cstheme="minorHAnsi"/>
              </w:rPr>
            </w:pPr>
          </w:p>
        </w:tc>
        <w:tc>
          <w:tcPr>
            <w:tcW w:w="506" w:type="dxa"/>
          </w:tcPr>
          <w:p w14:paraId="1E003DE1" w14:textId="3C50358F" w:rsidR="00F54ECC" w:rsidRPr="00890620" w:rsidRDefault="00F54ECC" w:rsidP="007703B0">
            <w:pPr>
              <w:spacing w:before="60" w:after="60"/>
              <w:rPr>
                <w:rFonts w:cstheme="minorHAnsi"/>
              </w:rPr>
            </w:pPr>
          </w:p>
        </w:tc>
        <w:tc>
          <w:tcPr>
            <w:tcW w:w="571" w:type="dxa"/>
          </w:tcPr>
          <w:p w14:paraId="0A52A59A" w14:textId="77777777" w:rsidR="00F54ECC" w:rsidRPr="00890620" w:rsidRDefault="00F54ECC" w:rsidP="007703B0">
            <w:pPr>
              <w:spacing w:before="60" w:after="60"/>
              <w:rPr>
                <w:rFonts w:cstheme="minorHAnsi"/>
              </w:rPr>
            </w:pPr>
            <w:r w:rsidRPr="00890620">
              <w:rPr>
                <w:rFonts w:cstheme="minorHAnsi"/>
              </w:rPr>
              <w:t>(c)</w:t>
            </w:r>
          </w:p>
        </w:tc>
        <w:tc>
          <w:tcPr>
            <w:tcW w:w="7631" w:type="dxa"/>
          </w:tcPr>
          <w:p w14:paraId="1FA7B5A7" w14:textId="77777777" w:rsidR="00F54ECC" w:rsidRPr="00890620" w:rsidRDefault="00F54ECC" w:rsidP="007703B0">
            <w:pPr>
              <w:spacing w:before="60" w:after="60"/>
              <w:rPr>
                <w:rFonts w:cstheme="minorHAnsi"/>
              </w:rPr>
            </w:pPr>
            <w:r w:rsidRPr="00890620">
              <w:rPr>
                <w:rFonts w:cstheme="minorHAnsi"/>
                <w:lang w:eastAsia="en-GB"/>
              </w:rPr>
              <w:t>this power of delegation.</w:t>
            </w:r>
          </w:p>
        </w:tc>
      </w:tr>
    </w:tbl>
    <w:p w14:paraId="4812C7B7" w14:textId="77777777" w:rsidR="00F47B34" w:rsidRPr="00890620" w:rsidRDefault="00F47B34" w:rsidP="00F72D97">
      <w:pPr>
        <w:pStyle w:val="Heading2"/>
      </w:pPr>
      <w:bookmarkStart w:id="181" w:name="_Toc115263306"/>
      <w:bookmarkStart w:id="182" w:name="_Toc134530052"/>
      <w:r w:rsidRPr="00890620">
        <w:lastRenderedPageBreak/>
        <w:t>Guidelines</w:t>
      </w:r>
      <w:bookmarkEnd w:id="181"/>
      <w:bookmarkEnd w:id="182"/>
    </w:p>
    <w:p w14:paraId="13849E36" w14:textId="77777777" w:rsidR="00F47B34" w:rsidRPr="00890620" w:rsidRDefault="00F47B34" w:rsidP="00F72D97">
      <w:pPr>
        <w:pStyle w:val="Heading2"/>
      </w:pPr>
      <w:bookmarkStart w:id="183" w:name="_Toc115263307"/>
      <w:bookmarkStart w:id="184" w:name="_Toc134530053"/>
      <w:r w:rsidRPr="00890620">
        <w:t>Delegating functions and powers</w:t>
      </w:r>
      <w:bookmarkEnd w:id="183"/>
      <w:bookmarkEnd w:id="184"/>
      <w:r w:rsidRPr="00890620">
        <w:t xml:space="preserve"> </w:t>
      </w:r>
    </w:p>
    <w:p w14:paraId="1F280514" w14:textId="058990F2" w:rsidR="00F47B34" w:rsidRPr="0092072C" w:rsidRDefault="00F47B34" w:rsidP="0092072C">
      <w:pPr>
        <w:pStyle w:val="ListNumber2"/>
        <w:numPr>
          <w:ilvl w:val="1"/>
          <w:numId w:val="30"/>
        </w:numPr>
        <w:ind w:left="567"/>
        <w:rPr>
          <w:rFonts w:cstheme="minorHAnsi"/>
          <w:color w:val="000000" w:themeColor="text1"/>
          <w:lang w:eastAsia="en-GB"/>
        </w:rPr>
      </w:pPr>
      <w:r w:rsidRPr="0092072C">
        <w:rPr>
          <w:rFonts w:cstheme="minorHAnsi"/>
          <w:color w:val="000000" w:themeColor="text1"/>
          <w:lang w:eastAsia="en-GB"/>
        </w:rPr>
        <w:t xml:space="preserve">Delegation promotes the effective and efficient discharge of the Information Commissioner’s </w:t>
      </w:r>
      <w:r w:rsidRPr="00B74F6A">
        <w:rPr>
          <w:lang w:eastAsia="en-GB"/>
        </w:rPr>
        <w:t>functions and use of powers by giving the Information Commissioner the power to authorise other persons to exercise those functions or powers. Delegation also allows the Information Commissioner to focus more on strategic management of the Office</w:t>
      </w:r>
      <w:r w:rsidRPr="0092072C">
        <w:rPr>
          <w:rFonts w:cstheme="minorHAnsi"/>
          <w:color w:val="000000" w:themeColor="text1"/>
          <w:lang w:eastAsia="en-GB"/>
        </w:rPr>
        <w:t xml:space="preserve"> of the Victorian Information Commissioner (</w:t>
      </w:r>
      <w:r w:rsidRPr="0092072C">
        <w:rPr>
          <w:rFonts w:cstheme="minorHAnsi"/>
          <w:b/>
          <w:bCs/>
          <w:color w:val="000000" w:themeColor="text1"/>
          <w:lang w:eastAsia="en-GB"/>
        </w:rPr>
        <w:t>OVIC</w:t>
      </w:r>
      <w:r w:rsidRPr="0092072C">
        <w:rPr>
          <w:rFonts w:cstheme="minorHAnsi"/>
          <w:color w:val="000000" w:themeColor="text1"/>
          <w:lang w:eastAsia="en-GB"/>
        </w:rPr>
        <w:t>).</w:t>
      </w:r>
    </w:p>
    <w:p w14:paraId="5D57A41C" w14:textId="77777777" w:rsidR="00F47B34" w:rsidRPr="007708DC" w:rsidRDefault="00F47B34" w:rsidP="007708DC">
      <w:pPr>
        <w:pStyle w:val="Heading2"/>
      </w:pPr>
      <w:bookmarkStart w:id="185" w:name="_Toc115263308"/>
      <w:bookmarkStart w:id="186" w:name="_Toc134530054"/>
      <w:r w:rsidRPr="00544259">
        <w:t>Functions</w:t>
      </w:r>
      <w:r w:rsidRPr="00890620">
        <w:rPr>
          <w:lang w:eastAsia="en-GB"/>
        </w:rPr>
        <w:t xml:space="preserve"> and powers the Information Commissioner may </w:t>
      </w:r>
      <w:r w:rsidRPr="00890620">
        <w:t>and</w:t>
      </w:r>
      <w:r w:rsidRPr="00890620">
        <w:rPr>
          <w:lang w:eastAsia="en-GB"/>
        </w:rPr>
        <w:t xml:space="preserve"> may not delegate</w:t>
      </w:r>
      <w:bookmarkEnd w:id="185"/>
      <w:bookmarkEnd w:id="186"/>
    </w:p>
    <w:p w14:paraId="16299B32" w14:textId="362BB810" w:rsidR="00F30E3D" w:rsidRPr="00F30E3D" w:rsidRDefault="00F30E3D" w:rsidP="00F30E3D">
      <w:pPr>
        <w:pStyle w:val="ListNumber2"/>
        <w:numPr>
          <w:ilvl w:val="1"/>
          <w:numId w:val="30"/>
        </w:numPr>
        <w:ind w:left="567"/>
        <w:rPr>
          <w:rFonts w:cstheme="minorHAnsi"/>
          <w:color w:val="000000" w:themeColor="text1"/>
          <w:lang w:eastAsia="en-GB"/>
        </w:rPr>
      </w:pPr>
      <w:r>
        <w:rPr>
          <w:lang w:eastAsia="en-GB"/>
        </w:rPr>
        <w:t xml:space="preserve">There are certain functions </w:t>
      </w:r>
      <w:r w:rsidRPr="00877B6C">
        <w:rPr>
          <w:lang w:eastAsia="en-GB"/>
        </w:rPr>
        <w:t xml:space="preserve">and powers the Information Commissioner and </w:t>
      </w:r>
      <w:r>
        <w:rPr>
          <w:lang w:eastAsia="en-GB"/>
        </w:rPr>
        <w:t xml:space="preserve">the </w:t>
      </w:r>
      <w:r w:rsidRPr="00877B6C">
        <w:rPr>
          <w:lang w:eastAsia="en-GB"/>
        </w:rPr>
        <w:t>Public Access Deputy Commissioner may and may not delegate.</w:t>
      </w:r>
      <w:r>
        <w:rPr>
          <w:rStyle w:val="FootnoteReference"/>
          <w:lang w:eastAsia="en-GB"/>
        </w:rPr>
        <w:footnoteReference w:id="71"/>
      </w:r>
      <w:r>
        <w:rPr>
          <w:lang w:eastAsia="en-GB"/>
        </w:rPr>
        <w:t xml:space="preserve"> </w:t>
      </w:r>
      <w:r w:rsidRPr="00B74F6A">
        <w:rPr>
          <w:lang w:eastAsia="en-GB"/>
        </w:rPr>
        <w:t xml:space="preserve">This limit on delegation reflects Parliament’s intention that only the Information Commissioner </w:t>
      </w:r>
      <w:r w:rsidR="00E830E0">
        <w:rPr>
          <w:lang w:eastAsia="en-GB"/>
        </w:rPr>
        <w:t xml:space="preserve">and/or the Public Access Deputy Commissioner </w:t>
      </w:r>
      <w:r w:rsidRPr="00B74F6A">
        <w:rPr>
          <w:lang w:eastAsia="en-GB"/>
        </w:rPr>
        <w:t>should be able to exercise</w:t>
      </w:r>
      <w:r w:rsidRPr="00F30E3D">
        <w:rPr>
          <w:rFonts w:cstheme="minorHAnsi"/>
          <w:color w:val="000000" w:themeColor="text1"/>
          <w:lang w:eastAsia="en-GB"/>
        </w:rPr>
        <w:t xml:space="preserve"> those powers.</w:t>
      </w:r>
      <w:r w:rsidRPr="00890620">
        <w:rPr>
          <w:rStyle w:val="FootnoteReference"/>
          <w:rFonts w:cstheme="minorHAnsi"/>
          <w:color w:val="000000" w:themeColor="text1"/>
          <w:lang w:eastAsia="en-GB"/>
        </w:rPr>
        <w:footnoteReference w:id="72"/>
      </w:r>
      <w:r w:rsidRPr="00F30E3D">
        <w:rPr>
          <w:rFonts w:cstheme="minorHAnsi"/>
          <w:color w:val="000000" w:themeColor="text1"/>
          <w:lang w:eastAsia="en-GB"/>
        </w:rPr>
        <w:t xml:space="preserve"> </w:t>
      </w:r>
    </w:p>
    <w:p w14:paraId="163095E9" w14:textId="7F9C6D13" w:rsidR="00F47B34" w:rsidRPr="00F30E3D" w:rsidRDefault="00F30E3D" w:rsidP="00F30E3D">
      <w:pPr>
        <w:pStyle w:val="ListNumber2"/>
        <w:numPr>
          <w:ilvl w:val="1"/>
          <w:numId w:val="30"/>
        </w:numPr>
        <w:ind w:left="567"/>
        <w:rPr>
          <w:rFonts w:cstheme="minorHAnsi"/>
          <w:color w:val="000000" w:themeColor="text1"/>
          <w:lang w:eastAsia="en-GB"/>
        </w:rPr>
      </w:pPr>
      <w:r w:rsidRPr="00F30E3D">
        <w:rPr>
          <w:rFonts w:cstheme="minorHAnsi"/>
          <w:color w:val="000000" w:themeColor="text1"/>
          <w:lang w:eastAsia="en-GB"/>
        </w:rPr>
        <w:t>T</w:t>
      </w:r>
      <w:r w:rsidR="00592BD1" w:rsidRPr="00F30E3D">
        <w:rPr>
          <w:rFonts w:cstheme="minorHAnsi"/>
          <w:color w:val="000000" w:themeColor="text1"/>
          <w:lang w:eastAsia="en-GB"/>
        </w:rPr>
        <w:t xml:space="preserve">he Information Commissioner </w:t>
      </w:r>
      <w:r w:rsidRPr="00F30E3D">
        <w:rPr>
          <w:rFonts w:cstheme="minorHAnsi"/>
          <w:color w:val="000000" w:themeColor="text1"/>
          <w:lang w:eastAsia="en-GB"/>
        </w:rPr>
        <w:t>may</w:t>
      </w:r>
      <w:r w:rsidR="00592BD1" w:rsidRPr="00F30E3D">
        <w:rPr>
          <w:rFonts w:cstheme="minorHAnsi"/>
          <w:color w:val="000000" w:themeColor="text1"/>
          <w:lang w:eastAsia="en-GB"/>
        </w:rPr>
        <w:t xml:space="preserve"> delegate any of their functions and powers </w:t>
      </w:r>
      <w:r w:rsidRPr="00B74F6A">
        <w:rPr>
          <w:lang w:eastAsia="en-GB"/>
        </w:rPr>
        <w:t xml:space="preserve">to the Public Access Deputy Commissioner and </w:t>
      </w:r>
      <w:r>
        <w:rPr>
          <w:lang w:eastAsia="en-GB"/>
        </w:rPr>
        <w:t xml:space="preserve">to </w:t>
      </w:r>
      <w:r w:rsidRPr="00B74F6A">
        <w:rPr>
          <w:lang w:eastAsia="en-GB"/>
        </w:rPr>
        <w:t>other OVIC staff</w:t>
      </w:r>
      <w:r w:rsidRPr="00F30E3D">
        <w:rPr>
          <w:rFonts w:cstheme="minorHAnsi"/>
          <w:color w:val="000000" w:themeColor="text1"/>
          <w:lang w:eastAsia="en-GB"/>
        </w:rPr>
        <w:t xml:space="preserve"> </w:t>
      </w:r>
      <w:r w:rsidR="00592BD1" w:rsidRPr="00F30E3D">
        <w:rPr>
          <w:rFonts w:cstheme="minorHAnsi"/>
          <w:color w:val="000000" w:themeColor="text1"/>
          <w:lang w:eastAsia="en-GB"/>
        </w:rPr>
        <w:t>except</w:t>
      </w:r>
      <w:r>
        <w:rPr>
          <w:rFonts w:cstheme="minorHAnsi"/>
          <w:color w:val="000000" w:themeColor="text1"/>
          <w:lang w:eastAsia="en-GB"/>
        </w:rPr>
        <w:t xml:space="preserve"> </w:t>
      </w:r>
      <w:r w:rsidR="00F47B34" w:rsidRPr="00F30E3D">
        <w:rPr>
          <w:rFonts w:cstheme="minorHAnsi"/>
          <w:color w:val="000000" w:themeColor="text1"/>
          <w:lang w:eastAsia="en-GB"/>
        </w:rPr>
        <w:t xml:space="preserve">the power to: </w:t>
      </w:r>
    </w:p>
    <w:p w14:paraId="60F3BE38" w14:textId="5203DC63" w:rsidR="00F47B34" w:rsidRPr="00AE424F" w:rsidRDefault="00F47B34" w:rsidP="00B74F6A">
      <w:pPr>
        <w:pStyle w:val="ListBullet"/>
        <w:ind w:left="993"/>
      </w:pPr>
      <w:r w:rsidRPr="00F72D97">
        <w:t xml:space="preserve">employ staff and engage contractors and other persons under </w:t>
      </w:r>
      <w:hyperlink r:id="rId59" w:history="1">
        <w:r w:rsidRPr="00AE424F">
          <w:rPr>
            <w:rStyle w:val="Hyperlink"/>
          </w:rPr>
          <w:t>section 6Q</w:t>
        </w:r>
      </w:hyperlink>
      <w:r w:rsidRPr="00AE424F">
        <w:t>;</w:t>
      </w:r>
    </w:p>
    <w:p w14:paraId="01D55B7D" w14:textId="51F065CF" w:rsidR="00F47B34" w:rsidRPr="00AE424F" w:rsidRDefault="00F47B34" w:rsidP="00B74F6A">
      <w:pPr>
        <w:pStyle w:val="ListBullet"/>
        <w:ind w:left="993"/>
      </w:pPr>
      <w:r w:rsidRPr="00F72D97">
        <w:t xml:space="preserve">make a fresh decision </w:t>
      </w:r>
      <w:r w:rsidRPr="00AE424F">
        <w:t xml:space="preserve">under </w:t>
      </w:r>
      <w:hyperlink r:id="rId60" w:history="1">
        <w:r w:rsidRPr="00AE424F">
          <w:rPr>
            <w:rStyle w:val="Hyperlink"/>
          </w:rPr>
          <w:t>section 49P</w:t>
        </w:r>
      </w:hyperlink>
      <w:r w:rsidRPr="00AE424F">
        <w:t xml:space="preserve"> on a review;</w:t>
      </w:r>
      <w:r w:rsidRPr="00AE424F">
        <w:rPr>
          <w:rStyle w:val="FootnoteReference"/>
          <w:rFonts w:cstheme="minorHAnsi"/>
        </w:rPr>
        <w:footnoteReference w:id="73"/>
      </w:r>
    </w:p>
    <w:p w14:paraId="71238886" w14:textId="420E15A2" w:rsidR="00F47B34" w:rsidRPr="00F72D97" w:rsidRDefault="00F47B34" w:rsidP="00B74F6A">
      <w:pPr>
        <w:pStyle w:val="ListBullet"/>
        <w:ind w:left="993"/>
      </w:pPr>
      <w:r w:rsidRPr="00AE424F">
        <w:t xml:space="preserve">make recommendations under </w:t>
      </w:r>
      <w:hyperlink r:id="rId61" w:history="1">
        <w:r w:rsidRPr="00AE424F">
          <w:rPr>
            <w:rStyle w:val="Hyperlink"/>
          </w:rPr>
          <w:t>section 61L</w:t>
        </w:r>
      </w:hyperlink>
      <w:r w:rsidRPr="00F72D97">
        <w:t xml:space="preserve"> regarding a complaint;</w:t>
      </w:r>
    </w:p>
    <w:p w14:paraId="7B396CC5" w14:textId="77777777" w:rsidR="00F47B34" w:rsidRPr="00F72D97" w:rsidRDefault="00F47B34" w:rsidP="00B74F6A">
      <w:pPr>
        <w:pStyle w:val="ListBullet"/>
        <w:ind w:left="993"/>
      </w:pPr>
      <w:r w:rsidRPr="00F72D97">
        <w:t>prepare a report under Part VII; or</w:t>
      </w:r>
    </w:p>
    <w:p w14:paraId="650ECEA8" w14:textId="1380FF7C" w:rsidR="00F47B34" w:rsidRPr="00F72D97" w:rsidRDefault="00F47B34" w:rsidP="00B74F6A">
      <w:pPr>
        <w:pStyle w:val="ListBullet"/>
        <w:ind w:left="993"/>
      </w:pPr>
      <w:r w:rsidRPr="00F72D97">
        <w:t xml:space="preserve">delegate </w:t>
      </w:r>
      <w:r w:rsidR="00E8565E">
        <w:t>functions and powers under section 6R</w:t>
      </w:r>
      <w:r w:rsidRPr="00F72D97">
        <w:t>.</w:t>
      </w:r>
    </w:p>
    <w:p w14:paraId="041ADE13" w14:textId="77777777" w:rsidR="00F47B34" w:rsidRPr="00890620" w:rsidRDefault="00F47B34" w:rsidP="00C829E3">
      <w:pPr>
        <w:pStyle w:val="Heading2"/>
        <w:rPr>
          <w:lang w:eastAsia="en-GB"/>
        </w:rPr>
      </w:pPr>
      <w:bookmarkStart w:id="187" w:name="_Toc115263309"/>
      <w:bookmarkStart w:id="188" w:name="_Toc134530055"/>
      <w:r w:rsidRPr="00890620">
        <w:rPr>
          <w:lang w:eastAsia="en-GB"/>
        </w:rPr>
        <w:lastRenderedPageBreak/>
        <w:t>Delegating the power to undertake an investigation</w:t>
      </w:r>
      <w:bookmarkEnd w:id="187"/>
      <w:bookmarkEnd w:id="188"/>
      <w:r w:rsidRPr="00890620">
        <w:rPr>
          <w:lang w:eastAsia="en-GB"/>
        </w:rPr>
        <w:t xml:space="preserve"> </w:t>
      </w:r>
    </w:p>
    <w:p w14:paraId="15C6269E" w14:textId="77777777" w:rsidR="00F47B34" w:rsidRPr="00890620" w:rsidRDefault="00F47B34">
      <w:pPr>
        <w:pStyle w:val="ListNumber2"/>
        <w:numPr>
          <w:ilvl w:val="1"/>
          <w:numId w:val="30"/>
        </w:numPr>
        <w:ind w:left="567"/>
        <w:rPr>
          <w:rFonts w:cstheme="minorHAnsi"/>
          <w:color w:val="000000" w:themeColor="text1"/>
          <w:lang w:eastAsia="en-GB"/>
        </w:rPr>
      </w:pPr>
      <w:r w:rsidRPr="00890620">
        <w:rPr>
          <w:rFonts w:cstheme="minorHAnsi"/>
          <w:color w:val="000000" w:themeColor="text1"/>
          <w:lang w:eastAsia="en-GB"/>
        </w:rPr>
        <w:t>The Information Commissioner may delegate the power to undertake an investigation to the Public Access Deputy Commissioner only.</w:t>
      </w:r>
      <w:r w:rsidRPr="00890620">
        <w:rPr>
          <w:rStyle w:val="FootnoteReference"/>
          <w:rFonts w:cstheme="minorHAnsi"/>
          <w:color w:val="000000" w:themeColor="text1"/>
          <w:lang w:eastAsia="en-GB"/>
        </w:rPr>
        <w:footnoteReference w:id="74"/>
      </w:r>
      <w:r w:rsidRPr="00890620">
        <w:rPr>
          <w:rFonts w:cstheme="minorHAnsi"/>
          <w:color w:val="000000" w:themeColor="text1"/>
          <w:lang w:eastAsia="en-GB"/>
        </w:rPr>
        <w:t xml:space="preserve"> The Information Commissioner may not delegate this power to OVIC staff. </w:t>
      </w:r>
    </w:p>
    <w:p w14:paraId="6DC43936" w14:textId="77777777" w:rsidR="00F47B34" w:rsidRPr="00890620" w:rsidRDefault="00F47B34">
      <w:pPr>
        <w:pStyle w:val="ListNumber2"/>
        <w:numPr>
          <w:ilvl w:val="1"/>
          <w:numId w:val="30"/>
        </w:numPr>
        <w:ind w:left="567"/>
        <w:rPr>
          <w:rFonts w:cstheme="minorHAnsi"/>
          <w:color w:val="000000" w:themeColor="text1"/>
          <w:lang w:eastAsia="en-GB"/>
        </w:rPr>
      </w:pPr>
      <w:r w:rsidRPr="00890620">
        <w:rPr>
          <w:rFonts w:cstheme="minorHAnsi"/>
          <w:color w:val="000000" w:themeColor="text1"/>
          <w:lang w:eastAsia="en-GB"/>
        </w:rPr>
        <w:t xml:space="preserve">Limiting the ability to delegate the Information Commissioner’s powers in Part VIB and Part VIC reflects the seriousness of those powers and ensures only the Information Commissioner or Public Access Deputy may exercise them. </w:t>
      </w:r>
    </w:p>
    <w:p w14:paraId="1BD3C734" w14:textId="77777777" w:rsidR="00F47B34" w:rsidRPr="00890620" w:rsidRDefault="00F47B34" w:rsidP="00C829E3">
      <w:pPr>
        <w:pStyle w:val="Heading2"/>
        <w:rPr>
          <w:lang w:eastAsia="en-GB"/>
        </w:rPr>
      </w:pPr>
      <w:bookmarkStart w:id="189" w:name="_Toc115263310"/>
      <w:bookmarkStart w:id="190" w:name="_Toc134530056"/>
      <w:r w:rsidRPr="00890620">
        <w:rPr>
          <w:lang w:eastAsia="en-GB"/>
        </w:rPr>
        <w:t xml:space="preserve">Delegating </w:t>
      </w:r>
      <w:r w:rsidRPr="00890620">
        <w:t>functions</w:t>
      </w:r>
      <w:r w:rsidRPr="00890620">
        <w:rPr>
          <w:lang w:eastAsia="en-GB"/>
        </w:rPr>
        <w:t xml:space="preserve"> and powers relating to privacy and information security</w:t>
      </w:r>
      <w:bookmarkEnd w:id="189"/>
      <w:bookmarkEnd w:id="190"/>
      <w:r w:rsidRPr="00890620">
        <w:rPr>
          <w:lang w:eastAsia="en-GB"/>
        </w:rPr>
        <w:t xml:space="preserve"> </w:t>
      </w:r>
    </w:p>
    <w:p w14:paraId="268DCFAA" w14:textId="77777777" w:rsidR="00F47B34" w:rsidRPr="00890620" w:rsidRDefault="00F47B34">
      <w:pPr>
        <w:pStyle w:val="ListNumber2"/>
        <w:numPr>
          <w:ilvl w:val="1"/>
          <w:numId w:val="30"/>
        </w:numPr>
        <w:ind w:left="567"/>
        <w:rPr>
          <w:rFonts w:cstheme="minorHAnsi"/>
          <w:color w:val="000000" w:themeColor="text1"/>
          <w:lang w:eastAsia="en-GB"/>
        </w:rPr>
      </w:pPr>
      <w:r w:rsidRPr="00890620">
        <w:rPr>
          <w:rFonts w:cstheme="minorHAnsi"/>
          <w:color w:val="000000" w:themeColor="text1"/>
          <w:lang w:eastAsia="en-GB"/>
        </w:rPr>
        <w:t xml:space="preserve">The Information Commissioner may not delegate a function or power: </w:t>
      </w:r>
    </w:p>
    <w:p w14:paraId="296461F5" w14:textId="77777777" w:rsidR="00F47B34" w:rsidRPr="00F72D97" w:rsidRDefault="00F47B34" w:rsidP="002C3FE9">
      <w:pPr>
        <w:pStyle w:val="ListBullet"/>
        <w:ind w:left="993"/>
        <w:rPr>
          <w:rFonts w:cstheme="minorHAnsi"/>
        </w:rPr>
      </w:pPr>
      <w:r w:rsidRPr="002C3FE9">
        <w:t>conferred</w:t>
      </w:r>
      <w:r w:rsidRPr="00F72D97">
        <w:rPr>
          <w:rFonts w:cstheme="minorHAnsi"/>
        </w:rPr>
        <w:t xml:space="preserve"> under the </w:t>
      </w:r>
      <w:hyperlink r:id="rId62" w:history="1">
        <w:r w:rsidRPr="00F72D97">
          <w:rPr>
            <w:rStyle w:val="Hyperlink"/>
            <w:rFonts w:cstheme="minorHAnsi"/>
            <w:i/>
            <w:iCs/>
          </w:rPr>
          <w:t>Privacy and Data Protection Act 2014</w:t>
        </w:r>
      </w:hyperlink>
      <w:r w:rsidRPr="00F72D97">
        <w:rPr>
          <w:rFonts w:cstheme="minorHAnsi"/>
        </w:rPr>
        <w:t xml:space="preserve"> (Vic) (</w:t>
      </w:r>
      <w:r w:rsidRPr="00F72D97">
        <w:rPr>
          <w:rFonts w:cstheme="minorHAnsi"/>
          <w:b/>
          <w:bCs/>
        </w:rPr>
        <w:t>PDP Act</w:t>
      </w:r>
      <w:r w:rsidRPr="00F72D97">
        <w:rPr>
          <w:rFonts w:cstheme="minorHAnsi"/>
        </w:rPr>
        <w:t xml:space="preserve">); or </w:t>
      </w:r>
    </w:p>
    <w:p w14:paraId="0B0ECC7F" w14:textId="77777777" w:rsidR="00F47B34" w:rsidRPr="00F72D97" w:rsidRDefault="00F47B34" w:rsidP="002C3FE9">
      <w:pPr>
        <w:pStyle w:val="ListBullet"/>
        <w:ind w:left="993"/>
        <w:rPr>
          <w:rFonts w:cstheme="minorHAnsi"/>
        </w:rPr>
      </w:pPr>
      <w:r w:rsidRPr="00F72D97">
        <w:rPr>
          <w:rFonts w:cstheme="minorHAnsi"/>
        </w:rPr>
        <w:t xml:space="preserve">relating to information privacy, protective data security or law enforcement data security conferred </w:t>
      </w:r>
      <w:r w:rsidRPr="002C3FE9">
        <w:t>on</w:t>
      </w:r>
      <w:r w:rsidRPr="00F72D97">
        <w:rPr>
          <w:rFonts w:cstheme="minorHAnsi"/>
        </w:rPr>
        <w:t xml:space="preserve"> the Information Commissioner by or under any other Act.</w:t>
      </w:r>
      <w:r w:rsidRPr="00F72D97">
        <w:rPr>
          <w:rStyle w:val="FootnoteReference"/>
          <w:rFonts w:cstheme="minorHAnsi"/>
        </w:rPr>
        <w:footnoteReference w:id="75"/>
      </w:r>
    </w:p>
    <w:p w14:paraId="51C7EB78" w14:textId="77777777" w:rsidR="00F47B34" w:rsidRPr="00890620" w:rsidRDefault="00F47B34">
      <w:pPr>
        <w:pStyle w:val="ListNumber2"/>
        <w:numPr>
          <w:ilvl w:val="1"/>
          <w:numId w:val="30"/>
        </w:numPr>
        <w:ind w:left="567"/>
        <w:rPr>
          <w:rFonts w:cstheme="minorHAnsi"/>
          <w:lang w:eastAsia="en-GB"/>
        </w:rPr>
      </w:pPr>
      <w:r w:rsidRPr="00890620">
        <w:rPr>
          <w:rFonts w:cstheme="minorHAnsi"/>
          <w:color w:val="000000" w:themeColor="text1"/>
          <w:lang w:eastAsia="en-GB"/>
        </w:rPr>
        <w:t>While the Information Commissioner may perform functions and exercise powers under both the Act and the PDP Act, the Public Access Deputy Commissioner may only perform functions and exercise powers under the Act. The Public Access Deputy Commissioner cannot perform privacy or information security functions.</w:t>
      </w:r>
      <w:r w:rsidRPr="00890620">
        <w:rPr>
          <w:rStyle w:val="FootnoteReference"/>
          <w:rFonts w:cstheme="minorHAnsi"/>
          <w:color w:val="000000" w:themeColor="text1"/>
          <w:lang w:eastAsia="en-GB"/>
        </w:rPr>
        <w:footnoteReference w:id="76"/>
      </w:r>
    </w:p>
    <w:p w14:paraId="7DA1316F" w14:textId="77777777" w:rsidR="00F47B34" w:rsidRPr="00890620" w:rsidRDefault="00F47B34" w:rsidP="00F72D97">
      <w:pPr>
        <w:pStyle w:val="Heading2"/>
      </w:pPr>
      <w:bookmarkStart w:id="191" w:name="_Toc115263311"/>
      <w:bookmarkStart w:id="192" w:name="_Toc134530057"/>
      <w:r w:rsidRPr="00890620">
        <w:t xml:space="preserve">The Public Access Deputy Commissioner may delegate functions </w:t>
      </w:r>
      <w:r w:rsidRPr="00F72D97">
        <w:t>and</w:t>
      </w:r>
      <w:r w:rsidRPr="00890620">
        <w:t xml:space="preserve"> powers</w:t>
      </w:r>
      <w:bookmarkEnd w:id="191"/>
      <w:bookmarkEnd w:id="192"/>
    </w:p>
    <w:p w14:paraId="2BF25D2C" w14:textId="77777777" w:rsidR="00F47B34" w:rsidRPr="00890620" w:rsidRDefault="00F47B34">
      <w:pPr>
        <w:pStyle w:val="ListNumber2"/>
        <w:numPr>
          <w:ilvl w:val="1"/>
          <w:numId w:val="30"/>
        </w:numPr>
        <w:ind w:left="567"/>
        <w:rPr>
          <w:rFonts w:cstheme="minorHAnsi"/>
          <w:color w:val="000000" w:themeColor="text1"/>
          <w:lang w:eastAsia="en-GB"/>
        </w:rPr>
      </w:pPr>
      <w:r w:rsidRPr="00890620">
        <w:rPr>
          <w:rFonts w:cstheme="minorHAnsi"/>
          <w:color w:val="000000" w:themeColor="text1"/>
          <w:lang w:eastAsia="en-GB"/>
        </w:rPr>
        <w:t>The Public Access Deputy Commissioner may delegate to OVIC staff any of their functions and powers (including any power delegated under section 6R(1)), except the power to:</w:t>
      </w:r>
    </w:p>
    <w:p w14:paraId="0BED1F8E" w14:textId="77777777" w:rsidR="00F47B34" w:rsidRPr="00AE424F" w:rsidRDefault="00F47B34" w:rsidP="002C3FE9">
      <w:pPr>
        <w:pStyle w:val="ListBullet"/>
        <w:ind w:left="993"/>
        <w:rPr>
          <w:rFonts w:cstheme="minorHAnsi"/>
        </w:rPr>
      </w:pPr>
      <w:r w:rsidRPr="00F72D97">
        <w:rPr>
          <w:rFonts w:cstheme="minorHAnsi"/>
        </w:rPr>
        <w:t xml:space="preserve">make a fresh decision </w:t>
      </w:r>
      <w:r w:rsidRPr="00AE424F">
        <w:rPr>
          <w:rFonts w:cstheme="minorHAnsi"/>
        </w:rPr>
        <w:t>under section 49P on a review;</w:t>
      </w:r>
    </w:p>
    <w:p w14:paraId="22E03167" w14:textId="77777777" w:rsidR="00F47B34" w:rsidRPr="00F72D97" w:rsidRDefault="00F47B34" w:rsidP="002C3FE9">
      <w:pPr>
        <w:pStyle w:val="ListBullet"/>
        <w:ind w:left="993"/>
        <w:rPr>
          <w:rFonts w:cstheme="minorHAnsi"/>
        </w:rPr>
      </w:pPr>
      <w:r w:rsidRPr="00AE424F">
        <w:rPr>
          <w:rFonts w:cstheme="minorHAnsi"/>
        </w:rPr>
        <w:t>make recommendations under section 61L regarding</w:t>
      </w:r>
      <w:r w:rsidRPr="00F72D97">
        <w:rPr>
          <w:rFonts w:cstheme="minorHAnsi"/>
        </w:rPr>
        <w:t xml:space="preserve"> a complaint; or</w:t>
      </w:r>
    </w:p>
    <w:p w14:paraId="0DD3F358" w14:textId="77777777" w:rsidR="00F47B34" w:rsidRPr="00F72D97" w:rsidRDefault="00F47B34" w:rsidP="002C3FE9">
      <w:pPr>
        <w:pStyle w:val="ListBullet"/>
        <w:ind w:left="993"/>
        <w:rPr>
          <w:rFonts w:cstheme="minorHAnsi"/>
        </w:rPr>
      </w:pPr>
      <w:r w:rsidRPr="00F72D97">
        <w:rPr>
          <w:rFonts w:cstheme="minorHAnsi"/>
        </w:rPr>
        <w:t>delegate functions or powers under section 6R.</w:t>
      </w:r>
      <w:r w:rsidRPr="00F72D97">
        <w:rPr>
          <w:rStyle w:val="FootnoteReference"/>
          <w:rFonts w:cstheme="minorHAnsi"/>
          <w:color w:val="000000" w:themeColor="text1"/>
        </w:rPr>
        <w:footnoteReference w:id="77"/>
      </w:r>
    </w:p>
    <w:tbl>
      <w:tblPr>
        <w:tblStyle w:val="TableGrid"/>
        <w:tblW w:w="0" w:type="auto"/>
        <w:tblInd w:w="567" w:type="dxa"/>
        <w:tblBorders>
          <w:top w:val="single" w:sz="4" w:space="0" w:color="FFFFC6"/>
          <w:left w:val="single" w:sz="4" w:space="0" w:color="FFFFC6"/>
          <w:bottom w:val="single" w:sz="4" w:space="0" w:color="FFFFC6"/>
          <w:right w:val="single" w:sz="4" w:space="0" w:color="FFFFC6"/>
          <w:insideH w:val="none" w:sz="0" w:space="0" w:color="auto"/>
          <w:insideV w:val="none" w:sz="0" w:space="0" w:color="auto"/>
        </w:tblBorders>
        <w:shd w:val="clear" w:color="auto" w:fill="FFFFC6"/>
        <w:tblLook w:val="04A0" w:firstRow="1" w:lastRow="0" w:firstColumn="1" w:lastColumn="0" w:noHBand="0" w:noVBand="1"/>
      </w:tblPr>
      <w:tblGrid>
        <w:gridCol w:w="8721"/>
      </w:tblGrid>
      <w:tr w:rsidR="00F47B34" w:rsidRPr="00890620" w14:paraId="47E6FEC7" w14:textId="77777777" w:rsidTr="00877B6C">
        <w:tc>
          <w:tcPr>
            <w:tcW w:w="8721" w:type="dxa"/>
            <w:shd w:val="clear" w:color="auto" w:fill="FFFFC6"/>
          </w:tcPr>
          <w:p w14:paraId="3C313C67" w14:textId="6D1CB300" w:rsidR="00F47B34" w:rsidRPr="00890620" w:rsidRDefault="00877B6C" w:rsidP="007703B0">
            <w:pPr>
              <w:pStyle w:val="3Body"/>
              <w:numPr>
                <w:ilvl w:val="0"/>
                <w:numId w:val="0"/>
              </w:numPr>
              <w:rPr>
                <w:rFonts w:asciiTheme="minorHAnsi" w:hAnsiTheme="minorHAnsi" w:cstheme="minorHAnsi"/>
              </w:rPr>
            </w:pPr>
            <w:r>
              <w:rPr>
                <w:rFonts w:asciiTheme="minorHAnsi" w:hAnsiTheme="minorHAnsi" w:cstheme="minorHAnsi"/>
              </w:rPr>
              <w:lastRenderedPageBreak/>
              <w:t>For example, c</w:t>
            </w:r>
            <w:r w:rsidR="00F47B34" w:rsidRPr="00890620">
              <w:rPr>
                <w:rFonts w:asciiTheme="minorHAnsi" w:hAnsiTheme="minorHAnsi" w:cstheme="minorHAnsi"/>
              </w:rPr>
              <w:t xml:space="preserve">ertain OVIC staff can handle FOI complaints made </w:t>
            </w:r>
            <w:r w:rsidR="00F47B34" w:rsidRPr="00AE424F">
              <w:rPr>
                <w:rFonts w:asciiTheme="minorHAnsi" w:hAnsiTheme="minorHAnsi" w:cstheme="minorHAnsi"/>
              </w:rPr>
              <w:t>under section 61A(1).</w:t>
            </w:r>
          </w:p>
        </w:tc>
      </w:tr>
    </w:tbl>
    <w:p w14:paraId="03C8FD73" w14:textId="77777777" w:rsidR="00F47B34" w:rsidRPr="00890620" w:rsidRDefault="00F47B34">
      <w:pPr>
        <w:pStyle w:val="ListNumber2"/>
        <w:numPr>
          <w:ilvl w:val="1"/>
          <w:numId w:val="30"/>
        </w:numPr>
        <w:ind w:left="567"/>
        <w:rPr>
          <w:rFonts w:cstheme="minorHAnsi"/>
          <w:color w:val="000000" w:themeColor="text1"/>
          <w:lang w:eastAsia="en-GB"/>
        </w:rPr>
      </w:pPr>
      <w:r>
        <w:rPr>
          <w:rFonts w:cstheme="minorHAnsi"/>
          <w:color w:val="000000" w:themeColor="text1"/>
          <w:lang w:eastAsia="en-GB"/>
        </w:rPr>
        <w:t>T</w:t>
      </w:r>
      <w:r w:rsidRPr="00890620">
        <w:rPr>
          <w:rFonts w:cstheme="minorHAnsi"/>
          <w:color w:val="000000" w:themeColor="text1"/>
          <w:lang w:eastAsia="en-GB"/>
        </w:rPr>
        <w:t xml:space="preserve">he </w:t>
      </w:r>
      <w:r>
        <w:rPr>
          <w:rFonts w:cstheme="minorHAnsi"/>
          <w:color w:val="000000" w:themeColor="text1"/>
          <w:lang w:eastAsia="en-GB"/>
        </w:rPr>
        <w:t xml:space="preserve">Public Access </w:t>
      </w:r>
      <w:r w:rsidRPr="00890620">
        <w:rPr>
          <w:rFonts w:cstheme="minorHAnsi"/>
          <w:color w:val="000000" w:themeColor="text1"/>
          <w:lang w:eastAsia="en-GB"/>
        </w:rPr>
        <w:t>Deputy Commissioner may not delegate the power to undertake an investigation, which the Information Commissioner can delegate to the Deputy Commissioner.</w:t>
      </w:r>
      <w:r w:rsidRPr="0042620F">
        <w:rPr>
          <w:vertAlign w:val="superscript"/>
        </w:rPr>
        <w:footnoteReference w:id="78"/>
      </w:r>
      <w:r w:rsidRPr="0042620F">
        <w:rPr>
          <w:rFonts w:cstheme="minorHAnsi"/>
          <w:color w:val="000000" w:themeColor="text1"/>
          <w:vertAlign w:val="superscript"/>
          <w:lang w:eastAsia="en-GB"/>
        </w:rPr>
        <w:t xml:space="preserve"> </w:t>
      </w:r>
    </w:p>
    <w:p w14:paraId="50AFE07F" w14:textId="77777777" w:rsidR="00F47B34" w:rsidRPr="00890620" w:rsidRDefault="00F47B34">
      <w:pPr>
        <w:pStyle w:val="ListNumber2"/>
        <w:numPr>
          <w:ilvl w:val="1"/>
          <w:numId w:val="30"/>
        </w:numPr>
        <w:ind w:left="567"/>
        <w:rPr>
          <w:rFonts w:cstheme="minorHAnsi"/>
          <w:color w:val="000000" w:themeColor="text1"/>
          <w:lang w:eastAsia="en-GB"/>
        </w:rPr>
      </w:pPr>
      <w:r w:rsidRPr="00890620">
        <w:rPr>
          <w:rFonts w:cstheme="minorHAnsi"/>
          <w:color w:val="000000" w:themeColor="text1"/>
          <w:lang w:eastAsia="en-GB"/>
        </w:rPr>
        <w:t>The Public Access Deputy Commissioner can only delegate functions or powers with the Information Commissioner’s written consent.</w:t>
      </w:r>
      <w:r w:rsidRPr="0042620F">
        <w:rPr>
          <w:vertAlign w:val="superscript"/>
        </w:rPr>
        <w:footnoteReference w:id="79"/>
      </w:r>
    </w:p>
    <w:p w14:paraId="744F6685" w14:textId="77777777" w:rsidR="002A5FCE" w:rsidRDefault="00F47B34" w:rsidP="00F47B34">
      <w:pPr>
        <w:pStyle w:val="ListNumber2"/>
        <w:numPr>
          <w:ilvl w:val="1"/>
          <w:numId w:val="30"/>
        </w:numPr>
        <w:ind w:left="567"/>
        <w:rPr>
          <w:rFonts w:cstheme="minorHAnsi"/>
        </w:rPr>
      </w:pPr>
      <w:r w:rsidRPr="0042620F">
        <w:rPr>
          <w:rFonts w:cstheme="minorHAnsi"/>
          <w:color w:val="000000" w:themeColor="text1"/>
          <w:lang w:eastAsia="en-GB"/>
        </w:rPr>
        <w:t>Any delegation</w:t>
      </w:r>
      <w:r w:rsidRPr="00890620">
        <w:rPr>
          <w:rFonts w:cstheme="minorHAnsi"/>
        </w:rPr>
        <w:t xml:space="preserve"> made under section 6R may be subject to specified conditions or limitations.</w:t>
      </w:r>
      <w:r w:rsidRPr="00890620">
        <w:rPr>
          <w:rStyle w:val="FootnoteReference"/>
          <w:rFonts w:cstheme="minorHAnsi"/>
        </w:rPr>
        <w:footnoteReference w:id="80"/>
      </w:r>
      <w:r w:rsidRPr="00890620">
        <w:rPr>
          <w:rFonts w:cstheme="minorHAnsi"/>
        </w:rPr>
        <w:t xml:space="preserve"> </w:t>
      </w:r>
    </w:p>
    <w:p w14:paraId="77BC81C3" w14:textId="77777777" w:rsidR="002A5FCE" w:rsidRDefault="002A5FCE" w:rsidP="002A5FCE">
      <w:pPr>
        <w:pStyle w:val="Heading2"/>
      </w:pPr>
      <w:bookmarkStart w:id="193" w:name="_Toc134530058"/>
      <w:r>
        <w:t>More information</w:t>
      </w:r>
      <w:bookmarkEnd w:id="193"/>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288"/>
      </w:tblGrid>
      <w:tr w:rsidR="002A5FCE" w14:paraId="47D8D13D" w14:textId="77777777" w:rsidTr="002A5FCE">
        <w:tc>
          <w:tcPr>
            <w:tcW w:w="9288" w:type="dxa"/>
            <w:shd w:val="clear" w:color="auto" w:fill="F5F5F5"/>
          </w:tcPr>
          <w:p w14:paraId="1C06B19F" w14:textId="2A5E5816" w:rsidR="002A5FCE" w:rsidRDefault="002A5FCE" w:rsidP="002A5FCE">
            <w:pPr>
              <w:pStyle w:val="ListNumber"/>
              <w:numPr>
                <w:ilvl w:val="0"/>
                <w:numId w:val="0"/>
              </w:numPr>
              <w:rPr>
                <w:rFonts w:cstheme="minorHAnsi"/>
              </w:rPr>
            </w:pPr>
            <w:r w:rsidRPr="002A5FCE">
              <w:rPr>
                <w:rFonts w:cstheme="minorHAnsi"/>
              </w:rPr>
              <w:t xml:space="preserve">All current delegations made under the FOI </w:t>
            </w:r>
            <w:r>
              <w:rPr>
                <w:rFonts w:cstheme="minorHAnsi"/>
              </w:rPr>
              <w:t xml:space="preserve">Act </w:t>
            </w:r>
            <w:r w:rsidRPr="002A5FCE">
              <w:rPr>
                <w:rFonts w:cstheme="minorHAnsi"/>
              </w:rPr>
              <w:t xml:space="preserve">and </w:t>
            </w:r>
            <w:r>
              <w:rPr>
                <w:rFonts w:cstheme="minorHAnsi"/>
              </w:rPr>
              <w:t xml:space="preserve">the </w:t>
            </w:r>
            <w:hyperlink r:id="rId63" w:history="1">
              <w:r w:rsidR="00912DB1" w:rsidRPr="00384746">
                <w:rPr>
                  <w:rStyle w:val="Hyperlink"/>
                  <w:rFonts w:cstheme="minorHAnsi"/>
                  <w:i/>
                  <w:iCs/>
                </w:rPr>
                <w:t>Privacy and Data Protection</w:t>
              </w:r>
              <w:r w:rsidRPr="00384746">
                <w:rPr>
                  <w:rStyle w:val="Hyperlink"/>
                  <w:rFonts w:cstheme="minorHAnsi"/>
                  <w:i/>
                  <w:iCs/>
                </w:rPr>
                <w:t xml:space="preserve"> Act</w:t>
              </w:r>
              <w:r w:rsidR="00912DB1" w:rsidRPr="00384746">
                <w:rPr>
                  <w:rStyle w:val="Hyperlink"/>
                  <w:rFonts w:cstheme="minorHAnsi"/>
                  <w:i/>
                  <w:iCs/>
                </w:rPr>
                <w:t xml:space="preserve"> 2014</w:t>
              </w:r>
            </w:hyperlink>
            <w:r w:rsidR="00912DB1">
              <w:rPr>
                <w:rFonts w:cstheme="minorHAnsi"/>
              </w:rPr>
              <w:t xml:space="preserve"> (Vic)</w:t>
            </w:r>
            <w:r w:rsidRPr="002A5FCE">
              <w:rPr>
                <w:rFonts w:cstheme="minorHAnsi"/>
              </w:rPr>
              <w:t xml:space="preserve"> are available </w:t>
            </w:r>
            <w:hyperlink r:id="rId64" w:history="1">
              <w:r w:rsidRPr="002A5FCE">
                <w:rPr>
                  <w:rStyle w:val="Hyperlink"/>
                  <w:rFonts w:cstheme="minorHAnsi"/>
                </w:rPr>
                <w:t>here</w:t>
              </w:r>
            </w:hyperlink>
            <w:r w:rsidRPr="002A5FCE">
              <w:rPr>
                <w:rFonts w:cstheme="minorHAnsi"/>
              </w:rPr>
              <w:t>.</w:t>
            </w:r>
          </w:p>
        </w:tc>
      </w:tr>
    </w:tbl>
    <w:p w14:paraId="44C643B6" w14:textId="2AEACFA7" w:rsidR="00F47B34" w:rsidRPr="002A5FCE" w:rsidRDefault="00F47B34" w:rsidP="002A5FCE">
      <w:pPr>
        <w:pStyle w:val="ListNumber"/>
        <w:numPr>
          <w:ilvl w:val="0"/>
          <w:numId w:val="0"/>
        </w:numPr>
        <w:rPr>
          <w:rFonts w:cstheme="minorHAnsi"/>
        </w:rPr>
      </w:pPr>
      <w:r w:rsidRPr="002A5FCE">
        <w:rPr>
          <w:rFonts w:cstheme="minorHAnsi"/>
        </w:rPr>
        <w:br w:type="page"/>
      </w:r>
    </w:p>
    <w:p w14:paraId="05208964" w14:textId="77777777" w:rsidR="00F47B34" w:rsidRPr="00890620" w:rsidRDefault="00F47B34" w:rsidP="008F7773">
      <w:pPr>
        <w:pStyle w:val="Heading1"/>
      </w:pPr>
      <w:bookmarkStart w:id="194" w:name="_Toc115263313"/>
      <w:bookmarkStart w:id="195" w:name="_Toc134530059"/>
      <w:r w:rsidRPr="00890620">
        <w:lastRenderedPageBreak/>
        <w:t>Section 6S – Directions</w:t>
      </w:r>
      <w:bookmarkEnd w:id="194"/>
      <w:bookmarkEnd w:id="195"/>
    </w:p>
    <w:p w14:paraId="1ACBA9FB" w14:textId="77777777" w:rsidR="003607C8" w:rsidRPr="00890620" w:rsidRDefault="003607C8" w:rsidP="003607C8">
      <w:pPr>
        <w:pStyle w:val="Heading2"/>
      </w:pPr>
      <w:bookmarkStart w:id="196" w:name="_Toc134530060"/>
      <w:r>
        <w:t>Extract of l</w:t>
      </w:r>
      <w:r w:rsidRPr="00890620">
        <w:t>egislation</w:t>
      </w:r>
      <w:bookmarkEnd w:id="19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508"/>
        <w:gridCol w:w="8278"/>
      </w:tblGrid>
      <w:tr w:rsidR="009F380F" w:rsidRPr="00890620" w14:paraId="0F60F47E" w14:textId="77777777" w:rsidTr="009F380F">
        <w:tc>
          <w:tcPr>
            <w:tcW w:w="428" w:type="dxa"/>
          </w:tcPr>
          <w:p w14:paraId="22ADA02B" w14:textId="70B89C5F" w:rsidR="009F380F" w:rsidRPr="00890620" w:rsidRDefault="009F380F" w:rsidP="00E4622E">
            <w:pPr>
              <w:keepNext/>
              <w:keepLines/>
              <w:spacing w:before="60" w:after="60"/>
              <w:rPr>
                <w:rFonts w:cstheme="minorHAnsi"/>
                <w:b/>
                <w:bCs/>
                <w:lang w:eastAsia="en-GB"/>
              </w:rPr>
            </w:pPr>
            <w:r w:rsidRPr="00890620">
              <w:rPr>
                <w:rFonts w:cstheme="minorHAnsi"/>
                <w:b/>
                <w:bCs/>
                <w:lang w:eastAsia="en-GB"/>
              </w:rPr>
              <w:t>6S</w:t>
            </w:r>
          </w:p>
        </w:tc>
        <w:tc>
          <w:tcPr>
            <w:tcW w:w="8786" w:type="dxa"/>
            <w:gridSpan w:val="2"/>
          </w:tcPr>
          <w:p w14:paraId="00030845" w14:textId="77777777" w:rsidR="009F380F" w:rsidRPr="00890620" w:rsidRDefault="009F380F" w:rsidP="00E4622E">
            <w:pPr>
              <w:keepNext/>
              <w:keepLines/>
              <w:spacing w:before="60" w:after="60"/>
              <w:rPr>
                <w:rFonts w:cstheme="minorHAnsi"/>
                <w:b/>
                <w:bCs/>
                <w:lang w:eastAsia="en-GB"/>
              </w:rPr>
            </w:pPr>
            <w:r w:rsidRPr="00890620">
              <w:rPr>
                <w:rFonts w:cstheme="minorHAnsi"/>
                <w:b/>
                <w:bCs/>
                <w:lang w:eastAsia="en-GB"/>
              </w:rPr>
              <w:t>Directions</w:t>
            </w:r>
          </w:p>
        </w:tc>
      </w:tr>
      <w:tr w:rsidR="009F380F" w:rsidRPr="00890620" w14:paraId="5BDF69FE" w14:textId="77777777" w:rsidTr="009F380F">
        <w:tc>
          <w:tcPr>
            <w:tcW w:w="428" w:type="dxa"/>
          </w:tcPr>
          <w:p w14:paraId="13824FE9" w14:textId="77777777" w:rsidR="009F380F" w:rsidRPr="00890620" w:rsidRDefault="009F380F" w:rsidP="00E4622E">
            <w:pPr>
              <w:keepNext/>
              <w:keepLines/>
              <w:spacing w:before="60" w:after="60"/>
              <w:rPr>
                <w:rFonts w:cstheme="minorHAnsi"/>
                <w:lang w:eastAsia="en-GB"/>
              </w:rPr>
            </w:pPr>
          </w:p>
        </w:tc>
        <w:tc>
          <w:tcPr>
            <w:tcW w:w="8786" w:type="dxa"/>
            <w:gridSpan w:val="2"/>
          </w:tcPr>
          <w:p w14:paraId="15904CCF" w14:textId="79E64F6F" w:rsidR="009F380F" w:rsidRPr="00890620" w:rsidRDefault="009F380F" w:rsidP="00E4622E">
            <w:pPr>
              <w:keepNext/>
              <w:keepLines/>
              <w:spacing w:before="60" w:after="60"/>
              <w:rPr>
                <w:rFonts w:cstheme="minorHAnsi"/>
              </w:rPr>
            </w:pPr>
            <w:r w:rsidRPr="00890620">
              <w:rPr>
                <w:rFonts w:cstheme="minorHAnsi"/>
                <w:lang w:eastAsia="en-GB"/>
              </w:rPr>
              <w:t>The Information Commissioner may issue directions to the Public Access Deputy Commissioner or to any member of staff in relation to the performance of functions under this Act other than in relation to the following—</w:t>
            </w:r>
          </w:p>
        </w:tc>
      </w:tr>
      <w:tr w:rsidR="009F380F" w:rsidRPr="00890620" w14:paraId="6C989C99" w14:textId="77777777" w:rsidTr="009F380F">
        <w:tc>
          <w:tcPr>
            <w:tcW w:w="428" w:type="dxa"/>
          </w:tcPr>
          <w:p w14:paraId="04665913" w14:textId="77777777" w:rsidR="009F380F" w:rsidRPr="00890620" w:rsidRDefault="009F380F" w:rsidP="00E4622E">
            <w:pPr>
              <w:keepLines/>
              <w:spacing w:before="60" w:after="60"/>
              <w:rPr>
                <w:rFonts w:cstheme="minorHAnsi"/>
              </w:rPr>
            </w:pPr>
          </w:p>
        </w:tc>
        <w:tc>
          <w:tcPr>
            <w:tcW w:w="508" w:type="dxa"/>
          </w:tcPr>
          <w:p w14:paraId="24F20DBA" w14:textId="0940576B" w:rsidR="009F380F" w:rsidRPr="00890620" w:rsidRDefault="009F380F" w:rsidP="00E4622E">
            <w:pPr>
              <w:keepLines/>
              <w:spacing w:before="60" w:after="60"/>
              <w:rPr>
                <w:rFonts w:cstheme="minorHAnsi"/>
              </w:rPr>
            </w:pPr>
            <w:r w:rsidRPr="00890620">
              <w:rPr>
                <w:rFonts w:cstheme="minorHAnsi"/>
              </w:rPr>
              <w:t>(a)</w:t>
            </w:r>
          </w:p>
        </w:tc>
        <w:tc>
          <w:tcPr>
            <w:tcW w:w="8278" w:type="dxa"/>
          </w:tcPr>
          <w:p w14:paraId="75056FA2" w14:textId="5359AC86" w:rsidR="009F380F" w:rsidRPr="00890620" w:rsidRDefault="009F380F" w:rsidP="00E4622E">
            <w:pPr>
              <w:keepLines/>
              <w:spacing w:before="60" w:after="60"/>
              <w:rPr>
                <w:rFonts w:cstheme="minorHAnsi"/>
              </w:rPr>
            </w:pPr>
            <w:r w:rsidRPr="00890620">
              <w:rPr>
                <w:rFonts w:cstheme="minorHAnsi"/>
                <w:lang w:eastAsia="en-GB"/>
              </w:rPr>
              <w:t>the review of a decision under section 49P;</w:t>
            </w:r>
          </w:p>
        </w:tc>
      </w:tr>
      <w:tr w:rsidR="009F380F" w:rsidRPr="00890620" w14:paraId="2D791E88" w14:textId="77777777" w:rsidTr="009F380F">
        <w:tc>
          <w:tcPr>
            <w:tcW w:w="428" w:type="dxa"/>
          </w:tcPr>
          <w:p w14:paraId="29665A3D" w14:textId="77777777" w:rsidR="009F380F" w:rsidRPr="00890620" w:rsidRDefault="009F380F" w:rsidP="00E4622E">
            <w:pPr>
              <w:keepLines/>
              <w:spacing w:before="60" w:after="60"/>
              <w:rPr>
                <w:rFonts w:cstheme="minorHAnsi"/>
              </w:rPr>
            </w:pPr>
          </w:p>
        </w:tc>
        <w:tc>
          <w:tcPr>
            <w:tcW w:w="508" w:type="dxa"/>
          </w:tcPr>
          <w:p w14:paraId="35BC9870" w14:textId="6573E007" w:rsidR="009F380F" w:rsidRPr="00890620" w:rsidRDefault="009F380F" w:rsidP="00E4622E">
            <w:pPr>
              <w:keepLines/>
              <w:spacing w:before="60" w:after="60"/>
              <w:rPr>
                <w:rFonts w:cstheme="minorHAnsi"/>
              </w:rPr>
            </w:pPr>
            <w:r w:rsidRPr="00890620">
              <w:rPr>
                <w:rFonts w:cstheme="minorHAnsi"/>
              </w:rPr>
              <w:t>(b)</w:t>
            </w:r>
          </w:p>
        </w:tc>
        <w:tc>
          <w:tcPr>
            <w:tcW w:w="8278" w:type="dxa"/>
          </w:tcPr>
          <w:p w14:paraId="1F30C819" w14:textId="77777777" w:rsidR="009F380F" w:rsidRPr="00890620" w:rsidRDefault="009F380F" w:rsidP="00E4622E">
            <w:pPr>
              <w:keepLines/>
              <w:spacing w:before="60" w:after="60"/>
              <w:rPr>
                <w:rFonts w:cstheme="minorHAnsi"/>
              </w:rPr>
            </w:pPr>
            <w:r w:rsidRPr="00890620">
              <w:rPr>
                <w:rFonts w:cstheme="minorHAnsi"/>
                <w:lang w:eastAsia="en-GB"/>
              </w:rPr>
              <w:t>the consideration of a complaint under section 61L.</w:t>
            </w:r>
          </w:p>
        </w:tc>
      </w:tr>
    </w:tbl>
    <w:p w14:paraId="1A950AC5" w14:textId="77777777" w:rsidR="00F47B34" w:rsidRPr="008F7773" w:rsidRDefault="00F47B34" w:rsidP="008F7773">
      <w:pPr>
        <w:pStyle w:val="Heading2"/>
      </w:pPr>
      <w:bookmarkStart w:id="197" w:name="_Toc115263315"/>
      <w:bookmarkStart w:id="198" w:name="_Toc134530061"/>
      <w:r w:rsidRPr="008F7773">
        <w:t>Guidelines</w:t>
      </w:r>
      <w:bookmarkEnd w:id="197"/>
      <w:bookmarkEnd w:id="198"/>
    </w:p>
    <w:p w14:paraId="62CAE65B" w14:textId="77777777" w:rsidR="00F47B34" w:rsidRPr="00890620" w:rsidRDefault="00F47B34" w:rsidP="008F7773">
      <w:pPr>
        <w:pStyle w:val="Heading2"/>
      </w:pPr>
      <w:bookmarkStart w:id="199" w:name="_Toc115263316"/>
      <w:bookmarkStart w:id="200" w:name="_Toc134530062"/>
      <w:r w:rsidRPr="008F7773">
        <w:t>The Information</w:t>
      </w:r>
      <w:r w:rsidRPr="00890620">
        <w:t xml:space="preserve"> Commissioner may issue directions</w:t>
      </w:r>
      <w:bookmarkEnd w:id="199"/>
      <w:bookmarkEnd w:id="200"/>
      <w:r w:rsidRPr="00890620">
        <w:t xml:space="preserve"> </w:t>
      </w:r>
    </w:p>
    <w:p w14:paraId="1CF41324" w14:textId="2DCF7CE9" w:rsidR="00F47B34" w:rsidRPr="00C11929" w:rsidRDefault="00F47B34">
      <w:pPr>
        <w:pStyle w:val="ListNumber2"/>
        <w:numPr>
          <w:ilvl w:val="1"/>
          <w:numId w:val="31"/>
        </w:numPr>
        <w:ind w:left="567"/>
        <w:rPr>
          <w:lang w:eastAsia="en-GB"/>
        </w:rPr>
      </w:pPr>
      <w:r w:rsidRPr="00C11929">
        <w:rPr>
          <w:lang w:eastAsia="en-GB"/>
        </w:rPr>
        <w:t>The Information Commissioner may issue directions to the Public Access Deputy Commissioner or to any Office of the Victorian Information Commissioner (</w:t>
      </w:r>
      <w:r w:rsidRPr="00606E37">
        <w:rPr>
          <w:b/>
          <w:bCs/>
          <w:lang w:eastAsia="en-GB"/>
        </w:rPr>
        <w:t>OVIC</w:t>
      </w:r>
      <w:r w:rsidRPr="00C11929">
        <w:rPr>
          <w:lang w:eastAsia="en-GB"/>
        </w:rPr>
        <w:t xml:space="preserve">) staff regarding how the Public Access Deputy Commissioner </w:t>
      </w:r>
      <w:r w:rsidR="00BC24AF">
        <w:rPr>
          <w:lang w:eastAsia="en-GB"/>
        </w:rPr>
        <w:t>or</w:t>
      </w:r>
      <w:r w:rsidRPr="00C11929">
        <w:rPr>
          <w:lang w:eastAsia="en-GB"/>
        </w:rPr>
        <w:t xml:space="preserve"> OVIC staff perform their functions.</w:t>
      </w:r>
      <w:r w:rsidRPr="00890620">
        <w:rPr>
          <w:rStyle w:val="FootnoteReference"/>
          <w:rFonts w:cstheme="minorHAnsi"/>
          <w:color w:val="000000" w:themeColor="text1"/>
          <w:lang w:eastAsia="en-GB"/>
        </w:rPr>
        <w:footnoteReference w:id="81"/>
      </w:r>
      <w:r w:rsidRPr="00C11929">
        <w:rPr>
          <w:lang w:eastAsia="en-GB"/>
        </w:rPr>
        <w:t xml:space="preserve">  </w:t>
      </w:r>
    </w:p>
    <w:p w14:paraId="5A8F1D00" w14:textId="77777777" w:rsidR="00F47B34" w:rsidRPr="00606E37" w:rsidRDefault="00F47B34">
      <w:pPr>
        <w:pStyle w:val="ListNumber2"/>
        <w:numPr>
          <w:ilvl w:val="1"/>
          <w:numId w:val="31"/>
        </w:numPr>
        <w:ind w:left="567"/>
        <w:rPr>
          <w:lang w:eastAsia="en-GB"/>
        </w:rPr>
      </w:pPr>
      <w:r w:rsidRPr="00890620">
        <w:rPr>
          <w:rFonts w:cstheme="minorHAnsi"/>
          <w:color w:val="000000" w:themeColor="text1"/>
          <w:lang w:eastAsia="en-GB"/>
        </w:rPr>
        <w:t xml:space="preserve">A direction requires the Public Access Deputy Commissioner or OVIC staff member to act in a </w:t>
      </w:r>
      <w:r w:rsidRPr="00606E37">
        <w:rPr>
          <w:lang w:eastAsia="en-GB"/>
        </w:rPr>
        <w:t xml:space="preserve">certain way when performing functions or exercising powers under the Act, provided the direction is lawful. </w:t>
      </w:r>
    </w:p>
    <w:p w14:paraId="3F58696F" w14:textId="77777777" w:rsidR="00F47B34" w:rsidRPr="00890620" w:rsidRDefault="00F47B34">
      <w:pPr>
        <w:pStyle w:val="ListNumber2"/>
        <w:numPr>
          <w:ilvl w:val="1"/>
          <w:numId w:val="31"/>
        </w:numPr>
        <w:ind w:left="567"/>
        <w:rPr>
          <w:rFonts w:cstheme="minorHAnsi"/>
          <w:color w:val="000000" w:themeColor="text1"/>
          <w:lang w:eastAsia="en-GB"/>
        </w:rPr>
      </w:pPr>
      <w:r w:rsidRPr="00606E37">
        <w:rPr>
          <w:lang w:eastAsia="en-GB"/>
        </w:rPr>
        <w:t>A direction may be required where the Information Commissioner delegates a function to the Public Access Deputy Commissioner or OVIC staff, and wants to clarify, direct or guide how the person performs</w:t>
      </w:r>
      <w:r w:rsidRPr="00890620">
        <w:rPr>
          <w:rFonts w:cstheme="minorHAnsi"/>
          <w:color w:val="000000" w:themeColor="text1"/>
          <w:lang w:eastAsia="en-GB"/>
        </w:rPr>
        <w:t xml:space="preserve"> that function. </w:t>
      </w:r>
    </w:p>
    <w:p w14:paraId="3DD19866" w14:textId="55AF17C3" w:rsidR="00F47B34" w:rsidRPr="00890620" w:rsidRDefault="00F47B34" w:rsidP="002200E1">
      <w:pPr>
        <w:pStyle w:val="Heading3"/>
        <w:rPr>
          <w:lang w:eastAsia="en-GB"/>
        </w:rPr>
      </w:pPr>
      <w:bookmarkStart w:id="201" w:name="_Toc115263317"/>
      <w:r w:rsidRPr="00890620">
        <w:rPr>
          <w:lang w:eastAsia="en-GB"/>
        </w:rPr>
        <w:t xml:space="preserve">When the </w:t>
      </w:r>
      <w:r w:rsidRPr="008F7773">
        <w:t>Information</w:t>
      </w:r>
      <w:r w:rsidRPr="00890620">
        <w:rPr>
          <w:lang w:eastAsia="en-GB"/>
        </w:rPr>
        <w:t xml:space="preserve"> Commissioner </w:t>
      </w:r>
      <w:r w:rsidR="002200E1">
        <w:rPr>
          <w:lang w:eastAsia="en-GB"/>
        </w:rPr>
        <w:t>cannot</w:t>
      </w:r>
      <w:r w:rsidRPr="00890620">
        <w:rPr>
          <w:lang w:eastAsia="en-GB"/>
        </w:rPr>
        <w:t xml:space="preserve"> issue a direction</w:t>
      </w:r>
      <w:bookmarkEnd w:id="201"/>
      <w:r w:rsidRPr="00890620">
        <w:rPr>
          <w:lang w:eastAsia="en-GB"/>
        </w:rPr>
        <w:t xml:space="preserve"> </w:t>
      </w:r>
    </w:p>
    <w:p w14:paraId="2CD04910" w14:textId="77777777" w:rsidR="00F47B34" w:rsidRPr="00890620" w:rsidRDefault="00F47B34">
      <w:pPr>
        <w:pStyle w:val="ListNumber2"/>
        <w:numPr>
          <w:ilvl w:val="1"/>
          <w:numId w:val="31"/>
        </w:numPr>
        <w:ind w:left="567"/>
        <w:rPr>
          <w:rFonts w:cstheme="minorHAnsi"/>
          <w:color w:val="000000" w:themeColor="text1"/>
          <w:lang w:eastAsia="en-GB"/>
        </w:rPr>
      </w:pPr>
      <w:r>
        <w:rPr>
          <w:rFonts w:cstheme="minorHAnsi"/>
          <w:color w:val="000000" w:themeColor="text1"/>
          <w:lang w:eastAsia="en-GB"/>
        </w:rPr>
        <w:t>T</w:t>
      </w:r>
      <w:r w:rsidRPr="00890620">
        <w:rPr>
          <w:rFonts w:cstheme="minorHAnsi"/>
          <w:color w:val="000000" w:themeColor="text1"/>
          <w:lang w:eastAsia="en-GB"/>
        </w:rPr>
        <w:t>he Information Commissioner cannot issue a direction</w:t>
      </w:r>
      <w:r>
        <w:rPr>
          <w:rFonts w:cstheme="minorHAnsi"/>
          <w:color w:val="000000" w:themeColor="text1"/>
          <w:lang w:eastAsia="en-GB"/>
        </w:rPr>
        <w:t xml:space="preserve"> to the Public Access Deputy Commissioner in relation to:</w:t>
      </w:r>
      <w:r w:rsidRPr="00890620">
        <w:rPr>
          <w:rFonts w:cstheme="minorHAnsi"/>
          <w:color w:val="000000" w:themeColor="text1"/>
          <w:lang w:eastAsia="en-GB"/>
        </w:rPr>
        <w:t xml:space="preserve"> </w:t>
      </w:r>
    </w:p>
    <w:p w14:paraId="4D8FB3A4" w14:textId="3A99BC3C" w:rsidR="00F47B34" w:rsidRPr="00BB1EC0" w:rsidRDefault="00F47B34" w:rsidP="00606E37">
      <w:pPr>
        <w:pStyle w:val="ListBullet"/>
        <w:ind w:left="993"/>
      </w:pPr>
      <w:r w:rsidRPr="008F7773">
        <w:t xml:space="preserve">a review of a decision made under </w:t>
      </w:r>
      <w:hyperlink r:id="rId65" w:history="1">
        <w:r w:rsidRPr="00BB1EC0">
          <w:rPr>
            <w:rStyle w:val="Hyperlink"/>
          </w:rPr>
          <w:t>section 49P</w:t>
        </w:r>
      </w:hyperlink>
      <w:r w:rsidRPr="00BB1EC0">
        <w:t xml:space="preserve">; </w:t>
      </w:r>
      <w:r w:rsidR="006D2715" w:rsidRPr="00BB1EC0">
        <w:t>or</w:t>
      </w:r>
    </w:p>
    <w:p w14:paraId="1CEB89B3" w14:textId="3E0DD5B1" w:rsidR="00F47B34" w:rsidRPr="00BB1EC0" w:rsidRDefault="00F47B34" w:rsidP="00606E37">
      <w:pPr>
        <w:pStyle w:val="ListBullet"/>
        <w:ind w:left="993"/>
      </w:pPr>
      <w:r w:rsidRPr="00BB1EC0">
        <w:t xml:space="preserve">the consideration of a complaint </w:t>
      </w:r>
      <w:hyperlink r:id="rId66" w:history="1">
        <w:r w:rsidRPr="00BB1EC0">
          <w:rPr>
            <w:rStyle w:val="Hyperlink"/>
          </w:rPr>
          <w:t>under section 61L</w:t>
        </w:r>
      </w:hyperlink>
      <w:r w:rsidRPr="00BB1EC0">
        <w:t>.</w:t>
      </w:r>
    </w:p>
    <w:p w14:paraId="130E59D1" w14:textId="77777777" w:rsidR="00F47B34" w:rsidRPr="00890620" w:rsidRDefault="00F47B34" w:rsidP="008F7773">
      <w:pPr>
        <w:pStyle w:val="Heading2"/>
        <w:rPr>
          <w:lang w:eastAsia="en-GB"/>
        </w:rPr>
      </w:pPr>
      <w:bookmarkStart w:id="202" w:name="_Toc115263318"/>
      <w:bookmarkStart w:id="203" w:name="_Toc134530063"/>
      <w:r w:rsidRPr="00890620">
        <w:rPr>
          <w:lang w:eastAsia="en-GB"/>
        </w:rPr>
        <w:lastRenderedPageBreak/>
        <w:t>More information</w:t>
      </w:r>
      <w:bookmarkEnd w:id="202"/>
      <w:bookmarkEnd w:id="2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8F7773" w14:paraId="40E78281" w14:textId="77777777" w:rsidTr="007703B0">
        <w:tc>
          <w:tcPr>
            <w:tcW w:w="9622" w:type="dxa"/>
            <w:shd w:val="clear" w:color="auto" w:fill="F5F5F5"/>
          </w:tcPr>
          <w:p w14:paraId="28986CD6" w14:textId="3AB48E69" w:rsidR="00F47B34" w:rsidRPr="00BB1EC0" w:rsidRDefault="00000000" w:rsidP="007703B0">
            <w:pPr>
              <w:pStyle w:val="Body"/>
              <w:rPr>
                <w:rFonts w:asciiTheme="minorHAnsi" w:hAnsiTheme="minorHAnsi" w:cstheme="minorHAnsi"/>
                <w:u w:color="430098"/>
              </w:rPr>
            </w:pPr>
            <w:hyperlink r:id="rId67" w:history="1">
              <w:r w:rsidR="00F47B34" w:rsidRPr="00BB1EC0">
                <w:rPr>
                  <w:rStyle w:val="Hyperlink"/>
                  <w:rFonts w:asciiTheme="minorHAnsi" w:hAnsiTheme="minorHAnsi" w:cstheme="minorHAnsi"/>
                </w:rPr>
                <w:t>Section 6G – Functions of the Information Commissioner</w:t>
              </w:r>
            </w:hyperlink>
          </w:p>
          <w:p w14:paraId="7A941346" w14:textId="309CA35B" w:rsidR="00F47B34" w:rsidRPr="00BB1EC0" w:rsidRDefault="00000000" w:rsidP="007703B0">
            <w:pPr>
              <w:pStyle w:val="Body"/>
              <w:rPr>
                <w:rFonts w:asciiTheme="minorHAnsi" w:hAnsiTheme="minorHAnsi" w:cstheme="minorHAnsi"/>
                <w:u w:color="430098"/>
              </w:rPr>
            </w:pPr>
            <w:hyperlink r:id="rId68" w:history="1">
              <w:r w:rsidR="00F47B34" w:rsidRPr="00BB1EC0">
                <w:rPr>
                  <w:rStyle w:val="Hyperlink"/>
                  <w:rFonts w:asciiTheme="minorHAnsi" w:hAnsiTheme="minorHAnsi" w:cstheme="minorHAnsi"/>
                </w:rPr>
                <w:t>Section 6H – Functions of the Public Access Deputy Commissioner</w:t>
              </w:r>
            </w:hyperlink>
          </w:p>
          <w:p w14:paraId="1DB453DA" w14:textId="1C13F1B4" w:rsidR="00F47B34" w:rsidRPr="00BB1EC0" w:rsidRDefault="00000000" w:rsidP="007703B0">
            <w:pPr>
              <w:pStyle w:val="Body"/>
              <w:rPr>
                <w:rFonts w:asciiTheme="minorHAnsi" w:hAnsiTheme="minorHAnsi" w:cstheme="minorHAnsi"/>
                <w:u w:color="430098"/>
              </w:rPr>
            </w:pPr>
            <w:hyperlink r:id="rId69" w:history="1">
              <w:r w:rsidR="00F47B34" w:rsidRPr="00BB1EC0">
                <w:rPr>
                  <w:rStyle w:val="Hyperlink"/>
                  <w:rFonts w:asciiTheme="minorHAnsi" w:hAnsiTheme="minorHAnsi" w:cstheme="minorHAnsi"/>
                </w:rPr>
                <w:t>Section 6I – Freedom of information functions</w:t>
              </w:r>
            </w:hyperlink>
          </w:p>
          <w:p w14:paraId="2A018992" w14:textId="15E9DC01" w:rsidR="00F47B34" w:rsidRPr="00BB1EC0" w:rsidRDefault="00000000" w:rsidP="007703B0">
            <w:pPr>
              <w:pStyle w:val="Body"/>
              <w:rPr>
                <w:rFonts w:asciiTheme="minorHAnsi" w:hAnsiTheme="minorHAnsi" w:cstheme="minorHAnsi"/>
                <w:u w:color="430098"/>
              </w:rPr>
            </w:pPr>
            <w:hyperlink r:id="rId70" w:history="1">
              <w:r w:rsidR="00F47B34" w:rsidRPr="00BB1EC0">
                <w:rPr>
                  <w:rStyle w:val="Hyperlink"/>
                  <w:rFonts w:asciiTheme="minorHAnsi" w:hAnsiTheme="minorHAnsi" w:cstheme="minorHAnsi"/>
                </w:rPr>
                <w:t>Section 6R – Delegation</w:t>
              </w:r>
            </w:hyperlink>
            <w:r w:rsidR="00F47B34" w:rsidRPr="00BB1EC0">
              <w:rPr>
                <w:rFonts w:asciiTheme="minorHAnsi" w:hAnsiTheme="minorHAnsi" w:cstheme="minorHAnsi"/>
                <w:u w:color="430098"/>
              </w:rPr>
              <w:t xml:space="preserve"> </w:t>
            </w:r>
          </w:p>
          <w:p w14:paraId="1807626F" w14:textId="0CB8CCA4" w:rsidR="00F47B34" w:rsidRPr="00BB1EC0" w:rsidRDefault="00000000" w:rsidP="007703B0">
            <w:pPr>
              <w:pStyle w:val="Body"/>
              <w:rPr>
                <w:rFonts w:asciiTheme="minorHAnsi" w:hAnsiTheme="minorHAnsi" w:cstheme="minorHAnsi"/>
                <w:u w:color="430098"/>
              </w:rPr>
            </w:pPr>
            <w:hyperlink r:id="rId71" w:history="1">
              <w:r w:rsidR="00F47B34" w:rsidRPr="00BB1EC0">
                <w:rPr>
                  <w:rStyle w:val="Hyperlink"/>
                  <w:rFonts w:asciiTheme="minorHAnsi" w:hAnsiTheme="minorHAnsi" w:cstheme="minorHAnsi"/>
                </w:rPr>
                <w:t>Section 49P – Decision on review</w:t>
              </w:r>
            </w:hyperlink>
          </w:p>
          <w:p w14:paraId="6E57FF3C" w14:textId="0281BA5C" w:rsidR="00F47B34" w:rsidRPr="008F7773" w:rsidRDefault="00000000" w:rsidP="007703B0">
            <w:pPr>
              <w:pStyle w:val="Body"/>
              <w:rPr>
                <w:rFonts w:asciiTheme="minorHAnsi" w:hAnsiTheme="minorHAnsi" w:cstheme="minorHAnsi"/>
              </w:rPr>
            </w:pPr>
            <w:hyperlink r:id="rId72" w:history="1">
              <w:r w:rsidR="00F47B34" w:rsidRPr="00BB1EC0">
                <w:rPr>
                  <w:rStyle w:val="Hyperlink"/>
                  <w:rFonts w:asciiTheme="minorHAnsi" w:hAnsiTheme="minorHAnsi" w:cstheme="minorHAnsi"/>
                </w:rPr>
                <w:t>Section 61L – Outcome of complaint</w:t>
              </w:r>
            </w:hyperlink>
            <w:r w:rsidR="00F47B34" w:rsidRPr="008F7773">
              <w:rPr>
                <w:rFonts w:asciiTheme="minorHAnsi" w:hAnsiTheme="minorHAnsi" w:cstheme="minorHAnsi"/>
                <w:u w:color="430098"/>
              </w:rPr>
              <w:t xml:space="preserve"> </w:t>
            </w:r>
          </w:p>
        </w:tc>
      </w:tr>
    </w:tbl>
    <w:p w14:paraId="0B379C59" w14:textId="77777777" w:rsidR="008F7773" w:rsidRDefault="008F7773" w:rsidP="0025348E">
      <w:bookmarkStart w:id="204" w:name="_Toc115263319"/>
    </w:p>
    <w:p w14:paraId="0F823242" w14:textId="77777777" w:rsidR="008F7773" w:rsidRDefault="008F7773">
      <w:pPr>
        <w:spacing w:before="0" w:after="160" w:line="259" w:lineRule="auto"/>
        <w:rPr>
          <w:rFonts w:eastAsia="Calibri" w:cs="Arial"/>
          <w:b/>
          <w:color w:val="430098"/>
          <w:sz w:val="36"/>
          <w:szCs w:val="40"/>
        </w:rPr>
      </w:pPr>
      <w:r>
        <w:br w:type="page"/>
      </w:r>
    </w:p>
    <w:p w14:paraId="0C866350" w14:textId="6F75A685" w:rsidR="00F47B34" w:rsidRPr="00890620" w:rsidRDefault="00F47B34" w:rsidP="008F7773">
      <w:pPr>
        <w:pStyle w:val="Heading1"/>
      </w:pPr>
      <w:bookmarkStart w:id="205" w:name="_Toc134530064"/>
      <w:r w:rsidRPr="00890620">
        <w:lastRenderedPageBreak/>
        <w:t>Section 6T – Validity of acts and decisions</w:t>
      </w:r>
      <w:bookmarkEnd w:id="204"/>
      <w:bookmarkEnd w:id="205"/>
    </w:p>
    <w:p w14:paraId="520AA560" w14:textId="77777777" w:rsidR="00D85B1A" w:rsidRPr="00890620" w:rsidRDefault="00D85B1A" w:rsidP="00D85B1A">
      <w:pPr>
        <w:pStyle w:val="Heading2"/>
      </w:pPr>
      <w:bookmarkStart w:id="206" w:name="_Toc134530065"/>
      <w:r>
        <w:t>Extract of l</w:t>
      </w:r>
      <w:r w:rsidRPr="00890620">
        <w:t>egislation</w:t>
      </w:r>
      <w:bookmarkEnd w:id="20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515"/>
        <w:gridCol w:w="8264"/>
      </w:tblGrid>
      <w:tr w:rsidR="00E4622E" w:rsidRPr="00890620" w14:paraId="6173A315" w14:textId="77777777" w:rsidTr="00E4622E">
        <w:tc>
          <w:tcPr>
            <w:tcW w:w="435" w:type="dxa"/>
          </w:tcPr>
          <w:p w14:paraId="1347B33F" w14:textId="5FAD7A2C" w:rsidR="00E4622E" w:rsidRPr="00890620" w:rsidRDefault="00E4622E" w:rsidP="007703B0">
            <w:pPr>
              <w:keepNext/>
              <w:keepLines/>
              <w:spacing w:before="60" w:after="60"/>
              <w:rPr>
                <w:rFonts w:cstheme="minorHAnsi"/>
                <w:b/>
                <w:bCs/>
                <w:lang w:eastAsia="en-GB"/>
              </w:rPr>
            </w:pPr>
            <w:r w:rsidRPr="00890620">
              <w:rPr>
                <w:rFonts w:cstheme="minorHAnsi"/>
                <w:b/>
                <w:bCs/>
                <w:lang w:eastAsia="en-GB"/>
              </w:rPr>
              <w:t>6T</w:t>
            </w:r>
          </w:p>
        </w:tc>
        <w:tc>
          <w:tcPr>
            <w:tcW w:w="8779" w:type="dxa"/>
            <w:gridSpan w:val="2"/>
          </w:tcPr>
          <w:p w14:paraId="657F5884" w14:textId="77777777" w:rsidR="00E4622E" w:rsidRPr="00890620" w:rsidRDefault="00E4622E" w:rsidP="007703B0">
            <w:pPr>
              <w:keepNext/>
              <w:keepLines/>
              <w:spacing w:before="60" w:after="60"/>
              <w:rPr>
                <w:rFonts w:cstheme="minorHAnsi"/>
                <w:b/>
                <w:bCs/>
                <w:lang w:eastAsia="en-GB"/>
              </w:rPr>
            </w:pPr>
            <w:r w:rsidRPr="00890620">
              <w:rPr>
                <w:rFonts w:cstheme="minorHAnsi"/>
                <w:b/>
                <w:bCs/>
                <w:lang w:eastAsia="en-GB"/>
              </w:rPr>
              <w:t>Validity of acts and decisions</w:t>
            </w:r>
          </w:p>
        </w:tc>
      </w:tr>
      <w:tr w:rsidR="00E4622E" w:rsidRPr="00890620" w14:paraId="51B376B4" w14:textId="77777777" w:rsidTr="00E4622E">
        <w:tc>
          <w:tcPr>
            <w:tcW w:w="435" w:type="dxa"/>
          </w:tcPr>
          <w:p w14:paraId="5B57DBCD" w14:textId="77777777" w:rsidR="00E4622E" w:rsidRPr="00890620" w:rsidRDefault="00E4622E" w:rsidP="007703B0">
            <w:pPr>
              <w:keepNext/>
              <w:keepLines/>
              <w:spacing w:before="60" w:after="60"/>
              <w:rPr>
                <w:rFonts w:cstheme="minorHAnsi"/>
                <w:lang w:eastAsia="en-GB"/>
              </w:rPr>
            </w:pPr>
          </w:p>
        </w:tc>
        <w:tc>
          <w:tcPr>
            <w:tcW w:w="8779" w:type="dxa"/>
            <w:gridSpan w:val="2"/>
          </w:tcPr>
          <w:p w14:paraId="2C444262" w14:textId="40B42E0F" w:rsidR="00E4622E" w:rsidRPr="00890620" w:rsidRDefault="00E4622E" w:rsidP="007703B0">
            <w:pPr>
              <w:keepNext/>
              <w:keepLines/>
              <w:spacing w:before="60" w:after="60"/>
              <w:rPr>
                <w:rFonts w:cstheme="minorHAnsi"/>
              </w:rPr>
            </w:pPr>
            <w:r w:rsidRPr="00890620">
              <w:rPr>
                <w:rFonts w:cstheme="minorHAnsi"/>
                <w:lang w:eastAsia="en-GB"/>
              </w:rPr>
              <w:t>An act or decision of the Information Commissioner, Public Access Deputy Commissioner or acting Information Commissioner or acting Public Access Deputy Commissioner is not invalid only because—</w:t>
            </w:r>
          </w:p>
        </w:tc>
      </w:tr>
      <w:tr w:rsidR="00E4622E" w:rsidRPr="00890620" w14:paraId="1ED4D26A" w14:textId="77777777" w:rsidTr="00E4622E">
        <w:tc>
          <w:tcPr>
            <w:tcW w:w="435" w:type="dxa"/>
          </w:tcPr>
          <w:p w14:paraId="6BF503B7" w14:textId="77777777" w:rsidR="00E4622E" w:rsidRPr="00890620" w:rsidRDefault="00E4622E" w:rsidP="007703B0">
            <w:pPr>
              <w:keepLines/>
              <w:spacing w:before="60" w:after="60"/>
              <w:rPr>
                <w:rFonts w:cstheme="minorHAnsi"/>
              </w:rPr>
            </w:pPr>
          </w:p>
        </w:tc>
        <w:tc>
          <w:tcPr>
            <w:tcW w:w="515" w:type="dxa"/>
          </w:tcPr>
          <w:p w14:paraId="6CDDADB5" w14:textId="549825F5" w:rsidR="00E4622E" w:rsidRPr="00890620" w:rsidRDefault="00E4622E" w:rsidP="007703B0">
            <w:pPr>
              <w:keepLines/>
              <w:spacing w:before="60" w:after="60"/>
              <w:rPr>
                <w:rFonts w:cstheme="minorHAnsi"/>
              </w:rPr>
            </w:pPr>
            <w:r w:rsidRPr="00890620">
              <w:rPr>
                <w:rFonts w:cstheme="minorHAnsi"/>
              </w:rPr>
              <w:t>(a)</w:t>
            </w:r>
          </w:p>
        </w:tc>
        <w:tc>
          <w:tcPr>
            <w:tcW w:w="8264" w:type="dxa"/>
          </w:tcPr>
          <w:p w14:paraId="0F5DDC30" w14:textId="77777777" w:rsidR="00E4622E" w:rsidRPr="00890620" w:rsidRDefault="00E4622E" w:rsidP="007703B0">
            <w:pPr>
              <w:keepLines/>
              <w:spacing w:before="60" w:after="60"/>
              <w:rPr>
                <w:rFonts w:cstheme="minorHAnsi"/>
              </w:rPr>
            </w:pPr>
            <w:r w:rsidRPr="00890620">
              <w:rPr>
                <w:rFonts w:cstheme="minorHAnsi"/>
                <w:lang w:eastAsia="en-GB"/>
              </w:rPr>
              <w:t>of a defect or irregularity in or in connection with the appointment of the Information Commissioner, Public Access Deputy Commissioner or acting Information Commissioner or acting Public Access Deputy Commissioner; or</w:t>
            </w:r>
          </w:p>
        </w:tc>
      </w:tr>
      <w:tr w:rsidR="00E4622E" w:rsidRPr="00890620" w14:paraId="1E60643A" w14:textId="77777777" w:rsidTr="00E4622E">
        <w:tc>
          <w:tcPr>
            <w:tcW w:w="435" w:type="dxa"/>
          </w:tcPr>
          <w:p w14:paraId="5897CECF" w14:textId="77777777" w:rsidR="00E4622E" w:rsidRPr="00890620" w:rsidRDefault="00E4622E" w:rsidP="007703B0">
            <w:pPr>
              <w:keepLines/>
              <w:spacing w:before="60" w:after="60"/>
              <w:rPr>
                <w:rFonts w:cstheme="minorHAnsi"/>
              </w:rPr>
            </w:pPr>
          </w:p>
        </w:tc>
        <w:tc>
          <w:tcPr>
            <w:tcW w:w="515" w:type="dxa"/>
          </w:tcPr>
          <w:p w14:paraId="6598F017" w14:textId="319C69E9" w:rsidR="00E4622E" w:rsidRPr="00890620" w:rsidRDefault="00E4622E" w:rsidP="007703B0">
            <w:pPr>
              <w:keepLines/>
              <w:spacing w:before="60" w:after="60"/>
              <w:rPr>
                <w:rFonts w:cstheme="minorHAnsi"/>
              </w:rPr>
            </w:pPr>
            <w:r w:rsidRPr="00890620">
              <w:rPr>
                <w:rFonts w:cstheme="minorHAnsi"/>
              </w:rPr>
              <w:t>(b)</w:t>
            </w:r>
          </w:p>
        </w:tc>
        <w:tc>
          <w:tcPr>
            <w:tcW w:w="8264" w:type="dxa"/>
          </w:tcPr>
          <w:p w14:paraId="373F9C6A" w14:textId="77777777" w:rsidR="00E4622E" w:rsidRPr="00890620" w:rsidRDefault="00E4622E" w:rsidP="007703B0">
            <w:pPr>
              <w:keepLines/>
              <w:spacing w:before="60" w:after="60"/>
              <w:rPr>
                <w:rFonts w:cstheme="minorHAnsi"/>
              </w:rPr>
            </w:pPr>
            <w:r w:rsidRPr="00890620">
              <w:rPr>
                <w:rFonts w:cstheme="minorHAnsi"/>
                <w:lang w:eastAsia="en-GB"/>
              </w:rPr>
              <w:t>in the case of an acting Information Commissioner or acting Public Access Deputy Commissioner, that the occasion for so acting had not arisen or had ceased.</w:t>
            </w:r>
          </w:p>
        </w:tc>
      </w:tr>
    </w:tbl>
    <w:p w14:paraId="72F1D71D" w14:textId="77777777" w:rsidR="00F47B34" w:rsidRPr="00890620" w:rsidRDefault="00F47B34" w:rsidP="008F7773">
      <w:pPr>
        <w:pStyle w:val="Heading2"/>
      </w:pPr>
      <w:bookmarkStart w:id="207" w:name="_Toc115263321"/>
      <w:bookmarkStart w:id="208" w:name="_Toc134530066"/>
      <w:r w:rsidRPr="00890620">
        <w:t>Guidelines</w:t>
      </w:r>
      <w:bookmarkEnd w:id="207"/>
      <w:bookmarkEnd w:id="208"/>
    </w:p>
    <w:p w14:paraId="42D66FC4" w14:textId="77777777" w:rsidR="00F47B34" w:rsidRPr="00890620" w:rsidRDefault="00F47B34" w:rsidP="008F7773">
      <w:pPr>
        <w:pStyle w:val="Heading2"/>
      </w:pPr>
      <w:bookmarkStart w:id="209" w:name="_Toc115263322"/>
      <w:bookmarkStart w:id="210" w:name="_Toc134530067"/>
      <w:r w:rsidRPr="00890620">
        <w:t>Validity of acts and decisions</w:t>
      </w:r>
      <w:bookmarkEnd w:id="209"/>
      <w:bookmarkEnd w:id="210"/>
    </w:p>
    <w:p w14:paraId="378A9256" w14:textId="77777777" w:rsidR="00F47B34" w:rsidRPr="0052060D" w:rsidRDefault="00F47B34">
      <w:pPr>
        <w:pStyle w:val="ListNumber2"/>
        <w:numPr>
          <w:ilvl w:val="1"/>
          <w:numId w:val="32"/>
        </w:numPr>
        <w:ind w:left="567"/>
        <w:rPr>
          <w:lang w:eastAsia="en-GB"/>
        </w:rPr>
      </w:pPr>
      <w:r w:rsidRPr="0052060D">
        <w:rPr>
          <w:lang w:eastAsia="en-GB"/>
        </w:rPr>
        <w:t xml:space="preserve">Section 6T clarifies the validity of an act or decision of the Information Commissioner or the Public Access Deputy Commissioner (and an </w:t>
      </w:r>
      <w:r w:rsidRPr="0035052F">
        <w:t>acting</w:t>
      </w:r>
      <w:r w:rsidRPr="0052060D">
        <w:rPr>
          <w:lang w:eastAsia="en-GB"/>
        </w:rPr>
        <w:t xml:space="preserve"> Information Commissioner or acting Deputy Commissioner) if there are issues with how or when the person was appointed. </w:t>
      </w:r>
    </w:p>
    <w:p w14:paraId="5A1CC8CE" w14:textId="46F67DFD" w:rsidR="00F47B34" w:rsidRPr="0035052F" w:rsidRDefault="00F47B34">
      <w:pPr>
        <w:pStyle w:val="ListNumber2"/>
        <w:numPr>
          <w:ilvl w:val="1"/>
          <w:numId w:val="32"/>
        </w:numPr>
        <w:ind w:left="567"/>
        <w:rPr>
          <w:lang w:eastAsia="en-GB"/>
        </w:rPr>
      </w:pPr>
      <w:r w:rsidRPr="00890620">
        <w:rPr>
          <w:rFonts w:cstheme="minorHAnsi"/>
          <w:color w:val="000000" w:themeColor="text1"/>
          <w:lang w:eastAsia="en-GB"/>
        </w:rPr>
        <w:t xml:space="preserve">There may be other reasons why an act or decision is invalid; the purpose of section 6T is to </w:t>
      </w:r>
      <w:r w:rsidRPr="0035052F">
        <w:rPr>
          <w:lang w:eastAsia="en-GB"/>
        </w:rPr>
        <w:t xml:space="preserve">overcome any procedural and technical argument, ensuring any issue with </w:t>
      </w:r>
      <w:r w:rsidR="00AA1C74">
        <w:rPr>
          <w:lang w:eastAsia="en-GB"/>
        </w:rPr>
        <w:t xml:space="preserve">the </w:t>
      </w:r>
      <w:r w:rsidRPr="0035052F">
        <w:rPr>
          <w:lang w:eastAsia="en-GB"/>
        </w:rPr>
        <w:t xml:space="preserve">appointment alone does not give rise to invalidity of </w:t>
      </w:r>
      <w:r w:rsidR="008A574E">
        <w:rPr>
          <w:lang w:eastAsia="en-GB"/>
        </w:rPr>
        <w:t xml:space="preserve">any </w:t>
      </w:r>
      <w:r w:rsidRPr="0035052F">
        <w:rPr>
          <w:lang w:eastAsia="en-GB"/>
        </w:rPr>
        <w:t>acts and decisions.</w:t>
      </w:r>
    </w:p>
    <w:p w14:paraId="1D505F54" w14:textId="37E2E096" w:rsidR="00F47B34" w:rsidRPr="00890620" w:rsidRDefault="005B18E8">
      <w:pPr>
        <w:pStyle w:val="ListNumber2"/>
        <w:numPr>
          <w:ilvl w:val="1"/>
          <w:numId w:val="32"/>
        </w:numPr>
        <w:ind w:left="567"/>
        <w:rPr>
          <w:rFonts w:cstheme="minorHAnsi"/>
          <w:color w:val="000000" w:themeColor="text1"/>
          <w:lang w:eastAsia="en-GB"/>
        </w:rPr>
      </w:pPr>
      <w:r>
        <w:rPr>
          <w:lang w:eastAsia="en-GB"/>
        </w:rPr>
        <w:t>An act or decision of the Information Commissioner or Public Access Deputy Commissioner (including acting Commissioners) will not be invalid</w:t>
      </w:r>
      <w:r w:rsidR="00F47B34" w:rsidRPr="00890620">
        <w:rPr>
          <w:rFonts w:cstheme="minorHAnsi"/>
          <w:color w:val="000000" w:themeColor="text1"/>
          <w:lang w:eastAsia="en-GB"/>
        </w:rPr>
        <w:t xml:space="preserve">: </w:t>
      </w:r>
    </w:p>
    <w:p w14:paraId="2F65E0D9" w14:textId="4C80EBE9" w:rsidR="00F47B34" w:rsidRPr="00E567AC" w:rsidRDefault="00F47B34" w:rsidP="0035052F">
      <w:pPr>
        <w:pStyle w:val="ListBullet"/>
        <w:ind w:left="993"/>
      </w:pPr>
      <w:r w:rsidRPr="00E567AC">
        <w:t>if there is an issue with how the Information Commissioner</w:t>
      </w:r>
      <w:r w:rsidRPr="00E567AC">
        <w:rPr>
          <w:rStyle w:val="FootnoteReference"/>
          <w:rFonts w:cstheme="minorHAnsi"/>
        </w:rPr>
        <w:footnoteReference w:id="82"/>
      </w:r>
      <w:r w:rsidRPr="00E567AC">
        <w:t xml:space="preserve"> was appointed (for example, the appointment process was not followed properly);</w:t>
      </w:r>
      <w:r w:rsidRPr="00E567AC">
        <w:rPr>
          <w:rStyle w:val="FootnoteReference"/>
          <w:rFonts w:cstheme="minorHAnsi"/>
        </w:rPr>
        <w:footnoteReference w:id="83"/>
      </w:r>
      <w:r w:rsidRPr="00E567AC">
        <w:rPr>
          <w:vertAlign w:val="superscript"/>
        </w:rPr>
        <w:t xml:space="preserve"> </w:t>
      </w:r>
      <w:r w:rsidR="005B18E8">
        <w:t>or</w:t>
      </w:r>
    </w:p>
    <w:p w14:paraId="726FBBAC" w14:textId="251F733B" w:rsidR="00F47B34" w:rsidRPr="00E567AC" w:rsidRDefault="00F47B34" w:rsidP="0035052F">
      <w:pPr>
        <w:pStyle w:val="ListBullet"/>
        <w:ind w:left="993"/>
      </w:pPr>
      <w:r w:rsidRPr="00E567AC">
        <w:lastRenderedPageBreak/>
        <w:t>for an acting Information Commissioner,</w:t>
      </w:r>
      <w:r w:rsidRPr="00E567AC">
        <w:rPr>
          <w:rStyle w:val="FootnoteReference"/>
          <w:rFonts w:cstheme="minorHAnsi"/>
        </w:rPr>
        <w:footnoteReference w:id="84"/>
      </w:r>
      <w:r w:rsidRPr="00E567AC">
        <w:rPr>
          <w:vertAlign w:val="superscript"/>
        </w:rPr>
        <w:t xml:space="preserve"> </w:t>
      </w:r>
      <w:r w:rsidRPr="00E567AC">
        <w:t>where a vacancy or absence in the position had not started or had expired.</w:t>
      </w:r>
      <w:r w:rsidRPr="00E567AC">
        <w:rPr>
          <w:rStyle w:val="FootnoteReference"/>
          <w:rFonts w:cstheme="minorHAnsi"/>
        </w:rPr>
        <w:footnoteReference w:id="85"/>
      </w:r>
    </w:p>
    <w:p w14:paraId="437FA354" w14:textId="77777777" w:rsidR="00F47B34" w:rsidRPr="00C10292" w:rsidRDefault="00F47B34" w:rsidP="00C10292">
      <w:pPr>
        <w:pStyle w:val="Heading2"/>
      </w:pPr>
      <w:bookmarkStart w:id="211" w:name="_Toc115263323"/>
      <w:bookmarkStart w:id="212" w:name="_Toc134530068"/>
      <w:r w:rsidRPr="00C10292">
        <w:t>More information</w:t>
      </w:r>
      <w:bookmarkEnd w:id="211"/>
      <w:bookmarkEnd w:id="2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F47B34" w:rsidRPr="00E567AC" w14:paraId="5A5BF663" w14:textId="77777777" w:rsidTr="007703B0">
        <w:tc>
          <w:tcPr>
            <w:tcW w:w="9622" w:type="dxa"/>
            <w:shd w:val="clear" w:color="auto" w:fill="F5F5F5"/>
          </w:tcPr>
          <w:p w14:paraId="12A9B272" w14:textId="59C0E236" w:rsidR="00F47B34" w:rsidRPr="008253DA" w:rsidRDefault="00000000" w:rsidP="007703B0">
            <w:pPr>
              <w:pStyle w:val="Body"/>
              <w:rPr>
                <w:rFonts w:asciiTheme="minorHAnsi" w:hAnsiTheme="minorHAnsi" w:cstheme="minorHAnsi"/>
              </w:rPr>
            </w:pPr>
            <w:hyperlink r:id="rId73" w:history="1">
              <w:r w:rsidR="00F47B34" w:rsidRPr="008253DA">
                <w:rPr>
                  <w:rStyle w:val="Hyperlink"/>
                  <w:rFonts w:asciiTheme="minorHAnsi" w:hAnsiTheme="minorHAnsi" w:cstheme="minorHAnsi"/>
                </w:rPr>
                <w:t>Section 6C – Appointment of the Information Commissioner</w:t>
              </w:r>
            </w:hyperlink>
            <w:r w:rsidR="00F47B34" w:rsidRPr="008253DA">
              <w:rPr>
                <w:rFonts w:asciiTheme="minorHAnsi" w:hAnsiTheme="minorHAnsi" w:cstheme="minorHAnsi"/>
              </w:rPr>
              <w:t xml:space="preserve"> </w:t>
            </w:r>
          </w:p>
          <w:p w14:paraId="132F8C98" w14:textId="374CCA0D" w:rsidR="00F47B34" w:rsidRPr="008253DA" w:rsidRDefault="00000000" w:rsidP="007703B0">
            <w:pPr>
              <w:pStyle w:val="Body"/>
              <w:rPr>
                <w:rFonts w:asciiTheme="minorHAnsi" w:hAnsiTheme="minorHAnsi" w:cstheme="minorHAnsi"/>
              </w:rPr>
            </w:pPr>
            <w:hyperlink r:id="rId74" w:history="1">
              <w:r w:rsidR="00F47B34" w:rsidRPr="008253DA">
                <w:rPr>
                  <w:rStyle w:val="Hyperlink"/>
                  <w:rFonts w:asciiTheme="minorHAnsi" w:hAnsiTheme="minorHAnsi" w:cstheme="minorHAnsi"/>
                </w:rPr>
                <w:t>Section 6D – Appointment of Public Access Deputy Commissioner</w:t>
              </w:r>
            </w:hyperlink>
            <w:r w:rsidR="00F47B34" w:rsidRPr="008253DA">
              <w:rPr>
                <w:rFonts w:asciiTheme="minorHAnsi" w:hAnsiTheme="minorHAnsi" w:cstheme="minorHAnsi"/>
              </w:rPr>
              <w:t xml:space="preserve"> </w:t>
            </w:r>
          </w:p>
          <w:p w14:paraId="22315A25" w14:textId="54EFADFA" w:rsidR="00F47B34" w:rsidRPr="00E567AC" w:rsidRDefault="00000000" w:rsidP="007703B0">
            <w:pPr>
              <w:pStyle w:val="Body"/>
              <w:rPr>
                <w:rFonts w:asciiTheme="minorHAnsi" w:hAnsiTheme="minorHAnsi" w:cstheme="minorHAnsi"/>
              </w:rPr>
            </w:pPr>
            <w:hyperlink r:id="rId75" w:history="1">
              <w:r w:rsidR="00F47B34" w:rsidRPr="008253DA">
                <w:rPr>
                  <w:rStyle w:val="Hyperlink"/>
                  <w:rFonts w:asciiTheme="minorHAnsi" w:hAnsiTheme="minorHAnsi" w:cstheme="minorHAnsi"/>
                </w:rPr>
                <w:t>Section 6P – Acting Information Commissioner and Public Access Deputy Commissioner</w:t>
              </w:r>
            </w:hyperlink>
          </w:p>
        </w:tc>
      </w:tr>
    </w:tbl>
    <w:p w14:paraId="15080F9B" w14:textId="77777777" w:rsidR="00F47B34" w:rsidRPr="00890620" w:rsidRDefault="00F47B34" w:rsidP="00F47B34">
      <w:pPr>
        <w:pStyle w:val="Body"/>
      </w:pPr>
    </w:p>
    <w:p w14:paraId="7BEBD82C" w14:textId="706ECBBB" w:rsidR="00500FBF" w:rsidRDefault="004D1958">
      <w:pPr>
        <w:spacing w:before="0" w:after="160" w:line="259" w:lineRule="auto"/>
      </w:pPr>
      <w:r>
        <w:br w:type="page"/>
      </w:r>
    </w:p>
    <w:p w14:paraId="21D102C7"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1D67F813" wp14:editId="38A4AC52">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4375DAC0" w14:textId="77777777" w:rsidR="00DE602B" w:rsidRDefault="00DE602B" w:rsidP="00990D47">
                            <w:pPr>
                              <w:pStyle w:val="BackcoverURL"/>
                            </w:pPr>
                          </w:p>
                          <w:p w14:paraId="1B55C860" w14:textId="77777777" w:rsidR="00DE602B" w:rsidRDefault="00000000" w:rsidP="00990D47">
                            <w:pPr>
                              <w:pStyle w:val="BackcoverURL"/>
                            </w:pPr>
                            <w:sdt>
                              <w:sdtPr>
                                <w:id w:val="-17709486"/>
                                <w:placeholder>
                                  <w:docPart w:val="2E6258AB35D9144AA91B67631F002BF3"/>
                                </w:placeholder>
                                <w:showingPlcHdr/>
                                <w15:appearance w15:val="hidden"/>
                              </w:sdtPr>
                              <w:sdtContent>
                                <w:r w:rsidR="00DE602B">
                                  <w:t xml:space="preserve">  </w:t>
                                </w:r>
                              </w:sdtContent>
                            </w:sdt>
                          </w:p>
                          <w:p w14:paraId="44F4CF6F" w14:textId="77777777" w:rsidR="00990D47" w:rsidRDefault="00990D47" w:rsidP="00990D47">
                            <w:pPr>
                              <w:pStyle w:val="BackcoverURL"/>
                            </w:pPr>
                            <w:r w:rsidRPr="00990D47">
                              <w:drawing>
                                <wp:inline distT="0" distB="0" distL="0" distR="0" wp14:anchorId="343C9C2D" wp14:editId="144046E3">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610E8AD1FEF0DE4E9986EE29A1632FB2"/>
                              </w:placeholder>
                              <w:group/>
                            </w:sdtPr>
                            <w:sdtContent>
                              <w:p w14:paraId="7EC6B6E1"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7F813"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4375DAC0" w14:textId="77777777" w:rsidR="00DE602B" w:rsidRDefault="00DE602B" w:rsidP="00990D47">
                      <w:pPr>
                        <w:pStyle w:val="BackcoverURL"/>
                      </w:pPr>
                    </w:p>
                    <w:p w14:paraId="1B55C860" w14:textId="77777777" w:rsidR="00DE602B" w:rsidRDefault="00000000" w:rsidP="00990D47">
                      <w:pPr>
                        <w:pStyle w:val="BackcoverURL"/>
                      </w:pPr>
                      <w:sdt>
                        <w:sdtPr>
                          <w:id w:val="-17709486"/>
                          <w:placeholder>
                            <w:docPart w:val="2E6258AB35D9144AA91B67631F002BF3"/>
                          </w:placeholder>
                          <w:showingPlcHdr/>
                          <w15:appearance w15:val="hidden"/>
                        </w:sdtPr>
                        <w:sdtContent>
                          <w:r w:rsidR="00DE602B">
                            <w:t xml:space="preserve">  </w:t>
                          </w:r>
                        </w:sdtContent>
                      </w:sdt>
                    </w:p>
                    <w:p w14:paraId="44F4CF6F" w14:textId="77777777" w:rsidR="00990D47" w:rsidRDefault="00990D47" w:rsidP="00990D47">
                      <w:pPr>
                        <w:pStyle w:val="BackcoverURL"/>
                      </w:pPr>
                      <w:r w:rsidRPr="00990D47">
                        <w:drawing>
                          <wp:inline distT="0" distB="0" distL="0" distR="0" wp14:anchorId="343C9C2D" wp14:editId="144046E3">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610E8AD1FEF0DE4E9986EE29A1632FB2"/>
                        </w:placeholder>
                        <w:group/>
                      </w:sdtPr>
                      <w:sdtContent>
                        <w:p w14:paraId="7EC6B6E1"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80"/>
      <w:footerReference w:type="default" r:id="rId81"/>
      <w:headerReference w:type="first" r:id="rId82"/>
      <w:footerReference w:type="first" r:id="rId83"/>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4C0D8" w14:textId="77777777" w:rsidR="00520AB0" w:rsidRDefault="00520AB0" w:rsidP="00C37A29">
      <w:pPr>
        <w:spacing w:after="0"/>
      </w:pPr>
      <w:r>
        <w:separator/>
      </w:r>
    </w:p>
    <w:p w14:paraId="1E472258" w14:textId="77777777" w:rsidR="00520AB0" w:rsidRDefault="00520AB0"/>
  </w:endnote>
  <w:endnote w:type="continuationSeparator" w:id="0">
    <w:p w14:paraId="771EE28F" w14:textId="77777777" w:rsidR="00520AB0" w:rsidRDefault="00520AB0" w:rsidP="00C37A29">
      <w:pPr>
        <w:spacing w:after="0"/>
      </w:pPr>
      <w:r>
        <w:continuationSeparator/>
      </w:r>
    </w:p>
    <w:p w14:paraId="76E68EE4" w14:textId="77777777" w:rsidR="00520AB0" w:rsidRDefault="00520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B7A3" w14:textId="61212BD9" w:rsidR="00E57CEC" w:rsidRDefault="00000000" w:rsidP="00586DD1">
    <w:pPr>
      <w:pStyle w:val="Footer-Rightframe"/>
      <w:framePr w:wrap="around"/>
    </w:pPr>
    <w:sdt>
      <w:sdtPr>
        <w:alias w:val="Title"/>
        <w:tag w:val=""/>
        <w:id w:val="1544246886"/>
        <w:placeholder>
          <w:docPart w:val="0DF22F42D8DAFB4A9547B646D6FB6B68"/>
        </w:placeholder>
        <w:dataBinding w:prefixMappings="xmlns:ns0='http://purl.org/dc/elements/1.1/' xmlns:ns1='http://schemas.openxmlformats.org/package/2006/metadata/core-properties' " w:xpath="/ns1:coreProperties[1]/ns0:title[1]" w:storeItemID="{6C3C8BC8-F283-45AE-878A-BAB7291924A1}"/>
        <w:text/>
      </w:sdtPr>
      <w:sdtContent>
        <w:r w:rsidR="00AE5A8C">
          <w:t>Part IA – Office of the Victorian Information Commissioner</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1C79B731"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2401C2C4" wp14:editId="72999A3D">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EFCA4"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09BF097A" wp14:editId="00DB55C8">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2E4000"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04759784"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FE89" w14:textId="77777777" w:rsidR="00EA3594" w:rsidRDefault="00EA3594">
    <w:pPr>
      <w:pStyle w:val="Footer"/>
    </w:pPr>
    <w:r w:rsidRPr="00EA3594">
      <w:rPr>
        <w:noProof/>
      </w:rPr>
      <w:drawing>
        <wp:anchor distT="0" distB="0" distL="114300" distR="114300" simplePos="0" relativeHeight="251673600" behindDoc="1" locked="1" layoutInCell="1" allowOverlap="1" wp14:anchorId="38B0A3F9" wp14:editId="6B8F648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E5984" w14:textId="77777777" w:rsidR="00520AB0" w:rsidRDefault="00520AB0" w:rsidP="00C37A29">
      <w:pPr>
        <w:spacing w:after="0"/>
      </w:pPr>
      <w:r>
        <w:separator/>
      </w:r>
    </w:p>
    <w:p w14:paraId="0F4CDFA5" w14:textId="77777777" w:rsidR="00520AB0" w:rsidRDefault="00520AB0" w:rsidP="001453E3">
      <w:pPr>
        <w:pStyle w:val="NoSpacing"/>
      </w:pPr>
    </w:p>
  </w:footnote>
  <w:footnote w:type="continuationSeparator" w:id="0">
    <w:p w14:paraId="28ED610C" w14:textId="77777777" w:rsidR="00520AB0" w:rsidRDefault="00520AB0" w:rsidP="00C37A29">
      <w:pPr>
        <w:spacing w:after="0"/>
      </w:pPr>
      <w:r>
        <w:continuationSeparator/>
      </w:r>
    </w:p>
    <w:p w14:paraId="35B0D6E9" w14:textId="77777777" w:rsidR="00520AB0" w:rsidRDefault="00520AB0"/>
  </w:footnote>
  <w:footnote w:id="1">
    <w:p w14:paraId="2B0F473A" w14:textId="77777777" w:rsidR="00787750" w:rsidRPr="002F41A0" w:rsidRDefault="00787750" w:rsidP="00787750">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The Commission for Privacy and Data Protection was an independent regulator with oversight over the </w:t>
      </w:r>
      <w:hyperlink r:id="rId1" w:history="1">
        <w:r w:rsidRPr="002F41A0">
          <w:rPr>
            <w:rStyle w:val="Hyperlink"/>
            <w:rFonts w:cstheme="minorHAnsi"/>
            <w:i/>
            <w:iCs/>
            <w:szCs w:val="18"/>
          </w:rPr>
          <w:t>Privacy and Data Protection Act 2014</w:t>
        </w:r>
      </w:hyperlink>
      <w:r w:rsidRPr="002F41A0">
        <w:rPr>
          <w:rFonts w:cstheme="minorHAnsi"/>
          <w:szCs w:val="18"/>
        </w:rPr>
        <w:t xml:space="preserve"> (Vic).</w:t>
      </w:r>
    </w:p>
  </w:footnote>
  <w:footnote w:id="2">
    <w:p w14:paraId="447C3264" w14:textId="6ED2397E" w:rsidR="00AD395E" w:rsidRDefault="00AD395E">
      <w:pPr>
        <w:pStyle w:val="FootnoteText"/>
      </w:pPr>
      <w:r>
        <w:rPr>
          <w:rStyle w:val="FootnoteReference"/>
        </w:rPr>
        <w:footnoteRef/>
      </w:r>
      <w:r>
        <w:t xml:space="preserve"> </w:t>
      </w:r>
      <w:hyperlink r:id="rId2" w:history="1">
        <w:r w:rsidRPr="00AD395E">
          <w:rPr>
            <w:rStyle w:val="Hyperlink"/>
            <w:i/>
            <w:iCs/>
          </w:rPr>
          <w:t>Freedom of Information Act 1982</w:t>
        </w:r>
      </w:hyperlink>
      <w:r>
        <w:t xml:space="preserve"> (Vic), </w:t>
      </w:r>
      <w:r w:rsidRPr="00AD395E">
        <w:t>section 6B(3)</w:t>
      </w:r>
      <w:r>
        <w:t>.</w:t>
      </w:r>
    </w:p>
  </w:footnote>
  <w:footnote w:id="3">
    <w:p w14:paraId="042C56AA" w14:textId="77777777" w:rsidR="00787750" w:rsidRPr="002F41A0" w:rsidRDefault="00787750" w:rsidP="00787750">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General Order dated 16 April 2021, </w:t>
      </w:r>
      <w:hyperlink r:id="rId3" w:anchor="attorney-general" w:history="1">
        <w:r w:rsidRPr="002F41A0">
          <w:rPr>
            <w:rStyle w:val="Hyperlink"/>
            <w:rFonts w:cstheme="minorHAnsi"/>
            <w:i/>
            <w:iCs/>
            <w:szCs w:val="18"/>
          </w:rPr>
          <w:t>Allocation of responsibility for all Victorian acts of Parliament effective 16 April 2021</w:t>
        </w:r>
      </w:hyperlink>
      <w:r w:rsidRPr="002F41A0">
        <w:rPr>
          <w:rFonts w:cstheme="minorHAnsi"/>
          <w:szCs w:val="18"/>
        </w:rPr>
        <w:t xml:space="preserve">. For information on the Premier’s General Orders, visit: </w:t>
      </w:r>
      <w:hyperlink r:id="rId4" w:history="1">
        <w:r w:rsidRPr="002F41A0">
          <w:rPr>
            <w:rStyle w:val="Hyperlink"/>
            <w:rFonts w:cstheme="minorHAnsi"/>
            <w:szCs w:val="18"/>
          </w:rPr>
          <w:t>https://www.vic.gov.au/general-orders</w:t>
        </w:r>
      </w:hyperlink>
      <w:r w:rsidRPr="002F41A0">
        <w:rPr>
          <w:rFonts w:cstheme="minorHAnsi"/>
          <w:szCs w:val="18"/>
        </w:rPr>
        <w:t xml:space="preserve">. </w:t>
      </w:r>
    </w:p>
  </w:footnote>
  <w:footnote w:id="4">
    <w:p w14:paraId="607A8D54" w14:textId="77777777" w:rsidR="005A5583" w:rsidRPr="002F41A0" w:rsidRDefault="005A5583" w:rsidP="005A5583">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5" w:history="1">
        <w:r w:rsidRPr="002F41A0">
          <w:rPr>
            <w:rStyle w:val="Hyperlink"/>
            <w:rFonts w:cstheme="minorHAnsi"/>
            <w:i/>
            <w:iCs/>
            <w:szCs w:val="18"/>
          </w:rPr>
          <w:t>Freedom of Information Act 1982</w:t>
        </w:r>
      </w:hyperlink>
      <w:r w:rsidRPr="002F41A0">
        <w:rPr>
          <w:rFonts w:cstheme="minorHAnsi"/>
          <w:szCs w:val="18"/>
        </w:rPr>
        <w:t xml:space="preserve"> (Vic), section 6C(1).</w:t>
      </w:r>
    </w:p>
  </w:footnote>
  <w:footnote w:id="5">
    <w:p w14:paraId="588CB664" w14:textId="4F5C9AA0" w:rsidR="005A5583" w:rsidRPr="002F41A0" w:rsidRDefault="005A5583" w:rsidP="005A5583">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Governor of Victoria, ‘Constitutional responsibilities, Executive Council’, </w:t>
      </w:r>
      <w:hyperlink r:id="rId6" w:history="1">
        <w:r w:rsidRPr="0061720D">
          <w:rPr>
            <w:rStyle w:val="Hyperlink"/>
          </w:rPr>
          <w:t>The appointment, responsibilities and powers of the Governor of Victoria, the Hon. Linda Dessau AC</w:t>
        </w:r>
      </w:hyperlink>
      <w:r w:rsidRPr="002E4A06">
        <w:t>.</w:t>
      </w:r>
      <w:r w:rsidRPr="002F41A0">
        <w:rPr>
          <w:rFonts w:cstheme="minorHAnsi"/>
          <w:szCs w:val="18"/>
        </w:rPr>
        <w:t xml:space="preserve"> </w:t>
      </w:r>
    </w:p>
  </w:footnote>
  <w:footnote w:id="6">
    <w:p w14:paraId="293E033B" w14:textId="77777777" w:rsidR="005A5583" w:rsidRPr="002F41A0" w:rsidRDefault="005A5583" w:rsidP="005A5583">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7" w:history="1">
        <w:r w:rsidRPr="002F41A0">
          <w:rPr>
            <w:rStyle w:val="Hyperlink"/>
            <w:rFonts w:cstheme="minorHAnsi"/>
            <w:i/>
            <w:iCs/>
            <w:szCs w:val="18"/>
          </w:rPr>
          <w:t>Freedom of Information Act 1982</w:t>
        </w:r>
      </w:hyperlink>
      <w:r w:rsidRPr="002F41A0">
        <w:rPr>
          <w:rFonts w:cstheme="minorHAnsi"/>
          <w:szCs w:val="18"/>
        </w:rPr>
        <w:t xml:space="preserve"> (Vic), section 6C(2).</w:t>
      </w:r>
    </w:p>
  </w:footnote>
  <w:footnote w:id="7">
    <w:p w14:paraId="4B0EAD4C" w14:textId="77777777" w:rsidR="005A5583" w:rsidRPr="002F41A0" w:rsidRDefault="005A5583" w:rsidP="005A5583">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8" w:history="1">
        <w:r w:rsidRPr="002F41A0">
          <w:rPr>
            <w:rStyle w:val="Hyperlink"/>
            <w:rFonts w:cstheme="minorHAnsi"/>
            <w:i/>
            <w:iCs/>
            <w:szCs w:val="18"/>
          </w:rPr>
          <w:t>Local Government Act 2020</w:t>
        </w:r>
      </w:hyperlink>
      <w:r w:rsidRPr="002F41A0">
        <w:rPr>
          <w:rFonts w:cstheme="minorHAnsi"/>
          <w:szCs w:val="18"/>
        </w:rPr>
        <w:t xml:space="preserve"> (Vic), section 3(1).</w:t>
      </w:r>
    </w:p>
  </w:footnote>
  <w:footnote w:id="8">
    <w:p w14:paraId="0D1B25AA" w14:textId="77777777" w:rsidR="005A5583" w:rsidRPr="002F41A0" w:rsidRDefault="005A5583" w:rsidP="005A5583">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9" w:history="1">
        <w:r w:rsidRPr="002F41A0">
          <w:rPr>
            <w:rStyle w:val="Hyperlink"/>
            <w:rFonts w:cstheme="minorHAnsi"/>
            <w:i/>
            <w:iCs/>
            <w:szCs w:val="18"/>
          </w:rPr>
          <w:t>Freedom of Information Act 1982</w:t>
        </w:r>
      </w:hyperlink>
      <w:r w:rsidRPr="002F41A0">
        <w:rPr>
          <w:rFonts w:cstheme="minorHAnsi"/>
          <w:szCs w:val="18"/>
        </w:rPr>
        <w:t xml:space="preserve"> (Vic), section 6E(1) defines how long a term is, which is a maximum of five years. </w:t>
      </w:r>
    </w:p>
  </w:footnote>
  <w:footnote w:id="9">
    <w:p w14:paraId="714B6667"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10" w:history="1">
        <w:r w:rsidRPr="002F41A0">
          <w:rPr>
            <w:rStyle w:val="Hyperlink"/>
            <w:rFonts w:cstheme="minorHAnsi"/>
            <w:i/>
            <w:iCs/>
            <w:szCs w:val="18"/>
          </w:rPr>
          <w:t>Freedom of Information Act 1982</w:t>
        </w:r>
      </w:hyperlink>
      <w:r w:rsidRPr="002F41A0">
        <w:rPr>
          <w:rFonts w:cstheme="minorHAnsi"/>
          <w:szCs w:val="18"/>
        </w:rPr>
        <w:t xml:space="preserve"> (Vic), section 6D(1).</w:t>
      </w:r>
    </w:p>
  </w:footnote>
  <w:footnote w:id="10">
    <w:p w14:paraId="12A8A09B" w14:textId="493B592F" w:rsidR="006F483E" w:rsidRDefault="006F483E">
      <w:pPr>
        <w:pStyle w:val="FootnoteText"/>
      </w:pPr>
      <w:r>
        <w:rPr>
          <w:rStyle w:val="FootnoteReference"/>
        </w:rPr>
        <w:footnoteRef/>
      </w:r>
      <w:r>
        <w:t xml:space="preserve"> </w:t>
      </w:r>
      <w:hyperlink r:id="rId11" w:history="1">
        <w:r w:rsidRPr="002F41A0">
          <w:rPr>
            <w:rStyle w:val="Hyperlink"/>
            <w:rFonts w:cstheme="minorHAnsi"/>
            <w:i/>
            <w:iCs/>
            <w:szCs w:val="18"/>
          </w:rPr>
          <w:t>Freedom of Information Act 1982</w:t>
        </w:r>
      </w:hyperlink>
      <w:r w:rsidRPr="002F41A0">
        <w:rPr>
          <w:rFonts w:cstheme="minorHAnsi"/>
          <w:szCs w:val="18"/>
        </w:rPr>
        <w:t xml:space="preserve"> (Vic), section 6</w:t>
      </w:r>
      <w:r>
        <w:rPr>
          <w:rFonts w:cstheme="minorHAnsi"/>
          <w:szCs w:val="18"/>
        </w:rPr>
        <w:t>C</w:t>
      </w:r>
      <w:r w:rsidR="0026148F">
        <w:rPr>
          <w:rFonts w:cstheme="minorHAnsi"/>
          <w:szCs w:val="18"/>
        </w:rPr>
        <w:t>(1)</w:t>
      </w:r>
      <w:r w:rsidRPr="002F41A0">
        <w:rPr>
          <w:rFonts w:cstheme="minorHAnsi"/>
          <w:szCs w:val="18"/>
        </w:rPr>
        <w:t>.</w:t>
      </w:r>
    </w:p>
  </w:footnote>
  <w:footnote w:id="11">
    <w:p w14:paraId="74A466FD"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Governor of Victoria, ‘Constitutional responsibilities, Executive Council’, </w:t>
      </w:r>
      <w:hyperlink r:id="rId12" w:history="1">
        <w:r w:rsidRPr="002F41A0">
          <w:rPr>
            <w:rStyle w:val="Hyperlink"/>
            <w:rFonts w:cstheme="minorHAnsi"/>
            <w:i/>
            <w:iCs/>
            <w:szCs w:val="18"/>
          </w:rPr>
          <w:t>The appointment, responsibilities and powers of the Governor of Victoria, the Hon. Linda Dessau AC</w:t>
        </w:r>
      </w:hyperlink>
      <w:r w:rsidRPr="002F41A0">
        <w:rPr>
          <w:rFonts w:cstheme="minorHAnsi"/>
          <w:szCs w:val="18"/>
        </w:rPr>
        <w:t xml:space="preserve">. </w:t>
      </w:r>
    </w:p>
  </w:footnote>
  <w:footnote w:id="12">
    <w:p w14:paraId="7FAD81F1" w14:textId="26CF91EE" w:rsidR="00702EEF" w:rsidRDefault="00702EEF">
      <w:pPr>
        <w:pStyle w:val="FootnoteText"/>
      </w:pPr>
      <w:r>
        <w:rPr>
          <w:rStyle w:val="FootnoteReference"/>
        </w:rPr>
        <w:footnoteRef/>
      </w:r>
      <w:r>
        <w:t xml:space="preserve"> </w:t>
      </w:r>
      <w:hyperlink r:id="rId13" w:history="1">
        <w:r w:rsidRPr="002F41A0">
          <w:rPr>
            <w:rStyle w:val="Hyperlink"/>
            <w:rFonts w:cstheme="minorHAnsi"/>
            <w:i/>
            <w:iCs/>
            <w:szCs w:val="18"/>
          </w:rPr>
          <w:t>Freedom of Information Act 1982</w:t>
        </w:r>
      </w:hyperlink>
      <w:r w:rsidRPr="002F41A0">
        <w:rPr>
          <w:rFonts w:cstheme="minorHAnsi"/>
          <w:szCs w:val="18"/>
        </w:rPr>
        <w:t xml:space="preserve"> (Vic), section 6D(</w:t>
      </w:r>
      <w:r>
        <w:rPr>
          <w:rFonts w:cstheme="minorHAnsi"/>
          <w:szCs w:val="18"/>
        </w:rPr>
        <w:t>2</w:t>
      </w:r>
      <w:r w:rsidRPr="002F41A0">
        <w:rPr>
          <w:rFonts w:cstheme="minorHAnsi"/>
          <w:szCs w:val="18"/>
        </w:rPr>
        <w:t>).</w:t>
      </w:r>
    </w:p>
  </w:footnote>
  <w:footnote w:id="13">
    <w:p w14:paraId="620FF590"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14" w:history="1">
        <w:r w:rsidRPr="002F41A0">
          <w:rPr>
            <w:rStyle w:val="Hyperlink"/>
            <w:rFonts w:cstheme="minorHAnsi"/>
            <w:i/>
            <w:iCs/>
            <w:szCs w:val="18"/>
          </w:rPr>
          <w:t>Local Government Act 2020</w:t>
        </w:r>
      </w:hyperlink>
      <w:r w:rsidRPr="002F41A0">
        <w:rPr>
          <w:rFonts w:cstheme="minorHAnsi"/>
          <w:szCs w:val="18"/>
        </w:rPr>
        <w:t xml:space="preserve"> (Vic), section 3(1).</w:t>
      </w:r>
    </w:p>
  </w:footnote>
  <w:footnote w:id="14">
    <w:p w14:paraId="194C86AF"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15" w:history="1">
        <w:r w:rsidRPr="002F41A0">
          <w:rPr>
            <w:rStyle w:val="Hyperlink"/>
            <w:rFonts w:cstheme="minorHAnsi"/>
            <w:i/>
            <w:iCs/>
            <w:szCs w:val="18"/>
          </w:rPr>
          <w:t>Freedom of Information Act 1982</w:t>
        </w:r>
      </w:hyperlink>
      <w:r w:rsidRPr="002F41A0">
        <w:rPr>
          <w:rFonts w:cstheme="minorHAnsi"/>
          <w:szCs w:val="18"/>
        </w:rPr>
        <w:t xml:space="preserve"> (Vic), section 6F(1) defines how long a term is, which is a maximum of five years. </w:t>
      </w:r>
    </w:p>
  </w:footnote>
  <w:footnote w:id="15">
    <w:p w14:paraId="756455F3" w14:textId="19A0D8B4" w:rsidR="009265F8" w:rsidRDefault="009265F8">
      <w:pPr>
        <w:pStyle w:val="FootnoteText"/>
      </w:pPr>
      <w:r>
        <w:rPr>
          <w:rStyle w:val="FootnoteReference"/>
        </w:rPr>
        <w:footnoteRef/>
      </w:r>
      <w:r>
        <w:t xml:space="preserve"> </w:t>
      </w:r>
      <w:hyperlink r:id="rId16" w:history="1">
        <w:r w:rsidRPr="002F41A0">
          <w:rPr>
            <w:rStyle w:val="Hyperlink"/>
            <w:rFonts w:cstheme="minorHAnsi"/>
            <w:i/>
            <w:iCs/>
            <w:szCs w:val="18"/>
          </w:rPr>
          <w:t>Freedom of Information Act 1982</w:t>
        </w:r>
      </w:hyperlink>
      <w:r w:rsidRPr="002F41A0">
        <w:rPr>
          <w:rFonts w:cstheme="minorHAnsi"/>
          <w:szCs w:val="18"/>
        </w:rPr>
        <w:t xml:space="preserve"> (Vic), </w:t>
      </w:r>
      <w:hyperlink r:id="rId17" w:history="1">
        <w:r w:rsidRPr="008A5359">
          <w:rPr>
            <w:rStyle w:val="Hyperlink"/>
            <w:rFonts w:cstheme="minorHAnsi"/>
            <w:szCs w:val="18"/>
          </w:rPr>
          <w:t>section 6C(3)</w:t>
        </w:r>
      </w:hyperlink>
      <w:r>
        <w:rPr>
          <w:rFonts w:cstheme="minorHAnsi"/>
          <w:szCs w:val="18"/>
        </w:rPr>
        <w:t xml:space="preserve"> and section 6E(1)</w:t>
      </w:r>
      <w:r w:rsidRPr="002F41A0">
        <w:rPr>
          <w:rFonts w:cstheme="minorHAnsi"/>
          <w:szCs w:val="18"/>
        </w:rPr>
        <w:t>.</w:t>
      </w:r>
    </w:p>
  </w:footnote>
  <w:footnote w:id="16">
    <w:p w14:paraId="27D7943C"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18" w:history="1">
        <w:r w:rsidRPr="002F41A0">
          <w:rPr>
            <w:rStyle w:val="Hyperlink"/>
            <w:rFonts w:cstheme="minorHAnsi"/>
            <w:i/>
            <w:iCs/>
            <w:szCs w:val="18"/>
          </w:rPr>
          <w:t>Freedom of Information Act 1982</w:t>
        </w:r>
      </w:hyperlink>
      <w:r w:rsidRPr="002F41A0">
        <w:rPr>
          <w:rFonts w:cstheme="minorHAnsi"/>
          <w:szCs w:val="18"/>
        </w:rPr>
        <w:t xml:space="preserve"> (Vic), section 6E(1).</w:t>
      </w:r>
    </w:p>
  </w:footnote>
  <w:footnote w:id="17">
    <w:p w14:paraId="145E7F2B"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19" w:history="1">
        <w:r w:rsidRPr="002F41A0">
          <w:rPr>
            <w:rStyle w:val="Hyperlink"/>
            <w:rFonts w:cstheme="minorHAnsi"/>
            <w:i/>
            <w:iCs/>
            <w:szCs w:val="18"/>
          </w:rPr>
          <w:t>Freedom of Information Act 1982</w:t>
        </w:r>
      </w:hyperlink>
      <w:r w:rsidRPr="002F41A0">
        <w:rPr>
          <w:rFonts w:cstheme="minorHAnsi"/>
          <w:szCs w:val="18"/>
        </w:rPr>
        <w:t xml:space="preserve"> (Vic), section 6E(3).</w:t>
      </w:r>
    </w:p>
  </w:footnote>
  <w:footnote w:id="18">
    <w:p w14:paraId="08413F09"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20" w:history="1">
        <w:r w:rsidRPr="002F41A0">
          <w:rPr>
            <w:rStyle w:val="Hyperlink"/>
            <w:rFonts w:cstheme="minorHAnsi"/>
            <w:i/>
            <w:iCs/>
            <w:szCs w:val="18"/>
          </w:rPr>
          <w:t>Freedom of Information Act 1982</w:t>
        </w:r>
      </w:hyperlink>
      <w:r w:rsidRPr="002F41A0">
        <w:rPr>
          <w:rFonts w:cstheme="minorHAnsi"/>
          <w:szCs w:val="18"/>
        </w:rPr>
        <w:t xml:space="preserve"> (Vic), section 6E(5).</w:t>
      </w:r>
    </w:p>
  </w:footnote>
  <w:footnote w:id="19">
    <w:p w14:paraId="4A1BE867"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21" w:history="1">
        <w:r w:rsidRPr="002F41A0">
          <w:rPr>
            <w:rStyle w:val="Hyperlink"/>
            <w:rFonts w:cstheme="minorHAnsi"/>
            <w:i/>
            <w:iCs/>
            <w:szCs w:val="18"/>
          </w:rPr>
          <w:t>Freedom of Information Act 1982</w:t>
        </w:r>
      </w:hyperlink>
      <w:r w:rsidRPr="002F41A0">
        <w:rPr>
          <w:rFonts w:cstheme="minorHAnsi"/>
          <w:szCs w:val="18"/>
        </w:rPr>
        <w:t xml:space="preserve"> (Vic), section 6E(6).</w:t>
      </w:r>
    </w:p>
  </w:footnote>
  <w:footnote w:id="20">
    <w:p w14:paraId="2BAF90BC"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22" w:history="1">
        <w:r w:rsidRPr="002F41A0">
          <w:rPr>
            <w:rStyle w:val="Hyperlink"/>
            <w:rFonts w:cstheme="minorHAnsi"/>
            <w:i/>
            <w:iCs/>
            <w:szCs w:val="18"/>
            <w:lang w:eastAsia="en-GB"/>
          </w:rPr>
          <w:t>Public Administration Act</w:t>
        </w:r>
        <w:r w:rsidRPr="002F41A0">
          <w:rPr>
            <w:rStyle w:val="Hyperlink"/>
            <w:rFonts w:cstheme="minorHAnsi"/>
            <w:szCs w:val="18"/>
            <w:lang w:eastAsia="en-GB"/>
          </w:rPr>
          <w:t xml:space="preserve"> </w:t>
        </w:r>
        <w:r w:rsidRPr="002F41A0">
          <w:rPr>
            <w:rStyle w:val="Hyperlink"/>
            <w:rFonts w:cstheme="minorHAnsi"/>
            <w:i/>
            <w:iCs/>
            <w:szCs w:val="18"/>
            <w:lang w:eastAsia="en-GB"/>
          </w:rPr>
          <w:t>2004</w:t>
        </w:r>
      </w:hyperlink>
      <w:r w:rsidRPr="002F41A0">
        <w:rPr>
          <w:rFonts w:cstheme="minorHAnsi"/>
          <w:szCs w:val="18"/>
          <w:lang w:eastAsia="en-GB"/>
        </w:rPr>
        <w:t xml:space="preserve"> (Vic), section 1(a).</w:t>
      </w:r>
    </w:p>
  </w:footnote>
  <w:footnote w:id="21">
    <w:p w14:paraId="0950438F"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23" w:history="1">
        <w:r w:rsidRPr="002F41A0">
          <w:rPr>
            <w:rStyle w:val="Hyperlink"/>
            <w:rFonts w:cstheme="minorHAnsi"/>
            <w:i/>
            <w:iCs/>
            <w:szCs w:val="18"/>
          </w:rPr>
          <w:t>Public Administration Act 2004</w:t>
        </w:r>
      </w:hyperlink>
      <w:r w:rsidRPr="002F41A0">
        <w:rPr>
          <w:rFonts w:cstheme="minorHAnsi"/>
          <w:szCs w:val="18"/>
        </w:rPr>
        <w:t xml:space="preserve"> (Vic), section 20(1).</w:t>
      </w:r>
    </w:p>
  </w:footnote>
  <w:footnote w:id="22">
    <w:p w14:paraId="673C6E75"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24" w:history="1">
        <w:r w:rsidRPr="002F41A0">
          <w:rPr>
            <w:rStyle w:val="Hyperlink"/>
            <w:rFonts w:cstheme="minorHAnsi"/>
            <w:i/>
            <w:iCs/>
            <w:szCs w:val="18"/>
          </w:rPr>
          <w:t>Public Administration Act 2004</w:t>
        </w:r>
      </w:hyperlink>
      <w:r w:rsidRPr="002F41A0">
        <w:rPr>
          <w:rFonts w:cstheme="minorHAnsi"/>
          <w:szCs w:val="18"/>
        </w:rPr>
        <w:t xml:space="preserve"> (Vic) section 20(3); For more information on the Victorian Public Sector Commission including the Victorian Public Sector Values and Principles, visit the Victorian Public Sector Commission’s </w:t>
      </w:r>
      <w:hyperlink r:id="rId25" w:history="1">
        <w:r w:rsidRPr="002F41A0">
          <w:rPr>
            <w:rStyle w:val="Hyperlink"/>
            <w:rFonts w:cstheme="minorHAnsi"/>
            <w:szCs w:val="18"/>
          </w:rPr>
          <w:t>website</w:t>
        </w:r>
      </w:hyperlink>
      <w:r w:rsidRPr="002F41A0">
        <w:rPr>
          <w:rFonts w:cstheme="minorHAnsi"/>
          <w:szCs w:val="18"/>
        </w:rPr>
        <w:t xml:space="preserve">. </w:t>
      </w:r>
    </w:p>
  </w:footnote>
  <w:footnote w:id="23">
    <w:p w14:paraId="14667079"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26" w:history="1">
        <w:r w:rsidRPr="002F41A0">
          <w:rPr>
            <w:rStyle w:val="Hyperlink"/>
            <w:rFonts w:cstheme="minorHAnsi"/>
            <w:i/>
            <w:iCs/>
            <w:szCs w:val="18"/>
          </w:rPr>
          <w:t>Public Administration Act 2004</w:t>
        </w:r>
      </w:hyperlink>
      <w:r w:rsidRPr="002F41A0">
        <w:rPr>
          <w:rFonts w:cstheme="minorHAnsi"/>
          <w:szCs w:val="18"/>
        </w:rPr>
        <w:t xml:space="preserve"> (Vic) section 15. </w:t>
      </w:r>
    </w:p>
  </w:footnote>
  <w:footnote w:id="24">
    <w:p w14:paraId="1011FFEF" w14:textId="7EAD9B9B" w:rsidR="0042712F" w:rsidRDefault="0042712F">
      <w:pPr>
        <w:pStyle w:val="FootnoteText"/>
      </w:pPr>
      <w:r>
        <w:rPr>
          <w:rStyle w:val="FootnoteReference"/>
        </w:rPr>
        <w:footnoteRef/>
      </w:r>
      <w:r>
        <w:t xml:space="preserve"> </w:t>
      </w:r>
      <w:hyperlink r:id="rId27" w:history="1">
        <w:r w:rsidRPr="002F41A0">
          <w:rPr>
            <w:rStyle w:val="Hyperlink"/>
            <w:rFonts w:cstheme="minorHAnsi"/>
            <w:i/>
            <w:iCs/>
            <w:szCs w:val="18"/>
          </w:rPr>
          <w:t>Freedom of Information Act 1982</w:t>
        </w:r>
      </w:hyperlink>
      <w:r w:rsidRPr="002F41A0">
        <w:rPr>
          <w:rFonts w:cstheme="minorHAnsi"/>
          <w:szCs w:val="18"/>
        </w:rPr>
        <w:t xml:space="preserve"> (Vic), </w:t>
      </w:r>
      <w:hyperlink r:id="rId28" w:history="1">
        <w:r w:rsidRPr="008A5359">
          <w:rPr>
            <w:rStyle w:val="Hyperlink"/>
            <w:rFonts w:cstheme="minorHAnsi"/>
            <w:szCs w:val="18"/>
          </w:rPr>
          <w:t>section 6D(3)</w:t>
        </w:r>
      </w:hyperlink>
      <w:r w:rsidR="004E2020">
        <w:rPr>
          <w:rFonts w:cstheme="minorHAnsi"/>
          <w:szCs w:val="18"/>
        </w:rPr>
        <w:t xml:space="preserve"> and section 6F(1)</w:t>
      </w:r>
      <w:r w:rsidRPr="002F41A0">
        <w:rPr>
          <w:rFonts w:cstheme="minorHAnsi"/>
          <w:szCs w:val="18"/>
        </w:rPr>
        <w:t>.</w:t>
      </w:r>
    </w:p>
  </w:footnote>
  <w:footnote w:id="25">
    <w:p w14:paraId="38F59000"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29" w:history="1">
        <w:r w:rsidRPr="002F41A0">
          <w:rPr>
            <w:rStyle w:val="Hyperlink"/>
            <w:rFonts w:cstheme="minorHAnsi"/>
            <w:i/>
            <w:iCs/>
            <w:szCs w:val="18"/>
          </w:rPr>
          <w:t>Freedom of Information Act 1982</w:t>
        </w:r>
      </w:hyperlink>
      <w:r w:rsidRPr="002F41A0">
        <w:rPr>
          <w:rFonts w:cstheme="minorHAnsi"/>
          <w:szCs w:val="18"/>
        </w:rPr>
        <w:t xml:space="preserve"> (Vic), section 6F(1).</w:t>
      </w:r>
    </w:p>
  </w:footnote>
  <w:footnote w:id="26">
    <w:p w14:paraId="3FA212C3"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30" w:history="1">
        <w:r w:rsidRPr="002F41A0">
          <w:rPr>
            <w:rStyle w:val="Hyperlink"/>
            <w:rFonts w:cstheme="minorHAnsi"/>
            <w:i/>
            <w:iCs/>
            <w:szCs w:val="18"/>
          </w:rPr>
          <w:t>Freedom of Information Act 1982</w:t>
        </w:r>
      </w:hyperlink>
      <w:r w:rsidRPr="002F41A0">
        <w:rPr>
          <w:rFonts w:cstheme="minorHAnsi"/>
          <w:szCs w:val="18"/>
        </w:rPr>
        <w:t xml:space="preserve"> (Vic), section 6F(3).</w:t>
      </w:r>
    </w:p>
  </w:footnote>
  <w:footnote w:id="27">
    <w:p w14:paraId="47B6969C"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31" w:history="1">
        <w:r w:rsidRPr="002F41A0">
          <w:rPr>
            <w:rStyle w:val="Hyperlink"/>
            <w:rFonts w:cstheme="minorHAnsi"/>
            <w:i/>
            <w:iCs/>
            <w:szCs w:val="18"/>
          </w:rPr>
          <w:t>Freedom of Information Act 1982</w:t>
        </w:r>
      </w:hyperlink>
      <w:r w:rsidRPr="002F41A0">
        <w:rPr>
          <w:rFonts w:cstheme="minorHAnsi"/>
          <w:szCs w:val="18"/>
        </w:rPr>
        <w:t xml:space="preserve"> (Vic), section 6F(5).</w:t>
      </w:r>
    </w:p>
  </w:footnote>
  <w:footnote w:id="28">
    <w:p w14:paraId="42BCBB5C"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32" w:history="1">
        <w:r w:rsidRPr="002F41A0">
          <w:rPr>
            <w:rStyle w:val="Hyperlink"/>
            <w:rFonts w:cstheme="minorHAnsi"/>
            <w:i/>
            <w:iCs/>
            <w:szCs w:val="18"/>
          </w:rPr>
          <w:t>Freedom of Information Act 1982</w:t>
        </w:r>
      </w:hyperlink>
      <w:r w:rsidRPr="002F41A0">
        <w:rPr>
          <w:rFonts w:cstheme="minorHAnsi"/>
          <w:szCs w:val="18"/>
        </w:rPr>
        <w:t xml:space="preserve"> (Vic) sections 6G(1)(a) and </w:t>
      </w:r>
      <w:r>
        <w:rPr>
          <w:rFonts w:cstheme="minorHAnsi"/>
          <w:szCs w:val="18"/>
        </w:rPr>
        <w:t>6G(1)</w:t>
      </w:r>
      <w:r w:rsidRPr="002F41A0">
        <w:rPr>
          <w:rFonts w:cstheme="minorHAnsi"/>
          <w:szCs w:val="18"/>
        </w:rPr>
        <w:t>(b).</w:t>
      </w:r>
    </w:p>
  </w:footnote>
  <w:footnote w:id="29">
    <w:p w14:paraId="5D6C8659" w14:textId="4AF5D119"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For example, the Information Commissioner’s privacy and </w:t>
      </w:r>
      <w:r w:rsidR="004677FA">
        <w:rPr>
          <w:rFonts w:cstheme="minorHAnsi"/>
          <w:szCs w:val="18"/>
        </w:rPr>
        <w:t>information security</w:t>
      </w:r>
      <w:r w:rsidRPr="002F41A0">
        <w:rPr>
          <w:rFonts w:cstheme="minorHAnsi"/>
          <w:szCs w:val="18"/>
        </w:rPr>
        <w:t xml:space="preserve"> functions are outlined in section 8A of the </w:t>
      </w:r>
      <w:hyperlink r:id="rId33" w:history="1">
        <w:r w:rsidRPr="002F41A0">
          <w:rPr>
            <w:rStyle w:val="Hyperlink"/>
            <w:rFonts w:cstheme="minorHAnsi"/>
            <w:i/>
            <w:iCs/>
            <w:szCs w:val="18"/>
          </w:rPr>
          <w:t>Privacy and Data Protection Act 2014</w:t>
        </w:r>
      </w:hyperlink>
      <w:r w:rsidRPr="002F41A0">
        <w:rPr>
          <w:rFonts w:cstheme="minorHAnsi"/>
          <w:szCs w:val="18"/>
        </w:rPr>
        <w:t xml:space="preserve"> (Vic).</w:t>
      </w:r>
    </w:p>
  </w:footnote>
  <w:footnote w:id="30">
    <w:p w14:paraId="276ADA94" w14:textId="3927523C"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34" w:history="1">
        <w:r w:rsidRPr="002F41A0">
          <w:rPr>
            <w:rStyle w:val="Hyperlink"/>
            <w:rFonts w:cstheme="minorHAnsi"/>
            <w:i/>
            <w:iCs/>
            <w:szCs w:val="18"/>
          </w:rPr>
          <w:t>Freedom of Information Act 1982</w:t>
        </w:r>
      </w:hyperlink>
      <w:r w:rsidRPr="002F41A0">
        <w:rPr>
          <w:rFonts w:cstheme="minorHAnsi"/>
          <w:szCs w:val="18"/>
        </w:rPr>
        <w:t xml:space="preserve"> (Vic) section 6G(2)</w:t>
      </w:r>
      <w:r w:rsidR="000811A4">
        <w:rPr>
          <w:rFonts w:cstheme="minorHAnsi"/>
          <w:szCs w:val="18"/>
        </w:rPr>
        <w:t xml:space="preserve"> and </w:t>
      </w:r>
      <w:hyperlink r:id="rId35" w:history="1">
        <w:r w:rsidR="000811A4" w:rsidRPr="008A5359">
          <w:rPr>
            <w:rStyle w:val="Hyperlink"/>
            <w:rFonts w:cstheme="minorHAnsi"/>
            <w:szCs w:val="18"/>
          </w:rPr>
          <w:t>section 6H</w:t>
        </w:r>
      </w:hyperlink>
      <w:r w:rsidRPr="002F41A0">
        <w:rPr>
          <w:rFonts w:cstheme="minorHAnsi"/>
          <w:szCs w:val="18"/>
        </w:rPr>
        <w:t>.</w:t>
      </w:r>
    </w:p>
  </w:footnote>
  <w:footnote w:id="31">
    <w:p w14:paraId="4833635C" w14:textId="4867A058" w:rsidR="00CD2E0D" w:rsidRDefault="00CD2E0D">
      <w:pPr>
        <w:pStyle w:val="FootnoteText"/>
      </w:pPr>
      <w:r>
        <w:rPr>
          <w:rStyle w:val="FootnoteReference"/>
        </w:rPr>
        <w:footnoteRef/>
      </w:r>
      <w:r>
        <w:t xml:space="preserve"> </w:t>
      </w:r>
      <w:hyperlink r:id="rId36" w:history="1">
        <w:r w:rsidRPr="002F41A0">
          <w:rPr>
            <w:rStyle w:val="Hyperlink"/>
            <w:rFonts w:cstheme="minorHAnsi"/>
            <w:i/>
            <w:iCs/>
            <w:szCs w:val="18"/>
          </w:rPr>
          <w:t>Freedom of Information Act 1982</w:t>
        </w:r>
      </w:hyperlink>
      <w:r w:rsidRPr="002F41A0">
        <w:rPr>
          <w:rFonts w:cstheme="minorHAnsi"/>
          <w:szCs w:val="18"/>
        </w:rPr>
        <w:t xml:space="preserve"> (Vic) </w:t>
      </w:r>
      <w:hyperlink r:id="rId37" w:history="1">
        <w:r w:rsidRPr="00EA3C3B">
          <w:rPr>
            <w:rStyle w:val="Hyperlink"/>
            <w:rFonts w:cstheme="minorHAnsi"/>
            <w:szCs w:val="18"/>
          </w:rPr>
          <w:t>section 49H(1)</w:t>
        </w:r>
      </w:hyperlink>
      <w:r w:rsidRPr="00EA3C3B">
        <w:rPr>
          <w:rFonts w:cstheme="minorHAnsi"/>
          <w:szCs w:val="18"/>
        </w:rPr>
        <w:t xml:space="preserve"> and </w:t>
      </w:r>
      <w:hyperlink r:id="rId38" w:history="1">
        <w:r w:rsidRPr="00EA3C3B">
          <w:rPr>
            <w:rStyle w:val="Hyperlink"/>
            <w:rFonts w:cstheme="minorHAnsi"/>
            <w:szCs w:val="18"/>
          </w:rPr>
          <w:t>section 61I(3)</w:t>
        </w:r>
      </w:hyperlink>
      <w:r w:rsidRPr="00EA3C3B">
        <w:rPr>
          <w:rFonts w:cstheme="minorHAnsi"/>
          <w:szCs w:val="18"/>
        </w:rPr>
        <w:t>.</w:t>
      </w:r>
    </w:p>
  </w:footnote>
  <w:footnote w:id="32">
    <w:p w14:paraId="495015DD"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The requirement to act with as little formality and technicality is a common requirement for civil and administrative tribunals to facilitate access to justice by conducting matters quickly and efficiently. For example, the Victorian Civil and Administrative Tribunal has a fair hearing obligation, which includes the requirement to conduct hearings with as little formality and technicality, speed and a proper consideration of the matters before it permit; Victorian Civil and Administrative Tribunal, ‘Our fair hearing obligation’, </w:t>
      </w:r>
      <w:hyperlink r:id="rId39" w:history="1">
        <w:r w:rsidRPr="002F41A0">
          <w:rPr>
            <w:rStyle w:val="Hyperlink"/>
            <w:rFonts w:cstheme="minorHAnsi"/>
            <w:i/>
            <w:iCs/>
            <w:szCs w:val="18"/>
          </w:rPr>
          <w:t>What VCAT does</w:t>
        </w:r>
      </w:hyperlink>
      <w:r w:rsidRPr="002F41A0">
        <w:rPr>
          <w:rFonts w:cstheme="minorHAnsi"/>
          <w:szCs w:val="18"/>
        </w:rPr>
        <w:t>.</w:t>
      </w:r>
    </w:p>
  </w:footnote>
  <w:footnote w:id="33">
    <w:p w14:paraId="20639EAC" w14:textId="5FA4AB90" w:rsidR="00F47B34" w:rsidRDefault="00F47B34" w:rsidP="00F47B34">
      <w:pPr>
        <w:pStyle w:val="FootnoteText"/>
      </w:pPr>
      <w:r>
        <w:rPr>
          <w:rStyle w:val="FootnoteReference"/>
        </w:rPr>
        <w:footnoteRef/>
      </w:r>
      <w:r>
        <w:t xml:space="preserve"> </w:t>
      </w:r>
      <w:hyperlink r:id="rId40" w:history="1">
        <w:r w:rsidRPr="00EA3C3B">
          <w:rPr>
            <w:rStyle w:val="Hyperlink"/>
            <w:shd w:val="clear" w:color="auto" w:fill="F5F5F5"/>
          </w:rPr>
          <w:t>Section 6I</w:t>
        </w:r>
      </w:hyperlink>
      <w:r w:rsidRPr="001C11B0">
        <w:t xml:space="preserve"> sets out the functions of the </w:t>
      </w:r>
      <w:r>
        <w:t>Information Commissioner</w:t>
      </w:r>
      <w:r w:rsidRPr="001C11B0">
        <w:t xml:space="preserve"> and the </w:t>
      </w:r>
      <w:r>
        <w:t>Public Access Deputy Commissioner</w:t>
      </w:r>
      <w:r w:rsidRPr="001C11B0">
        <w:t xml:space="preserve">. </w:t>
      </w:r>
      <w:r>
        <w:t>Under Part VI, b</w:t>
      </w:r>
      <w:r w:rsidRPr="001C11B0">
        <w:t xml:space="preserve">oth the </w:t>
      </w:r>
      <w:r>
        <w:t>Information Commissioner</w:t>
      </w:r>
      <w:r w:rsidRPr="001C11B0">
        <w:t xml:space="preserve"> and the </w:t>
      </w:r>
      <w:r>
        <w:t>Public Access Deputy Commissioner</w:t>
      </w:r>
      <w:r w:rsidRPr="001C11B0">
        <w:t xml:space="preserve"> are responsible for conducting reviews of decisions made by agencies and Ministers.</w:t>
      </w:r>
      <w:r>
        <w:t xml:space="preserve"> </w:t>
      </w:r>
      <w:r w:rsidRPr="001C11B0">
        <w:t xml:space="preserve">The Information Commissioner may delegate review functions to these staff </w:t>
      </w:r>
      <w:r w:rsidRPr="00EA3C3B">
        <w:t xml:space="preserve">under </w:t>
      </w:r>
      <w:hyperlink r:id="rId41" w:history="1">
        <w:r w:rsidRPr="00EA3C3B">
          <w:rPr>
            <w:rStyle w:val="Hyperlink"/>
          </w:rPr>
          <w:t>section 6R</w:t>
        </w:r>
      </w:hyperlink>
      <w:r w:rsidRPr="00EA3C3B">
        <w:t>. This example</w:t>
      </w:r>
      <w:r>
        <w:t xml:space="preserve"> </w:t>
      </w:r>
      <w:r w:rsidRPr="001C11B0">
        <w:t>collectively refer</w:t>
      </w:r>
      <w:r>
        <w:t>s</w:t>
      </w:r>
      <w:r w:rsidRPr="001C11B0">
        <w:t xml:space="preserve"> to the Information Commissioner, the Public Access Deputy Commissioner and staff as the </w:t>
      </w:r>
      <w:r>
        <w:t xml:space="preserve">OVIC </w:t>
      </w:r>
      <w:r w:rsidRPr="001C11B0">
        <w:t>unless otherwise stated.</w:t>
      </w:r>
      <w:r w:rsidRPr="001C11B0">
        <w:rPr>
          <w:i/>
          <w:iCs/>
        </w:rPr>
        <w:t> </w:t>
      </w:r>
    </w:p>
  </w:footnote>
  <w:footnote w:id="34">
    <w:p w14:paraId="28CAE8BA"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42" w:history="1">
        <w:r w:rsidRPr="002F41A0">
          <w:rPr>
            <w:rStyle w:val="Hyperlink"/>
            <w:rFonts w:cstheme="minorHAnsi"/>
            <w:i/>
            <w:iCs/>
            <w:szCs w:val="18"/>
          </w:rPr>
          <w:t>Freedom of Information Act 1982</w:t>
        </w:r>
      </w:hyperlink>
      <w:r w:rsidRPr="002F41A0">
        <w:rPr>
          <w:rFonts w:cstheme="minorHAnsi"/>
          <w:szCs w:val="18"/>
        </w:rPr>
        <w:t xml:space="preserve"> (Vic), section 6H(1).</w:t>
      </w:r>
    </w:p>
  </w:footnote>
  <w:footnote w:id="35">
    <w:p w14:paraId="0B4F02E9"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43" w:history="1">
        <w:r w:rsidRPr="002F41A0">
          <w:rPr>
            <w:rStyle w:val="Hyperlink"/>
            <w:rFonts w:cstheme="minorHAnsi"/>
            <w:i/>
            <w:iCs/>
            <w:szCs w:val="18"/>
          </w:rPr>
          <w:t>Freedom of Information Act 1982</w:t>
        </w:r>
      </w:hyperlink>
      <w:r w:rsidRPr="002F41A0">
        <w:rPr>
          <w:rFonts w:cstheme="minorHAnsi"/>
          <w:szCs w:val="18"/>
        </w:rPr>
        <w:t xml:space="preserve"> (Vic) sections 6H(1) and 6I(1). </w:t>
      </w:r>
    </w:p>
  </w:footnote>
  <w:footnote w:id="36">
    <w:p w14:paraId="712F683A"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44" w:history="1">
        <w:r w:rsidRPr="002F41A0">
          <w:rPr>
            <w:rStyle w:val="Hyperlink"/>
            <w:rFonts w:cstheme="minorHAnsi"/>
            <w:i/>
            <w:iCs/>
            <w:szCs w:val="18"/>
          </w:rPr>
          <w:t>Freedom of Information Act 1982</w:t>
        </w:r>
      </w:hyperlink>
      <w:r w:rsidRPr="002F41A0">
        <w:rPr>
          <w:rFonts w:cstheme="minorHAnsi"/>
          <w:szCs w:val="18"/>
        </w:rPr>
        <w:t xml:space="preserve"> (Vic) section 6H(2).</w:t>
      </w:r>
    </w:p>
  </w:footnote>
  <w:footnote w:id="37">
    <w:p w14:paraId="42BE7321"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The requirement to act with as little formality and technicality is a common requirement for civil and administrative tribunals to facilitate access to justice by conducting matters quickly and efficiently. For example, the Victorian Civil and Administrative Tribunal has a fair hearing obligation, which includes the requirement to conduct hearings with as little formality and technicality, speed and a proper consideration of the matters before it permit; Victorian Civil and Administrative Tribunal, ‘Our fair hearing obligation’, </w:t>
      </w:r>
      <w:hyperlink r:id="rId45" w:history="1">
        <w:r w:rsidRPr="002F41A0">
          <w:rPr>
            <w:rStyle w:val="Hyperlink"/>
            <w:rFonts w:cstheme="minorHAnsi"/>
            <w:i/>
            <w:iCs/>
            <w:szCs w:val="18"/>
          </w:rPr>
          <w:t>What VCAT does</w:t>
        </w:r>
      </w:hyperlink>
      <w:r w:rsidRPr="002F41A0">
        <w:rPr>
          <w:rFonts w:cstheme="minorHAnsi"/>
          <w:szCs w:val="18"/>
        </w:rPr>
        <w:t>.</w:t>
      </w:r>
    </w:p>
  </w:footnote>
  <w:footnote w:id="38">
    <w:p w14:paraId="1F538EC9" w14:textId="23F6BBFA" w:rsidR="00F47B34" w:rsidRDefault="00F47B34" w:rsidP="00F47B34">
      <w:pPr>
        <w:pStyle w:val="FootnoteText"/>
      </w:pPr>
      <w:r>
        <w:rPr>
          <w:rStyle w:val="FootnoteReference"/>
        </w:rPr>
        <w:footnoteRef/>
      </w:r>
      <w:r>
        <w:t xml:space="preserve"> </w:t>
      </w:r>
      <w:hyperlink r:id="rId46" w:history="1">
        <w:r w:rsidRPr="00DB345C">
          <w:rPr>
            <w:rStyle w:val="Hyperlink"/>
          </w:rPr>
          <w:t>Section 6I</w:t>
        </w:r>
      </w:hyperlink>
      <w:r w:rsidRPr="00DB345C">
        <w:t xml:space="preserve"> sets out the functions of the Information Commissioner and the Public Access Deputy Commissioner. Under Part VI, both the Information Commissioner and the Public Access Deputy Commissioner are responsible for conducting reviews of decisions made by agencies and Ministers. The Information Commissioner may delegate review functions to these staff under </w:t>
      </w:r>
      <w:hyperlink r:id="rId47" w:history="1">
        <w:r w:rsidRPr="00DB345C">
          <w:rPr>
            <w:rStyle w:val="Hyperlink"/>
          </w:rPr>
          <w:t>section 6R</w:t>
        </w:r>
      </w:hyperlink>
      <w:r w:rsidRPr="00DB345C">
        <w:t>. This example</w:t>
      </w:r>
      <w:r>
        <w:t xml:space="preserve"> </w:t>
      </w:r>
      <w:r w:rsidRPr="001C11B0">
        <w:t>collectively refer</w:t>
      </w:r>
      <w:r>
        <w:t>s</w:t>
      </w:r>
      <w:r w:rsidRPr="001C11B0">
        <w:t xml:space="preserve"> to the Information Commissioner, the Public Access Deputy Commissioner and staff as the </w:t>
      </w:r>
      <w:r>
        <w:t xml:space="preserve">OVIC </w:t>
      </w:r>
      <w:r w:rsidRPr="001C11B0">
        <w:t>unless otherwise stated.</w:t>
      </w:r>
      <w:r w:rsidRPr="001C11B0">
        <w:rPr>
          <w:i/>
          <w:iCs/>
        </w:rPr>
        <w:t> </w:t>
      </w:r>
    </w:p>
  </w:footnote>
  <w:footnote w:id="39">
    <w:p w14:paraId="1B48FC11" w14:textId="77777777" w:rsidR="00B26EE6" w:rsidRPr="002F41A0" w:rsidRDefault="00B26EE6" w:rsidP="00B26EE6">
      <w:pPr>
        <w:pStyle w:val="FootnoteText"/>
        <w:rPr>
          <w:rFonts w:cstheme="minorHAnsi"/>
          <w:szCs w:val="18"/>
        </w:rPr>
      </w:pPr>
      <w:r w:rsidRPr="002F41A0">
        <w:rPr>
          <w:rStyle w:val="FootnoteReference"/>
          <w:rFonts w:cstheme="minorHAnsi"/>
          <w:szCs w:val="18"/>
        </w:rPr>
        <w:footnoteRef/>
      </w:r>
      <w:r w:rsidRPr="002F41A0">
        <w:rPr>
          <w:rFonts w:cstheme="minorHAnsi"/>
          <w:i/>
          <w:iCs/>
          <w:szCs w:val="18"/>
        </w:rPr>
        <w:t xml:space="preserve"> </w:t>
      </w:r>
      <w:hyperlink r:id="rId48" w:history="1">
        <w:r w:rsidRPr="002F41A0">
          <w:rPr>
            <w:rStyle w:val="Hyperlink"/>
            <w:rFonts w:cstheme="minorHAnsi"/>
            <w:i/>
            <w:iCs/>
            <w:szCs w:val="18"/>
          </w:rPr>
          <w:t>Freedom of Information Act 1982</w:t>
        </w:r>
      </w:hyperlink>
      <w:r w:rsidRPr="002F41A0">
        <w:rPr>
          <w:rFonts w:cstheme="minorHAnsi"/>
          <w:szCs w:val="18"/>
        </w:rPr>
        <w:t xml:space="preserve"> (Vic), section 6</w:t>
      </w:r>
      <w:r>
        <w:rPr>
          <w:rFonts w:cstheme="minorHAnsi"/>
          <w:szCs w:val="18"/>
        </w:rPr>
        <w:t>I</w:t>
      </w:r>
      <w:r w:rsidRPr="002F41A0">
        <w:rPr>
          <w:rFonts w:cstheme="minorHAnsi"/>
          <w:szCs w:val="18"/>
        </w:rPr>
        <w:t xml:space="preserve">(2). </w:t>
      </w:r>
    </w:p>
  </w:footnote>
  <w:footnote w:id="40">
    <w:p w14:paraId="639967AB"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49" w:history="1">
        <w:r w:rsidRPr="002F41A0">
          <w:rPr>
            <w:rStyle w:val="Hyperlink"/>
            <w:rFonts w:cstheme="minorHAnsi"/>
            <w:i/>
            <w:iCs/>
            <w:szCs w:val="18"/>
          </w:rPr>
          <w:t>Freedom of Information Act 1982</w:t>
        </w:r>
      </w:hyperlink>
      <w:r w:rsidRPr="002F41A0">
        <w:rPr>
          <w:rFonts w:cstheme="minorHAnsi"/>
          <w:szCs w:val="18"/>
        </w:rPr>
        <w:t xml:space="preserve"> (Vic), section 6I(1); For information on the investigation of public interest complaints, refer to Division 3 of Part VIB.</w:t>
      </w:r>
    </w:p>
  </w:footnote>
  <w:footnote w:id="41">
    <w:p w14:paraId="0F2B033C" w14:textId="38FF2FF0" w:rsidR="00F47B34" w:rsidRPr="00E7651C"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50" w:history="1">
        <w:r w:rsidRPr="00E7651C">
          <w:rPr>
            <w:rStyle w:val="Hyperlink"/>
            <w:rFonts w:cstheme="minorHAnsi"/>
            <w:szCs w:val="18"/>
          </w:rPr>
          <w:t>Section 6H</w:t>
        </w:r>
      </w:hyperlink>
      <w:r w:rsidRPr="00E7651C">
        <w:rPr>
          <w:rFonts w:cstheme="minorHAnsi"/>
          <w:szCs w:val="18"/>
        </w:rPr>
        <w:t xml:space="preserve"> specifically excludes the functions in section 6I(1) from the Public Access Deputy Commissioner’s functions.</w:t>
      </w:r>
    </w:p>
  </w:footnote>
  <w:footnote w:id="42">
    <w:p w14:paraId="69076B1E" w14:textId="4AE3E6E5" w:rsidR="008F1248" w:rsidRDefault="008F1248">
      <w:pPr>
        <w:pStyle w:val="FootnoteText"/>
      </w:pPr>
      <w:r w:rsidRPr="00E7651C">
        <w:rPr>
          <w:rStyle w:val="FootnoteReference"/>
        </w:rPr>
        <w:footnoteRef/>
      </w:r>
      <w:r w:rsidRPr="00E7651C">
        <w:t xml:space="preserve"> </w:t>
      </w:r>
      <w:hyperlink r:id="rId51" w:history="1">
        <w:r w:rsidRPr="00E7651C">
          <w:rPr>
            <w:rStyle w:val="Hyperlink"/>
            <w:rFonts w:cstheme="minorHAnsi"/>
            <w:i/>
            <w:iCs/>
            <w:szCs w:val="18"/>
          </w:rPr>
          <w:t>Freedom of Information Act 1982</w:t>
        </w:r>
      </w:hyperlink>
      <w:r w:rsidRPr="00E7651C">
        <w:rPr>
          <w:rFonts w:cstheme="minorHAnsi"/>
          <w:szCs w:val="18"/>
        </w:rPr>
        <w:t xml:space="preserve"> (Vic), </w:t>
      </w:r>
      <w:hyperlink r:id="rId52" w:history="1">
        <w:r w:rsidRPr="00E7651C">
          <w:rPr>
            <w:rStyle w:val="Hyperlink"/>
            <w:rFonts w:cstheme="minorHAnsi"/>
            <w:szCs w:val="18"/>
          </w:rPr>
          <w:t>section 6R(2).</w:t>
        </w:r>
      </w:hyperlink>
    </w:p>
  </w:footnote>
  <w:footnote w:id="43">
    <w:p w14:paraId="12350BDA"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53" w:history="1">
        <w:r w:rsidRPr="002F41A0">
          <w:rPr>
            <w:rStyle w:val="Hyperlink"/>
            <w:rFonts w:cstheme="minorHAnsi"/>
            <w:i/>
            <w:iCs/>
            <w:szCs w:val="18"/>
          </w:rPr>
          <w:t>Freedom of Information Act 1982</w:t>
        </w:r>
      </w:hyperlink>
      <w:r w:rsidRPr="002F41A0">
        <w:rPr>
          <w:rFonts w:cstheme="minorHAnsi"/>
          <w:szCs w:val="18"/>
        </w:rPr>
        <w:t xml:space="preserve"> (Vic), sections 6I(2)(a) and 6I(2)(f); the second reading speech for the Freedom of Information Amendment (Office of the Victorian Information Commissioner) Bill 2016 notes education is a critical part of an information regulator’s mandate: Victoria, </w:t>
      </w:r>
      <w:hyperlink r:id="rId54" w:history="1">
        <w:r w:rsidRPr="002F41A0">
          <w:rPr>
            <w:rStyle w:val="Hyperlink"/>
            <w:rFonts w:cstheme="minorHAnsi"/>
            <w:i/>
            <w:iCs/>
            <w:szCs w:val="18"/>
          </w:rPr>
          <w:t>Parliamentary Debates</w:t>
        </w:r>
      </w:hyperlink>
      <w:r w:rsidRPr="002F41A0">
        <w:rPr>
          <w:rFonts w:cstheme="minorHAnsi"/>
          <w:szCs w:val="18"/>
        </w:rPr>
        <w:t xml:space="preserve">, Legislative Assembly, 23 June 2016, 2870 (The Hon. Martin Pakula). </w:t>
      </w:r>
    </w:p>
  </w:footnote>
  <w:footnote w:id="44">
    <w:p w14:paraId="18147654"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Victoria, </w:t>
      </w:r>
      <w:hyperlink r:id="rId55" w:history="1">
        <w:r w:rsidRPr="002F41A0">
          <w:rPr>
            <w:rStyle w:val="Hyperlink"/>
            <w:rFonts w:cstheme="minorHAnsi"/>
            <w:i/>
            <w:iCs/>
            <w:szCs w:val="18"/>
          </w:rPr>
          <w:t>Parliamentary Debates</w:t>
        </w:r>
      </w:hyperlink>
      <w:r w:rsidRPr="002F41A0">
        <w:rPr>
          <w:rFonts w:cstheme="minorHAnsi"/>
          <w:szCs w:val="18"/>
        </w:rPr>
        <w:t>, Legislative Assembly, 23 June 2016, 2870 (The Hon. Martin Pakula).</w:t>
      </w:r>
    </w:p>
  </w:footnote>
  <w:footnote w:id="45">
    <w:p w14:paraId="640C24F9" w14:textId="77777777" w:rsidR="00F47B34" w:rsidRPr="002F41A0" w:rsidRDefault="00F47B34" w:rsidP="00F47B34">
      <w:pPr>
        <w:pStyle w:val="FootnoteText"/>
        <w:rPr>
          <w:szCs w:val="18"/>
        </w:rPr>
      </w:pPr>
      <w:r w:rsidRPr="002F41A0">
        <w:rPr>
          <w:rStyle w:val="FootnoteReference"/>
          <w:szCs w:val="18"/>
        </w:rPr>
        <w:footnoteRef/>
      </w:r>
      <w:r w:rsidRPr="002F41A0">
        <w:rPr>
          <w:szCs w:val="18"/>
        </w:rPr>
        <w:t xml:space="preserve"> </w:t>
      </w:r>
      <w:hyperlink r:id="rId56" w:history="1">
        <w:r w:rsidRPr="002F41A0">
          <w:rPr>
            <w:rStyle w:val="Hyperlink"/>
            <w:rFonts w:cstheme="minorHAnsi"/>
            <w:i/>
            <w:iCs/>
            <w:szCs w:val="18"/>
          </w:rPr>
          <w:t>Freedom of Information Act 1982</w:t>
        </w:r>
      </w:hyperlink>
      <w:r w:rsidRPr="002F41A0">
        <w:rPr>
          <w:rFonts w:cstheme="minorHAnsi"/>
          <w:szCs w:val="18"/>
        </w:rPr>
        <w:t xml:space="preserve"> (Vic), section 6I(2)(b).</w:t>
      </w:r>
    </w:p>
  </w:footnote>
  <w:footnote w:id="46">
    <w:p w14:paraId="40F35A27" w14:textId="77777777" w:rsidR="00F47B34" w:rsidRPr="002F41A0" w:rsidRDefault="00F47B34" w:rsidP="00F47B34">
      <w:pPr>
        <w:pStyle w:val="FootnoteText"/>
        <w:rPr>
          <w:szCs w:val="18"/>
        </w:rPr>
      </w:pPr>
      <w:r w:rsidRPr="002F41A0">
        <w:rPr>
          <w:rStyle w:val="FootnoteReference"/>
          <w:szCs w:val="18"/>
        </w:rPr>
        <w:footnoteRef/>
      </w:r>
      <w:r w:rsidRPr="002F41A0">
        <w:rPr>
          <w:szCs w:val="18"/>
        </w:rPr>
        <w:t xml:space="preserve"> At [33], citing </w:t>
      </w:r>
      <w:r w:rsidRPr="002F41A0">
        <w:rPr>
          <w:i/>
          <w:iCs/>
          <w:szCs w:val="18"/>
        </w:rPr>
        <w:t>Palmer v Australian Electoral Commission</w:t>
      </w:r>
      <w:r w:rsidRPr="002F41A0">
        <w:rPr>
          <w:szCs w:val="18"/>
        </w:rPr>
        <w:t xml:space="preserve"> (2019) 93 ALJR 947 at 955 [44]; 372 ALR 102 at 112; </w:t>
      </w:r>
      <w:r w:rsidRPr="002F41A0">
        <w:rPr>
          <w:i/>
          <w:iCs/>
          <w:szCs w:val="18"/>
        </w:rPr>
        <w:t>Shanahan v Scott</w:t>
      </w:r>
      <w:r w:rsidRPr="002F41A0">
        <w:rPr>
          <w:szCs w:val="18"/>
        </w:rPr>
        <w:t xml:space="preserve"> (1957) 96 CLR 245 at 250; </w:t>
      </w:r>
      <w:r w:rsidRPr="002F41A0">
        <w:rPr>
          <w:i/>
          <w:iCs/>
          <w:szCs w:val="18"/>
        </w:rPr>
        <w:t>Palmer v Australian Electoral Commission</w:t>
      </w:r>
      <w:r w:rsidRPr="002F41A0">
        <w:rPr>
          <w:szCs w:val="18"/>
        </w:rPr>
        <w:t xml:space="preserve"> (2019) 93 ALJR 947 at 958 [65]; 372 ALR 102 at 115, citing </w:t>
      </w:r>
      <w:r w:rsidRPr="002F41A0">
        <w:rPr>
          <w:i/>
          <w:iCs/>
          <w:szCs w:val="18"/>
        </w:rPr>
        <w:t>Morton v Union Steamship Co of New Zealand Ltd</w:t>
      </w:r>
      <w:r w:rsidRPr="002F41A0">
        <w:rPr>
          <w:szCs w:val="18"/>
        </w:rPr>
        <w:t xml:space="preserve"> (1951) 83 CLR 402 at 410. </w:t>
      </w:r>
    </w:p>
  </w:footnote>
  <w:footnote w:id="47">
    <w:p w14:paraId="52D65339"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57" w:history="1">
        <w:r w:rsidRPr="00020E93">
          <w:rPr>
            <w:rStyle w:val="Hyperlink"/>
            <w:rFonts w:cstheme="minorHAnsi"/>
            <w:i/>
            <w:iCs/>
            <w:szCs w:val="18"/>
          </w:rPr>
          <w:t>Freedom of Information Act 1982</w:t>
        </w:r>
      </w:hyperlink>
      <w:r w:rsidRPr="002F41A0">
        <w:rPr>
          <w:rFonts w:cstheme="minorHAnsi"/>
          <w:szCs w:val="18"/>
        </w:rPr>
        <w:t xml:space="preserve"> (Vic), section 6K.</w:t>
      </w:r>
    </w:p>
  </w:footnote>
  <w:footnote w:id="48">
    <w:p w14:paraId="03438F5F" w14:textId="77777777" w:rsidR="00F47B34" w:rsidRDefault="00F47B34" w:rsidP="00F47B34">
      <w:pPr>
        <w:pStyle w:val="FootnoteText"/>
      </w:pPr>
      <w:r>
        <w:rPr>
          <w:rStyle w:val="FootnoteReference"/>
        </w:rPr>
        <w:footnoteRef/>
      </w:r>
      <w:r>
        <w:t xml:space="preserve"> See, for example, page 12 of OVIC’s </w:t>
      </w:r>
      <w:hyperlink r:id="rId58" w:history="1">
        <w:r w:rsidRPr="00EC552A">
          <w:rPr>
            <w:rStyle w:val="Hyperlink"/>
          </w:rPr>
          <w:t>2020-21 Annual Report</w:t>
        </w:r>
      </w:hyperlink>
      <w:r>
        <w:t>.</w:t>
      </w:r>
    </w:p>
  </w:footnote>
  <w:footnote w:id="49">
    <w:p w14:paraId="51DFE4EF"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59" w:history="1">
        <w:r w:rsidRPr="00B2577D">
          <w:rPr>
            <w:rStyle w:val="Hyperlink"/>
            <w:rFonts w:cstheme="minorHAnsi"/>
            <w:i/>
            <w:iCs/>
            <w:szCs w:val="18"/>
          </w:rPr>
          <w:t>Freedom of Information Act 1982</w:t>
        </w:r>
      </w:hyperlink>
      <w:r w:rsidRPr="002F41A0">
        <w:rPr>
          <w:rFonts w:cstheme="minorHAnsi"/>
          <w:szCs w:val="18"/>
        </w:rPr>
        <w:t xml:space="preserve"> (Vic), section 6M(3).</w:t>
      </w:r>
    </w:p>
  </w:footnote>
  <w:footnote w:id="50">
    <w:p w14:paraId="155E923A"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60" w:history="1">
        <w:r w:rsidRPr="00DF54C8">
          <w:rPr>
            <w:rStyle w:val="Hyperlink"/>
            <w:rFonts w:cstheme="minorHAnsi"/>
            <w:i/>
            <w:iCs/>
            <w:szCs w:val="18"/>
          </w:rPr>
          <w:t>Freedom of Information Act 1982</w:t>
        </w:r>
      </w:hyperlink>
      <w:r w:rsidRPr="002F41A0">
        <w:rPr>
          <w:rFonts w:cstheme="minorHAnsi"/>
          <w:szCs w:val="18"/>
        </w:rPr>
        <w:t xml:space="preserve"> (Vic), section 6N(1).</w:t>
      </w:r>
    </w:p>
  </w:footnote>
  <w:footnote w:id="51">
    <w:p w14:paraId="681C66AD"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61" w:history="1">
        <w:r w:rsidRPr="00DF54C8">
          <w:rPr>
            <w:rStyle w:val="Hyperlink"/>
            <w:rFonts w:cstheme="minorHAnsi"/>
            <w:i/>
            <w:iCs/>
            <w:szCs w:val="18"/>
          </w:rPr>
          <w:t>Freedom of Information Act 1982</w:t>
        </w:r>
      </w:hyperlink>
      <w:r w:rsidRPr="002F41A0">
        <w:rPr>
          <w:rFonts w:cstheme="minorHAnsi"/>
          <w:szCs w:val="18"/>
        </w:rPr>
        <w:t xml:space="preserve"> (Vic), section 6N(2).</w:t>
      </w:r>
    </w:p>
  </w:footnote>
  <w:footnote w:id="52">
    <w:p w14:paraId="249BF01D"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62" w:history="1">
        <w:r w:rsidRPr="0087489F">
          <w:rPr>
            <w:rStyle w:val="Hyperlink"/>
            <w:rFonts w:cstheme="minorHAnsi"/>
            <w:i/>
            <w:iCs/>
            <w:szCs w:val="18"/>
          </w:rPr>
          <w:t>Freedom of Information Act 1982</w:t>
        </w:r>
      </w:hyperlink>
      <w:r w:rsidRPr="002F41A0">
        <w:rPr>
          <w:rFonts w:cstheme="minorHAnsi"/>
          <w:szCs w:val="18"/>
        </w:rPr>
        <w:t xml:space="preserve"> (Vic), section 6N(3).</w:t>
      </w:r>
    </w:p>
  </w:footnote>
  <w:footnote w:id="53">
    <w:p w14:paraId="0D574648" w14:textId="7F8D9C60"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63" w:history="1">
        <w:r w:rsidRPr="0087489F">
          <w:rPr>
            <w:rStyle w:val="Hyperlink"/>
            <w:rFonts w:cstheme="minorHAnsi"/>
            <w:i/>
            <w:iCs/>
            <w:szCs w:val="18"/>
          </w:rPr>
          <w:t>Freedom of Information Act 1982</w:t>
        </w:r>
      </w:hyperlink>
      <w:r w:rsidRPr="002F41A0">
        <w:rPr>
          <w:rFonts w:cstheme="minorHAnsi"/>
          <w:szCs w:val="18"/>
        </w:rPr>
        <w:t xml:space="preserve"> (Vic), </w:t>
      </w:r>
      <w:r w:rsidRPr="00594B97">
        <w:rPr>
          <w:rFonts w:cstheme="minorHAnsi"/>
          <w:szCs w:val="18"/>
        </w:rPr>
        <w:t>section 6M</w:t>
      </w:r>
      <w:r w:rsidRPr="002F41A0">
        <w:rPr>
          <w:rFonts w:cstheme="minorHAnsi"/>
          <w:szCs w:val="18"/>
        </w:rPr>
        <w:t>.</w:t>
      </w:r>
    </w:p>
  </w:footnote>
  <w:footnote w:id="54">
    <w:p w14:paraId="682FDF0B"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64" w:history="1">
        <w:r w:rsidRPr="0087489F">
          <w:rPr>
            <w:rStyle w:val="Hyperlink"/>
            <w:rFonts w:cstheme="minorHAnsi"/>
            <w:i/>
            <w:iCs/>
            <w:szCs w:val="18"/>
          </w:rPr>
          <w:t>Freedom of Information Act 1982</w:t>
        </w:r>
      </w:hyperlink>
      <w:r w:rsidRPr="002F41A0">
        <w:rPr>
          <w:rFonts w:cstheme="minorHAnsi"/>
          <w:szCs w:val="18"/>
        </w:rPr>
        <w:t xml:space="preserve"> (Vic), section 6N(1).</w:t>
      </w:r>
    </w:p>
  </w:footnote>
  <w:footnote w:id="55">
    <w:p w14:paraId="20D5190F" w14:textId="77777777" w:rsidR="00B50CBF" w:rsidRPr="002F41A0" w:rsidRDefault="00B50CBF" w:rsidP="00B50CBF">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65" w:history="1">
        <w:r w:rsidRPr="0087489F">
          <w:rPr>
            <w:rStyle w:val="Hyperlink"/>
            <w:rFonts w:cstheme="minorHAnsi"/>
            <w:i/>
            <w:iCs/>
            <w:szCs w:val="18"/>
          </w:rPr>
          <w:t>Freedom of Information Act 1982</w:t>
        </w:r>
      </w:hyperlink>
      <w:r w:rsidRPr="002F41A0">
        <w:rPr>
          <w:rFonts w:cstheme="minorHAnsi"/>
          <w:szCs w:val="18"/>
        </w:rPr>
        <w:t xml:space="preserve"> (Vic), section 6N(3).</w:t>
      </w:r>
    </w:p>
  </w:footnote>
  <w:footnote w:id="56">
    <w:p w14:paraId="0F8C8D41"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66" w:history="1">
        <w:r w:rsidRPr="0087489F">
          <w:rPr>
            <w:rStyle w:val="Hyperlink"/>
            <w:rFonts w:cstheme="minorHAnsi"/>
            <w:i/>
            <w:iCs/>
            <w:szCs w:val="18"/>
          </w:rPr>
          <w:t>Freedom of Information Act 1982</w:t>
        </w:r>
      </w:hyperlink>
      <w:r w:rsidRPr="002F41A0">
        <w:rPr>
          <w:rFonts w:cstheme="minorHAnsi"/>
          <w:szCs w:val="18"/>
        </w:rPr>
        <w:t xml:space="preserve"> (Vic), section 6N(4).</w:t>
      </w:r>
    </w:p>
  </w:footnote>
  <w:footnote w:id="57">
    <w:p w14:paraId="73A4C3B2" w14:textId="77777777" w:rsidR="00F47B34" w:rsidRDefault="00F47B34" w:rsidP="00F47B34">
      <w:pPr>
        <w:pStyle w:val="FootnoteText"/>
      </w:pPr>
      <w:r>
        <w:rPr>
          <w:rStyle w:val="FootnoteReference"/>
        </w:rPr>
        <w:footnoteRef/>
      </w:r>
      <w:r>
        <w:t xml:space="preserve"> </w:t>
      </w:r>
      <w:hyperlink r:id="rId67" w:history="1">
        <w:r w:rsidRPr="0087489F">
          <w:rPr>
            <w:rStyle w:val="Hyperlink"/>
            <w:rFonts w:cstheme="minorHAnsi"/>
            <w:i/>
            <w:iCs/>
            <w:szCs w:val="18"/>
          </w:rPr>
          <w:t>Freedom of Information Act 1982</w:t>
        </w:r>
      </w:hyperlink>
      <w:r w:rsidRPr="002F41A0">
        <w:rPr>
          <w:rFonts w:cstheme="minorHAnsi"/>
          <w:szCs w:val="18"/>
        </w:rPr>
        <w:t xml:space="preserve"> (Vic), section 6N(</w:t>
      </w:r>
      <w:r>
        <w:rPr>
          <w:rFonts w:cstheme="minorHAnsi"/>
          <w:szCs w:val="18"/>
        </w:rPr>
        <w:t>5</w:t>
      </w:r>
      <w:r w:rsidRPr="002F41A0">
        <w:rPr>
          <w:rFonts w:cstheme="minorHAnsi"/>
          <w:szCs w:val="18"/>
        </w:rPr>
        <w:t>).</w:t>
      </w:r>
    </w:p>
  </w:footnote>
  <w:footnote w:id="58">
    <w:p w14:paraId="1E5E107A" w14:textId="296CB919" w:rsidR="009328A6" w:rsidRPr="00ED70E4" w:rsidRDefault="009328A6">
      <w:pPr>
        <w:pStyle w:val="FootnoteText"/>
      </w:pPr>
      <w:r>
        <w:rPr>
          <w:rStyle w:val="FootnoteReference"/>
        </w:rPr>
        <w:footnoteRef/>
      </w:r>
      <w:r>
        <w:t xml:space="preserve"> </w:t>
      </w:r>
      <w:hyperlink r:id="rId68" w:history="1">
        <w:r w:rsidRPr="0087489F">
          <w:rPr>
            <w:rStyle w:val="Hyperlink"/>
            <w:rFonts w:cstheme="minorHAnsi"/>
            <w:i/>
            <w:iCs/>
            <w:szCs w:val="18"/>
          </w:rPr>
          <w:t>Freedom of Information Act 1982</w:t>
        </w:r>
      </w:hyperlink>
      <w:r w:rsidRPr="002F41A0">
        <w:rPr>
          <w:rFonts w:cstheme="minorHAnsi"/>
          <w:szCs w:val="18"/>
        </w:rPr>
        <w:t xml:space="preserve"> (Vic), </w:t>
      </w:r>
      <w:r w:rsidRPr="00ED70E4">
        <w:rPr>
          <w:rFonts w:cstheme="minorHAnsi"/>
          <w:szCs w:val="18"/>
        </w:rPr>
        <w:t>section 6P.</w:t>
      </w:r>
    </w:p>
  </w:footnote>
  <w:footnote w:id="59">
    <w:p w14:paraId="12F485F8" w14:textId="77777777" w:rsidR="00F47B34" w:rsidRPr="00ED70E4" w:rsidRDefault="00F47B34" w:rsidP="00F47B34">
      <w:pPr>
        <w:pStyle w:val="FootnoteText"/>
        <w:rPr>
          <w:rFonts w:cstheme="minorHAnsi"/>
          <w:szCs w:val="18"/>
        </w:rPr>
      </w:pPr>
      <w:r w:rsidRPr="00ED70E4">
        <w:rPr>
          <w:rStyle w:val="FootnoteReference"/>
          <w:rFonts w:cstheme="minorHAnsi"/>
          <w:szCs w:val="18"/>
        </w:rPr>
        <w:footnoteRef/>
      </w:r>
      <w:r w:rsidRPr="00ED70E4">
        <w:rPr>
          <w:rFonts w:cstheme="minorHAnsi"/>
          <w:szCs w:val="18"/>
        </w:rPr>
        <w:t xml:space="preserve"> </w:t>
      </w:r>
      <w:hyperlink r:id="rId69" w:history="1">
        <w:r w:rsidRPr="00ED70E4">
          <w:rPr>
            <w:rStyle w:val="Hyperlink"/>
            <w:rFonts w:cstheme="minorHAnsi"/>
            <w:i/>
            <w:iCs/>
            <w:szCs w:val="18"/>
          </w:rPr>
          <w:t>Freedom of Information Act 1982</w:t>
        </w:r>
      </w:hyperlink>
      <w:r w:rsidRPr="00ED70E4">
        <w:rPr>
          <w:rFonts w:cstheme="minorHAnsi"/>
          <w:szCs w:val="18"/>
        </w:rPr>
        <w:t xml:space="preserve"> (Vic), section 6N(4).</w:t>
      </w:r>
    </w:p>
  </w:footnote>
  <w:footnote w:id="60">
    <w:p w14:paraId="49C429C6" w14:textId="77777777" w:rsidR="00F47B34" w:rsidRPr="002F41A0" w:rsidRDefault="00F47B34" w:rsidP="00F47B34">
      <w:pPr>
        <w:pStyle w:val="FootnoteText"/>
        <w:rPr>
          <w:rFonts w:cstheme="minorHAnsi"/>
          <w:szCs w:val="18"/>
        </w:rPr>
      </w:pPr>
      <w:r w:rsidRPr="00ED70E4">
        <w:rPr>
          <w:rStyle w:val="FootnoteReference"/>
          <w:rFonts w:cstheme="minorHAnsi"/>
          <w:szCs w:val="18"/>
        </w:rPr>
        <w:footnoteRef/>
      </w:r>
      <w:r w:rsidRPr="00ED70E4">
        <w:rPr>
          <w:rFonts w:cstheme="minorHAnsi"/>
          <w:szCs w:val="18"/>
        </w:rPr>
        <w:t xml:space="preserve"> </w:t>
      </w:r>
      <w:hyperlink r:id="rId70" w:history="1">
        <w:r w:rsidRPr="00ED70E4">
          <w:rPr>
            <w:rStyle w:val="Hyperlink"/>
            <w:rFonts w:cstheme="minorHAnsi"/>
            <w:i/>
            <w:iCs/>
            <w:szCs w:val="18"/>
          </w:rPr>
          <w:t>Freedom of Information Act 1982</w:t>
        </w:r>
      </w:hyperlink>
      <w:r w:rsidRPr="00ED70E4">
        <w:rPr>
          <w:rFonts w:cstheme="minorHAnsi"/>
          <w:szCs w:val="18"/>
        </w:rPr>
        <w:t xml:space="preserve"> (Vic), section 6M(1)(f).</w:t>
      </w:r>
    </w:p>
  </w:footnote>
  <w:footnote w:id="61">
    <w:p w14:paraId="058370FE"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71" w:history="1">
        <w:r w:rsidRPr="008131CB">
          <w:rPr>
            <w:rStyle w:val="Hyperlink"/>
            <w:rFonts w:cstheme="minorHAnsi"/>
            <w:i/>
            <w:iCs/>
            <w:szCs w:val="18"/>
          </w:rPr>
          <w:t>Freedom of Information Act 1982</w:t>
        </w:r>
      </w:hyperlink>
      <w:r w:rsidRPr="002F41A0">
        <w:rPr>
          <w:rFonts w:cstheme="minorHAnsi"/>
          <w:szCs w:val="18"/>
        </w:rPr>
        <w:t xml:space="preserve"> (Vic), section 6O(1)(a)-(d).</w:t>
      </w:r>
    </w:p>
  </w:footnote>
  <w:footnote w:id="62">
    <w:p w14:paraId="1E926E82"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72" w:history="1">
        <w:r w:rsidRPr="008131CB">
          <w:rPr>
            <w:rStyle w:val="Hyperlink"/>
            <w:rFonts w:cstheme="minorHAnsi"/>
            <w:i/>
            <w:iCs/>
            <w:szCs w:val="18"/>
          </w:rPr>
          <w:t>Freedom of Information Act 1982</w:t>
        </w:r>
      </w:hyperlink>
      <w:r w:rsidRPr="002F41A0">
        <w:rPr>
          <w:rFonts w:cstheme="minorHAnsi"/>
          <w:szCs w:val="18"/>
        </w:rPr>
        <w:t xml:space="preserve"> (Vic), section 6O(2). </w:t>
      </w:r>
    </w:p>
  </w:footnote>
  <w:footnote w:id="63">
    <w:p w14:paraId="72A62779"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73" w:history="1">
        <w:r w:rsidRPr="008131CB">
          <w:rPr>
            <w:rStyle w:val="Hyperlink"/>
            <w:rFonts w:cstheme="minorHAnsi"/>
            <w:i/>
            <w:iCs/>
            <w:szCs w:val="18"/>
          </w:rPr>
          <w:t>Freedom of Information Act 1982</w:t>
        </w:r>
      </w:hyperlink>
      <w:r w:rsidRPr="002F41A0">
        <w:rPr>
          <w:rFonts w:cstheme="minorHAnsi"/>
          <w:szCs w:val="18"/>
        </w:rPr>
        <w:t xml:space="preserve"> (Vic), section 6P(4).</w:t>
      </w:r>
    </w:p>
  </w:footnote>
  <w:footnote w:id="64">
    <w:p w14:paraId="6B453A46"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74" w:history="1">
        <w:r w:rsidRPr="00D93560">
          <w:rPr>
            <w:rStyle w:val="Hyperlink"/>
            <w:rFonts w:cstheme="minorHAnsi"/>
            <w:i/>
            <w:iCs/>
            <w:szCs w:val="18"/>
          </w:rPr>
          <w:t>Freedom of Information Act 1982</w:t>
        </w:r>
      </w:hyperlink>
      <w:r w:rsidRPr="002F41A0">
        <w:rPr>
          <w:rFonts w:cstheme="minorHAnsi"/>
          <w:szCs w:val="18"/>
        </w:rPr>
        <w:t xml:space="preserve"> (Vic), sections 6P(1) and 6P(2).</w:t>
      </w:r>
    </w:p>
  </w:footnote>
  <w:footnote w:id="65">
    <w:p w14:paraId="59D9903B" w14:textId="0DBF7082"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75" w:history="1">
        <w:r w:rsidRPr="00D93560">
          <w:rPr>
            <w:rStyle w:val="Hyperlink"/>
            <w:rFonts w:cstheme="minorHAnsi"/>
            <w:i/>
            <w:iCs/>
            <w:szCs w:val="18"/>
          </w:rPr>
          <w:t>Freedom of Information Act 1982</w:t>
        </w:r>
      </w:hyperlink>
      <w:r w:rsidRPr="002F41A0">
        <w:rPr>
          <w:rFonts w:cstheme="minorHAnsi"/>
          <w:szCs w:val="18"/>
        </w:rPr>
        <w:t xml:space="preserve"> (Vic), section 6P(3)</w:t>
      </w:r>
      <w:r>
        <w:rPr>
          <w:rFonts w:cstheme="minorHAnsi"/>
          <w:szCs w:val="18"/>
        </w:rPr>
        <w:t xml:space="preserve">; for the definition of ‘a council’, </w:t>
      </w:r>
      <w:r w:rsidR="00962F80">
        <w:rPr>
          <w:rFonts w:cstheme="minorHAnsi"/>
          <w:szCs w:val="18"/>
        </w:rPr>
        <w:t>see</w:t>
      </w:r>
      <w:r>
        <w:rPr>
          <w:rFonts w:cstheme="minorHAnsi"/>
          <w:szCs w:val="18"/>
        </w:rPr>
        <w:t xml:space="preserve"> </w:t>
      </w:r>
      <w:hyperlink r:id="rId76" w:history="1">
        <w:r w:rsidRPr="00A2374F">
          <w:rPr>
            <w:rStyle w:val="Hyperlink"/>
            <w:rFonts w:cstheme="minorHAnsi"/>
            <w:szCs w:val="18"/>
          </w:rPr>
          <w:t>section 5</w:t>
        </w:r>
      </w:hyperlink>
      <w:r>
        <w:rPr>
          <w:rFonts w:cstheme="minorHAnsi"/>
          <w:szCs w:val="18"/>
        </w:rPr>
        <w:t>.</w:t>
      </w:r>
    </w:p>
  </w:footnote>
  <w:footnote w:id="66">
    <w:p w14:paraId="0A7F0A91"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77" w:history="1">
        <w:r w:rsidRPr="002F41A0">
          <w:rPr>
            <w:rStyle w:val="Hyperlink"/>
            <w:rFonts w:cstheme="minorHAnsi"/>
            <w:i/>
            <w:iCs/>
            <w:szCs w:val="18"/>
          </w:rPr>
          <w:t>Local Government Act 2020</w:t>
        </w:r>
      </w:hyperlink>
      <w:r w:rsidRPr="002F41A0">
        <w:rPr>
          <w:rFonts w:cstheme="minorHAnsi"/>
          <w:szCs w:val="18"/>
        </w:rPr>
        <w:t xml:space="preserve"> (Vic), section 3(1).</w:t>
      </w:r>
    </w:p>
  </w:footnote>
  <w:footnote w:id="67">
    <w:p w14:paraId="46C51C11"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78" w:history="1">
        <w:r w:rsidRPr="00D93560">
          <w:rPr>
            <w:rStyle w:val="Hyperlink"/>
            <w:rFonts w:cstheme="minorHAnsi"/>
            <w:i/>
            <w:iCs/>
            <w:szCs w:val="18"/>
          </w:rPr>
          <w:t>Freedom of Information Act 1982</w:t>
        </w:r>
      </w:hyperlink>
      <w:r w:rsidRPr="002F41A0">
        <w:rPr>
          <w:rFonts w:cstheme="minorHAnsi"/>
          <w:szCs w:val="18"/>
        </w:rPr>
        <w:t xml:space="preserve"> (Vic), section 6P(6)(a).</w:t>
      </w:r>
    </w:p>
  </w:footnote>
  <w:footnote w:id="68">
    <w:p w14:paraId="12D28548"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79" w:history="1">
        <w:r w:rsidRPr="00D93560">
          <w:rPr>
            <w:rStyle w:val="Hyperlink"/>
            <w:rFonts w:cstheme="minorHAnsi"/>
            <w:i/>
            <w:iCs/>
            <w:szCs w:val="18"/>
          </w:rPr>
          <w:t>Freedom of Information Act 1982</w:t>
        </w:r>
      </w:hyperlink>
      <w:r w:rsidRPr="002F41A0">
        <w:rPr>
          <w:rFonts w:cstheme="minorHAnsi"/>
          <w:szCs w:val="18"/>
        </w:rPr>
        <w:t xml:space="preserve"> (Vic), section 6P(6)(b).</w:t>
      </w:r>
    </w:p>
  </w:footnote>
  <w:footnote w:id="69">
    <w:p w14:paraId="314FCB1D"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80" w:history="1">
        <w:r w:rsidRPr="00D93560">
          <w:rPr>
            <w:rStyle w:val="Hyperlink"/>
            <w:rFonts w:cstheme="minorHAnsi"/>
            <w:i/>
            <w:iCs/>
            <w:szCs w:val="18"/>
          </w:rPr>
          <w:t>Freedom of Information Act 1982</w:t>
        </w:r>
      </w:hyperlink>
      <w:r w:rsidRPr="002F41A0">
        <w:rPr>
          <w:rFonts w:cstheme="minorHAnsi"/>
          <w:szCs w:val="18"/>
        </w:rPr>
        <w:t xml:space="preserve"> (Vic), section 6P(5).</w:t>
      </w:r>
    </w:p>
  </w:footnote>
  <w:footnote w:id="70">
    <w:p w14:paraId="2C921F16" w14:textId="5834B5F4" w:rsidR="003A4B55" w:rsidRDefault="003A4B55">
      <w:pPr>
        <w:pStyle w:val="FootnoteText"/>
      </w:pPr>
      <w:r>
        <w:rPr>
          <w:rStyle w:val="FootnoteReference"/>
        </w:rPr>
        <w:footnoteRef/>
      </w:r>
      <w:r>
        <w:t xml:space="preserve"> </w:t>
      </w:r>
      <w:hyperlink r:id="rId81" w:history="1">
        <w:r w:rsidRPr="00D93560">
          <w:rPr>
            <w:rStyle w:val="Hyperlink"/>
            <w:rFonts w:cstheme="minorHAnsi"/>
            <w:i/>
            <w:iCs/>
            <w:szCs w:val="18"/>
          </w:rPr>
          <w:t>Freedom of Information Act 1982</w:t>
        </w:r>
      </w:hyperlink>
      <w:r w:rsidRPr="002F41A0">
        <w:rPr>
          <w:rFonts w:cstheme="minorHAnsi"/>
          <w:szCs w:val="18"/>
        </w:rPr>
        <w:t xml:space="preserve"> (Vic), </w:t>
      </w:r>
      <w:r w:rsidRPr="00A2374F">
        <w:rPr>
          <w:lang w:eastAsia="en-GB"/>
        </w:rPr>
        <w:t>section 6I(1)(a)</w:t>
      </w:r>
      <w:r w:rsidRPr="00A2374F">
        <w:rPr>
          <w:rFonts w:cstheme="minorHAnsi"/>
          <w:szCs w:val="18"/>
        </w:rPr>
        <w:t>.</w:t>
      </w:r>
    </w:p>
  </w:footnote>
  <w:footnote w:id="71">
    <w:p w14:paraId="4C0271A9" w14:textId="77777777" w:rsidR="00F30E3D" w:rsidRDefault="00F30E3D" w:rsidP="00F30E3D">
      <w:pPr>
        <w:pStyle w:val="FootnoteText"/>
      </w:pPr>
      <w:r>
        <w:rPr>
          <w:rStyle w:val="FootnoteReference"/>
        </w:rPr>
        <w:footnoteRef/>
      </w:r>
      <w:r>
        <w:t xml:space="preserve"> Outlined in section 6R.</w:t>
      </w:r>
    </w:p>
  </w:footnote>
  <w:footnote w:id="72">
    <w:p w14:paraId="55338941" w14:textId="77777777" w:rsidR="00F30E3D" w:rsidRPr="002F41A0" w:rsidRDefault="00F30E3D" w:rsidP="00F30E3D">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82" w:history="1">
        <w:r w:rsidRPr="00C02535">
          <w:rPr>
            <w:rStyle w:val="Hyperlink"/>
            <w:rFonts w:cstheme="minorHAnsi"/>
            <w:i/>
            <w:iCs/>
            <w:szCs w:val="18"/>
          </w:rPr>
          <w:t>Freedom of Information Act 1982</w:t>
        </w:r>
      </w:hyperlink>
      <w:r w:rsidRPr="002F41A0">
        <w:rPr>
          <w:rFonts w:cstheme="minorHAnsi"/>
          <w:szCs w:val="18"/>
        </w:rPr>
        <w:t xml:space="preserve"> (Vic), section 6R(4).</w:t>
      </w:r>
    </w:p>
  </w:footnote>
  <w:footnote w:id="73">
    <w:p w14:paraId="0EFBF336"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In effect, this means the Information Commissioner cannot delegate the power to make a decision </w:t>
      </w:r>
      <w:r w:rsidRPr="00AE424F">
        <w:rPr>
          <w:rFonts w:cstheme="minorHAnsi"/>
          <w:szCs w:val="18"/>
        </w:rPr>
        <w:t>under section 49P on a review to OVIC staff or contractors. The Public Access Deputy Commissioner already has the statutory function to conduct reviews in accordance with Part VI, this includes the power to make a decision under section 49P.</w:t>
      </w:r>
      <w:r w:rsidRPr="002F41A0">
        <w:rPr>
          <w:rFonts w:cstheme="minorHAnsi"/>
          <w:szCs w:val="18"/>
        </w:rPr>
        <w:t xml:space="preserve"> </w:t>
      </w:r>
    </w:p>
  </w:footnote>
  <w:footnote w:id="74">
    <w:p w14:paraId="72AE1B3B"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83" w:history="1">
        <w:r w:rsidRPr="00441F0A">
          <w:rPr>
            <w:rStyle w:val="Hyperlink"/>
            <w:rFonts w:cstheme="minorHAnsi"/>
            <w:i/>
            <w:iCs/>
            <w:szCs w:val="18"/>
          </w:rPr>
          <w:t>Freedom of Information Act 1982</w:t>
        </w:r>
      </w:hyperlink>
      <w:r w:rsidRPr="002F41A0">
        <w:rPr>
          <w:rFonts w:cstheme="minorHAnsi"/>
          <w:szCs w:val="18"/>
        </w:rPr>
        <w:t xml:space="preserve"> (Vic), section 6R(2).</w:t>
      </w:r>
    </w:p>
  </w:footnote>
  <w:footnote w:id="75">
    <w:p w14:paraId="1C57A49E" w14:textId="77777777" w:rsidR="00F47B34" w:rsidRDefault="00F47B34" w:rsidP="00F47B34">
      <w:pPr>
        <w:pStyle w:val="FootnoteText"/>
      </w:pPr>
      <w:r>
        <w:rPr>
          <w:rStyle w:val="FootnoteReference"/>
        </w:rPr>
        <w:footnoteRef/>
      </w:r>
      <w:r>
        <w:t xml:space="preserve"> </w:t>
      </w:r>
      <w:hyperlink r:id="rId84" w:history="1">
        <w:r w:rsidRPr="00C02535">
          <w:rPr>
            <w:rStyle w:val="Hyperlink"/>
            <w:rFonts w:cstheme="minorHAnsi"/>
            <w:i/>
            <w:iCs/>
            <w:szCs w:val="18"/>
          </w:rPr>
          <w:t>Freedom of Information Act 1982</w:t>
        </w:r>
      </w:hyperlink>
      <w:r w:rsidRPr="002F41A0">
        <w:rPr>
          <w:rFonts w:cstheme="minorHAnsi"/>
          <w:szCs w:val="18"/>
        </w:rPr>
        <w:t xml:space="preserve"> (Vic), section 6R(</w:t>
      </w:r>
      <w:r>
        <w:rPr>
          <w:rFonts w:cstheme="minorHAnsi"/>
          <w:szCs w:val="18"/>
        </w:rPr>
        <w:t>3</w:t>
      </w:r>
      <w:r w:rsidRPr="002F41A0">
        <w:rPr>
          <w:rFonts w:cstheme="minorHAnsi"/>
          <w:szCs w:val="18"/>
        </w:rPr>
        <w:t>).</w:t>
      </w:r>
    </w:p>
  </w:footnote>
  <w:footnote w:id="76">
    <w:p w14:paraId="6952F060" w14:textId="77777777" w:rsidR="00F47B34" w:rsidRDefault="00F47B34" w:rsidP="00F47B34">
      <w:pPr>
        <w:pStyle w:val="FootnoteText"/>
      </w:pPr>
      <w:r>
        <w:rPr>
          <w:rStyle w:val="FootnoteReference"/>
        </w:rPr>
        <w:footnoteRef/>
      </w:r>
      <w:r>
        <w:t xml:space="preserve"> </w:t>
      </w:r>
      <w:hyperlink r:id="rId85" w:history="1">
        <w:r w:rsidRPr="00C02535">
          <w:rPr>
            <w:rStyle w:val="Hyperlink"/>
            <w:rFonts w:cstheme="minorHAnsi"/>
            <w:i/>
            <w:iCs/>
            <w:szCs w:val="18"/>
          </w:rPr>
          <w:t>Freedom of Information Act 1982</w:t>
        </w:r>
      </w:hyperlink>
      <w:r w:rsidRPr="002F41A0">
        <w:rPr>
          <w:rFonts w:cstheme="minorHAnsi"/>
          <w:szCs w:val="18"/>
        </w:rPr>
        <w:t xml:space="preserve"> (Vic), section 6</w:t>
      </w:r>
      <w:r>
        <w:rPr>
          <w:rFonts w:cstheme="minorHAnsi"/>
          <w:szCs w:val="18"/>
        </w:rPr>
        <w:t>H</w:t>
      </w:r>
      <w:r w:rsidRPr="002F41A0">
        <w:rPr>
          <w:rFonts w:cstheme="minorHAnsi"/>
          <w:szCs w:val="18"/>
        </w:rPr>
        <w:t>(</w:t>
      </w:r>
      <w:r>
        <w:rPr>
          <w:rFonts w:cstheme="minorHAnsi"/>
          <w:szCs w:val="18"/>
        </w:rPr>
        <w:t>1</w:t>
      </w:r>
      <w:r w:rsidRPr="002F41A0">
        <w:rPr>
          <w:rFonts w:cstheme="minorHAnsi"/>
          <w:szCs w:val="18"/>
        </w:rPr>
        <w:t>)</w:t>
      </w:r>
      <w:r>
        <w:rPr>
          <w:rFonts w:cstheme="minorHAnsi"/>
          <w:szCs w:val="18"/>
        </w:rPr>
        <w:t>(a)</w:t>
      </w:r>
      <w:r w:rsidRPr="002F41A0">
        <w:rPr>
          <w:rFonts w:cstheme="minorHAnsi"/>
          <w:szCs w:val="18"/>
        </w:rPr>
        <w:t>.</w:t>
      </w:r>
    </w:p>
  </w:footnote>
  <w:footnote w:id="77">
    <w:p w14:paraId="2DDC8ECF"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86" w:history="1">
        <w:r w:rsidRPr="00F54343">
          <w:rPr>
            <w:rStyle w:val="Hyperlink"/>
            <w:rFonts w:cstheme="minorHAnsi"/>
            <w:i/>
            <w:iCs/>
            <w:szCs w:val="18"/>
          </w:rPr>
          <w:t>Freedom of Information Act 1982</w:t>
        </w:r>
      </w:hyperlink>
      <w:r w:rsidRPr="002F41A0">
        <w:rPr>
          <w:rFonts w:cstheme="minorHAnsi"/>
          <w:szCs w:val="18"/>
        </w:rPr>
        <w:t xml:space="preserve"> (Vic), sections 6R(4)(a) to (c). </w:t>
      </w:r>
    </w:p>
  </w:footnote>
  <w:footnote w:id="78">
    <w:p w14:paraId="015F5F50"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Section 6R(4) makes clear that the Public Access Deputy Commissioner may only sub-delegate functions and powers under section 6R(1) rather than section 6R(2). Section 6R(2) permits the Information Commissioner to delegate the power to conduct investigations to the </w:t>
      </w:r>
      <w:r>
        <w:rPr>
          <w:rFonts w:cstheme="minorHAnsi"/>
          <w:szCs w:val="18"/>
        </w:rPr>
        <w:t xml:space="preserve">Public Access </w:t>
      </w:r>
      <w:r w:rsidRPr="002F41A0">
        <w:rPr>
          <w:rFonts w:cstheme="minorHAnsi"/>
          <w:szCs w:val="18"/>
        </w:rPr>
        <w:t xml:space="preserve">Deputy Commissioner only. </w:t>
      </w:r>
    </w:p>
  </w:footnote>
  <w:footnote w:id="79">
    <w:p w14:paraId="42D837CF"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87" w:history="1">
        <w:r w:rsidRPr="00F54343">
          <w:rPr>
            <w:rStyle w:val="Hyperlink"/>
            <w:rFonts w:cstheme="minorHAnsi"/>
            <w:i/>
            <w:iCs/>
            <w:szCs w:val="18"/>
          </w:rPr>
          <w:t>Freedom of Information Act 1982</w:t>
        </w:r>
      </w:hyperlink>
      <w:r w:rsidRPr="002F41A0">
        <w:rPr>
          <w:rFonts w:cstheme="minorHAnsi"/>
          <w:szCs w:val="18"/>
        </w:rPr>
        <w:t xml:space="preserve"> (Vic), section 6R(4).</w:t>
      </w:r>
    </w:p>
  </w:footnote>
  <w:footnote w:id="80">
    <w:p w14:paraId="7BE1DF6E"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88" w:history="1">
        <w:r w:rsidRPr="00F54343">
          <w:rPr>
            <w:rStyle w:val="Hyperlink"/>
            <w:rFonts w:cstheme="minorHAnsi"/>
            <w:i/>
            <w:iCs/>
            <w:szCs w:val="18"/>
          </w:rPr>
          <w:t>Interpretation of Legislation Act 1984</w:t>
        </w:r>
      </w:hyperlink>
      <w:r w:rsidRPr="002F41A0">
        <w:rPr>
          <w:rFonts w:cstheme="minorHAnsi"/>
          <w:szCs w:val="18"/>
        </w:rPr>
        <w:t xml:space="preserve"> (Vic), section 42A(1)(b).</w:t>
      </w:r>
    </w:p>
  </w:footnote>
  <w:footnote w:id="81">
    <w:p w14:paraId="23458576"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89" w:history="1">
        <w:r w:rsidRPr="004F242F">
          <w:rPr>
            <w:rStyle w:val="Hyperlink"/>
            <w:rFonts w:cstheme="minorHAnsi"/>
            <w:i/>
            <w:iCs/>
            <w:szCs w:val="18"/>
          </w:rPr>
          <w:t>Freedom of Information Act 1982</w:t>
        </w:r>
      </w:hyperlink>
      <w:r w:rsidRPr="002F41A0">
        <w:rPr>
          <w:rFonts w:cstheme="minorHAnsi"/>
          <w:szCs w:val="18"/>
        </w:rPr>
        <w:t xml:space="preserve"> (Vic), section 6S.</w:t>
      </w:r>
    </w:p>
  </w:footnote>
  <w:footnote w:id="82">
    <w:p w14:paraId="3D1DB524"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Or Public Access Deputy Commissioner, acting Information Commissioner, or acting Public Access Deputy Commissioner.</w:t>
      </w:r>
    </w:p>
  </w:footnote>
  <w:footnote w:id="83">
    <w:p w14:paraId="37BB058A"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90" w:history="1">
        <w:r w:rsidRPr="00383C79">
          <w:rPr>
            <w:rStyle w:val="Hyperlink"/>
            <w:rFonts w:cstheme="minorHAnsi"/>
            <w:i/>
            <w:iCs/>
            <w:szCs w:val="18"/>
          </w:rPr>
          <w:t>Freedom of Information Act 1982</w:t>
        </w:r>
      </w:hyperlink>
      <w:r w:rsidRPr="002F41A0">
        <w:rPr>
          <w:rFonts w:cstheme="minorHAnsi"/>
          <w:szCs w:val="18"/>
        </w:rPr>
        <w:t xml:space="preserve"> (Vic), section 6T(a).</w:t>
      </w:r>
    </w:p>
  </w:footnote>
  <w:footnote w:id="84">
    <w:p w14:paraId="1CD04259"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Or acting Public Access Deputy Commissioner.</w:t>
      </w:r>
    </w:p>
  </w:footnote>
  <w:footnote w:id="85">
    <w:p w14:paraId="7C8E012F" w14:textId="77777777" w:rsidR="00F47B34" w:rsidRPr="002F41A0" w:rsidRDefault="00F47B34" w:rsidP="00F47B34">
      <w:pPr>
        <w:pStyle w:val="FootnoteText"/>
        <w:rPr>
          <w:rFonts w:cstheme="minorHAnsi"/>
          <w:szCs w:val="18"/>
        </w:rPr>
      </w:pPr>
      <w:r w:rsidRPr="002F41A0">
        <w:rPr>
          <w:rStyle w:val="FootnoteReference"/>
          <w:rFonts w:cstheme="minorHAnsi"/>
          <w:szCs w:val="18"/>
        </w:rPr>
        <w:footnoteRef/>
      </w:r>
      <w:r w:rsidRPr="002F41A0">
        <w:rPr>
          <w:rFonts w:cstheme="minorHAnsi"/>
          <w:szCs w:val="18"/>
        </w:rPr>
        <w:t xml:space="preserve"> </w:t>
      </w:r>
      <w:hyperlink r:id="rId91" w:history="1">
        <w:r w:rsidRPr="00383C79">
          <w:rPr>
            <w:rStyle w:val="Hyperlink"/>
            <w:rFonts w:cstheme="minorHAnsi"/>
            <w:i/>
            <w:iCs/>
            <w:szCs w:val="18"/>
          </w:rPr>
          <w:t>Freedom of Information Act 1982</w:t>
        </w:r>
      </w:hyperlink>
      <w:r w:rsidRPr="002F41A0">
        <w:rPr>
          <w:rFonts w:cstheme="minorHAnsi"/>
          <w:szCs w:val="18"/>
        </w:rPr>
        <w:t xml:space="preserve"> (Vic), section 6T(b).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DC00" w14:textId="534E30D9"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6E99768B" wp14:editId="10659495">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D47CD"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8879" w14:textId="77777777" w:rsidR="009A1E02" w:rsidRDefault="001C0D28">
    <w:pPr>
      <w:pStyle w:val="Header"/>
    </w:pPr>
    <w:r>
      <w:rPr>
        <w:noProof/>
      </w:rPr>
      <w:drawing>
        <wp:anchor distT="4320540" distB="360045" distL="114300" distR="114300" simplePos="0" relativeHeight="251674624" behindDoc="0" locked="1" layoutInCell="1" allowOverlap="1" wp14:anchorId="79767F91" wp14:editId="5208DA6F">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C622972"/>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88909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431BD9"/>
    <w:multiLevelType w:val="multilevel"/>
    <w:tmpl w:val="3252CBE4"/>
    <w:numStyleLink w:val="Numbering"/>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215C86"/>
    <w:multiLevelType w:val="multilevel"/>
    <w:tmpl w:val="7B2236E6"/>
    <w:numStyleLink w:val="Bullets"/>
  </w:abstractNum>
  <w:abstractNum w:abstractNumId="7"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5053EB2"/>
    <w:multiLevelType w:val="multilevel"/>
    <w:tmpl w:val="3BA699FA"/>
    <w:styleLink w:val="1ai"/>
    <w:lvl w:ilvl="0">
      <w:start w:val="1"/>
      <w:numFmt w:val="decimal"/>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8D130F4"/>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 w15:restartNumberingAfterBreak="0">
    <w:nsid w:val="59265A00"/>
    <w:multiLevelType w:val="multilevel"/>
    <w:tmpl w:val="3D9CD3A0"/>
    <w:styleLink w:val="CurrentList2"/>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2"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6DE6544C"/>
    <w:multiLevelType w:val="multilevel"/>
    <w:tmpl w:val="3D9CD3A0"/>
    <w:lvl w:ilvl="0">
      <w:start w:val="1"/>
      <w:numFmt w:val="decimal"/>
      <w:pStyle w:val="Integernumbering"/>
      <w:lvlText w:val="1.%1."/>
      <w:lvlJc w:val="left"/>
      <w:pPr>
        <w:ind w:left="218" w:hanging="360"/>
      </w:pPr>
      <w:rPr>
        <w:rFonts w:hint="default"/>
      </w:rPr>
    </w:lvl>
    <w:lvl w:ilvl="1">
      <w:start w:val="1"/>
      <w:numFmt w:val="decimal"/>
      <w:pStyle w:val="3Body"/>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4" w15:restartNumberingAfterBreak="0">
    <w:nsid w:val="6E0D40EA"/>
    <w:multiLevelType w:val="multilevel"/>
    <w:tmpl w:val="B6542242"/>
    <w:numStyleLink w:val="LetteredList"/>
  </w:abstractNum>
  <w:abstractNum w:abstractNumId="15"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03418277">
    <w:abstractNumId w:val="12"/>
  </w:num>
  <w:num w:numId="2" w16cid:durableId="846598071">
    <w:abstractNumId w:val="4"/>
  </w:num>
  <w:num w:numId="3" w16cid:durableId="659580476">
    <w:abstractNumId w:val="3"/>
  </w:num>
  <w:num w:numId="4" w16cid:durableId="444039133">
    <w:abstractNumId w:val="5"/>
  </w:num>
  <w:num w:numId="5" w16cid:durableId="725029349">
    <w:abstractNumId w:val="6"/>
  </w:num>
  <w:num w:numId="6" w16cid:durableId="1773672465">
    <w:abstractNumId w:val="2"/>
  </w:num>
  <w:num w:numId="7" w16cid:durableId="1487628207">
    <w:abstractNumId w:val="14"/>
  </w:num>
  <w:num w:numId="8" w16cid:durableId="1550916056">
    <w:abstractNumId w:val="13"/>
  </w:num>
  <w:num w:numId="9" w16cid:durableId="276064125">
    <w:abstractNumId w:val="15"/>
  </w:num>
  <w:num w:numId="10" w16cid:durableId="2145390305">
    <w:abstractNumId w:val="7"/>
  </w:num>
  <w:num w:numId="11" w16cid:durableId="48113655">
    <w:abstractNumId w:val="9"/>
  </w:num>
  <w:num w:numId="12" w16cid:durableId="1580552497">
    <w:abstractNumId w:val="8"/>
  </w:num>
  <w:num w:numId="13" w16cid:durableId="370300128">
    <w:abstractNumId w:val="10"/>
  </w:num>
  <w:num w:numId="14" w16cid:durableId="1637030197">
    <w:abstractNumId w:val="11"/>
  </w:num>
  <w:num w:numId="15" w16cid:durableId="6443135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52244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46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6458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84630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40594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0250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28456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36181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04777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06554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599476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95927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84073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0883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051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34215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519173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2616773">
    <w:abstractNumId w:val="0"/>
  </w:num>
  <w:num w:numId="34" w16cid:durableId="862865994">
    <w:abstractNumId w:val="2"/>
  </w:num>
  <w:num w:numId="35" w16cid:durableId="1878405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93368299">
    <w:abstractNumId w:val="0"/>
  </w:num>
  <w:num w:numId="37" w16cid:durableId="1485588527">
    <w:abstractNumId w:val="1"/>
  </w:num>
  <w:num w:numId="38" w16cid:durableId="327172343">
    <w:abstractNumId w:val="0"/>
  </w:num>
  <w:num w:numId="39" w16cid:durableId="864097914">
    <w:abstractNumId w:val="0"/>
  </w:num>
  <w:num w:numId="40" w16cid:durableId="493106864">
    <w:abstractNumId w:val="1"/>
  </w:num>
  <w:num w:numId="41" w16cid:durableId="50270325">
    <w:abstractNumId w:val="0"/>
  </w:num>
  <w:num w:numId="42" w16cid:durableId="854459714">
    <w:abstractNumId w:val="0"/>
  </w:num>
  <w:num w:numId="43" w16cid:durableId="412775536">
    <w:abstractNumId w:val="0"/>
  </w:num>
  <w:num w:numId="44" w16cid:durableId="750006171">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4C5"/>
    <w:rsid w:val="000016E9"/>
    <w:rsid w:val="00010953"/>
    <w:rsid w:val="000165F8"/>
    <w:rsid w:val="0002383E"/>
    <w:rsid w:val="000300AF"/>
    <w:rsid w:val="00033C2F"/>
    <w:rsid w:val="00062784"/>
    <w:rsid w:val="000632F3"/>
    <w:rsid w:val="00066B74"/>
    <w:rsid w:val="000724AE"/>
    <w:rsid w:val="0007747C"/>
    <w:rsid w:val="0008037D"/>
    <w:rsid w:val="000811A4"/>
    <w:rsid w:val="000826BB"/>
    <w:rsid w:val="000B1ECE"/>
    <w:rsid w:val="000B497F"/>
    <w:rsid w:val="000C1AA9"/>
    <w:rsid w:val="000C3561"/>
    <w:rsid w:val="000C6B61"/>
    <w:rsid w:val="000D3DF9"/>
    <w:rsid w:val="000E0E84"/>
    <w:rsid w:val="000F2D16"/>
    <w:rsid w:val="00101DEB"/>
    <w:rsid w:val="00110AC2"/>
    <w:rsid w:val="00112E8F"/>
    <w:rsid w:val="0011637B"/>
    <w:rsid w:val="00117652"/>
    <w:rsid w:val="0012687A"/>
    <w:rsid w:val="001268BC"/>
    <w:rsid w:val="00135B9C"/>
    <w:rsid w:val="001453E3"/>
    <w:rsid w:val="001506EC"/>
    <w:rsid w:val="00152512"/>
    <w:rsid w:val="00161888"/>
    <w:rsid w:val="0016412E"/>
    <w:rsid w:val="00166F43"/>
    <w:rsid w:val="00167EAF"/>
    <w:rsid w:val="0017538E"/>
    <w:rsid w:val="001A0D77"/>
    <w:rsid w:val="001A1A4B"/>
    <w:rsid w:val="001B1C18"/>
    <w:rsid w:val="001B76A9"/>
    <w:rsid w:val="001C0D28"/>
    <w:rsid w:val="001C19AB"/>
    <w:rsid w:val="001C67DA"/>
    <w:rsid w:val="001C7835"/>
    <w:rsid w:val="001D3C65"/>
    <w:rsid w:val="001D5C88"/>
    <w:rsid w:val="001D7D3C"/>
    <w:rsid w:val="001E096B"/>
    <w:rsid w:val="001E6AB1"/>
    <w:rsid w:val="001F13C1"/>
    <w:rsid w:val="001F446D"/>
    <w:rsid w:val="002200E1"/>
    <w:rsid w:val="00221AB7"/>
    <w:rsid w:val="002234C5"/>
    <w:rsid w:val="002301D0"/>
    <w:rsid w:val="002437F6"/>
    <w:rsid w:val="00246435"/>
    <w:rsid w:val="00246BCF"/>
    <w:rsid w:val="00252F26"/>
    <w:rsid w:val="0025348E"/>
    <w:rsid w:val="0025786F"/>
    <w:rsid w:val="0026148F"/>
    <w:rsid w:val="00265D26"/>
    <w:rsid w:val="00270834"/>
    <w:rsid w:val="0027545D"/>
    <w:rsid w:val="002814E6"/>
    <w:rsid w:val="00290548"/>
    <w:rsid w:val="00296F32"/>
    <w:rsid w:val="002A0D79"/>
    <w:rsid w:val="002A1A4A"/>
    <w:rsid w:val="002A5FCE"/>
    <w:rsid w:val="002A6182"/>
    <w:rsid w:val="002C3FE9"/>
    <w:rsid w:val="002C61C3"/>
    <w:rsid w:val="002E0EDA"/>
    <w:rsid w:val="002E394D"/>
    <w:rsid w:val="002F07B4"/>
    <w:rsid w:val="002F30FB"/>
    <w:rsid w:val="00303246"/>
    <w:rsid w:val="00305171"/>
    <w:rsid w:val="00320451"/>
    <w:rsid w:val="00322DBC"/>
    <w:rsid w:val="00324FF7"/>
    <w:rsid w:val="003254F1"/>
    <w:rsid w:val="00330929"/>
    <w:rsid w:val="00337E05"/>
    <w:rsid w:val="0034139E"/>
    <w:rsid w:val="0034680A"/>
    <w:rsid w:val="0035052F"/>
    <w:rsid w:val="003607C8"/>
    <w:rsid w:val="00360B9A"/>
    <w:rsid w:val="003613AB"/>
    <w:rsid w:val="00361D31"/>
    <w:rsid w:val="00363FF8"/>
    <w:rsid w:val="0037721D"/>
    <w:rsid w:val="0038087D"/>
    <w:rsid w:val="0038102A"/>
    <w:rsid w:val="00382B99"/>
    <w:rsid w:val="00383370"/>
    <w:rsid w:val="00384746"/>
    <w:rsid w:val="0039163F"/>
    <w:rsid w:val="0039229F"/>
    <w:rsid w:val="003A265C"/>
    <w:rsid w:val="003A27D5"/>
    <w:rsid w:val="003A4B55"/>
    <w:rsid w:val="003C6AAE"/>
    <w:rsid w:val="003D0865"/>
    <w:rsid w:val="003D10E5"/>
    <w:rsid w:val="003D23A3"/>
    <w:rsid w:val="003D3729"/>
    <w:rsid w:val="003D5856"/>
    <w:rsid w:val="003E1FE1"/>
    <w:rsid w:val="00404E4F"/>
    <w:rsid w:val="0040758B"/>
    <w:rsid w:val="0042339A"/>
    <w:rsid w:val="0042508F"/>
    <w:rsid w:val="0042620F"/>
    <w:rsid w:val="0042712F"/>
    <w:rsid w:val="0043035D"/>
    <w:rsid w:val="00434A61"/>
    <w:rsid w:val="00443FF9"/>
    <w:rsid w:val="00455000"/>
    <w:rsid w:val="00460D2D"/>
    <w:rsid w:val="004635FD"/>
    <w:rsid w:val="00463A7F"/>
    <w:rsid w:val="004677FA"/>
    <w:rsid w:val="00467EA8"/>
    <w:rsid w:val="00473947"/>
    <w:rsid w:val="00474FEE"/>
    <w:rsid w:val="004843D5"/>
    <w:rsid w:val="0049108C"/>
    <w:rsid w:val="004A65E6"/>
    <w:rsid w:val="004B609E"/>
    <w:rsid w:val="004C59CD"/>
    <w:rsid w:val="004D1958"/>
    <w:rsid w:val="004D3630"/>
    <w:rsid w:val="004E0833"/>
    <w:rsid w:val="004E2020"/>
    <w:rsid w:val="004E28C6"/>
    <w:rsid w:val="004F138F"/>
    <w:rsid w:val="004F7925"/>
    <w:rsid w:val="00500FBF"/>
    <w:rsid w:val="0050670B"/>
    <w:rsid w:val="005141E8"/>
    <w:rsid w:val="0052060D"/>
    <w:rsid w:val="00520AB0"/>
    <w:rsid w:val="00533496"/>
    <w:rsid w:val="00544259"/>
    <w:rsid w:val="0054698D"/>
    <w:rsid w:val="00550C99"/>
    <w:rsid w:val="00553413"/>
    <w:rsid w:val="0056214A"/>
    <w:rsid w:val="00562DC3"/>
    <w:rsid w:val="0057276E"/>
    <w:rsid w:val="0058369E"/>
    <w:rsid w:val="00585324"/>
    <w:rsid w:val="00586DD1"/>
    <w:rsid w:val="005900CE"/>
    <w:rsid w:val="00592BD1"/>
    <w:rsid w:val="00593314"/>
    <w:rsid w:val="00594496"/>
    <w:rsid w:val="00594B97"/>
    <w:rsid w:val="005968E6"/>
    <w:rsid w:val="005A4860"/>
    <w:rsid w:val="005A51A0"/>
    <w:rsid w:val="005A5583"/>
    <w:rsid w:val="005B18E8"/>
    <w:rsid w:val="005C0719"/>
    <w:rsid w:val="005C274A"/>
    <w:rsid w:val="005C6618"/>
    <w:rsid w:val="005C76D4"/>
    <w:rsid w:val="005D0D75"/>
    <w:rsid w:val="005D1851"/>
    <w:rsid w:val="005D380A"/>
    <w:rsid w:val="005D4961"/>
    <w:rsid w:val="005E2492"/>
    <w:rsid w:val="005E3A08"/>
    <w:rsid w:val="005E67B5"/>
    <w:rsid w:val="005F75CC"/>
    <w:rsid w:val="0060148A"/>
    <w:rsid w:val="00603FD5"/>
    <w:rsid w:val="00606E37"/>
    <w:rsid w:val="00616DC8"/>
    <w:rsid w:val="0061720D"/>
    <w:rsid w:val="006212F3"/>
    <w:rsid w:val="0062333C"/>
    <w:rsid w:val="00627641"/>
    <w:rsid w:val="00640453"/>
    <w:rsid w:val="00646F3B"/>
    <w:rsid w:val="006547C7"/>
    <w:rsid w:val="0068613B"/>
    <w:rsid w:val="0068724F"/>
    <w:rsid w:val="006A1DEF"/>
    <w:rsid w:val="006A3CC0"/>
    <w:rsid w:val="006A6E58"/>
    <w:rsid w:val="006B258F"/>
    <w:rsid w:val="006B542F"/>
    <w:rsid w:val="006B78DC"/>
    <w:rsid w:val="006C44A6"/>
    <w:rsid w:val="006C4AF4"/>
    <w:rsid w:val="006D2715"/>
    <w:rsid w:val="006D3F2F"/>
    <w:rsid w:val="006D4959"/>
    <w:rsid w:val="006E3536"/>
    <w:rsid w:val="006E3B23"/>
    <w:rsid w:val="006E3EB1"/>
    <w:rsid w:val="006F483E"/>
    <w:rsid w:val="00700AF5"/>
    <w:rsid w:val="00702EEF"/>
    <w:rsid w:val="00703316"/>
    <w:rsid w:val="00714488"/>
    <w:rsid w:val="00715178"/>
    <w:rsid w:val="007172FC"/>
    <w:rsid w:val="00720257"/>
    <w:rsid w:val="007253D7"/>
    <w:rsid w:val="007254A7"/>
    <w:rsid w:val="0073421C"/>
    <w:rsid w:val="00735843"/>
    <w:rsid w:val="007708DC"/>
    <w:rsid w:val="00771F20"/>
    <w:rsid w:val="00773366"/>
    <w:rsid w:val="007776A2"/>
    <w:rsid w:val="0078696E"/>
    <w:rsid w:val="00787750"/>
    <w:rsid w:val="0079751C"/>
    <w:rsid w:val="007A0363"/>
    <w:rsid w:val="007A0B0E"/>
    <w:rsid w:val="007B56DD"/>
    <w:rsid w:val="007C2EB8"/>
    <w:rsid w:val="007C3E9F"/>
    <w:rsid w:val="007C3FC5"/>
    <w:rsid w:val="007C61C7"/>
    <w:rsid w:val="007D40D4"/>
    <w:rsid w:val="007E2BBD"/>
    <w:rsid w:val="007E677E"/>
    <w:rsid w:val="007E6B58"/>
    <w:rsid w:val="007E7BB4"/>
    <w:rsid w:val="007E7FE4"/>
    <w:rsid w:val="007F3B81"/>
    <w:rsid w:val="007F7D1C"/>
    <w:rsid w:val="008019AF"/>
    <w:rsid w:val="00806F01"/>
    <w:rsid w:val="0081533C"/>
    <w:rsid w:val="00821916"/>
    <w:rsid w:val="008253DA"/>
    <w:rsid w:val="00827F81"/>
    <w:rsid w:val="00840207"/>
    <w:rsid w:val="00844DF8"/>
    <w:rsid w:val="00845C1F"/>
    <w:rsid w:val="0085439B"/>
    <w:rsid w:val="008627FE"/>
    <w:rsid w:val="00862FFC"/>
    <w:rsid w:val="00863E56"/>
    <w:rsid w:val="00876917"/>
    <w:rsid w:val="00876951"/>
    <w:rsid w:val="00877B6C"/>
    <w:rsid w:val="00881025"/>
    <w:rsid w:val="008817EE"/>
    <w:rsid w:val="00887D14"/>
    <w:rsid w:val="00894B8C"/>
    <w:rsid w:val="00895E96"/>
    <w:rsid w:val="00897F77"/>
    <w:rsid w:val="008A00EE"/>
    <w:rsid w:val="008A2BB2"/>
    <w:rsid w:val="008A5359"/>
    <w:rsid w:val="008A574E"/>
    <w:rsid w:val="008B05C3"/>
    <w:rsid w:val="008B0DCF"/>
    <w:rsid w:val="008B1A53"/>
    <w:rsid w:val="008B43D7"/>
    <w:rsid w:val="008B4965"/>
    <w:rsid w:val="008B49D2"/>
    <w:rsid w:val="008D1ABD"/>
    <w:rsid w:val="008D760A"/>
    <w:rsid w:val="008E0D6C"/>
    <w:rsid w:val="008F1248"/>
    <w:rsid w:val="008F70D1"/>
    <w:rsid w:val="008F7773"/>
    <w:rsid w:val="0090137A"/>
    <w:rsid w:val="0091259A"/>
    <w:rsid w:val="00912DB1"/>
    <w:rsid w:val="009143AC"/>
    <w:rsid w:val="0091512C"/>
    <w:rsid w:val="00916C81"/>
    <w:rsid w:val="0092072C"/>
    <w:rsid w:val="00921180"/>
    <w:rsid w:val="009248E4"/>
    <w:rsid w:val="009254B8"/>
    <w:rsid w:val="009265F8"/>
    <w:rsid w:val="00926DEE"/>
    <w:rsid w:val="00926DF7"/>
    <w:rsid w:val="00927FDE"/>
    <w:rsid w:val="00931B99"/>
    <w:rsid w:val="009328A6"/>
    <w:rsid w:val="00934E33"/>
    <w:rsid w:val="00936068"/>
    <w:rsid w:val="009406EE"/>
    <w:rsid w:val="00940A6A"/>
    <w:rsid w:val="009517CC"/>
    <w:rsid w:val="009615D4"/>
    <w:rsid w:val="00962F80"/>
    <w:rsid w:val="00974677"/>
    <w:rsid w:val="00983D00"/>
    <w:rsid w:val="00990D47"/>
    <w:rsid w:val="009936CC"/>
    <w:rsid w:val="00993850"/>
    <w:rsid w:val="009A1E02"/>
    <w:rsid w:val="009A2F17"/>
    <w:rsid w:val="009A49D1"/>
    <w:rsid w:val="009A6B21"/>
    <w:rsid w:val="009B14D9"/>
    <w:rsid w:val="009B64D7"/>
    <w:rsid w:val="009C1909"/>
    <w:rsid w:val="009C5DA8"/>
    <w:rsid w:val="009D24F5"/>
    <w:rsid w:val="009D2C2B"/>
    <w:rsid w:val="009D365D"/>
    <w:rsid w:val="009E2D59"/>
    <w:rsid w:val="009F380F"/>
    <w:rsid w:val="009F3A68"/>
    <w:rsid w:val="009F5B49"/>
    <w:rsid w:val="00A037BC"/>
    <w:rsid w:val="00A03E08"/>
    <w:rsid w:val="00A05349"/>
    <w:rsid w:val="00A1001D"/>
    <w:rsid w:val="00A12635"/>
    <w:rsid w:val="00A13664"/>
    <w:rsid w:val="00A20BA0"/>
    <w:rsid w:val="00A22E0B"/>
    <w:rsid w:val="00A2374F"/>
    <w:rsid w:val="00A24EF4"/>
    <w:rsid w:val="00A375C1"/>
    <w:rsid w:val="00A60DA0"/>
    <w:rsid w:val="00A71A1D"/>
    <w:rsid w:val="00A77B97"/>
    <w:rsid w:val="00A80300"/>
    <w:rsid w:val="00A83518"/>
    <w:rsid w:val="00A90151"/>
    <w:rsid w:val="00A9359B"/>
    <w:rsid w:val="00AA163B"/>
    <w:rsid w:val="00AA1C74"/>
    <w:rsid w:val="00AB183E"/>
    <w:rsid w:val="00AB5F12"/>
    <w:rsid w:val="00AB69E8"/>
    <w:rsid w:val="00AC0558"/>
    <w:rsid w:val="00AC2373"/>
    <w:rsid w:val="00AC522F"/>
    <w:rsid w:val="00AC59FD"/>
    <w:rsid w:val="00AD395E"/>
    <w:rsid w:val="00AD729E"/>
    <w:rsid w:val="00AE07E9"/>
    <w:rsid w:val="00AE2DDF"/>
    <w:rsid w:val="00AE424F"/>
    <w:rsid w:val="00AE5A8C"/>
    <w:rsid w:val="00AF771B"/>
    <w:rsid w:val="00B06820"/>
    <w:rsid w:val="00B22D9D"/>
    <w:rsid w:val="00B23603"/>
    <w:rsid w:val="00B25616"/>
    <w:rsid w:val="00B26EE6"/>
    <w:rsid w:val="00B32D6C"/>
    <w:rsid w:val="00B34D08"/>
    <w:rsid w:val="00B3736F"/>
    <w:rsid w:val="00B3749D"/>
    <w:rsid w:val="00B44103"/>
    <w:rsid w:val="00B50CBF"/>
    <w:rsid w:val="00B50CFA"/>
    <w:rsid w:val="00B550AE"/>
    <w:rsid w:val="00B56365"/>
    <w:rsid w:val="00B569A0"/>
    <w:rsid w:val="00B57C8C"/>
    <w:rsid w:val="00B57CBF"/>
    <w:rsid w:val="00B60B0A"/>
    <w:rsid w:val="00B61152"/>
    <w:rsid w:val="00B65DAA"/>
    <w:rsid w:val="00B66B2F"/>
    <w:rsid w:val="00B74F6A"/>
    <w:rsid w:val="00B74F7F"/>
    <w:rsid w:val="00B75B08"/>
    <w:rsid w:val="00B77AF7"/>
    <w:rsid w:val="00B85883"/>
    <w:rsid w:val="00B863A5"/>
    <w:rsid w:val="00B87859"/>
    <w:rsid w:val="00B91D47"/>
    <w:rsid w:val="00B95357"/>
    <w:rsid w:val="00BA0B6E"/>
    <w:rsid w:val="00BA3CB8"/>
    <w:rsid w:val="00BA7623"/>
    <w:rsid w:val="00BB1EC0"/>
    <w:rsid w:val="00BC10DB"/>
    <w:rsid w:val="00BC24AF"/>
    <w:rsid w:val="00BC6EFB"/>
    <w:rsid w:val="00BD0352"/>
    <w:rsid w:val="00BD72B9"/>
    <w:rsid w:val="00BE2BD8"/>
    <w:rsid w:val="00BE77C6"/>
    <w:rsid w:val="00BF26F3"/>
    <w:rsid w:val="00BF68C8"/>
    <w:rsid w:val="00C01E68"/>
    <w:rsid w:val="00C03805"/>
    <w:rsid w:val="00C10292"/>
    <w:rsid w:val="00C11924"/>
    <w:rsid w:val="00C11929"/>
    <w:rsid w:val="00C11C20"/>
    <w:rsid w:val="00C12CF1"/>
    <w:rsid w:val="00C2094D"/>
    <w:rsid w:val="00C22CCD"/>
    <w:rsid w:val="00C326F9"/>
    <w:rsid w:val="00C37A29"/>
    <w:rsid w:val="00C40488"/>
    <w:rsid w:val="00C41DED"/>
    <w:rsid w:val="00C50092"/>
    <w:rsid w:val="00C501F4"/>
    <w:rsid w:val="00C6209C"/>
    <w:rsid w:val="00C661C0"/>
    <w:rsid w:val="00C70EFC"/>
    <w:rsid w:val="00C72098"/>
    <w:rsid w:val="00C721F4"/>
    <w:rsid w:val="00C829E3"/>
    <w:rsid w:val="00C8367B"/>
    <w:rsid w:val="00C86176"/>
    <w:rsid w:val="00C9246F"/>
    <w:rsid w:val="00C932F3"/>
    <w:rsid w:val="00CA34DC"/>
    <w:rsid w:val="00CC166E"/>
    <w:rsid w:val="00CD2E0D"/>
    <w:rsid w:val="00CD3763"/>
    <w:rsid w:val="00CD61EB"/>
    <w:rsid w:val="00CE255C"/>
    <w:rsid w:val="00CF02F0"/>
    <w:rsid w:val="00CF7D71"/>
    <w:rsid w:val="00D034D5"/>
    <w:rsid w:val="00D077FC"/>
    <w:rsid w:val="00D103E7"/>
    <w:rsid w:val="00D16F74"/>
    <w:rsid w:val="00D447F0"/>
    <w:rsid w:val="00D44FFA"/>
    <w:rsid w:val="00D521B4"/>
    <w:rsid w:val="00D60649"/>
    <w:rsid w:val="00D61E88"/>
    <w:rsid w:val="00D71094"/>
    <w:rsid w:val="00D8324F"/>
    <w:rsid w:val="00D83923"/>
    <w:rsid w:val="00D85B1A"/>
    <w:rsid w:val="00D8698E"/>
    <w:rsid w:val="00D907B5"/>
    <w:rsid w:val="00D9419D"/>
    <w:rsid w:val="00DB345C"/>
    <w:rsid w:val="00DB7434"/>
    <w:rsid w:val="00DD176B"/>
    <w:rsid w:val="00DD3C7C"/>
    <w:rsid w:val="00DE0D13"/>
    <w:rsid w:val="00DE2806"/>
    <w:rsid w:val="00DE59FB"/>
    <w:rsid w:val="00DE602B"/>
    <w:rsid w:val="00DF4E3E"/>
    <w:rsid w:val="00DF560F"/>
    <w:rsid w:val="00DF5D58"/>
    <w:rsid w:val="00E04229"/>
    <w:rsid w:val="00E0453D"/>
    <w:rsid w:val="00E05FA6"/>
    <w:rsid w:val="00E17191"/>
    <w:rsid w:val="00E25474"/>
    <w:rsid w:val="00E26144"/>
    <w:rsid w:val="00E32F93"/>
    <w:rsid w:val="00E3308B"/>
    <w:rsid w:val="00E42A61"/>
    <w:rsid w:val="00E4622E"/>
    <w:rsid w:val="00E53AE5"/>
    <w:rsid w:val="00E54B2B"/>
    <w:rsid w:val="00E567AC"/>
    <w:rsid w:val="00E56A45"/>
    <w:rsid w:val="00E57CEC"/>
    <w:rsid w:val="00E637A7"/>
    <w:rsid w:val="00E7522A"/>
    <w:rsid w:val="00E7651C"/>
    <w:rsid w:val="00E8003F"/>
    <w:rsid w:val="00E830E0"/>
    <w:rsid w:val="00E8565E"/>
    <w:rsid w:val="00E86AC3"/>
    <w:rsid w:val="00E90548"/>
    <w:rsid w:val="00E914F0"/>
    <w:rsid w:val="00E93D92"/>
    <w:rsid w:val="00E967D4"/>
    <w:rsid w:val="00EA1943"/>
    <w:rsid w:val="00EA2C10"/>
    <w:rsid w:val="00EA3594"/>
    <w:rsid w:val="00EA3C3B"/>
    <w:rsid w:val="00EB3473"/>
    <w:rsid w:val="00EB3A00"/>
    <w:rsid w:val="00EB4BAD"/>
    <w:rsid w:val="00EC2BC4"/>
    <w:rsid w:val="00ED236A"/>
    <w:rsid w:val="00ED4D9A"/>
    <w:rsid w:val="00ED70E4"/>
    <w:rsid w:val="00EE0497"/>
    <w:rsid w:val="00EE4DFE"/>
    <w:rsid w:val="00EE6F14"/>
    <w:rsid w:val="00EE77FA"/>
    <w:rsid w:val="00EF0EDF"/>
    <w:rsid w:val="00EF14CB"/>
    <w:rsid w:val="00EF3F23"/>
    <w:rsid w:val="00F05A49"/>
    <w:rsid w:val="00F145B1"/>
    <w:rsid w:val="00F162D4"/>
    <w:rsid w:val="00F163E3"/>
    <w:rsid w:val="00F241ED"/>
    <w:rsid w:val="00F25860"/>
    <w:rsid w:val="00F30E3D"/>
    <w:rsid w:val="00F3325B"/>
    <w:rsid w:val="00F4010B"/>
    <w:rsid w:val="00F438B1"/>
    <w:rsid w:val="00F4702C"/>
    <w:rsid w:val="00F47B34"/>
    <w:rsid w:val="00F47F1C"/>
    <w:rsid w:val="00F505B8"/>
    <w:rsid w:val="00F53397"/>
    <w:rsid w:val="00F54ECC"/>
    <w:rsid w:val="00F55C17"/>
    <w:rsid w:val="00F56C06"/>
    <w:rsid w:val="00F57475"/>
    <w:rsid w:val="00F60194"/>
    <w:rsid w:val="00F625FE"/>
    <w:rsid w:val="00F634F6"/>
    <w:rsid w:val="00F63D65"/>
    <w:rsid w:val="00F72D97"/>
    <w:rsid w:val="00F87B07"/>
    <w:rsid w:val="00F927C5"/>
    <w:rsid w:val="00F94880"/>
    <w:rsid w:val="00FA66FE"/>
    <w:rsid w:val="00FB0D65"/>
    <w:rsid w:val="00FB1EA0"/>
    <w:rsid w:val="00FB2295"/>
    <w:rsid w:val="00FB42A7"/>
    <w:rsid w:val="00FC1603"/>
    <w:rsid w:val="00FC2D8B"/>
    <w:rsid w:val="00FD3306"/>
    <w:rsid w:val="00FD3A51"/>
    <w:rsid w:val="00FD50EE"/>
    <w:rsid w:val="00FE2A2A"/>
    <w:rsid w:val="00FE35D0"/>
    <w:rsid w:val="00FE3E96"/>
    <w:rsid w:val="00FE57D8"/>
    <w:rsid w:val="00FF3D72"/>
    <w:rsid w:val="00FF722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86A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A03E08"/>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rsid w:val="0043035D"/>
    <w:pPr>
      <w:keepLines/>
      <w:spacing w:before="0" w:after="200" w:line="240" w:lineRule="auto"/>
    </w:pPr>
    <w:rPr>
      <w:sz w:val="16"/>
      <w:szCs w:val="20"/>
    </w:rPr>
  </w:style>
  <w:style w:type="character" w:customStyle="1" w:styleId="FootnoteTextChar">
    <w:name w:val="Footnote Text Char"/>
    <w:basedOn w:val="DefaultParagraphFont"/>
    <w:link w:val="FootnoteText"/>
    <w:uiPriority w:val="99"/>
    <w:rsid w:val="0043035D"/>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3Body">
    <w:name w:val="3. Body"/>
    <w:basedOn w:val="Normal"/>
    <w:uiPriority w:val="99"/>
    <w:qFormat/>
    <w:rsid w:val="00787750"/>
    <w:pPr>
      <w:keepLines/>
      <w:widowControl w:val="0"/>
      <w:numPr>
        <w:ilvl w:val="1"/>
        <w:numId w:val="8"/>
      </w:numPr>
      <w:suppressAutoHyphens/>
      <w:autoSpaceDE w:val="0"/>
      <w:autoSpaceDN w:val="0"/>
      <w:adjustRightInd w:val="0"/>
      <w:ind w:left="567" w:hanging="567"/>
      <w:textAlignment w:val="center"/>
    </w:pPr>
    <w:rPr>
      <w:rFonts w:ascii="Calibri" w:eastAsia="Calibri" w:hAnsi="Calibri" w:cs="National-Book"/>
      <w:color w:val="000000"/>
    </w:rPr>
  </w:style>
  <w:style w:type="paragraph" w:customStyle="1" w:styleId="Integernumbering">
    <w:name w:val="Integer numbering"/>
    <w:basedOn w:val="3Body"/>
    <w:autoRedefine/>
    <w:qFormat/>
    <w:rsid w:val="00787750"/>
    <w:pPr>
      <w:numPr>
        <w:ilvl w:val="0"/>
      </w:numPr>
    </w:pPr>
  </w:style>
  <w:style w:type="paragraph" w:customStyle="1" w:styleId="Body">
    <w:name w:val="Body"/>
    <w:basedOn w:val="Normal"/>
    <w:qFormat/>
    <w:rsid w:val="005A5583"/>
    <w:pPr>
      <w:spacing w:line="240" w:lineRule="auto"/>
    </w:pPr>
    <w:rPr>
      <w:rFonts w:ascii="Calibri" w:eastAsia="Times New Roman" w:hAnsi="Calibri" w:cs="Times New Roman"/>
      <w:color w:val="000000"/>
      <w:szCs w:val="24"/>
      <w:lang w:eastAsia="en-GB"/>
    </w:rPr>
  </w:style>
  <w:style w:type="paragraph" w:styleId="CommentText">
    <w:name w:val="annotation text"/>
    <w:basedOn w:val="Normal"/>
    <w:link w:val="CommentTextChar"/>
    <w:uiPriority w:val="99"/>
    <w:unhideWhenUsed/>
    <w:rsid w:val="00101DEB"/>
    <w:pPr>
      <w:spacing w:line="240" w:lineRule="auto"/>
    </w:pPr>
    <w:rPr>
      <w:sz w:val="20"/>
      <w:szCs w:val="20"/>
    </w:rPr>
  </w:style>
  <w:style w:type="character" w:customStyle="1" w:styleId="CommentTextChar">
    <w:name w:val="Comment Text Char"/>
    <w:basedOn w:val="DefaultParagraphFont"/>
    <w:link w:val="CommentText"/>
    <w:uiPriority w:val="99"/>
    <w:rsid w:val="00101DEB"/>
    <w:rPr>
      <w:sz w:val="20"/>
      <w:szCs w:val="20"/>
    </w:rPr>
  </w:style>
  <w:style w:type="paragraph" w:styleId="CommentSubject">
    <w:name w:val="annotation subject"/>
    <w:basedOn w:val="CommentText"/>
    <w:next w:val="CommentText"/>
    <w:link w:val="CommentSubjectChar"/>
    <w:uiPriority w:val="99"/>
    <w:semiHidden/>
    <w:unhideWhenUsed/>
    <w:rsid w:val="00101DEB"/>
    <w:rPr>
      <w:b/>
      <w:bCs/>
    </w:rPr>
  </w:style>
  <w:style w:type="character" w:customStyle="1" w:styleId="CommentSubjectChar">
    <w:name w:val="Comment Subject Char"/>
    <w:basedOn w:val="CommentTextChar"/>
    <w:link w:val="CommentSubject"/>
    <w:uiPriority w:val="99"/>
    <w:semiHidden/>
    <w:rsid w:val="00101DEB"/>
    <w:rPr>
      <w:b/>
      <w:bCs/>
      <w:sz w:val="20"/>
      <w:szCs w:val="20"/>
    </w:rPr>
  </w:style>
  <w:style w:type="character" w:customStyle="1" w:styleId="italic">
    <w:name w:val="italic"/>
    <w:uiPriority w:val="99"/>
    <w:rsid w:val="00F47B34"/>
    <w:rPr>
      <w:i/>
      <w:iCs/>
    </w:rPr>
  </w:style>
  <w:style w:type="paragraph" w:customStyle="1" w:styleId="Introduction">
    <w:name w:val="Introduction"/>
    <w:basedOn w:val="3Body"/>
    <w:uiPriority w:val="99"/>
    <w:rsid w:val="00F47B34"/>
    <w:pPr>
      <w:numPr>
        <w:ilvl w:val="0"/>
        <w:numId w:val="0"/>
      </w:numPr>
      <w:pBdr>
        <w:top w:val="single" w:sz="4" w:space="1" w:color="auto"/>
        <w:left w:val="single" w:sz="4" w:space="4" w:color="auto"/>
        <w:bottom w:val="single" w:sz="4" w:space="1" w:color="auto"/>
        <w:right w:val="single" w:sz="4" w:space="4" w:color="auto"/>
      </w:pBdr>
    </w:pPr>
  </w:style>
  <w:style w:type="character" w:styleId="PageNumber">
    <w:name w:val="page number"/>
    <w:basedOn w:val="DefaultParagraphFont"/>
    <w:uiPriority w:val="99"/>
    <w:semiHidden/>
    <w:unhideWhenUsed/>
    <w:rsid w:val="00F47B34"/>
  </w:style>
  <w:style w:type="numbering" w:customStyle="1" w:styleId="OVICbullet">
    <w:name w:val="OVIC bullet"/>
    <w:uiPriority w:val="99"/>
    <w:rsid w:val="00F47B34"/>
    <w:pPr>
      <w:numPr>
        <w:numId w:val="9"/>
      </w:numPr>
    </w:pPr>
  </w:style>
  <w:style w:type="paragraph" w:styleId="TOC4">
    <w:name w:val="toc 4"/>
    <w:basedOn w:val="Normal"/>
    <w:next w:val="Normal"/>
    <w:autoRedefine/>
    <w:uiPriority w:val="39"/>
    <w:unhideWhenUsed/>
    <w:rsid w:val="00F47B34"/>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F47B34"/>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F47B34"/>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F47B34"/>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F47B34"/>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F47B34"/>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F47B34"/>
    <w:pPr>
      <w:numPr>
        <w:numId w:val="10"/>
      </w:numPr>
    </w:pPr>
  </w:style>
  <w:style w:type="numbering" w:customStyle="1" w:styleId="OVICHeadings">
    <w:name w:val="OVIC Headings"/>
    <w:uiPriority w:val="99"/>
    <w:rsid w:val="00F47B34"/>
    <w:pPr>
      <w:numPr>
        <w:numId w:val="11"/>
      </w:numPr>
    </w:pPr>
  </w:style>
  <w:style w:type="paragraph" w:styleId="NormalWeb">
    <w:name w:val="Normal (Web)"/>
    <w:basedOn w:val="Normal"/>
    <w:uiPriority w:val="99"/>
    <w:unhideWhenUsed/>
    <w:rsid w:val="00F47B34"/>
    <w:pPr>
      <w:spacing w:before="100" w:beforeAutospacing="1" w:after="100" w:afterAutospacing="1" w:line="240" w:lineRule="auto"/>
    </w:pPr>
    <w:rPr>
      <w:rFonts w:ascii="Times New Roman" w:eastAsia="Calibri" w:hAnsi="Times New Roman" w:cs="Times New Roman"/>
      <w:sz w:val="24"/>
      <w:szCs w:val="24"/>
      <w:lang w:eastAsia="en-GB"/>
    </w:rPr>
  </w:style>
  <w:style w:type="table" w:styleId="PlainTable1">
    <w:name w:val="Plain Table 1"/>
    <w:basedOn w:val="TableNormal"/>
    <w:uiPriority w:val="41"/>
    <w:rsid w:val="00F47B34"/>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F47B34"/>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F47B34"/>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F47B34"/>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numbering" w:styleId="1ai">
    <w:name w:val="Outline List 1"/>
    <w:basedOn w:val="NoList"/>
    <w:uiPriority w:val="99"/>
    <w:semiHidden/>
    <w:unhideWhenUsed/>
    <w:rsid w:val="00F47B34"/>
    <w:pPr>
      <w:numPr>
        <w:numId w:val="12"/>
      </w:numPr>
    </w:pPr>
  </w:style>
  <w:style w:type="paragraph" w:styleId="BalloonText">
    <w:name w:val="Balloon Text"/>
    <w:basedOn w:val="Normal"/>
    <w:link w:val="BalloonTextChar"/>
    <w:uiPriority w:val="99"/>
    <w:semiHidden/>
    <w:unhideWhenUsed/>
    <w:rsid w:val="00F47B34"/>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F47B34"/>
    <w:rPr>
      <w:rFonts w:ascii="Times New Roman" w:eastAsia="Calibri" w:hAnsi="Times New Roman" w:cs="Times New Roman"/>
      <w:sz w:val="18"/>
      <w:szCs w:val="18"/>
    </w:rPr>
  </w:style>
  <w:style w:type="paragraph" w:styleId="EndnoteText">
    <w:name w:val="endnote text"/>
    <w:basedOn w:val="Normal"/>
    <w:link w:val="EndnoteTextChar"/>
    <w:uiPriority w:val="99"/>
    <w:semiHidden/>
    <w:unhideWhenUsed/>
    <w:rsid w:val="00F47B34"/>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F47B34"/>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F47B34"/>
    <w:rPr>
      <w:vertAlign w:val="superscript"/>
    </w:rPr>
  </w:style>
  <w:style w:type="paragraph" w:styleId="Revision">
    <w:name w:val="Revision"/>
    <w:hidden/>
    <w:uiPriority w:val="99"/>
    <w:semiHidden/>
    <w:rsid w:val="00F47B34"/>
    <w:pPr>
      <w:spacing w:after="0" w:line="240" w:lineRule="auto"/>
    </w:pPr>
    <w:rPr>
      <w:rFonts w:ascii="Calibri" w:eastAsia="Calibri" w:hAnsi="Calibri" w:cs="Times New Roman"/>
      <w:sz w:val="24"/>
      <w:szCs w:val="24"/>
    </w:rPr>
  </w:style>
  <w:style w:type="character" w:styleId="FollowedHyperlink">
    <w:name w:val="FollowedHyperlink"/>
    <w:basedOn w:val="DefaultParagraphFont"/>
    <w:uiPriority w:val="99"/>
    <w:semiHidden/>
    <w:unhideWhenUsed/>
    <w:rsid w:val="00F47B34"/>
    <w:rPr>
      <w:color w:val="430098" w:themeColor="followedHyperlink"/>
      <w:u w:val="single"/>
    </w:rPr>
  </w:style>
  <w:style w:type="numbering" w:customStyle="1" w:styleId="CurrentList1">
    <w:name w:val="Current List1"/>
    <w:uiPriority w:val="99"/>
    <w:rsid w:val="00F47B34"/>
    <w:pPr>
      <w:numPr>
        <w:numId w:val="13"/>
      </w:numPr>
    </w:pPr>
  </w:style>
  <w:style w:type="numbering" w:customStyle="1" w:styleId="CurrentList2">
    <w:name w:val="Current List2"/>
    <w:uiPriority w:val="99"/>
    <w:rsid w:val="00F47B3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967038">
      <w:bodyDiv w:val="1"/>
      <w:marLeft w:val="0"/>
      <w:marRight w:val="0"/>
      <w:marTop w:val="0"/>
      <w:marBottom w:val="0"/>
      <w:divBdr>
        <w:top w:val="none" w:sz="0" w:space="0" w:color="auto"/>
        <w:left w:val="none" w:sz="0" w:space="0" w:color="auto"/>
        <w:bottom w:val="none" w:sz="0" w:space="0" w:color="auto"/>
        <w:right w:val="none" w:sz="0" w:space="0" w:color="auto"/>
      </w:divBdr>
      <w:divsChild>
        <w:div w:id="1430390408">
          <w:marLeft w:val="0"/>
          <w:marRight w:val="0"/>
          <w:marTop w:val="600"/>
          <w:marBottom w:val="600"/>
          <w:divBdr>
            <w:top w:val="none" w:sz="0" w:space="0" w:color="auto"/>
            <w:left w:val="none" w:sz="0" w:space="0" w:color="auto"/>
            <w:bottom w:val="none" w:sz="0" w:space="0" w:color="auto"/>
            <w:right w:val="none" w:sz="0" w:space="0" w:color="auto"/>
          </w:divBdr>
        </w:div>
      </w:divsChild>
    </w:div>
    <w:div w:id="812798136">
      <w:bodyDiv w:val="1"/>
      <w:marLeft w:val="0"/>
      <w:marRight w:val="0"/>
      <w:marTop w:val="0"/>
      <w:marBottom w:val="0"/>
      <w:divBdr>
        <w:top w:val="none" w:sz="0" w:space="0" w:color="auto"/>
        <w:left w:val="none" w:sz="0" w:space="0" w:color="auto"/>
        <w:bottom w:val="none" w:sz="0" w:space="0" w:color="auto"/>
        <w:right w:val="none" w:sz="0" w:space="0" w:color="auto"/>
      </w:divBdr>
      <w:divsChild>
        <w:div w:id="1874532251">
          <w:marLeft w:val="0"/>
          <w:marRight w:val="0"/>
          <w:marTop w:val="60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65ab/" TargetMode="External"/><Relationship Id="rId21" Type="http://schemas.openxmlformats.org/officeDocument/2006/relationships/hyperlink" Target="https://ovic.vic.gov.au/freedom-of-information/foi-guidelines/section-6q/" TargetMode="External"/><Relationship Id="rId42" Type="http://schemas.openxmlformats.org/officeDocument/2006/relationships/hyperlink" Target="https://ovic.vic.gov.au/freedom-of-information/for-the-public/" TargetMode="External"/><Relationship Id="rId47" Type="http://schemas.openxmlformats.org/officeDocument/2006/relationships/hyperlink" Target="https://ovic.vic.gov.au/freedom-of-information/foi-guidelines/section-6o/" TargetMode="External"/><Relationship Id="rId63" Type="http://schemas.openxmlformats.org/officeDocument/2006/relationships/hyperlink" Target="https://www.legislation.vic.gov.au/in-force/acts/privacy-and-data-protection-act-2014/029" TargetMode="External"/><Relationship Id="rId68" Type="http://schemas.openxmlformats.org/officeDocument/2006/relationships/hyperlink" Target="https://ovic.vic.gov.au/freedom-of-information/foi-guidelines/section-6h/" TargetMode="External"/><Relationship Id="rId84" Type="http://schemas.openxmlformats.org/officeDocument/2006/relationships/fontTable" Target="fontTable.xml"/><Relationship Id="rId16" Type="http://schemas.openxmlformats.org/officeDocument/2006/relationships/hyperlink" Target="https://www.legislation.vic.gov.au/in-force/acts/privacy-and-data-protection-act-2014/027" TargetMode="External"/><Relationship Id="rId11" Type="http://schemas.openxmlformats.org/officeDocument/2006/relationships/hyperlink" Target="https://ovic.vic.gov.au/freedom-of-information/foi-guidelines/section-6e/" TargetMode="External"/><Relationship Id="rId32" Type="http://schemas.openxmlformats.org/officeDocument/2006/relationships/hyperlink" Target="https://ovic.vic.gov.au/freedom-of-information/foi-guidelines/section-6g/" TargetMode="External"/><Relationship Id="rId37" Type="http://schemas.openxmlformats.org/officeDocument/2006/relationships/hyperlink" Target="https://ovic.vic.gov.au/freedom-of-information/foi-guidelines/section-64a/" TargetMode="External"/><Relationship Id="rId53" Type="http://schemas.openxmlformats.org/officeDocument/2006/relationships/hyperlink" Target="https://ovic.vic.gov.au/freedom-of-information/foi-guidelines/section-6d/" TargetMode="External"/><Relationship Id="rId58" Type="http://schemas.openxmlformats.org/officeDocument/2006/relationships/hyperlink" Target="https://ovic.vic.gov.au/about-us/who-we-are/our-structure/" TargetMode="External"/><Relationship Id="rId74" Type="http://schemas.openxmlformats.org/officeDocument/2006/relationships/hyperlink" Target="https://ovic.vic.gov.au/freedom-of-information/foi-guidelines/section-6d/" TargetMode="External"/><Relationship Id="rId79" Type="http://schemas.openxmlformats.org/officeDocument/2006/relationships/image" Target="media/image30.svg"/><Relationship Id="rId5" Type="http://schemas.openxmlformats.org/officeDocument/2006/relationships/webSettings" Target="webSettings.xml"/><Relationship Id="rId19" Type="http://schemas.openxmlformats.org/officeDocument/2006/relationships/hyperlink" Target="https://ovic.vic.gov.au/freedom-of-information/foi-guidelines/section-6i/" TargetMode="External"/><Relationship Id="rId14" Type="http://schemas.openxmlformats.org/officeDocument/2006/relationships/hyperlink" Target="https://ovic.vic.gov.au/freedom-of-information/foi-guidelines/section-6q/" TargetMode="External"/><Relationship Id="rId22" Type="http://schemas.openxmlformats.org/officeDocument/2006/relationships/hyperlink" Target="https://ovic.vic.gov.au/freedom-of-information/foi-guidelines/section-6u/" TargetMode="External"/><Relationship Id="rId27" Type="http://schemas.openxmlformats.org/officeDocument/2006/relationships/hyperlink" Target="https://ovic.vic.gov.au/freedom-of-information/foi-guidelines/section-63g/" TargetMode="External"/><Relationship Id="rId30" Type="http://schemas.openxmlformats.org/officeDocument/2006/relationships/hyperlink" Target="https://ovic.vic.gov.au/freedom-of-information/foi-guidelines/section-61i/" TargetMode="External"/><Relationship Id="rId35" Type="http://schemas.openxmlformats.org/officeDocument/2006/relationships/hyperlink" Target="https://ovic.vic.gov.au/freedom-of-information/foi-guidelines/section-6x/" TargetMode="External"/><Relationship Id="rId43" Type="http://schemas.openxmlformats.org/officeDocument/2006/relationships/hyperlink" Target="https://ovic.vic.gov.au/freedom-of-information/agency-foi-information-service/" TargetMode="External"/><Relationship Id="rId48" Type="http://schemas.openxmlformats.org/officeDocument/2006/relationships/hyperlink" Target="https://ovic.vic.gov.au/freedom-of-information/foi-guidelines/section-6o/" TargetMode="External"/><Relationship Id="rId56" Type="http://schemas.openxmlformats.org/officeDocument/2006/relationships/hyperlink" Target="https://ovic.vic.gov.au/freedom-of-information/foi-guidelines/section-6l/" TargetMode="External"/><Relationship Id="rId64" Type="http://schemas.openxmlformats.org/officeDocument/2006/relationships/hyperlink" Target="https://ovic.vic.gov.au/about-us/delegations-registers/" TargetMode="External"/><Relationship Id="rId69" Type="http://schemas.openxmlformats.org/officeDocument/2006/relationships/hyperlink" Target="https://ovic.vic.gov.au/freedom-of-information/foi-guidelines/section-6i/" TargetMode="External"/><Relationship Id="rId77" Type="http://schemas.openxmlformats.org/officeDocument/2006/relationships/image" Target="media/image3.svg"/><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6p/" TargetMode="External"/><Relationship Id="rId72" Type="http://schemas.openxmlformats.org/officeDocument/2006/relationships/hyperlink" Target="https://ovic.vic.gov.au/freedom-of-information/foi-guidelines/section-61l/" TargetMode="External"/><Relationship Id="rId80" Type="http://schemas.openxmlformats.org/officeDocument/2006/relationships/header" Target="header1.xml"/><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ovic.vic.gov.au/freedom-of-information/foi-guidelines/section-6f/" TargetMode="External"/><Relationship Id="rId17" Type="http://schemas.openxmlformats.org/officeDocument/2006/relationships/hyperlink" Target="https://ovic.vic.gov.au/freedom-of-information/foi-guidelines/section-61i/" TargetMode="External"/><Relationship Id="rId25" Type="http://schemas.openxmlformats.org/officeDocument/2006/relationships/hyperlink" Target="https://ovic.vic.gov.au/freedom-of-information/foi-guidelines/section-64a/" TargetMode="External"/><Relationship Id="rId33" Type="http://schemas.openxmlformats.org/officeDocument/2006/relationships/hyperlink" Target="https://ovic.vic.gov.au/freedom-of-information/foi-guidelines/section-6q/" TargetMode="External"/><Relationship Id="rId38" Type="http://schemas.openxmlformats.org/officeDocument/2006/relationships/hyperlink" Target="https://ovic.vic.gov.au/freedom-of-information/foi-guidelines/section-65ab/" TargetMode="External"/><Relationship Id="rId46" Type="http://schemas.openxmlformats.org/officeDocument/2006/relationships/hyperlink" Target="https://ovic.vic.gov.au/about-us/annual-reports/" TargetMode="External"/><Relationship Id="rId59" Type="http://schemas.openxmlformats.org/officeDocument/2006/relationships/hyperlink" Target="https://ovic.vic.gov.au/freedom-of-information/foi-guidelines/section-6q/" TargetMode="External"/><Relationship Id="rId67" Type="http://schemas.openxmlformats.org/officeDocument/2006/relationships/hyperlink" Target="https://ovic.vic.gov.au/freedom-of-information/foi-guidelines/section-6g/" TargetMode="External"/><Relationship Id="rId20" Type="http://schemas.openxmlformats.org/officeDocument/2006/relationships/hyperlink" Target="https://www.legislation.vic.gov.au/in-force/acts/privacy-and-data-protection-act-2014/027" TargetMode="External"/><Relationship Id="rId41" Type="http://schemas.openxmlformats.org/officeDocument/2006/relationships/hyperlink" Target="https://ovic.vic.gov.au/freedom-of-information/resources-for-agencies/" TargetMode="External"/><Relationship Id="rId54" Type="http://schemas.openxmlformats.org/officeDocument/2006/relationships/hyperlink" Target="https://ovic.vic.gov.au/freedom-of-information/foi-guidelines/section-6n/" TargetMode="External"/><Relationship Id="rId62" Type="http://schemas.openxmlformats.org/officeDocument/2006/relationships/hyperlink" Target="https://www.legislation.vic.gov.au/in-force/acts/privacy-and-data-protection-act-2014/027" TargetMode="External"/><Relationship Id="rId70" Type="http://schemas.openxmlformats.org/officeDocument/2006/relationships/hyperlink" Target="https://ovic.vic.gov.au/freedom-of-information/foi-guidelines/section-6r/" TargetMode="External"/><Relationship Id="rId75" Type="http://schemas.openxmlformats.org/officeDocument/2006/relationships/hyperlink" Target="https://ovic.vic.gov.au/freedom-of-information/foi-guidelines/section-6p/"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6i/" TargetMode="External"/><Relationship Id="rId23" Type="http://schemas.openxmlformats.org/officeDocument/2006/relationships/hyperlink" Target="https://ovic.vic.gov.au/freedom-of-information/foi-guidelines/section-6x/" TargetMode="External"/><Relationship Id="rId28" Type="http://schemas.openxmlformats.org/officeDocument/2006/relationships/hyperlink" Target="https://ovic.vic.gov.au/freedom-of-information/foi-guidelines/section-6g/" TargetMode="External"/><Relationship Id="rId36" Type="http://schemas.openxmlformats.org/officeDocument/2006/relationships/hyperlink" Target="https://ovic.vic.gov.au/freedom-of-information/foi-guidelines/section-64/" TargetMode="External"/><Relationship Id="rId49" Type="http://schemas.openxmlformats.org/officeDocument/2006/relationships/hyperlink" Target="https://ovic.vic.gov.au/freedom-of-information/foi-guidelines/section-6p/" TargetMode="External"/><Relationship Id="rId57" Type="http://schemas.openxmlformats.org/officeDocument/2006/relationships/hyperlink" Target="https://ovic.vic.gov.au/about-us/annual-reports/" TargetMode="External"/><Relationship Id="rId10" Type="http://schemas.openxmlformats.org/officeDocument/2006/relationships/hyperlink" Target="https://www.legislation.vic.gov.au/in-force/acts/privacy-and-data-protection-act-2014/028" TargetMode="External"/><Relationship Id="rId31" Type="http://schemas.openxmlformats.org/officeDocument/2006/relationships/hyperlink" Target="https://ovic.vic.gov.au/freedom-of-information/foi-guidelines/section-6i/" TargetMode="External"/><Relationship Id="rId44" Type="http://schemas.openxmlformats.org/officeDocument/2006/relationships/hyperlink" Target="https://eresources.hcourt.gov.au/downloadPdf/2020/HCA/33" TargetMode="External"/><Relationship Id="rId52" Type="http://schemas.openxmlformats.org/officeDocument/2006/relationships/hyperlink" Target="https://ovic.vic.gov.au/freedom-of-information/foi-guidelines/section-6c/" TargetMode="External"/><Relationship Id="rId60" Type="http://schemas.openxmlformats.org/officeDocument/2006/relationships/hyperlink" Target="https://ovic.vic.gov.au/freedom-of-information/foi-guidelines/section-49p/" TargetMode="External"/><Relationship Id="rId65" Type="http://schemas.openxmlformats.org/officeDocument/2006/relationships/hyperlink" Target="https://ovic.vic.gov.au/freedom-of-information/foi-guidelines/section-49p/" TargetMode="External"/><Relationship Id="rId73" Type="http://schemas.openxmlformats.org/officeDocument/2006/relationships/hyperlink" Target="https://ovic.vic.gov.au/freedom-of-information/foi-guidelines/section-6c/" TargetMode="External"/><Relationship Id="rId78" Type="http://schemas.openxmlformats.org/officeDocument/2006/relationships/image" Target="media/image20.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legislation.vic.gov.au/in-force/acts/public-administration-act-2004/081" TargetMode="External"/><Relationship Id="rId18" Type="http://schemas.openxmlformats.org/officeDocument/2006/relationships/hyperlink" Target="https://ovic.vic.gov.au/freedom-of-information/foi-guidelines/section-6h/" TargetMode="External"/><Relationship Id="rId39" Type="http://schemas.openxmlformats.org/officeDocument/2006/relationships/hyperlink" Target="https://ovic.vic.gov.au/freedom-of-information/foi-guidelines/section-63g/" TargetMode="External"/><Relationship Id="rId34" Type="http://schemas.openxmlformats.org/officeDocument/2006/relationships/hyperlink" Target="https://ovic.vic.gov.au/freedom-of-information/foi-guidelines/section-6u/" TargetMode="External"/><Relationship Id="rId50" Type="http://schemas.openxmlformats.org/officeDocument/2006/relationships/hyperlink" Target="https://ovic.vic.gov.au/freedom-of-information/foi-guidelines/section-6n/" TargetMode="External"/><Relationship Id="rId55" Type="http://schemas.openxmlformats.org/officeDocument/2006/relationships/hyperlink" Target="https://ovic.vic.gov.au/freedom-of-information/foi-guidelines/section-6o/" TargetMode="External"/><Relationship Id="rId7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ovic.vic.gov.au/freedom-of-information/foi-guidelines/section-49p/" TargetMode="External"/><Relationship Id="rId2" Type="http://schemas.openxmlformats.org/officeDocument/2006/relationships/numbering" Target="numbering.xml"/><Relationship Id="rId29" Type="http://schemas.openxmlformats.org/officeDocument/2006/relationships/hyperlink" Target="https://ovic.vic.gov.au/freedom-of-information/foi-guidelines/section-49h/" TargetMode="External"/><Relationship Id="rId24" Type="http://schemas.openxmlformats.org/officeDocument/2006/relationships/hyperlink" Target="https://ovic.vic.gov.au/freedom-of-information/foi-guidelines/section-64/" TargetMode="External"/><Relationship Id="rId40" Type="http://schemas.openxmlformats.org/officeDocument/2006/relationships/hyperlink" Target="https://ovic.vic.gov.au/freedom-of-information/professional-standards/" TargetMode="External"/><Relationship Id="rId45" Type="http://schemas.openxmlformats.org/officeDocument/2006/relationships/hyperlink" Target="https://www.legislation.gov.au/Details/C2021C00450" TargetMode="External"/><Relationship Id="rId66" Type="http://schemas.openxmlformats.org/officeDocument/2006/relationships/hyperlink" Target="https://ovic.vic.gov.au/freedom-of-information/foi-guidelines/section-61l/" TargetMode="External"/><Relationship Id="rId61" Type="http://schemas.openxmlformats.org/officeDocument/2006/relationships/hyperlink" Target="https://ovic.vic.gov.au/freedom-of-information/foi-guidelines/section-61l/" TargetMode="External"/><Relationship Id="rId8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public-administration-act-2004/081" TargetMode="External"/><Relationship Id="rId21" Type="http://schemas.openxmlformats.org/officeDocument/2006/relationships/hyperlink" Target="https://www.legislation.vic.gov.au/in-force/acts/freedom-information-act-1982/110" TargetMode="External"/><Relationship Id="rId42" Type="http://schemas.openxmlformats.org/officeDocument/2006/relationships/hyperlink" Target="https://www.legislation.vic.gov.au/in-force/acts/freedom-information-act-1982/110" TargetMode="External"/><Relationship Id="rId47" Type="http://schemas.openxmlformats.org/officeDocument/2006/relationships/hyperlink" Target="https://ovic.vic.gov.au/freedom-of-information/foi-guidelines/section-6r/" TargetMode="External"/><Relationship Id="rId63" Type="http://schemas.openxmlformats.org/officeDocument/2006/relationships/hyperlink" Target="https://www.legislation.vic.gov.au/in-force/acts/freedom-information-act-1982/109" TargetMode="External"/><Relationship Id="rId68" Type="http://schemas.openxmlformats.org/officeDocument/2006/relationships/hyperlink" Target="https://www.legislation.vic.gov.au/in-force/acts/freedom-information-act-1982/109" TargetMode="External"/><Relationship Id="rId84" Type="http://schemas.openxmlformats.org/officeDocument/2006/relationships/hyperlink" Target="https://www.legislation.vic.gov.au/in-force/acts/freedom-information-act-1982/109" TargetMode="External"/><Relationship Id="rId89" Type="http://schemas.openxmlformats.org/officeDocument/2006/relationships/hyperlink" Target="https://www.legislation.vic.gov.au/in-force/acts/freedom-information-act-1982/109" TargetMode="External"/><Relationship Id="rId16" Type="http://schemas.openxmlformats.org/officeDocument/2006/relationships/hyperlink" Target="https://www.legislation.vic.gov.au/in-force/acts/freedom-information-act-1982/110" TargetMode="External"/><Relationship Id="rId11" Type="http://schemas.openxmlformats.org/officeDocument/2006/relationships/hyperlink" Target="https://www.legislation.vic.gov.au/in-force/acts/freedom-information-act-1982/110" TargetMode="External"/><Relationship Id="rId32" Type="http://schemas.openxmlformats.org/officeDocument/2006/relationships/hyperlink" Target="https://www.legislation.vic.gov.au/in-force/acts/freedom-information-act-1982/110" TargetMode="External"/><Relationship Id="rId37" Type="http://schemas.openxmlformats.org/officeDocument/2006/relationships/hyperlink" Target="https://ovic.vic.gov.au/freedom-of-information/foi-guidelines/section-49h/" TargetMode="External"/><Relationship Id="rId53" Type="http://schemas.openxmlformats.org/officeDocument/2006/relationships/hyperlink" Target="https://www.legislation.vic.gov.au/in-force/acts/freedom-information-act-1982/110" TargetMode="External"/><Relationship Id="rId58" Type="http://schemas.openxmlformats.org/officeDocument/2006/relationships/hyperlink" Target="https://ovic.vic.gov.au/wp-content/uploads/2021/10/OVIC-Annual-Report-2020-21-Digital.pdf" TargetMode="External"/><Relationship Id="rId74" Type="http://schemas.openxmlformats.org/officeDocument/2006/relationships/hyperlink" Target="https://www.legislation.vic.gov.au/in-force/acts/freedom-information-act-1982/109" TargetMode="External"/><Relationship Id="rId79" Type="http://schemas.openxmlformats.org/officeDocument/2006/relationships/hyperlink" Target="https://www.legislation.vic.gov.au/in-force/acts/freedom-information-act-1982/109" TargetMode="External"/><Relationship Id="rId5" Type="http://schemas.openxmlformats.org/officeDocument/2006/relationships/hyperlink" Target="https://www.legislation.vic.gov.au/in-force/acts/freedom-information-act-1982/110" TargetMode="External"/><Relationship Id="rId90" Type="http://schemas.openxmlformats.org/officeDocument/2006/relationships/hyperlink" Target="https://www.legislation.vic.gov.au/in-force/acts/freedom-information-act-1982/109" TargetMode="External"/><Relationship Id="rId14" Type="http://schemas.openxmlformats.org/officeDocument/2006/relationships/hyperlink" Target="https://www.legislation.vic.gov.au/as-made/acts/local-government-act-2020" TargetMode="External"/><Relationship Id="rId22" Type="http://schemas.openxmlformats.org/officeDocument/2006/relationships/hyperlink" Target="https://www.legislation.vic.gov.au/in-force/acts/public-administration-act-2004/081" TargetMode="External"/><Relationship Id="rId27" Type="http://schemas.openxmlformats.org/officeDocument/2006/relationships/hyperlink" Target="https://www.legislation.vic.gov.au/in-force/acts/freedom-information-act-1982/110" TargetMode="External"/><Relationship Id="rId30" Type="http://schemas.openxmlformats.org/officeDocument/2006/relationships/hyperlink" Target="https://www.legislation.vic.gov.au/in-force/acts/freedom-information-act-1982/110" TargetMode="External"/><Relationship Id="rId35" Type="http://schemas.openxmlformats.org/officeDocument/2006/relationships/hyperlink" Target="https://ovic.vic.gov.au/freedom-of-information/foi-guidelines/section-6h/" TargetMode="External"/><Relationship Id="rId43" Type="http://schemas.openxmlformats.org/officeDocument/2006/relationships/hyperlink" Target="https://www.legislation.vic.gov.au/in-force/acts/freedom-information-act-1982/110" TargetMode="External"/><Relationship Id="rId48" Type="http://schemas.openxmlformats.org/officeDocument/2006/relationships/hyperlink" Target="https://www.legislation.vic.gov.au/in-force/acts/freedom-information-act-1982/110" TargetMode="External"/><Relationship Id="rId56" Type="http://schemas.openxmlformats.org/officeDocument/2006/relationships/hyperlink" Target="https://www.legislation.vic.gov.au/in-force/acts/freedom-information-act-1982/110" TargetMode="External"/><Relationship Id="rId64" Type="http://schemas.openxmlformats.org/officeDocument/2006/relationships/hyperlink" Target="https://www.legislation.vic.gov.au/in-force/acts/freedom-information-act-1982/109" TargetMode="External"/><Relationship Id="rId69" Type="http://schemas.openxmlformats.org/officeDocument/2006/relationships/hyperlink" Target="https://www.legislation.vic.gov.au/in-force/acts/freedom-information-act-1982/109" TargetMode="External"/><Relationship Id="rId77" Type="http://schemas.openxmlformats.org/officeDocument/2006/relationships/hyperlink" Target="https://www.legislation.vic.gov.au/as-made/acts/local-government-act-2020" TargetMode="External"/><Relationship Id="rId8" Type="http://schemas.openxmlformats.org/officeDocument/2006/relationships/hyperlink" Target="https://www.legislation.vic.gov.au/as-made/acts/local-government-act-2020" TargetMode="External"/><Relationship Id="rId51" Type="http://schemas.openxmlformats.org/officeDocument/2006/relationships/hyperlink" Target="https://www.legislation.vic.gov.au/in-force/acts/freedom-information-act-1982/110" TargetMode="External"/><Relationship Id="rId72" Type="http://schemas.openxmlformats.org/officeDocument/2006/relationships/hyperlink" Target="https://www.legislation.vic.gov.au/in-force/acts/freedom-information-act-1982/109" TargetMode="External"/><Relationship Id="rId80" Type="http://schemas.openxmlformats.org/officeDocument/2006/relationships/hyperlink" Target="https://www.legislation.vic.gov.au/in-force/acts/freedom-information-act-1982/109" TargetMode="External"/><Relationship Id="rId85" Type="http://schemas.openxmlformats.org/officeDocument/2006/relationships/hyperlink" Target="https://www.legislation.vic.gov.au/in-force/acts/freedom-information-act-1982/109" TargetMode="External"/><Relationship Id="rId3" Type="http://schemas.openxmlformats.org/officeDocument/2006/relationships/hyperlink" Target="https://www.vic.gov.au/general-order-dated-16-april-2021" TargetMode="External"/><Relationship Id="rId12" Type="http://schemas.openxmlformats.org/officeDocument/2006/relationships/hyperlink" Target="https://www.governor.vic.gov.au/victorias-governor/governors-role" TargetMode="External"/><Relationship Id="rId17" Type="http://schemas.openxmlformats.org/officeDocument/2006/relationships/hyperlink" Target="https://ovic.vic.gov.au/freedom-of-information/foi-guidelines/section-6c/" TargetMode="External"/><Relationship Id="rId25" Type="http://schemas.openxmlformats.org/officeDocument/2006/relationships/hyperlink" Target="https://vpsc.vic.gov.au/" TargetMode="External"/><Relationship Id="rId33" Type="http://schemas.openxmlformats.org/officeDocument/2006/relationships/hyperlink" Target="https://www.legislation.vic.gov.au/in-force/acts/privacy-and-data-protection-act-2014/027" TargetMode="External"/><Relationship Id="rId38" Type="http://schemas.openxmlformats.org/officeDocument/2006/relationships/hyperlink" Target="https://ovic.vic.gov.au/freedom-of-information/foi-guidelines/section-61i/" TargetMode="External"/><Relationship Id="rId46" Type="http://schemas.openxmlformats.org/officeDocument/2006/relationships/hyperlink" Target="https://ovic.vic.gov.au/freedom-of-information/foi-guidelines/section-6i/" TargetMode="External"/><Relationship Id="rId59" Type="http://schemas.openxmlformats.org/officeDocument/2006/relationships/hyperlink" Target="https://www.legislation.vic.gov.au/in-force/acts/freedom-information-act-1982/109" TargetMode="External"/><Relationship Id="rId67" Type="http://schemas.openxmlformats.org/officeDocument/2006/relationships/hyperlink" Target="https://www.legislation.vic.gov.au/in-force/acts/freedom-information-act-1982/109" TargetMode="External"/><Relationship Id="rId20" Type="http://schemas.openxmlformats.org/officeDocument/2006/relationships/hyperlink" Target="https://www.legislation.vic.gov.au/in-force/acts/freedom-information-act-1982/110" TargetMode="External"/><Relationship Id="rId41" Type="http://schemas.openxmlformats.org/officeDocument/2006/relationships/hyperlink" Target="https://ovic.vic.gov.au/freedom-of-information/foi-guidelines/section-6r/" TargetMode="External"/><Relationship Id="rId54" Type="http://schemas.openxmlformats.org/officeDocument/2006/relationships/hyperlink" Target="https://www.parliament.vic.gov.au/images/stories/daily-hansard/Assembly_2016/Assembly_Daily_Extract_Thursday_23_June_2016_from_Book_9.pdf" TargetMode="External"/><Relationship Id="rId62" Type="http://schemas.openxmlformats.org/officeDocument/2006/relationships/hyperlink" Target="https://www.legislation.vic.gov.au/in-force/acts/freedom-information-act-1982/109" TargetMode="External"/><Relationship Id="rId70" Type="http://schemas.openxmlformats.org/officeDocument/2006/relationships/hyperlink" Target="https://www.legislation.vic.gov.au/in-force/acts/freedom-information-act-1982/109" TargetMode="External"/><Relationship Id="rId75" Type="http://schemas.openxmlformats.org/officeDocument/2006/relationships/hyperlink" Target="https://www.legislation.vic.gov.au/in-force/acts/freedom-information-act-1982/109" TargetMode="External"/><Relationship Id="rId83" Type="http://schemas.openxmlformats.org/officeDocument/2006/relationships/hyperlink" Target="https://www.legislation.vic.gov.au/in-force/acts/freedom-information-act-1982/109" TargetMode="External"/><Relationship Id="rId88" Type="http://schemas.openxmlformats.org/officeDocument/2006/relationships/hyperlink" Target="https://www.legislation.vic.gov.au/in-force/acts/interpretation-legislation-act-1984/129" TargetMode="External"/><Relationship Id="rId91" Type="http://schemas.openxmlformats.org/officeDocument/2006/relationships/hyperlink" Target="https://www.legislation.vic.gov.au/in-force/acts/freedom-information-act-1982/109" TargetMode="External"/><Relationship Id="rId1" Type="http://schemas.openxmlformats.org/officeDocument/2006/relationships/hyperlink" Target="https://www.legislation.vic.gov.au/in-force/acts/privacy-and-data-protection-act-2014/027" TargetMode="External"/><Relationship Id="rId6" Type="http://schemas.openxmlformats.org/officeDocument/2006/relationships/hyperlink" Target="https://www.governor.vic.gov.au/victorias-governor/governors-role" TargetMode="External"/><Relationship Id="rId15" Type="http://schemas.openxmlformats.org/officeDocument/2006/relationships/hyperlink" Target="https://www.legislation.vic.gov.au/in-force/acts/freedom-information-act-1982/110" TargetMode="External"/><Relationship Id="rId23" Type="http://schemas.openxmlformats.org/officeDocument/2006/relationships/hyperlink" Target="https://www.legislation.vic.gov.au/in-force/acts/public-administration-act-2004/081" TargetMode="External"/><Relationship Id="rId28" Type="http://schemas.openxmlformats.org/officeDocument/2006/relationships/hyperlink" Target="https://ovic.vic.gov.au/freedom-of-information/foi-guidelines/section-6o/" TargetMode="External"/><Relationship Id="rId36" Type="http://schemas.openxmlformats.org/officeDocument/2006/relationships/hyperlink" Target="https://www.legislation.vic.gov.au/in-force/acts/freedom-information-act-1982/110" TargetMode="External"/><Relationship Id="rId49" Type="http://schemas.openxmlformats.org/officeDocument/2006/relationships/hyperlink" Target="https://www.legislation.vic.gov.au/in-force/acts/freedom-information-act-1982/110" TargetMode="External"/><Relationship Id="rId57" Type="http://schemas.openxmlformats.org/officeDocument/2006/relationships/hyperlink" Target="https://www.legislation.vic.gov.au/in-force/acts/freedom-information-act-1982/109" TargetMode="External"/><Relationship Id="rId10" Type="http://schemas.openxmlformats.org/officeDocument/2006/relationships/hyperlink" Target="https://www.legislation.vic.gov.au/in-force/acts/freedom-information-act-1982/110" TargetMode="External"/><Relationship Id="rId31" Type="http://schemas.openxmlformats.org/officeDocument/2006/relationships/hyperlink" Target="https://www.legislation.vic.gov.au/in-force/acts/freedom-information-act-1982/110" TargetMode="External"/><Relationship Id="rId44" Type="http://schemas.openxmlformats.org/officeDocument/2006/relationships/hyperlink" Target="https://www.legislation.vic.gov.au/in-force/acts/freedom-information-act-1982/110" TargetMode="External"/><Relationship Id="rId52" Type="http://schemas.openxmlformats.org/officeDocument/2006/relationships/hyperlink" Target="https://ovic.vic.gov.au/freedom-of-information/foi-guidelines/section-6r/" TargetMode="External"/><Relationship Id="rId60" Type="http://schemas.openxmlformats.org/officeDocument/2006/relationships/hyperlink" Target="https://www.legislation.vic.gov.au/in-force/acts/freedom-information-act-1982/109" TargetMode="External"/><Relationship Id="rId65" Type="http://schemas.openxmlformats.org/officeDocument/2006/relationships/hyperlink" Target="https://www.legislation.vic.gov.au/in-force/acts/freedom-information-act-1982/109" TargetMode="External"/><Relationship Id="rId73" Type="http://schemas.openxmlformats.org/officeDocument/2006/relationships/hyperlink" Target="https://www.legislation.vic.gov.au/in-force/acts/freedom-information-act-1982/109" TargetMode="External"/><Relationship Id="rId78" Type="http://schemas.openxmlformats.org/officeDocument/2006/relationships/hyperlink" Target="https://www.legislation.vic.gov.au/in-force/acts/freedom-information-act-1982/109" TargetMode="External"/><Relationship Id="rId81" Type="http://schemas.openxmlformats.org/officeDocument/2006/relationships/hyperlink" Target="https://www.legislation.vic.gov.au/in-force/acts/freedom-information-act-1982/109" TargetMode="External"/><Relationship Id="rId86" Type="http://schemas.openxmlformats.org/officeDocument/2006/relationships/hyperlink" Target="https://www.legislation.vic.gov.au/in-force/acts/freedom-information-act-1982/109" TargetMode="External"/><Relationship Id="rId4" Type="http://schemas.openxmlformats.org/officeDocument/2006/relationships/hyperlink" Target="https://www.vic.gov.au/general-orders" TargetMode="External"/><Relationship Id="rId9" Type="http://schemas.openxmlformats.org/officeDocument/2006/relationships/hyperlink" Target="https://www.legislation.vic.gov.au/in-force/acts/freedom-information-act-1982/110" TargetMode="External"/><Relationship Id="rId13" Type="http://schemas.openxmlformats.org/officeDocument/2006/relationships/hyperlink" Target="https://www.legislation.vic.gov.au/in-force/acts/freedom-information-act-1982/110" TargetMode="External"/><Relationship Id="rId18" Type="http://schemas.openxmlformats.org/officeDocument/2006/relationships/hyperlink" Target="https://www.legislation.vic.gov.au/in-force/acts/freedom-information-act-1982/110" TargetMode="External"/><Relationship Id="rId39" Type="http://schemas.openxmlformats.org/officeDocument/2006/relationships/hyperlink" Target="https://www.vcat.vic.gov.au/what-vcat-does/our-fair-hearing-obligation" TargetMode="External"/><Relationship Id="rId34" Type="http://schemas.openxmlformats.org/officeDocument/2006/relationships/hyperlink" Target="https://www.legislation.vic.gov.au/in-force/acts/freedom-information-act-1982/110" TargetMode="External"/><Relationship Id="rId50" Type="http://schemas.openxmlformats.org/officeDocument/2006/relationships/hyperlink" Target="https://ovic.vic.gov.au/freedom-of-information/foi-guidelines/section-6h/" TargetMode="External"/><Relationship Id="rId55" Type="http://schemas.openxmlformats.org/officeDocument/2006/relationships/hyperlink" Target="https://www.parliament.vic.gov.au/images/stories/daily-hansard/Assembly_2016/Assembly_Daily_Extract_Thursday_23_June_2016_from_Book_9.pdf" TargetMode="External"/><Relationship Id="rId76" Type="http://schemas.openxmlformats.org/officeDocument/2006/relationships/hyperlink" Target="https://ovic.vic.gov.au/freedom-of-information/foi-guidelines/section-5/" TargetMode="External"/><Relationship Id="rId7" Type="http://schemas.openxmlformats.org/officeDocument/2006/relationships/hyperlink" Target="https://www.legislation.vic.gov.au/in-force/acts/freedom-information-act-1982/110" TargetMode="External"/><Relationship Id="rId71" Type="http://schemas.openxmlformats.org/officeDocument/2006/relationships/hyperlink" Target="https://www.legislation.vic.gov.au/in-force/acts/freedom-information-act-1982/109" TargetMode="External"/><Relationship Id="rId2" Type="http://schemas.openxmlformats.org/officeDocument/2006/relationships/hyperlink" Target="https://www.legislation.vic.gov.au/in-force/acts/freedom-information-act-1982/110" TargetMode="External"/><Relationship Id="rId29" Type="http://schemas.openxmlformats.org/officeDocument/2006/relationships/hyperlink" Target="https://www.legislation.vic.gov.au/in-force/acts/freedom-information-act-1982/110" TargetMode="External"/><Relationship Id="rId24" Type="http://schemas.openxmlformats.org/officeDocument/2006/relationships/hyperlink" Target="https://www.legislation.vic.gov.au/in-force/acts/public-administration-act-2004/081" TargetMode="External"/><Relationship Id="rId40" Type="http://schemas.openxmlformats.org/officeDocument/2006/relationships/hyperlink" Target="https://ovic.vic.gov.au/freedom-of-information/foi-guidelines/section-61i/" TargetMode="External"/><Relationship Id="rId45" Type="http://schemas.openxmlformats.org/officeDocument/2006/relationships/hyperlink" Target="https://www.vcat.vic.gov.au/what-vcat-does/our-fair-hearing-obligation" TargetMode="External"/><Relationship Id="rId66" Type="http://schemas.openxmlformats.org/officeDocument/2006/relationships/hyperlink" Target="https://www.legislation.vic.gov.au/in-force/acts/freedom-information-act-1982/109" TargetMode="External"/><Relationship Id="rId87" Type="http://schemas.openxmlformats.org/officeDocument/2006/relationships/hyperlink" Target="https://www.legislation.vic.gov.au/in-force/acts/freedom-information-act-1982/109" TargetMode="External"/><Relationship Id="rId61" Type="http://schemas.openxmlformats.org/officeDocument/2006/relationships/hyperlink" Target="https://www.legislation.vic.gov.au/in-force/acts/freedom-information-act-1982/109" TargetMode="External"/><Relationship Id="rId82" Type="http://schemas.openxmlformats.org/officeDocument/2006/relationships/hyperlink" Target="https://www.legislation.vic.gov.au/in-force/acts/freedom-information-act-1982/109" TargetMode="External"/><Relationship Id="rId19" Type="http://schemas.openxmlformats.org/officeDocument/2006/relationships/hyperlink" Target="https://www.legislation.vic.gov.au/in-force/acts/freedom-information-act-1982/11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F22F42D8DAFB4A9547B646D6FB6B68"/>
        <w:category>
          <w:name w:val="General"/>
          <w:gallery w:val="placeholder"/>
        </w:category>
        <w:types>
          <w:type w:val="bbPlcHdr"/>
        </w:types>
        <w:behaviors>
          <w:behavior w:val="content"/>
        </w:behaviors>
        <w:guid w:val="{8242AE14-88FD-AF48-BB1B-1786842D05FB}"/>
      </w:docPartPr>
      <w:docPartBody>
        <w:p w:rsidR="00846D13" w:rsidRDefault="002E370D">
          <w:pPr>
            <w:pStyle w:val="0DF22F42D8DAFB4A9547B646D6FB6B68"/>
          </w:pPr>
          <w:r>
            <w:t xml:space="preserve">      </w:t>
          </w:r>
        </w:p>
      </w:docPartBody>
    </w:docPart>
    <w:docPart>
      <w:docPartPr>
        <w:name w:val="E6A3728EBC04644F8AE58F0DFAE1F33F"/>
        <w:category>
          <w:name w:val="General"/>
          <w:gallery w:val="placeholder"/>
        </w:category>
        <w:types>
          <w:type w:val="bbPlcHdr"/>
        </w:types>
        <w:behaviors>
          <w:behavior w:val="content"/>
        </w:behaviors>
        <w:guid w:val="{91730635-48E1-3C4A-BA31-EB1FBE592E90}"/>
      </w:docPartPr>
      <w:docPartBody>
        <w:p w:rsidR="00846D13" w:rsidRDefault="002E370D">
          <w:pPr>
            <w:pStyle w:val="E6A3728EBC04644F8AE58F0DFAE1F33F"/>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7CE529D4C57CF54D99AAE6CBA8D2D4B3"/>
        <w:category>
          <w:name w:val="General"/>
          <w:gallery w:val="placeholder"/>
        </w:category>
        <w:types>
          <w:type w:val="bbPlcHdr"/>
        </w:types>
        <w:behaviors>
          <w:behavior w:val="content"/>
        </w:behaviors>
        <w:guid w:val="{D4013A90-0BEB-6041-937C-991885F5727C}"/>
      </w:docPartPr>
      <w:docPartBody>
        <w:p w:rsidR="00846D13" w:rsidRDefault="002E370D">
          <w:pPr>
            <w:pStyle w:val="7CE529D4C57CF54D99AAE6CBA8D2D4B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2E6258AB35D9144AA91B67631F002BF3"/>
        <w:category>
          <w:name w:val="General"/>
          <w:gallery w:val="placeholder"/>
        </w:category>
        <w:types>
          <w:type w:val="bbPlcHdr"/>
        </w:types>
        <w:behaviors>
          <w:behavior w:val="content"/>
        </w:behaviors>
        <w:guid w:val="{0B6FE91C-E2C6-804E-BE5B-31B95AEF78AF}"/>
      </w:docPartPr>
      <w:docPartBody>
        <w:p w:rsidR="00846D13" w:rsidRDefault="002E370D">
          <w:pPr>
            <w:pStyle w:val="2E6258AB35D9144AA91B67631F002BF3"/>
          </w:pPr>
          <w:r>
            <w:t xml:space="preserve">  </w:t>
          </w:r>
        </w:p>
      </w:docPartBody>
    </w:docPart>
    <w:docPart>
      <w:docPartPr>
        <w:name w:val="610E8AD1FEF0DE4E9986EE29A1632FB2"/>
        <w:category>
          <w:name w:val="General"/>
          <w:gallery w:val="placeholder"/>
        </w:category>
        <w:types>
          <w:type w:val="bbPlcHdr"/>
        </w:types>
        <w:behaviors>
          <w:behavior w:val="content"/>
        </w:behaviors>
        <w:guid w:val="{E7A3CE07-F041-0A4C-8CDE-56631A51D427}"/>
      </w:docPartPr>
      <w:docPartBody>
        <w:p w:rsidR="00846D13" w:rsidRDefault="002E370D">
          <w:pPr>
            <w:pStyle w:val="610E8AD1FEF0DE4E9986EE29A1632FB2"/>
          </w:pPr>
          <w:r w:rsidRPr="000878AC">
            <w:rPr>
              <w:rStyle w:val="PlaceholderText"/>
            </w:rPr>
            <w:t>Click or tap here to enter text.</w:t>
          </w:r>
        </w:p>
      </w:docPartBody>
    </w:docPart>
    <w:docPart>
      <w:docPartPr>
        <w:name w:val="312145133ED20449B6C9A59157FC607B"/>
        <w:category>
          <w:name w:val="General"/>
          <w:gallery w:val="placeholder"/>
        </w:category>
        <w:types>
          <w:type w:val="bbPlcHdr"/>
        </w:types>
        <w:behaviors>
          <w:behavior w:val="content"/>
        </w:behaviors>
        <w:guid w:val="{991A47AF-3AFE-3148-9F6A-BE3E321F118C}"/>
      </w:docPartPr>
      <w:docPartBody>
        <w:p w:rsidR="009F5D3C" w:rsidRDefault="00C56868" w:rsidP="00C56868">
          <w:pPr>
            <w:pStyle w:val="312145133ED20449B6C9A59157FC607B"/>
          </w:pPr>
          <w:r w:rsidRPr="00B60B0A">
            <w:t>[Title linked to front cover]</w:t>
          </w:r>
        </w:p>
      </w:docPartBody>
    </w:docPart>
    <w:docPart>
      <w:docPartPr>
        <w:name w:val="9140E7741C781444BF789B85361CFC6E"/>
        <w:category>
          <w:name w:val="General"/>
          <w:gallery w:val="placeholder"/>
        </w:category>
        <w:types>
          <w:type w:val="bbPlcHdr"/>
        </w:types>
        <w:behaviors>
          <w:behavior w:val="content"/>
        </w:behaviors>
        <w:guid w:val="{4AFAC12D-4991-6C4E-B123-728DD1BAEA93}"/>
      </w:docPartPr>
      <w:docPartBody>
        <w:p w:rsidR="009F5D3C" w:rsidRDefault="00C56868" w:rsidP="00C56868">
          <w:pPr>
            <w:pStyle w:val="9140E7741C781444BF789B85361CFC6E"/>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E3E4DBE7DCC9574883785CA3E41BCCAE"/>
        <w:category>
          <w:name w:val="General"/>
          <w:gallery w:val="placeholder"/>
        </w:category>
        <w:types>
          <w:type w:val="bbPlcHdr"/>
        </w:types>
        <w:behaviors>
          <w:behavior w:val="content"/>
        </w:behaviors>
        <w:guid w:val="{7A4A14D3-12C1-0840-8D7D-0036AC74E028}"/>
      </w:docPartPr>
      <w:docPartBody>
        <w:p w:rsidR="009F5D3C" w:rsidRDefault="00C56868" w:rsidP="00C56868">
          <w:pPr>
            <w:pStyle w:val="E3E4DBE7DCC9574883785CA3E41BCCAE"/>
          </w:pPr>
          <w:r w:rsidRPr="00FE7C88">
            <w:rPr>
              <w:rStyle w:val="PlaceholderText"/>
              <w:highlight w:val="lightGray"/>
            </w:rPr>
            <w:t>[Click to add text]</w:t>
          </w:r>
        </w:p>
      </w:docPartBody>
    </w:docPart>
    <w:docPart>
      <w:docPartPr>
        <w:name w:val="21B375D820E46241B9DC4F6382986C43"/>
        <w:category>
          <w:name w:val="General"/>
          <w:gallery w:val="placeholder"/>
        </w:category>
        <w:types>
          <w:type w:val="bbPlcHdr"/>
        </w:types>
        <w:behaviors>
          <w:behavior w:val="content"/>
        </w:behaviors>
        <w:guid w:val="{DB0666EB-5113-824E-A06D-54BC55E7FF32}"/>
      </w:docPartPr>
      <w:docPartBody>
        <w:p w:rsidR="009F5D3C" w:rsidRDefault="00C56868" w:rsidP="00C56868">
          <w:pPr>
            <w:pStyle w:val="21B375D820E46241B9DC4F6382986C43"/>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32D6F6CB73FADD4687E1500F1A822B0E"/>
        <w:category>
          <w:name w:val="General"/>
          <w:gallery w:val="placeholder"/>
        </w:category>
        <w:types>
          <w:type w:val="bbPlcHdr"/>
        </w:types>
        <w:behaviors>
          <w:behavior w:val="content"/>
        </w:behaviors>
        <w:guid w:val="{6B8FEAAB-6944-424F-AF7A-69F5D6E65362}"/>
      </w:docPartPr>
      <w:docPartBody>
        <w:p w:rsidR="009F5D3C" w:rsidRDefault="00C56868" w:rsidP="00C56868">
          <w:pPr>
            <w:pStyle w:val="32D6F6CB73FADD4687E1500F1A822B0E"/>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0128182BB8A5544F88D376C5A8DDFA66"/>
        <w:category>
          <w:name w:val="General"/>
          <w:gallery w:val="placeholder"/>
        </w:category>
        <w:types>
          <w:type w:val="bbPlcHdr"/>
        </w:types>
        <w:behaviors>
          <w:behavior w:val="content"/>
        </w:behaviors>
        <w:guid w:val="{0443B37D-DF46-E54C-8E56-F693D9880C35}"/>
      </w:docPartPr>
      <w:docPartBody>
        <w:p w:rsidR="009F5D3C" w:rsidRDefault="00C56868" w:rsidP="00C56868">
          <w:pPr>
            <w:pStyle w:val="0128182BB8A5544F88D376C5A8DDFA66"/>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3AD044E405B4A442BEB47563F8382E28"/>
        <w:category>
          <w:name w:val="General"/>
          <w:gallery w:val="placeholder"/>
        </w:category>
        <w:types>
          <w:type w:val="bbPlcHdr"/>
        </w:types>
        <w:behaviors>
          <w:behavior w:val="content"/>
        </w:behaviors>
        <w:guid w:val="{A6E136E4-FFED-F04A-893D-6A658261C7FE}"/>
      </w:docPartPr>
      <w:docPartBody>
        <w:p w:rsidR="009F5D3C" w:rsidRDefault="00C56868" w:rsidP="00C56868">
          <w:pPr>
            <w:pStyle w:val="3AD044E405B4A442BEB47563F8382E28"/>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56190023731F4A4B8D7336DCE21C472C"/>
        <w:category>
          <w:name w:val="General"/>
          <w:gallery w:val="placeholder"/>
        </w:category>
        <w:types>
          <w:type w:val="bbPlcHdr"/>
        </w:types>
        <w:behaviors>
          <w:behavior w:val="content"/>
        </w:behaviors>
        <w:guid w:val="{EA734BC4-5EDA-C74A-9B3B-E3FFF165247A}"/>
      </w:docPartPr>
      <w:docPartBody>
        <w:p w:rsidR="009F5D3C" w:rsidRDefault="00C56868" w:rsidP="00C56868">
          <w:pPr>
            <w:pStyle w:val="56190023731F4A4B8D7336DCE21C472C"/>
          </w:pPr>
          <w:r w:rsidRPr="00B60B0A">
            <w:rPr>
              <w:highlight w:val="lightGray"/>
            </w:rPr>
            <w:t>Click to select date from Date picker</w:t>
          </w:r>
        </w:p>
      </w:docPartBody>
    </w:docPart>
    <w:docPart>
      <w:docPartPr>
        <w:name w:val="3C77B382E02C1343BAD98CA74C65A17D"/>
        <w:category>
          <w:name w:val="General"/>
          <w:gallery w:val="placeholder"/>
        </w:category>
        <w:types>
          <w:type w:val="bbPlcHdr"/>
        </w:types>
        <w:behaviors>
          <w:behavior w:val="content"/>
        </w:behaviors>
        <w:guid w:val="{928FCACE-EEF0-CE4A-9DEE-D6B1F48D611C}"/>
      </w:docPartPr>
      <w:docPartBody>
        <w:p w:rsidR="009F5D3C" w:rsidRDefault="00C56868" w:rsidP="00C56868">
          <w:pPr>
            <w:pStyle w:val="3C77B382E02C1343BAD98CA74C65A17D"/>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E8"/>
    <w:rsid w:val="000128E7"/>
    <w:rsid w:val="00144179"/>
    <w:rsid w:val="001F46D9"/>
    <w:rsid w:val="002D3948"/>
    <w:rsid w:val="002E370D"/>
    <w:rsid w:val="00447D1F"/>
    <w:rsid w:val="004E79CE"/>
    <w:rsid w:val="00800E27"/>
    <w:rsid w:val="00846D13"/>
    <w:rsid w:val="00971BB7"/>
    <w:rsid w:val="009E7986"/>
    <w:rsid w:val="009F5D3C"/>
    <w:rsid w:val="00A4682D"/>
    <w:rsid w:val="00B1478F"/>
    <w:rsid w:val="00BB4E76"/>
    <w:rsid w:val="00C11EC7"/>
    <w:rsid w:val="00C2324B"/>
    <w:rsid w:val="00C56868"/>
    <w:rsid w:val="00D60476"/>
    <w:rsid w:val="00D913BE"/>
    <w:rsid w:val="00E905CF"/>
    <w:rsid w:val="00EB539A"/>
    <w:rsid w:val="00F605E8"/>
    <w:rsid w:val="00F741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F22F42D8DAFB4A9547B646D6FB6B68">
    <w:name w:val="0DF22F42D8DAFB4A9547B646D6FB6B68"/>
  </w:style>
  <w:style w:type="paragraph" w:customStyle="1" w:styleId="E6A3728EBC04644F8AE58F0DFAE1F33F">
    <w:name w:val="E6A3728EBC04644F8AE58F0DFAE1F33F"/>
  </w:style>
  <w:style w:type="character" w:styleId="PlaceholderText">
    <w:name w:val="Placeholder Text"/>
    <w:basedOn w:val="DefaultParagraphFont"/>
    <w:uiPriority w:val="99"/>
    <w:semiHidden/>
    <w:rsid w:val="00C56868"/>
    <w:rPr>
      <w:color w:val="808080"/>
    </w:rPr>
  </w:style>
  <w:style w:type="paragraph" w:customStyle="1" w:styleId="7CE529D4C57CF54D99AAE6CBA8D2D4B3">
    <w:name w:val="7CE529D4C57CF54D99AAE6CBA8D2D4B3"/>
  </w:style>
  <w:style w:type="paragraph" w:customStyle="1" w:styleId="2E6258AB35D9144AA91B67631F002BF3">
    <w:name w:val="2E6258AB35D9144AA91B67631F002BF3"/>
  </w:style>
  <w:style w:type="paragraph" w:customStyle="1" w:styleId="610E8AD1FEF0DE4E9986EE29A1632FB2">
    <w:name w:val="610E8AD1FEF0DE4E9986EE29A1632FB2"/>
  </w:style>
  <w:style w:type="paragraph" w:customStyle="1" w:styleId="312145133ED20449B6C9A59157FC607B">
    <w:name w:val="312145133ED20449B6C9A59157FC607B"/>
    <w:rsid w:val="00C56868"/>
    <w:rPr>
      <w:kern w:val="2"/>
      <w14:ligatures w14:val="standardContextual"/>
    </w:rPr>
  </w:style>
  <w:style w:type="paragraph" w:customStyle="1" w:styleId="9140E7741C781444BF789B85361CFC6E">
    <w:name w:val="9140E7741C781444BF789B85361CFC6E"/>
    <w:rsid w:val="00C56868"/>
    <w:rPr>
      <w:kern w:val="2"/>
      <w14:ligatures w14:val="standardContextual"/>
    </w:rPr>
  </w:style>
  <w:style w:type="paragraph" w:customStyle="1" w:styleId="E3E4DBE7DCC9574883785CA3E41BCCAE">
    <w:name w:val="E3E4DBE7DCC9574883785CA3E41BCCAE"/>
    <w:rsid w:val="00C56868"/>
    <w:rPr>
      <w:kern w:val="2"/>
      <w14:ligatures w14:val="standardContextual"/>
    </w:rPr>
  </w:style>
  <w:style w:type="paragraph" w:customStyle="1" w:styleId="21B375D820E46241B9DC4F6382986C43">
    <w:name w:val="21B375D820E46241B9DC4F6382986C43"/>
    <w:rsid w:val="00C56868"/>
    <w:rPr>
      <w:kern w:val="2"/>
      <w14:ligatures w14:val="standardContextual"/>
    </w:rPr>
  </w:style>
  <w:style w:type="paragraph" w:customStyle="1" w:styleId="32D6F6CB73FADD4687E1500F1A822B0E">
    <w:name w:val="32D6F6CB73FADD4687E1500F1A822B0E"/>
    <w:rsid w:val="00C56868"/>
    <w:rPr>
      <w:kern w:val="2"/>
      <w14:ligatures w14:val="standardContextual"/>
    </w:rPr>
  </w:style>
  <w:style w:type="paragraph" w:customStyle="1" w:styleId="0128182BB8A5544F88D376C5A8DDFA66">
    <w:name w:val="0128182BB8A5544F88D376C5A8DDFA66"/>
    <w:rsid w:val="00C56868"/>
    <w:rPr>
      <w:kern w:val="2"/>
      <w14:ligatures w14:val="standardContextual"/>
    </w:rPr>
  </w:style>
  <w:style w:type="paragraph" w:customStyle="1" w:styleId="3AD044E405B4A442BEB47563F8382E28">
    <w:name w:val="3AD044E405B4A442BEB47563F8382E28"/>
    <w:rsid w:val="00C56868"/>
    <w:rPr>
      <w:kern w:val="2"/>
      <w14:ligatures w14:val="standardContextual"/>
    </w:rPr>
  </w:style>
  <w:style w:type="paragraph" w:customStyle="1" w:styleId="56190023731F4A4B8D7336DCE21C472C">
    <w:name w:val="56190023731F4A4B8D7336DCE21C472C"/>
    <w:rsid w:val="00C56868"/>
    <w:rPr>
      <w:kern w:val="2"/>
      <w14:ligatures w14:val="standardContextual"/>
    </w:rPr>
  </w:style>
  <w:style w:type="paragraph" w:customStyle="1" w:styleId="3C77B382E02C1343BAD98CA74C65A17D">
    <w:name w:val="3C77B382E02C1343BAD98CA74C65A17D"/>
    <w:rsid w:val="00C5686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11544</Words>
  <Characters>65802</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Part IA – Office of the Victorian Information Commissioner</vt:lpstr>
    </vt:vector>
  </TitlesOfParts>
  <Company/>
  <LinksUpToDate>false</LinksUpToDate>
  <CharactersWithSpaces>77192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IA – Office of the Victorian Information Commissioner</dc:title>
  <dc:subject/>
  <dc:creator/>
  <cp:keywords/>
  <dc:description/>
  <cp:lastModifiedBy/>
  <cp:revision>1</cp:revision>
  <cp:lastPrinted>2022-10-07T01:06:00Z</cp:lastPrinted>
  <dcterms:created xsi:type="dcterms:W3CDTF">2023-05-09T03:06:00Z</dcterms:created>
  <dcterms:modified xsi:type="dcterms:W3CDTF">2023-05-09T03:06:00Z</dcterms:modified>
</cp:coreProperties>
</file>