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54" w:type="dxa"/>
        <w:tblInd w:w="1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506"/>
        <w:gridCol w:w="4448"/>
      </w:tblGrid>
      <w:tr w:rsidR="00673A9A" w14:paraId="2CE4F343" w14:textId="77777777" w:rsidTr="008C0DF9">
        <w:trPr>
          <w:trHeight w:val="1102"/>
        </w:trPr>
        <w:tc>
          <w:tcPr>
            <w:tcW w:w="1506" w:type="dxa"/>
            <w:shd w:val="clear" w:color="auto" w:fill="FFFFFF" w:themeFill="background1"/>
            <w:vAlign w:val="center"/>
          </w:tcPr>
          <w:p w14:paraId="3AF61DA4" w14:textId="77777777" w:rsidR="007423AE" w:rsidRDefault="00B8411C" w:rsidP="008C0DF9">
            <w:pPr>
              <w:rPr>
                <w:b/>
                <w:bCs/>
              </w:rPr>
            </w:pPr>
            <w:r>
              <w:rPr>
                <w:b/>
                <w:bCs/>
                <w:noProof/>
              </w:rPr>
              <w:drawing>
                <wp:inline distT="0" distB="0" distL="0" distR="0" wp14:anchorId="258DDFF1" wp14:editId="4ED4E602">
                  <wp:extent cx="818920" cy="808074"/>
                  <wp:effectExtent l="0" t="0" r="635" b="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079887" name="Picture 1" descr="Shape, circ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26225" cy="815282"/>
                          </a:xfrm>
                          <a:prstGeom prst="rect">
                            <a:avLst/>
                          </a:prstGeom>
                        </pic:spPr>
                      </pic:pic>
                    </a:graphicData>
                  </a:graphic>
                </wp:inline>
              </w:drawing>
            </w:r>
          </w:p>
        </w:tc>
        <w:tc>
          <w:tcPr>
            <w:tcW w:w="4448" w:type="dxa"/>
            <w:shd w:val="clear" w:color="auto" w:fill="FFFFFF" w:themeFill="background1"/>
            <w:vAlign w:val="center"/>
          </w:tcPr>
          <w:p w14:paraId="0EDBF838" w14:textId="77777777" w:rsidR="007423AE" w:rsidRDefault="00B8411C" w:rsidP="008C0DF9">
            <w:pPr>
              <w:rPr>
                <w:rFonts w:ascii="Arial Nova" w:hAnsi="Arial Nova" w:cs="Arial"/>
                <w:b/>
                <w:color w:val="4C5F78"/>
                <w:sz w:val="40"/>
                <w:szCs w:val="40"/>
                <w14:shadow w14:blurRad="25400" w14:dist="19050" w14:dir="2700000" w14:sx="100000" w14:sy="100000" w14:kx="0" w14:ky="0" w14:algn="tl">
                  <w14:srgbClr w14:val="4C5F78">
                    <w14:alpha w14:val="60000"/>
                  </w14:srgbClr>
                </w14:shadow>
                <w14:textOutline w14:w="0" w14:cap="flat" w14:cmpd="sng" w14:algn="ctr">
                  <w14:noFill/>
                  <w14:prstDash w14:val="solid"/>
                  <w14:round/>
                </w14:textOutline>
              </w:rPr>
            </w:pPr>
            <w:r w:rsidRPr="007053B7">
              <w:rPr>
                <w:rFonts w:ascii="Arial Nova" w:hAnsi="Arial Nova" w:cs="Arial"/>
                <w:b/>
                <w:color w:val="4C5F78"/>
                <w:sz w:val="40"/>
                <w:szCs w:val="40"/>
                <w14:shadow w14:blurRad="25400" w14:dist="19050" w14:dir="2700000" w14:sx="100000" w14:sy="100000" w14:kx="0" w14:ky="0" w14:algn="tl">
                  <w14:srgbClr w14:val="4C5F78">
                    <w14:alpha w14:val="60000"/>
                  </w14:srgbClr>
                </w14:shadow>
                <w14:textOutline w14:w="0" w14:cap="flat" w14:cmpd="sng" w14:algn="ctr">
                  <w14:noFill/>
                  <w14:prstDash w14:val="solid"/>
                  <w14:round/>
                </w14:textOutline>
              </w:rPr>
              <w:t>Global Privacy</w:t>
            </w:r>
          </w:p>
          <w:p w14:paraId="27CE3571" w14:textId="77777777" w:rsidR="007423AE" w:rsidRPr="007053B7" w:rsidRDefault="00B8411C" w:rsidP="008C0DF9">
            <w:pPr>
              <w:rPr>
                <w:rFonts w:ascii="Arial Nova" w:hAnsi="Arial Nova" w:cs="Arial"/>
                <w:b/>
                <w:color w:val="4C5F78"/>
                <w:sz w:val="40"/>
                <w:szCs w:val="40"/>
                <w14:shadow w14:blurRad="25400" w14:dist="19050" w14:dir="2700000" w14:sx="100000" w14:sy="100000" w14:kx="0" w14:ky="0" w14:algn="tl">
                  <w14:srgbClr w14:val="4C5F78">
                    <w14:alpha w14:val="60000"/>
                  </w14:srgbClr>
                </w14:shadow>
                <w14:textOutline w14:w="0" w14:cap="flat" w14:cmpd="sng" w14:algn="ctr">
                  <w14:noFill/>
                  <w14:prstDash w14:val="solid"/>
                  <w14:round/>
                </w14:textOutline>
              </w:rPr>
            </w:pPr>
            <w:r w:rsidRPr="007053B7">
              <w:rPr>
                <w:rFonts w:ascii="Arial Nova" w:hAnsi="Arial Nova" w:cs="Arial"/>
                <w:b/>
                <w:color w:val="4C5F78"/>
                <w:sz w:val="40"/>
                <w:szCs w:val="40"/>
                <w14:shadow w14:blurRad="25400" w14:dist="19050" w14:dir="2700000" w14:sx="100000" w14:sy="100000" w14:kx="0" w14:ky="0" w14:algn="tl">
                  <w14:srgbClr w14:val="4C5F78">
                    <w14:alpha w14:val="60000"/>
                  </w14:srgbClr>
                </w14:shadow>
                <w14:textOutline w14:w="0" w14:cap="flat" w14:cmpd="sng" w14:algn="ctr">
                  <w14:noFill/>
                  <w14:prstDash w14:val="solid"/>
                  <w14:round/>
                </w14:textOutline>
              </w:rPr>
              <w:t>Enforcement Network</w:t>
            </w:r>
          </w:p>
        </w:tc>
      </w:tr>
    </w:tbl>
    <w:p w14:paraId="6655288E" w14:textId="77777777" w:rsidR="006D1B35" w:rsidRPr="00DD69ED" w:rsidRDefault="006D1B35">
      <w:pPr>
        <w:jc w:val="center"/>
        <w:rPr>
          <w:rFonts w:ascii="Arial" w:eastAsiaTheme="majorEastAsia" w:hAnsi="Arial" w:cs="Arial"/>
          <w:color w:val="17365D" w:themeColor="text2" w:themeShade="BF"/>
          <w:spacing w:val="5"/>
          <w:kern w:val="28"/>
          <w:sz w:val="52"/>
          <w:szCs w:val="52"/>
          <w:lang w:val="en-NZ"/>
        </w:rPr>
      </w:pPr>
    </w:p>
    <w:p w14:paraId="6C01B9E8" w14:textId="77777777" w:rsidR="006D1B35" w:rsidRPr="00DD69ED" w:rsidRDefault="006D1B35" w:rsidP="006D1B35">
      <w:pPr>
        <w:jc w:val="center"/>
        <w:rPr>
          <w:rFonts w:ascii="Arial" w:eastAsiaTheme="majorEastAsia" w:hAnsi="Arial" w:cs="Arial"/>
          <w:color w:val="17365D" w:themeColor="text2" w:themeShade="BF"/>
          <w:spacing w:val="5"/>
          <w:kern w:val="28"/>
          <w:sz w:val="52"/>
          <w:szCs w:val="52"/>
          <w:lang w:val="en-NZ"/>
        </w:rPr>
      </w:pPr>
    </w:p>
    <w:p w14:paraId="1945EFD2" w14:textId="77777777" w:rsidR="006D1B35" w:rsidRPr="00DD69ED" w:rsidRDefault="006D1B35" w:rsidP="006D1B35">
      <w:pPr>
        <w:jc w:val="center"/>
        <w:rPr>
          <w:rFonts w:ascii="Arial" w:eastAsiaTheme="majorEastAsia" w:hAnsi="Arial" w:cs="Arial"/>
          <w:color w:val="17365D" w:themeColor="text2" w:themeShade="BF"/>
          <w:spacing w:val="5"/>
          <w:kern w:val="28"/>
          <w:sz w:val="52"/>
          <w:szCs w:val="52"/>
          <w:lang w:val="en-NZ"/>
        </w:rPr>
      </w:pPr>
    </w:p>
    <w:p w14:paraId="2B0E0C8E" w14:textId="77777777" w:rsidR="006D1B35" w:rsidRPr="00DD69ED" w:rsidRDefault="00B8411C" w:rsidP="006D1B35">
      <w:pPr>
        <w:jc w:val="center"/>
        <w:rPr>
          <w:rFonts w:ascii="Arial" w:eastAsiaTheme="majorEastAsia" w:hAnsi="Arial" w:cs="Arial"/>
          <w:color w:val="17365D" w:themeColor="text2" w:themeShade="BF"/>
          <w:spacing w:val="5"/>
          <w:kern w:val="28"/>
          <w:sz w:val="52"/>
          <w:szCs w:val="52"/>
          <w:lang w:val="en-NZ"/>
        </w:rPr>
      </w:pPr>
      <w:r w:rsidRPr="00DD69ED">
        <w:rPr>
          <w:rFonts w:ascii="Arial" w:eastAsiaTheme="majorEastAsia" w:hAnsi="Arial" w:cs="Arial"/>
          <w:color w:val="17365D" w:themeColor="text2" w:themeShade="BF"/>
          <w:spacing w:val="5"/>
          <w:kern w:val="28"/>
          <w:sz w:val="52"/>
          <w:szCs w:val="52"/>
          <w:lang w:val="en-NZ"/>
        </w:rPr>
        <w:t xml:space="preserve">GPEN Sweep </w:t>
      </w:r>
      <w:r w:rsidR="001F3C94" w:rsidRPr="00DD69ED">
        <w:rPr>
          <w:rFonts w:ascii="Arial" w:eastAsiaTheme="majorEastAsia" w:hAnsi="Arial" w:cs="Arial"/>
          <w:color w:val="17365D" w:themeColor="text2" w:themeShade="BF"/>
          <w:spacing w:val="5"/>
          <w:kern w:val="28"/>
          <w:sz w:val="52"/>
          <w:szCs w:val="52"/>
          <w:lang w:val="en-NZ"/>
        </w:rPr>
        <w:t>20</w:t>
      </w:r>
      <w:r w:rsidR="00D02BB9" w:rsidRPr="00DD69ED">
        <w:rPr>
          <w:rFonts w:ascii="Arial" w:eastAsiaTheme="majorEastAsia" w:hAnsi="Arial" w:cs="Arial"/>
          <w:color w:val="17365D" w:themeColor="text2" w:themeShade="BF"/>
          <w:spacing w:val="5"/>
          <w:kern w:val="28"/>
          <w:sz w:val="52"/>
          <w:szCs w:val="52"/>
          <w:lang w:val="en-NZ"/>
        </w:rPr>
        <w:t>20-21</w:t>
      </w:r>
    </w:p>
    <w:p w14:paraId="55045F14" w14:textId="77777777" w:rsidR="006D1B35" w:rsidRPr="00DD69ED" w:rsidRDefault="00B8411C" w:rsidP="006D1B35">
      <w:pPr>
        <w:jc w:val="center"/>
        <w:rPr>
          <w:rFonts w:ascii="Arial" w:hAnsi="Arial" w:cs="Arial"/>
          <w:lang w:val="en-NZ"/>
        </w:rPr>
      </w:pPr>
      <w:r w:rsidRPr="00DD69ED">
        <w:rPr>
          <w:rFonts w:ascii="Arial" w:eastAsiaTheme="majorEastAsia" w:hAnsi="Arial" w:cs="Arial"/>
          <w:color w:val="17365D" w:themeColor="text2" w:themeShade="BF"/>
          <w:spacing w:val="5"/>
          <w:kern w:val="28"/>
          <w:sz w:val="52"/>
          <w:szCs w:val="52"/>
          <w:lang w:val="en-NZ"/>
        </w:rPr>
        <w:t>‘</w:t>
      </w:r>
      <w:r w:rsidR="00D02BB9" w:rsidRPr="00DD69ED">
        <w:rPr>
          <w:rFonts w:ascii="Arial" w:eastAsiaTheme="majorEastAsia" w:hAnsi="Arial" w:cs="Arial"/>
          <w:color w:val="17365D" w:themeColor="text2" w:themeShade="BF"/>
          <w:spacing w:val="5"/>
          <w:kern w:val="28"/>
          <w:sz w:val="52"/>
          <w:szCs w:val="52"/>
          <w:lang w:val="en-NZ"/>
        </w:rPr>
        <w:t>Privacy considerations and COVID-19 related solutions and initiatives’</w:t>
      </w:r>
    </w:p>
    <w:p w14:paraId="23C064A6" w14:textId="77777777" w:rsidR="006D1B35" w:rsidRPr="00DD69ED" w:rsidRDefault="006D1B35" w:rsidP="006D1B35">
      <w:pPr>
        <w:jc w:val="center"/>
        <w:rPr>
          <w:rFonts w:ascii="Arial" w:eastAsiaTheme="majorEastAsia" w:hAnsi="Arial" w:cs="Arial"/>
          <w:color w:val="17365D" w:themeColor="text2" w:themeShade="BF"/>
          <w:spacing w:val="5"/>
          <w:kern w:val="28"/>
          <w:sz w:val="28"/>
          <w:szCs w:val="52"/>
          <w:lang w:val="en-NZ"/>
        </w:rPr>
      </w:pPr>
    </w:p>
    <w:p w14:paraId="26E1FABD" w14:textId="77777777" w:rsidR="006D1B35" w:rsidRPr="00DD69ED" w:rsidRDefault="006D1B35" w:rsidP="006D1B35">
      <w:pPr>
        <w:jc w:val="center"/>
        <w:rPr>
          <w:rFonts w:ascii="Arial" w:eastAsiaTheme="majorEastAsia" w:hAnsi="Arial" w:cs="Arial"/>
          <w:color w:val="17365D" w:themeColor="text2" w:themeShade="BF"/>
          <w:spacing w:val="5"/>
          <w:kern w:val="28"/>
          <w:sz w:val="28"/>
          <w:szCs w:val="52"/>
          <w:lang w:val="en-NZ"/>
        </w:rPr>
      </w:pPr>
    </w:p>
    <w:p w14:paraId="465CF49C" w14:textId="77777777" w:rsidR="006D1B35" w:rsidRPr="00DD69ED" w:rsidRDefault="00B8411C" w:rsidP="006D1B35">
      <w:pPr>
        <w:jc w:val="center"/>
        <w:rPr>
          <w:rFonts w:ascii="Arial" w:eastAsiaTheme="majorEastAsia" w:hAnsi="Arial" w:cs="Arial"/>
          <w:color w:val="17365D" w:themeColor="text2" w:themeShade="BF"/>
          <w:spacing w:val="5"/>
          <w:kern w:val="28"/>
          <w:sz w:val="28"/>
          <w:szCs w:val="52"/>
          <w:lang w:val="en-NZ"/>
        </w:rPr>
      </w:pPr>
      <w:r>
        <w:rPr>
          <w:rFonts w:ascii="Arial" w:eastAsiaTheme="majorEastAsia" w:hAnsi="Arial" w:cs="Arial"/>
          <w:color w:val="17365D" w:themeColor="text2" w:themeShade="BF"/>
          <w:spacing w:val="5"/>
          <w:kern w:val="28"/>
          <w:sz w:val="28"/>
          <w:szCs w:val="52"/>
          <w:lang w:val="en-NZ"/>
        </w:rPr>
        <w:t>April</w:t>
      </w:r>
      <w:r w:rsidRPr="00DD69ED">
        <w:rPr>
          <w:rFonts w:ascii="Arial" w:eastAsiaTheme="majorEastAsia" w:hAnsi="Arial" w:cs="Arial"/>
          <w:color w:val="17365D" w:themeColor="text2" w:themeShade="BF"/>
          <w:spacing w:val="5"/>
          <w:kern w:val="28"/>
          <w:sz w:val="28"/>
          <w:szCs w:val="52"/>
          <w:lang w:val="en-NZ"/>
        </w:rPr>
        <w:t xml:space="preserve"> 20</w:t>
      </w:r>
      <w:r w:rsidR="00D02BB9" w:rsidRPr="00DD69ED">
        <w:rPr>
          <w:rFonts w:ascii="Arial" w:eastAsiaTheme="majorEastAsia" w:hAnsi="Arial" w:cs="Arial"/>
          <w:color w:val="17365D" w:themeColor="text2" w:themeShade="BF"/>
          <w:spacing w:val="5"/>
          <w:kern w:val="28"/>
          <w:sz w:val="28"/>
          <w:szCs w:val="52"/>
          <w:lang w:val="en-NZ"/>
        </w:rPr>
        <w:t>21</w:t>
      </w:r>
    </w:p>
    <w:p w14:paraId="7720D73D" w14:textId="77777777" w:rsidR="006D1B35" w:rsidRPr="00DD69ED" w:rsidRDefault="00B8411C" w:rsidP="006D1B35">
      <w:pPr>
        <w:jc w:val="center"/>
        <w:rPr>
          <w:rFonts w:ascii="Arial" w:eastAsiaTheme="majorEastAsia" w:hAnsi="Arial" w:cs="Arial"/>
          <w:color w:val="17365D" w:themeColor="text2" w:themeShade="BF"/>
          <w:spacing w:val="5"/>
          <w:kern w:val="28"/>
          <w:sz w:val="28"/>
          <w:szCs w:val="52"/>
          <w:lang w:val="en-NZ"/>
        </w:rPr>
      </w:pPr>
      <w:r w:rsidRPr="00DD69ED">
        <w:rPr>
          <w:rFonts w:ascii="Arial" w:eastAsiaTheme="majorEastAsia" w:hAnsi="Arial" w:cs="Arial"/>
          <w:color w:val="17365D" w:themeColor="text2" w:themeShade="BF"/>
          <w:spacing w:val="5"/>
          <w:kern w:val="28"/>
          <w:sz w:val="28"/>
          <w:szCs w:val="52"/>
          <w:lang w:val="en-NZ"/>
        </w:rPr>
        <w:t>Office of the Privacy Commissioner</w:t>
      </w:r>
      <w:r w:rsidR="007C723D" w:rsidRPr="00DD69ED">
        <w:rPr>
          <w:rFonts w:ascii="Arial" w:eastAsiaTheme="majorEastAsia" w:hAnsi="Arial" w:cs="Arial"/>
          <w:color w:val="17365D" w:themeColor="text2" w:themeShade="BF"/>
          <w:spacing w:val="5"/>
          <w:kern w:val="28"/>
          <w:sz w:val="28"/>
          <w:szCs w:val="52"/>
          <w:lang w:val="en-NZ"/>
        </w:rPr>
        <w:t>, New Zealand</w:t>
      </w:r>
      <w:r w:rsidR="002B127A" w:rsidRPr="00DD69ED">
        <w:rPr>
          <w:rFonts w:ascii="Arial" w:eastAsiaTheme="majorEastAsia" w:hAnsi="Arial" w:cs="Arial"/>
          <w:color w:val="17365D" w:themeColor="text2" w:themeShade="BF"/>
          <w:spacing w:val="5"/>
          <w:kern w:val="28"/>
          <w:sz w:val="28"/>
          <w:szCs w:val="52"/>
          <w:lang w:val="en-NZ"/>
        </w:rPr>
        <w:br/>
      </w:r>
      <w:r w:rsidR="007C723D" w:rsidRPr="00DD69ED">
        <w:rPr>
          <w:rFonts w:ascii="Arial" w:eastAsiaTheme="majorEastAsia" w:hAnsi="Arial" w:cs="Arial"/>
          <w:color w:val="17365D" w:themeColor="text2" w:themeShade="BF"/>
          <w:spacing w:val="5"/>
          <w:kern w:val="28"/>
          <w:sz w:val="28"/>
          <w:szCs w:val="52"/>
          <w:lang w:val="en-NZ"/>
        </w:rPr>
        <w:t>(</w:t>
      </w:r>
      <w:proofErr w:type="spellStart"/>
      <w:r w:rsidR="007C723D" w:rsidRPr="00DD69ED">
        <w:rPr>
          <w:rFonts w:ascii="Arial" w:eastAsiaTheme="majorEastAsia" w:hAnsi="Arial" w:cs="Arial"/>
          <w:color w:val="17365D" w:themeColor="text2" w:themeShade="BF"/>
          <w:spacing w:val="5"/>
          <w:kern w:val="28"/>
          <w:sz w:val="28"/>
          <w:szCs w:val="52"/>
          <w:lang w:val="en-NZ"/>
        </w:rPr>
        <w:t>Te</w:t>
      </w:r>
      <w:proofErr w:type="spellEnd"/>
      <w:r w:rsidR="007C723D" w:rsidRPr="00DD69ED">
        <w:rPr>
          <w:rFonts w:ascii="Arial" w:eastAsiaTheme="majorEastAsia" w:hAnsi="Arial" w:cs="Arial"/>
          <w:color w:val="17365D" w:themeColor="text2" w:themeShade="BF"/>
          <w:spacing w:val="5"/>
          <w:kern w:val="28"/>
          <w:sz w:val="28"/>
          <w:szCs w:val="52"/>
          <w:lang w:val="en-NZ"/>
        </w:rPr>
        <w:t xml:space="preserve"> Mana </w:t>
      </w:r>
      <w:proofErr w:type="spellStart"/>
      <w:r w:rsidR="007C723D" w:rsidRPr="00DD69ED">
        <w:rPr>
          <w:rFonts w:ascii="Arial" w:eastAsiaTheme="majorEastAsia" w:hAnsi="Arial" w:cs="Arial"/>
          <w:color w:val="17365D" w:themeColor="text2" w:themeShade="BF"/>
          <w:spacing w:val="5"/>
          <w:kern w:val="28"/>
          <w:sz w:val="28"/>
          <w:szCs w:val="52"/>
          <w:lang w:val="en-NZ"/>
        </w:rPr>
        <w:t>Mātāpono</w:t>
      </w:r>
      <w:proofErr w:type="spellEnd"/>
      <w:r w:rsidR="007C723D" w:rsidRPr="00DD69ED">
        <w:rPr>
          <w:rFonts w:ascii="Arial" w:eastAsiaTheme="majorEastAsia" w:hAnsi="Arial" w:cs="Arial"/>
          <w:color w:val="17365D" w:themeColor="text2" w:themeShade="BF"/>
          <w:spacing w:val="5"/>
          <w:kern w:val="28"/>
          <w:sz w:val="28"/>
          <w:szCs w:val="52"/>
          <w:lang w:val="en-NZ"/>
        </w:rPr>
        <w:t xml:space="preserve"> </w:t>
      </w:r>
      <w:proofErr w:type="spellStart"/>
      <w:r w:rsidR="007C723D" w:rsidRPr="00DD69ED">
        <w:rPr>
          <w:rFonts w:ascii="Arial" w:eastAsiaTheme="majorEastAsia" w:hAnsi="Arial" w:cs="Arial"/>
          <w:color w:val="17365D" w:themeColor="text2" w:themeShade="BF"/>
          <w:spacing w:val="5"/>
          <w:kern w:val="28"/>
          <w:sz w:val="28"/>
          <w:szCs w:val="52"/>
          <w:lang w:val="en-NZ"/>
        </w:rPr>
        <w:t>Matatapu</w:t>
      </w:r>
      <w:proofErr w:type="spellEnd"/>
      <w:r w:rsidR="007C723D" w:rsidRPr="00DD69ED">
        <w:rPr>
          <w:rFonts w:ascii="Arial" w:eastAsiaTheme="majorEastAsia" w:hAnsi="Arial" w:cs="Arial"/>
          <w:color w:val="17365D" w:themeColor="text2" w:themeShade="BF"/>
          <w:spacing w:val="5"/>
          <w:kern w:val="28"/>
          <w:sz w:val="28"/>
          <w:szCs w:val="52"/>
          <w:lang w:val="en-NZ"/>
        </w:rPr>
        <w:t xml:space="preserve">) </w:t>
      </w:r>
    </w:p>
    <w:p w14:paraId="41EE45CE" w14:textId="77777777" w:rsidR="006D1B35" w:rsidRPr="00DD69ED" w:rsidRDefault="00B8411C" w:rsidP="006D1B35">
      <w:pPr>
        <w:rPr>
          <w:rFonts w:ascii="Arial" w:eastAsiaTheme="majorEastAsia" w:hAnsi="Arial" w:cs="Arial"/>
          <w:color w:val="17365D" w:themeColor="text2" w:themeShade="BF"/>
          <w:spacing w:val="5"/>
          <w:kern w:val="28"/>
          <w:sz w:val="28"/>
          <w:szCs w:val="52"/>
          <w:lang w:val="en-NZ"/>
        </w:rPr>
      </w:pPr>
      <w:r w:rsidRPr="00DD69ED">
        <w:rPr>
          <w:rFonts w:ascii="Arial" w:eastAsiaTheme="majorEastAsia" w:hAnsi="Arial" w:cs="Arial"/>
          <w:color w:val="17365D" w:themeColor="text2" w:themeShade="BF"/>
          <w:spacing w:val="5"/>
          <w:kern w:val="28"/>
          <w:sz w:val="28"/>
          <w:szCs w:val="52"/>
          <w:lang w:val="en-NZ"/>
        </w:rPr>
        <w:br w:type="page"/>
      </w:r>
    </w:p>
    <w:p w14:paraId="6CF8D968" w14:textId="77777777" w:rsidR="006D1B35" w:rsidRPr="00DD69ED" w:rsidRDefault="00B8411C" w:rsidP="006D1B35">
      <w:pPr>
        <w:pStyle w:val="Title"/>
        <w:spacing w:after="0"/>
        <w:rPr>
          <w:rFonts w:ascii="Arial" w:hAnsi="Arial" w:cs="Arial"/>
          <w:sz w:val="32"/>
          <w:szCs w:val="24"/>
          <w:lang w:val="en-NZ"/>
        </w:rPr>
      </w:pPr>
      <w:r>
        <w:rPr>
          <w:rFonts w:ascii="Arial" w:hAnsi="Arial" w:cs="Arial"/>
          <w:sz w:val="32"/>
          <w:szCs w:val="24"/>
          <w:lang w:val="en-NZ"/>
        </w:rPr>
        <w:lastRenderedPageBreak/>
        <w:t>B</w:t>
      </w:r>
      <w:r w:rsidR="003736F8" w:rsidRPr="00DD69ED">
        <w:rPr>
          <w:rFonts w:ascii="Arial" w:hAnsi="Arial" w:cs="Arial"/>
          <w:sz w:val="32"/>
          <w:szCs w:val="24"/>
          <w:lang w:val="en-NZ"/>
        </w:rPr>
        <w:t>ackground</w:t>
      </w:r>
    </w:p>
    <w:p w14:paraId="21B9685D" w14:textId="77777777" w:rsidR="006D1B35" w:rsidRPr="00DD69ED" w:rsidRDefault="006D1B35" w:rsidP="006D1B35">
      <w:pPr>
        <w:spacing w:after="0" w:line="240" w:lineRule="auto"/>
        <w:rPr>
          <w:rFonts w:ascii="Arial" w:hAnsi="Arial" w:cs="Arial"/>
          <w:sz w:val="24"/>
          <w:lang w:val="en-NZ"/>
        </w:rPr>
      </w:pPr>
    </w:p>
    <w:p w14:paraId="60E57BBE" w14:textId="77777777" w:rsidR="00532A5A" w:rsidRPr="00DD69ED" w:rsidRDefault="00B8411C" w:rsidP="00532A5A">
      <w:pPr>
        <w:rPr>
          <w:rFonts w:ascii="Arial" w:hAnsi="Arial" w:cs="Arial"/>
          <w:sz w:val="24"/>
          <w:szCs w:val="24"/>
          <w:lang w:val="en-NZ"/>
        </w:rPr>
      </w:pPr>
      <w:r w:rsidRPr="00DD69ED">
        <w:rPr>
          <w:rFonts w:ascii="Arial" w:hAnsi="Arial" w:cs="Arial"/>
          <w:sz w:val="24"/>
          <w:szCs w:val="24"/>
          <w:lang w:val="en-NZ"/>
        </w:rPr>
        <w:t>In April 2020, the Global Privacy Assembly (“</w:t>
      </w:r>
      <w:r w:rsidRPr="00A82844">
        <w:rPr>
          <w:rFonts w:ascii="Arial" w:hAnsi="Arial" w:cs="Arial"/>
          <w:sz w:val="24"/>
          <w:szCs w:val="24"/>
          <w:lang w:val="en-NZ"/>
        </w:rPr>
        <w:t>GPA</w:t>
      </w:r>
      <w:r w:rsidRPr="00DD69ED">
        <w:rPr>
          <w:rFonts w:ascii="Arial" w:hAnsi="Arial" w:cs="Arial"/>
          <w:sz w:val="24"/>
          <w:szCs w:val="24"/>
          <w:lang w:val="en-NZ"/>
        </w:rPr>
        <w:t xml:space="preserve">”) established the GPA COVID-19 Taskforce to address emerging privacy issues posed by the spread of the virus. In June 2020, the Taskforce conducted a survey to map the most pressing privacy issues facing GPA members. In August and September 2020, a follow-up survey collated relevant experience and best practices for responding to these privacy issues. In October 2020, the GPA published its findings in </w:t>
      </w:r>
      <w:hyperlink r:id="rId10" w:history="1">
        <w:r w:rsidRPr="00DD69ED">
          <w:rPr>
            <w:rStyle w:val="Hyperlink"/>
            <w:rFonts w:ascii="Arial" w:hAnsi="Arial" w:cs="Arial"/>
            <w:sz w:val="24"/>
            <w:szCs w:val="24"/>
            <w:lang w:val="en-NZ"/>
          </w:rPr>
          <w:t>the Compendium of Best Practices in Response to COVID-19</w:t>
        </w:r>
      </w:hyperlink>
      <w:r w:rsidRPr="00DD69ED">
        <w:rPr>
          <w:rFonts w:ascii="Arial" w:hAnsi="Arial" w:cs="Arial"/>
          <w:sz w:val="24"/>
          <w:szCs w:val="24"/>
          <w:lang w:val="en-NZ"/>
        </w:rPr>
        <w:t>.</w:t>
      </w:r>
    </w:p>
    <w:p w14:paraId="5EC91E8F" w14:textId="2BE5527D" w:rsidR="00532A5A" w:rsidRDefault="00B8411C" w:rsidP="00532A5A">
      <w:pPr>
        <w:rPr>
          <w:rFonts w:ascii="Arial" w:hAnsi="Arial" w:cs="Arial"/>
          <w:sz w:val="24"/>
          <w:szCs w:val="24"/>
          <w:lang w:val="en-NZ"/>
        </w:rPr>
      </w:pPr>
      <w:r w:rsidRPr="00DD69ED">
        <w:rPr>
          <w:rFonts w:ascii="Arial" w:hAnsi="Arial" w:cs="Arial"/>
          <w:sz w:val="24"/>
          <w:szCs w:val="24"/>
          <w:lang w:val="en-NZ"/>
        </w:rPr>
        <w:t>Recognizing this valuable reference document for data protection and privacy authorities, health authorities, businesses and other stakeholders involved in the implementation of measures aimed at containing the spread of the COVID-19 disease, the GPEN Committee seek to build on this work with the Sweep.</w:t>
      </w:r>
    </w:p>
    <w:p w14:paraId="64A63B6C" w14:textId="77777777" w:rsidR="00532A5A" w:rsidRPr="00DD69ED" w:rsidRDefault="00B8411C" w:rsidP="00532A5A">
      <w:pPr>
        <w:rPr>
          <w:rFonts w:ascii="Arial" w:hAnsi="Arial" w:cs="Arial"/>
          <w:sz w:val="24"/>
          <w:szCs w:val="24"/>
          <w:lang w:val="en-NZ"/>
        </w:rPr>
      </w:pPr>
      <w:r w:rsidRPr="00DD69ED">
        <w:rPr>
          <w:rFonts w:ascii="Arial" w:hAnsi="Arial" w:cs="Arial"/>
          <w:sz w:val="24"/>
          <w:szCs w:val="24"/>
          <w:lang w:val="en-NZ"/>
        </w:rPr>
        <w:t xml:space="preserve">The aim of the </w:t>
      </w:r>
      <w:r w:rsidR="00AF3FFD" w:rsidRPr="00DD69ED">
        <w:rPr>
          <w:rFonts w:ascii="Arial" w:hAnsi="Arial" w:cs="Arial"/>
          <w:sz w:val="24"/>
          <w:szCs w:val="24"/>
          <w:lang w:val="en-NZ"/>
        </w:rPr>
        <w:t xml:space="preserve">2020-21 GPEN </w:t>
      </w:r>
      <w:r w:rsidRPr="00DD69ED">
        <w:rPr>
          <w:rFonts w:ascii="Arial" w:hAnsi="Arial" w:cs="Arial"/>
          <w:sz w:val="24"/>
          <w:szCs w:val="24"/>
          <w:lang w:val="en-NZ"/>
        </w:rPr>
        <w:t xml:space="preserve">Sweep </w:t>
      </w:r>
      <w:r w:rsidR="00210C80">
        <w:rPr>
          <w:rFonts w:ascii="Arial" w:hAnsi="Arial" w:cs="Arial"/>
          <w:sz w:val="24"/>
          <w:szCs w:val="24"/>
          <w:lang w:val="en-NZ"/>
        </w:rPr>
        <w:t>is</w:t>
      </w:r>
      <w:r w:rsidRPr="00DD69ED">
        <w:rPr>
          <w:rFonts w:ascii="Arial" w:hAnsi="Arial" w:cs="Arial"/>
          <w:sz w:val="24"/>
          <w:szCs w:val="24"/>
          <w:lang w:val="en-NZ"/>
        </w:rPr>
        <w:t xml:space="preserve"> to help us better understand, at the practical level, if and how privacy considerations have been taken into account by the organizations responsible for various COVID-19 solutions and initiatives and what level of engagement </w:t>
      </w:r>
      <w:r w:rsidR="00210C80">
        <w:rPr>
          <w:rFonts w:ascii="Arial" w:hAnsi="Arial" w:cs="Arial"/>
          <w:sz w:val="24"/>
          <w:szCs w:val="24"/>
          <w:lang w:val="en-NZ"/>
        </w:rPr>
        <w:t>data protection agencies (“</w:t>
      </w:r>
      <w:r w:rsidRPr="00DD69ED">
        <w:rPr>
          <w:rFonts w:ascii="Arial" w:hAnsi="Arial" w:cs="Arial"/>
          <w:sz w:val="24"/>
          <w:szCs w:val="24"/>
          <w:lang w:val="en-NZ"/>
        </w:rPr>
        <w:t>DPAs</w:t>
      </w:r>
      <w:r w:rsidR="00210C80">
        <w:rPr>
          <w:rFonts w:ascii="Arial" w:hAnsi="Arial" w:cs="Arial"/>
          <w:sz w:val="24"/>
          <w:szCs w:val="24"/>
          <w:lang w:val="en-NZ"/>
        </w:rPr>
        <w:t>”)</w:t>
      </w:r>
      <w:r w:rsidRPr="00DD69ED">
        <w:rPr>
          <w:rFonts w:ascii="Arial" w:hAnsi="Arial" w:cs="Arial"/>
          <w:sz w:val="24"/>
          <w:szCs w:val="24"/>
          <w:lang w:val="en-NZ"/>
        </w:rPr>
        <w:t xml:space="preserve"> have had with those organizations in their jurisdiction (whether via assessments of contact tracing apps or any other public or private sector initiative).</w:t>
      </w:r>
      <w:r w:rsidR="00210C80" w:rsidRPr="00210C80">
        <w:t xml:space="preserve"> </w:t>
      </w:r>
      <w:r w:rsidR="00210C80" w:rsidRPr="00210C80">
        <w:rPr>
          <w:rFonts w:ascii="Arial" w:hAnsi="Arial" w:cs="Arial"/>
          <w:sz w:val="24"/>
          <w:szCs w:val="24"/>
          <w:lang w:val="en-NZ"/>
        </w:rPr>
        <w:t>The Sweep explored how the global DPA community engaged with local governments, to identify and understand risks associated with Covid-19 initiatives and made recommendations to improve compliance with privacy and data protection laws.  And that, where necessary, (</w:t>
      </w:r>
      <w:r w:rsidR="006D210C" w:rsidRPr="00210C80">
        <w:rPr>
          <w:rFonts w:ascii="Arial" w:hAnsi="Arial" w:cs="Arial"/>
          <w:sz w:val="24"/>
          <w:szCs w:val="24"/>
          <w:lang w:val="en-NZ"/>
        </w:rPr>
        <w:t>e.g.</w:t>
      </w:r>
      <w:r w:rsidR="00210C80" w:rsidRPr="00210C80">
        <w:rPr>
          <w:rFonts w:ascii="Arial" w:hAnsi="Arial" w:cs="Arial"/>
          <w:sz w:val="24"/>
          <w:szCs w:val="24"/>
          <w:lang w:val="en-NZ"/>
        </w:rPr>
        <w:t>, complaints or continuing risks), enforcement action may be undertaken.</w:t>
      </w:r>
      <w:r w:rsidRPr="00DD69ED">
        <w:rPr>
          <w:rFonts w:ascii="Arial" w:hAnsi="Arial" w:cs="Arial"/>
          <w:sz w:val="24"/>
          <w:szCs w:val="24"/>
          <w:lang w:val="en-NZ"/>
        </w:rPr>
        <w:t xml:space="preserve"> We also seek to understand what, if any, enforcement action DPAs might be considering, and what education and outreach activities DPAs conducted.</w:t>
      </w:r>
    </w:p>
    <w:p w14:paraId="05849DFF" w14:textId="4BADFB5B" w:rsidR="008473BA" w:rsidRDefault="008473BA" w:rsidP="001061AC">
      <w:pPr>
        <w:rPr>
          <w:rFonts w:ascii="Arial" w:hAnsi="Arial" w:cs="Arial"/>
          <w:sz w:val="24"/>
          <w:szCs w:val="24"/>
          <w:lang w:val="en-NZ"/>
        </w:rPr>
      </w:pPr>
      <w:r w:rsidRPr="008473BA">
        <w:rPr>
          <w:rFonts w:ascii="Arial" w:hAnsi="Arial" w:cs="Arial"/>
          <w:sz w:val="24"/>
          <w:szCs w:val="24"/>
          <w:lang w:val="en-NZ"/>
        </w:rPr>
        <w:t xml:space="preserve">In previous years, there was a dedicated ‘Sweep Week’ – a prescribed week in which participating Privacy Enforcement Authorities provide information from their jurisdiction which reflects a full environmental ‘sweep’ related to a predetermined theme </w:t>
      </w:r>
      <w:proofErr w:type="gramStart"/>
      <w:r w:rsidRPr="008473BA">
        <w:rPr>
          <w:rFonts w:ascii="Arial" w:hAnsi="Arial" w:cs="Arial"/>
          <w:sz w:val="24"/>
          <w:szCs w:val="24"/>
          <w:lang w:val="en-NZ"/>
        </w:rPr>
        <w:t>in an effort to</w:t>
      </w:r>
      <w:proofErr w:type="gramEnd"/>
      <w:r w:rsidRPr="008473BA">
        <w:rPr>
          <w:rFonts w:ascii="Arial" w:hAnsi="Arial" w:cs="Arial"/>
          <w:sz w:val="24"/>
          <w:szCs w:val="24"/>
          <w:lang w:val="en-NZ"/>
        </w:rPr>
        <w:t xml:space="preserve"> assess related privacy practices</w:t>
      </w:r>
      <w:r>
        <w:rPr>
          <w:rFonts w:ascii="Arial" w:hAnsi="Arial" w:cs="Arial"/>
          <w:sz w:val="24"/>
          <w:szCs w:val="24"/>
          <w:lang w:val="en-NZ"/>
        </w:rPr>
        <w:t xml:space="preserve"> </w:t>
      </w:r>
      <w:r w:rsidRPr="008473BA">
        <w:rPr>
          <w:rFonts w:ascii="Arial" w:hAnsi="Arial" w:cs="Arial"/>
          <w:sz w:val="24"/>
          <w:szCs w:val="24"/>
          <w:lang w:val="en-NZ"/>
        </w:rPr>
        <w:t xml:space="preserve">a prescribed week in which participating Privacy Enforcement Authorities coordinate for a week, in an effort to assess privacy practices related to a predetermined theme. This year, to give participating authorities more time to answer the questions in the Sweep questionnaire, authorities had 3 weeks to complete and return the questionnaire. </w:t>
      </w:r>
    </w:p>
    <w:p w14:paraId="0DE1EA94" w14:textId="00B1282A" w:rsidR="00A47F87" w:rsidRPr="00DD69ED" w:rsidRDefault="00B8411C" w:rsidP="001061AC">
      <w:pPr>
        <w:rPr>
          <w:rFonts w:ascii="Arial" w:hAnsi="Arial" w:cs="Arial"/>
          <w:sz w:val="24"/>
          <w:szCs w:val="24"/>
          <w:lang w:val="en-NZ"/>
        </w:rPr>
      </w:pPr>
      <w:r w:rsidRPr="00DD69ED">
        <w:rPr>
          <w:rFonts w:ascii="Arial" w:hAnsi="Arial" w:cs="Arial"/>
          <w:sz w:val="24"/>
          <w:szCs w:val="24"/>
          <w:lang w:val="en-NZ"/>
        </w:rPr>
        <w:t>This yea</w:t>
      </w:r>
      <w:r w:rsidRPr="00197145">
        <w:rPr>
          <w:rFonts w:ascii="Arial" w:hAnsi="Arial" w:cs="Arial"/>
          <w:sz w:val="24"/>
          <w:szCs w:val="24"/>
          <w:lang w:val="en-NZ"/>
        </w:rPr>
        <w:t>r 20</w:t>
      </w:r>
      <w:r w:rsidRPr="00DD69ED">
        <w:rPr>
          <w:rFonts w:ascii="Arial" w:hAnsi="Arial" w:cs="Arial"/>
          <w:sz w:val="24"/>
          <w:szCs w:val="24"/>
          <w:lang w:val="en-NZ"/>
        </w:rPr>
        <w:t xml:space="preserve"> DPAs</w:t>
      </w:r>
      <w:r w:rsidR="007423AE">
        <w:rPr>
          <w:rFonts w:ascii="Arial" w:hAnsi="Arial" w:cs="Arial"/>
          <w:sz w:val="24"/>
          <w:szCs w:val="24"/>
          <w:lang w:val="en-NZ"/>
        </w:rPr>
        <w:t xml:space="preserve"> from Europe, the Americas, Oceania, </w:t>
      </w:r>
      <w:proofErr w:type="gramStart"/>
      <w:r w:rsidR="004032EC">
        <w:rPr>
          <w:rFonts w:ascii="Arial" w:hAnsi="Arial" w:cs="Arial"/>
          <w:sz w:val="24"/>
          <w:szCs w:val="24"/>
          <w:lang w:val="en-NZ"/>
        </w:rPr>
        <w:t>Asia</w:t>
      </w:r>
      <w:proofErr w:type="gramEnd"/>
      <w:r w:rsidR="007423AE">
        <w:rPr>
          <w:rFonts w:ascii="Arial" w:hAnsi="Arial" w:cs="Arial"/>
          <w:sz w:val="24"/>
          <w:szCs w:val="24"/>
          <w:lang w:val="en-NZ"/>
        </w:rPr>
        <w:t xml:space="preserve"> and the </w:t>
      </w:r>
      <w:r w:rsidR="006E6004">
        <w:rPr>
          <w:rFonts w:ascii="Arial" w:hAnsi="Arial" w:cs="Arial"/>
          <w:sz w:val="24"/>
          <w:szCs w:val="24"/>
          <w:lang w:val="en-NZ"/>
        </w:rPr>
        <w:t>Middle East</w:t>
      </w:r>
      <w:r w:rsidRPr="00DD69ED">
        <w:rPr>
          <w:rFonts w:ascii="Arial" w:hAnsi="Arial" w:cs="Arial"/>
          <w:sz w:val="24"/>
          <w:szCs w:val="24"/>
          <w:lang w:val="en-NZ"/>
        </w:rPr>
        <w:t xml:space="preserve"> participated in the </w:t>
      </w:r>
      <w:r w:rsidR="00007BBB">
        <w:rPr>
          <w:rFonts w:ascii="Arial" w:hAnsi="Arial" w:cs="Arial"/>
          <w:sz w:val="24"/>
          <w:szCs w:val="24"/>
          <w:lang w:val="en-NZ"/>
        </w:rPr>
        <w:t>S</w:t>
      </w:r>
      <w:r w:rsidR="002E1794" w:rsidRPr="00DD69ED">
        <w:rPr>
          <w:rFonts w:ascii="Arial" w:hAnsi="Arial" w:cs="Arial"/>
          <w:sz w:val="24"/>
          <w:szCs w:val="24"/>
          <w:lang w:val="en-NZ"/>
        </w:rPr>
        <w:t>weep</w:t>
      </w:r>
      <w:r w:rsidR="007423AE">
        <w:rPr>
          <w:rFonts w:ascii="Arial" w:hAnsi="Arial" w:cs="Arial"/>
          <w:sz w:val="24"/>
          <w:szCs w:val="24"/>
          <w:lang w:val="en-NZ"/>
        </w:rPr>
        <w:t>.</w:t>
      </w:r>
    </w:p>
    <w:p w14:paraId="2EF0F573" w14:textId="77777777" w:rsidR="007A5CFA" w:rsidRPr="00DD69ED" w:rsidRDefault="00B8411C" w:rsidP="007A5CFA">
      <w:pPr>
        <w:pStyle w:val="Title"/>
        <w:spacing w:after="0"/>
        <w:rPr>
          <w:rFonts w:ascii="Arial" w:hAnsi="Arial" w:cs="Arial"/>
          <w:sz w:val="32"/>
          <w:szCs w:val="24"/>
          <w:lang w:val="en-NZ"/>
        </w:rPr>
      </w:pPr>
      <w:r w:rsidRPr="00DD69ED">
        <w:rPr>
          <w:rFonts w:ascii="Arial" w:hAnsi="Arial" w:cs="Arial"/>
          <w:sz w:val="32"/>
          <w:szCs w:val="24"/>
          <w:lang w:val="en-NZ"/>
        </w:rPr>
        <w:t>Summary Observations</w:t>
      </w:r>
    </w:p>
    <w:p w14:paraId="6D0513C4" w14:textId="77777777" w:rsidR="007A5CFA" w:rsidRPr="00DD69ED" w:rsidRDefault="007A5CFA" w:rsidP="007A5CFA">
      <w:pPr>
        <w:spacing w:after="0" w:line="240" w:lineRule="auto"/>
        <w:rPr>
          <w:rFonts w:ascii="Arial" w:hAnsi="Arial" w:cs="Arial"/>
          <w:sz w:val="24"/>
          <w:szCs w:val="24"/>
          <w:lang w:val="en-NZ"/>
        </w:rPr>
      </w:pPr>
    </w:p>
    <w:p w14:paraId="76D441FB" w14:textId="77777777" w:rsidR="00804BFA" w:rsidRPr="005D7432" w:rsidRDefault="00B8411C" w:rsidP="005D7432">
      <w:pPr>
        <w:pStyle w:val="ListParagraph"/>
        <w:numPr>
          <w:ilvl w:val="0"/>
          <w:numId w:val="24"/>
        </w:numPr>
        <w:rPr>
          <w:rFonts w:ascii="Arial" w:hAnsi="Arial" w:cs="Arial"/>
          <w:sz w:val="24"/>
          <w:szCs w:val="24"/>
          <w:lang w:val="en-NZ"/>
        </w:rPr>
      </w:pPr>
      <w:r>
        <w:rPr>
          <w:rFonts w:ascii="Arial" w:hAnsi="Arial" w:cs="Arial"/>
          <w:sz w:val="24"/>
          <w:szCs w:val="24"/>
          <w:lang w:val="en-NZ"/>
        </w:rPr>
        <w:t>All</w:t>
      </w:r>
      <w:r w:rsidR="003736F8" w:rsidRPr="005D7432">
        <w:rPr>
          <w:rFonts w:ascii="Arial" w:hAnsi="Arial" w:cs="Arial"/>
          <w:sz w:val="24"/>
          <w:szCs w:val="24"/>
          <w:lang w:val="en-NZ"/>
        </w:rPr>
        <w:t xml:space="preserve"> </w:t>
      </w:r>
      <w:r w:rsidR="007423AE" w:rsidRPr="005D7432">
        <w:rPr>
          <w:rFonts w:ascii="Arial" w:hAnsi="Arial" w:cs="Arial"/>
          <w:sz w:val="24"/>
          <w:szCs w:val="24"/>
          <w:lang w:val="en-NZ"/>
        </w:rPr>
        <w:t xml:space="preserve">jurisdictions </w:t>
      </w:r>
      <w:r w:rsidR="003736F8" w:rsidRPr="005D7432">
        <w:rPr>
          <w:rFonts w:ascii="Arial" w:hAnsi="Arial" w:cs="Arial"/>
          <w:sz w:val="24"/>
          <w:szCs w:val="24"/>
          <w:lang w:val="en-NZ"/>
        </w:rPr>
        <w:t xml:space="preserve">who responded to the questionnaire have been involved </w:t>
      </w:r>
      <w:r w:rsidR="00126441" w:rsidRPr="005D7432">
        <w:rPr>
          <w:rFonts w:ascii="Arial" w:hAnsi="Arial" w:cs="Arial"/>
          <w:sz w:val="24"/>
          <w:szCs w:val="24"/>
          <w:lang w:val="en-NZ"/>
        </w:rPr>
        <w:t xml:space="preserve">in </w:t>
      </w:r>
      <w:r w:rsidR="003736F8" w:rsidRPr="005D7432">
        <w:rPr>
          <w:rFonts w:ascii="Arial" w:hAnsi="Arial" w:cs="Arial"/>
          <w:sz w:val="24"/>
          <w:szCs w:val="24"/>
          <w:lang w:val="en-NZ"/>
        </w:rPr>
        <w:t>assessing the privacy implications of COVID-19 solutions and initiatives.</w:t>
      </w:r>
    </w:p>
    <w:p w14:paraId="47F43D15" w14:textId="77777777" w:rsidR="00804BFA" w:rsidRPr="005D7432" w:rsidRDefault="00B8411C" w:rsidP="005D7432">
      <w:pPr>
        <w:pStyle w:val="ListParagraph"/>
        <w:numPr>
          <w:ilvl w:val="0"/>
          <w:numId w:val="24"/>
        </w:numPr>
        <w:rPr>
          <w:rFonts w:ascii="Arial" w:hAnsi="Arial" w:cs="Arial"/>
          <w:sz w:val="24"/>
          <w:szCs w:val="24"/>
          <w:lang w:val="en-NZ"/>
        </w:rPr>
      </w:pPr>
      <w:r w:rsidRPr="005D7432">
        <w:rPr>
          <w:rFonts w:ascii="Arial" w:hAnsi="Arial" w:cs="Arial"/>
          <w:sz w:val="24"/>
          <w:szCs w:val="24"/>
          <w:lang w:val="en-NZ"/>
        </w:rPr>
        <w:lastRenderedPageBreak/>
        <w:t xml:space="preserve">Most </w:t>
      </w:r>
      <w:r w:rsidR="007423AE" w:rsidRPr="005D7432">
        <w:rPr>
          <w:rFonts w:ascii="Arial" w:hAnsi="Arial" w:cs="Arial"/>
          <w:sz w:val="24"/>
          <w:szCs w:val="24"/>
          <w:lang w:val="en-NZ"/>
        </w:rPr>
        <w:t>jurisdictions</w:t>
      </w:r>
      <w:r w:rsidRPr="005D7432">
        <w:rPr>
          <w:rFonts w:ascii="Arial" w:hAnsi="Arial" w:cs="Arial"/>
          <w:sz w:val="24"/>
          <w:szCs w:val="24"/>
          <w:lang w:val="en-NZ"/>
        </w:rPr>
        <w:t xml:space="preserve"> have introduced a COVID-19 contact tracing mobile app.</w:t>
      </w:r>
      <w:r w:rsidRPr="002B47F7">
        <w:t xml:space="preserve"> </w:t>
      </w:r>
      <w:r w:rsidR="00BF1612">
        <w:rPr>
          <w:rFonts w:ascii="Arial" w:hAnsi="Arial" w:cs="Arial"/>
          <w:sz w:val="24"/>
          <w:szCs w:val="24"/>
          <w:lang w:val="en-NZ"/>
        </w:rPr>
        <w:t>Most jurisdictions’ contact tracing apps are similar</w:t>
      </w:r>
      <w:r w:rsidR="00126441" w:rsidRPr="005D7432">
        <w:rPr>
          <w:rFonts w:ascii="Arial" w:hAnsi="Arial" w:cs="Arial"/>
          <w:sz w:val="24"/>
          <w:szCs w:val="24"/>
          <w:lang w:val="en-NZ"/>
        </w:rPr>
        <w:t xml:space="preserve">, </w:t>
      </w:r>
      <w:r w:rsidRPr="005D7432">
        <w:rPr>
          <w:rFonts w:ascii="Arial" w:hAnsi="Arial" w:cs="Arial"/>
          <w:sz w:val="24"/>
          <w:szCs w:val="24"/>
          <w:lang w:val="en-NZ"/>
        </w:rPr>
        <w:t>us</w:t>
      </w:r>
      <w:r w:rsidR="00126441" w:rsidRPr="005D7432">
        <w:rPr>
          <w:rFonts w:ascii="Arial" w:hAnsi="Arial" w:cs="Arial"/>
          <w:sz w:val="24"/>
          <w:szCs w:val="24"/>
          <w:lang w:val="en-NZ"/>
        </w:rPr>
        <w:t>ing</w:t>
      </w:r>
      <w:r w:rsidRPr="005D7432">
        <w:rPr>
          <w:rFonts w:ascii="Arial" w:hAnsi="Arial" w:cs="Arial"/>
          <w:sz w:val="24"/>
          <w:szCs w:val="24"/>
          <w:lang w:val="en-NZ"/>
        </w:rPr>
        <w:t xml:space="preserve"> Bluetooth technology to alert users if they have been near another app user who tests positive for coronavirus and whether they have visited a venue </w:t>
      </w:r>
      <w:r w:rsidR="00BF1612">
        <w:rPr>
          <w:rFonts w:ascii="Arial" w:hAnsi="Arial" w:cs="Arial"/>
          <w:sz w:val="24"/>
          <w:szCs w:val="24"/>
          <w:lang w:val="en-NZ"/>
        </w:rPr>
        <w:t>around the same time as another person who was reported as positive</w:t>
      </w:r>
      <w:r w:rsidRPr="005D7432">
        <w:rPr>
          <w:rFonts w:ascii="Arial" w:hAnsi="Arial" w:cs="Arial"/>
          <w:sz w:val="24"/>
          <w:szCs w:val="24"/>
          <w:lang w:val="en-NZ"/>
        </w:rPr>
        <w:t>.</w:t>
      </w:r>
    </w:p>
    <w:p w14:paraId="7FD8350D" w14:textId="49CB0C12" w:rsidR="00804BFA" w:rsidRPr="005D7432" w:rsidRDefault="00B8411C" w:rsidP="005D7432">
      <w:pPr>
        <w:pStyle w:val="ListParagraph"/>
        <w:numPr>
          <w:ilvl w:val="0"/>
          <w:numId w:val="24"/>
        </w:numPr>
        <w:rPr>
          <w:rFonts w:ascii="Arial" w:hAnsi="Arial" w:cs="Arial"/>
          <w:sz w:val="24"/>
          <w:szCs w:val="24"/>
          <w:lang w:val="en-NZ"/>
        </w:rPr>
      </w:pPr>
      <w:r w:rsidRPr="005D7432">
        <w:rPr>
          <w:rFonts w:ascii="Arial" w:hAnsi="Arial" w:cs="Arial"/>
          <w:sz w:val="24"/>
          <w:szCs w:val="24"/>
          <w:lang w:val="en-NZ"/>
        </w:rPr>
        <w:t xml:space="preserve">The amount of personal information </w:t>
      </w:r>
      <w:r w:rsidR="00126441" w:rsidRPr="005D7432">
        <w:rPr>
          <w:rFonts w:ascii="Arial" w:hAnsi="Arial" w:cs="Arial"/>
          <w:sz w:val="24"/>
          <w:szCs w:val="24"/>
          <w:lang w:val="en-NZ"/>
        </w:rPr>
        <w:t>a</w:t>
      </w:r>
      <w:r w:rsidR="00230238" w:rsidRPr="005D7432">
        <w:rPr>
          <w:rFonts w:ascii="Arial" w:hAnsi="Arial" w:cs="Arial"/>
          <w:sz w:val="24"/>
          <w:szCs w:val="24"/>
          <w:lang w:val="en-NZ"/>
        </w:rPr>
        <w:t xml:space="preserve"> contact tracing app</w:t>
      </w:r>
      <w:r w:rsidR="00F43DEB" w:rsidRPr="005D7432">
        <w:rPr>
          <w:rFonts w:ascii="Arial" w:hAnsi="Arial" w:cs="Arial"/>
          <w:sz w:val="24"/>
          <w:szCs w:val="24"/>
          <w:lang w:val="en-NZ"/>
        </w:rPr>
        <w:t xml:space="preserve"> collect</w:t>
      </w:r>
      <w:r w:rsidR="002B624E">
        <w:rPr>
          <w:rFonts w:ascii="Arial" w:hAnsi="Arial" w:cs="Arial"/>
          <w:sz w:val="24"/>
          <w:szCs w:val="24"/>
          <w:lang w:val="en-NZ"/>
        </w:rPr>
        <w:t>s</w:t>
      </w:r>
      <w:r w:rsidRPr="005D7432">
        <w:rPr>
          <w:rFonts w:ascii="Arial" w:hAnsi="Arial" w:cs="Arial"/>
          <w:sz w:val="24"/>
          <w:szCs w:val="24"/>
          <w:lang w:val="en-NZ"/>
        </w:rPr>
        <w:t xml:space="preserve"> </w:t>
      </w:r>
      <w:r w:rsidRPr="00A95BD5">
        <w:rPr>
          <w:rFonts w:ascii="Arial" w:hAnsi="Arial" w:cs="Arial"/>
          <w:sz w:val="24"/>
          <w:szCs w:val="24"/>
          <w:lang w:val="en-NZ"/>
        </w:rPr>
        <w:t xml:space="preserve">differs </w:t>
      </w:r>
      <w:r w:rsidRPr="002C7EA8">
        <w:rPr>
          <w:rFonts w:ascii="Arial" w:hAnsi="Arial" w:cs="Arial"/>
          <w:sz w:val="24"/>
          <w:szCs w:val="24"/>
          <w:lang w:val="en-NZ"/>
        </w:rPr>
        <w:t>per</w:t>
      </w:r>
      <w:r w:rsidR="00B625ED">
        <w:rPr>
          <w:rFonts w:ascii="Arial" w:hAnsi="Arial" w:cs="Arial"/>
          <w:sz w:val="24"/>
          <w:szCs w:val="24"/>
          <w:lang w:val="en-NZ"/>
        </w:rPr>
        <w:t xml:space="preserve"> jurisdiction</w:t>
      </w:r>
      <w:r w:rsidRPr="005D7432">
        <w:rPr>
          <w:rFonts w:ascii="Arial" w:hAnsi="Arial" w:cs="Arial"/>
          <w:sz w:val="24"/>
          <w:szCs w:val="24"/>
          <w:lang w:val="en-NZ"/>
        </w:rPr>
        <w:t xml:space="preserve">. For most </w:t>
      </w:r>
      <w:r w:rsidR="007423AE" w:rsidRPr="005D7432">
        <w:rPr>
          <w:rFonts w:ascii="Arial" w:hAnsi="Arial" w:cs="Arial"/>
          <w:sz w:val="24"/>
          <w:szCs w:val="24"/>
          <w:lang w:val="en-NZ"/>
        </w:rPr>
        <w:t>jurisdictions</w:t>
      </w:r>
      <w:r w:rsidRPr="005D7432">
        <w:rPr>
          <w:rFonts w:ascii="Arial" w:hAnsi="Arial" w:cs="Arial"/>
          <w:sz w:val="24"/>
          <w:szCs w:val="24"/>
          <w:lang w:val="en-NZ"/>
        </w:rPr>
        <w:t>, the app collects information on name, sex, age range, country of residence, phone number, post code, town, proof of ID, health information, smartphone model, Bluetooth signal strength and data</w:t>
      </w:r>
      <w:r w:rsidR="00B625ED">
        <w:rPr>
          <w:rFonts w:ascii="Arial" w:hAnsi="Arial" w:cs="Arial"/>
          <w:sz w:val="24"/>
          <w:szCs w:val="24"/>
          <w:lang w:val="en-NZ"/>
        </w:rPr>
        <w:t xml:space="preserve">. </w:t>
      </w:r>
      <w:r w:rsidRPr="005D7432">
        <w:rPr>
          <w:rFonts w:ascii="Arial" w:hAnsi="Arial" w:cs="Arial"/>
          <w:sz w:val="24"/>
          <w:szCs w:val="24"/>
          <w:lang w:val="en-NZ"/>
        </w:rPr>
        <w:t xml:space="preserve">Most </w:t>
      </w:r>
      <w:r w:rsidR="007423AE" w:rsidRPr="005D7432">
        <w:rPr>
          <w:rFonts w:ascii="Arial" w:hAnsi="Arial" w:cs="Arial"/>
          <w:sz w:val="24"/>
          <w:szCs w:val="24"/>
          <w:lang w:val="en-NZ"/>
        </w:rPr>
        <w:t>jurisdictions</w:t>
      </w:r>
      <w:r w:rsidRPr="005D7432">
        <w:rPr>
          <w:rFonts w:ascii="Arial" w:hAnsi="Arial" w:cs="Arial"/>
          <w:sz w:val="24"/>
          <w:szCs w:val="24"/>
          <w:lang w:val="en-NZ"/>
        </w:rPr>
        <w:t xml:space="preserve"> have set clear rules around retention of the data that the app collects.</w:t>
      </w:r>
    </w:p>
    <w:p w14:paraId="24783F8A" w14:textId="77777777" w:rsidR="00804BFA" w:rsidRPr="005D7432" w:rsidRDefault="00B8411C" w:rsidP="005D7432">
      <w:pPr>
        <w:pStyle w:val="ListParagraph"/>
        <w:numPr>
          <w:ilvl w:val="0"/>
          <w:numId w:val="24"/>
        </w:numPr>
        <w:rPr>
          <w:rFonts w:ascii="Arial" w:hAnsi="Arial" w:cs="Arial"/>
          <w:sz w:val="24"/>
          <w:szCs w:val="24"/>
          <w:lang w:val="en-NZ"/>
        </w:rPr>
      </w:pPr>
      <w:r w:rsidRPr="005D7432">
        <w:rPr>
          <w:rFonts w:ascii="Arial" w:hAnsi="Arial" w:cs="Arial"/>
          <w:sz w:val="24"/>
          <w:szCs w:val="24"/>
          <w:lang w:val="en-NZ"/>
        </w:rPr>
        <w:t xml:space="preserve">Most </w:t>
      </w:r>
      <w:r w:rsidR="007423AE" w:rsidRPr="005D7432">
        <w:rPr>
          <w:rFonts w:ascii="Arial" w:hAnsi="Arial" w:cs="Arial"/>
          <w:sz w:val="24"/>
          <w:szCs w:val="24"/>
          <w:lang w:val="en-NZ"/>
        </w:rPr>
        <w:t>health authorities</w:t>
      </w:r>
      <w:r w:rsidRPr="005D7432">
        <w:rPr>
          <w:rFonts w:ascii="Arial" w:hAnsi="Arial" w:cs="Arial"/>
          <w:sz w:val="24"/>
          <w:szCs w:val="24"/>
          <w:lang w:val="en-NZ"/>
        </w:rPr>
        <w:t xml:space="preserve"> carried out a</w:t>
      </w:r>
      <w:r w:rsidR="00F43DEB" w:rsidRPr="005D7432">
        <w:rPr>
          <w:rFonts w:ascii="Arial" w:hAnsi="Arial" w:cs="Arial"/>
          <w:sz w:val="24"/>
          <w:szCs w:val="24"/>
          <w:lang w:val="en-NZ"/>
        </w:rPr>
        <w:t xml:space="preserve"> Privacy Impact Assessment</w:t>
      </w:r>
      <w:r w:rsidRPr="005D7432">
        <w:rPr>
          <w:rFonts w:ascii="Arial" w:hAnsi="Arial" w:cs="Arial"/>
          <w:sz w:val="24"/>
          <w:szCs w:val="24"/>
          <w:lang w:val="en-NZ"/>
        </w:rPr>
        <w:t xml:space="preserve"> </w:t>
      </w:r>
      <w:r w:rsidR="00F43DEB" w:rsidRPr="005D7432">
        <w:rPr>
          <w:rFonts w:ascii="Arial" w:hAnsi="Arial" w:cs="Arial"/>
          <w:sz w:val="24"/>
          <w:szCs w:val="24"/>
          <w:lang w:val="en-NZ"/>
        </w:rPr>
        <w:t>(</w:t>
      </w:r>
      <w:r w:rsidR="00F43DEB" w:rsidRPr="005D7432">
        <w:rPr>
          <w:rFonts w:ascii="Arial" w:hAnsi="Arial" w:cs="Arial"/>
          <w:b/>
          <w:bCs/>
          <w:sz w:val="24"/>
          <w:szCs w:val="24"/>
          <w:lang w:val="en-NZ"/>
        </w:rPr>
        <w:t>“</w:t>
      </w:r>
      <w:r w:rsidR="00F43DEB" w:rsidRPr="00A82844">
        <w:rPr>
          <w:rFonts w:ascii="Arial" w:hAnsi="Arial" w:cs="Arial"/>
          <w:sz w:val="24"/>
          <w:szCs w:val="24"/>
          <w:lang w:val="en-NZ"/>
        </w:rPr>
        <w:t>PIA</w:t>
      </w:r>
      <w:r w:rsidR="00F43DEB" w:rsidRPr="005D7432">
        <w:rPr>
          <w:rFonts w:ascii="Arial" w:hAnsi="Arial" w:cs="Arial"/>
          <w:b/>
          <w:bCs/>
          <w:sz w:val="24"/>
          <w:szCs w:val="24"/>
          <w:lang w:val="en-NZ"/>
        </w:rPr>
        <w:t>”</w:t>
      </w:r>
      <w:r w:rsidR="00F43DEB" w:rsidRPr="005D7432">
        <w:rPr>
          <w:rFonts w:ascii="Arial" w:hAnsi="Arial" w:cs="Arial"/>
          <w:sz w:val="24"/>
          <w:szCs w:val="24"/>
          <w:lang w:val="en-NZ"/>
        </w:rPr>
        <w:t>)</w:t>
      </w:r>
      <w:r w:rsidRPr="005D7432">
        <w:rPr>
          <w:rFonts w:ascii="Arial" w:hAnsi="Arial" w:cs="Arial"/>
          <w:sz w:val="24"/>
          <w:szCs w:val="24"/>
          <w:lang w:val="en-NZ"/>
        </w:rPr>
        <w:t xml:space="preserve"> for the </w:t>
      </w:r>
      <w:r w:rsidR="00210C80">
        <w:rPr>
          <w:rFonts w:ascii="Arial" w:hAnsi="Arial" w:cs="Arial"/>
          <w:sz w:val="24"/>
          <w:szCs w:val="24"/>
          <w:lang w:val="en-NZ"/>
        </w:rPr>
        <w:t>contact</w:t>
      </w:r>
      <w:r w:rsidRPr="005D7432">
        <w:rPr>
          <w:rFonts w:ascii="Arial" w:hAnsi="Arial" w:cs="Arial"/>
          <w:sz w:val="24"/>
          <w:szCs w:val="24"/>
          <w:lang w:val="en-NZ"/>
        </w:rPr>
        <w:t xml:space="preserve"> tracing apps. Several risks and mitigations were identified</w:t>
      </w:r>
      <w:r w:rsidR="007423AE" w:rsidRPr="005D7432">
        <w:rPr>
          <w:rFonts w:ascii="Arial" w:hAnsi="Arial" w:cs="Arial"/>
          <w:sz w:val="24"/>
          <w:szCs w:val="24"/>
          <w:lang w:val="en-NZ"/>
        </w:rPr>
        <w:t xml:space="preserve"> in consultation with local DPAs</w:t>
      </w:r>
      <w:r w:rsidRPr="005D7432">
        <w:rPr>
          <w:rFonts w:ascii="Arial" w:hAnsi="Arial" w:cs="Arial"/>
          <w:sz w:val="24"/>
          <w:szCs w:val="24"/>
          <w:lang w:val="en-NZ"/>
        </w:rPr>
        <w:t>.</w:t>
      </w:r>
    </w:p>
    <w:p w14:paraId="342A68E0" w14:textId="77777777" w:rsidR="00804BFA" w:rsidRPr="005D7432" w:rsidRDefault="00B8411C" w:rsidP="005D7432">
      <w:pPr>
        <w:pStyle w:val="ListParagraph"/>
        <w:numPr>
          <w:ilvl w:val="0"/>
          <w:numId w:val="24"/>
        </w:numPr>
        <w:rPr>
          <w:rFonts w:ascii="Arial" w:hAnsi="Arial" w:cs="Arial"/>
          <w:sz w:val="24"/>
          <w:szCs w:val="24"/>
          <w:lang w:val="en-NZ"/>
        </w:rPr>
      </w:pPr>
      <w:r w:rsidRPr="005D7432">
        <w:rPr>
          <w:rFonts w:ascii="Arial" w:hAnsi="Arial" w:cs="Arial"/>
          <w:sz w:val="24"/>
          <w:szCs w:val="24"/>
          <w:lang w:val="en-NZ"/>
        </w:rPr>
        <w:t xml:space="preserve">Most authorities were consulted on </w:t>
      </w:r>
      <w:r w:rsidR="00F43DEB" w:rsidRPr="005D7432">
        <w:rPr>
          <w:rFonts w:ascii="Arial" w:hAnsi="Arial" w:cs="Arial"/>
          <w:sz w:val="24"/>
          <w:szCs w:val="24"/>
          <w:lang w:val="en-NZ"/>
        </w:rPr>
        <w:t>local</w:t>
      </w:r>
      <w:r w:rsidRPr="005D7432">
        <w:rPr>
          <w:rFonts w:ascii="Arial" w:hAnsi="Arial" w:cs="Arial"/>
          <w:sz w:val="24"/>
          <w:szCs w:val="24"/>
          <w:lang w:val="en-NZ"/>
        </w:rPr>
        <w:t xml:space="preserve"> contact </w:t>
      </w:r>
      <w:r w:rsidR="00F43DEB" w:rsidRPr="005D7432">
        <w:rPr>
          <w:rFonts w:ascii="Arial" w:hAnsi="Arial" w:cs="Arial"/>
          <w:sz w:val="24"/>
          <w:szCs w:val="24"/>
          <w:lang w:val="en-NZ"/>
        </w:rPr>
        <w:t>t</w:t>
      </w:r>
      <w:r w:rsidRPr="005D7432">
        <w:rPr>
          <w:rFonts w:ascii="Arial" w:hAnsi="Arial" w:cs="Arial"/>
          <w:sz w:val="24"/>
          <w:szCs w:val="24"/>
          <w:lang w:val="en-NZ"/>
        </w:rPr>
        <w:t>racing</w:t>
      </w:r>
      <w:r w:rsidR="00F43DEB" w:rsidRPr="005D7432">
        <w:rPr>
          <w:rFonts w:ascii="Arial" w:hAnsi="Arial" w:cs="Arial"/>
          <w:sz w:val="24"/>
          <w:szCs w:val="24"/>
          <w:lang w:val="en-NZ"/>
        </w:rPr>
        <w:t>s</w:t>
      </w:r>
      <w:r w:rsidRPr="005D7432">
        <w:rPr>
          <w:rFonts w:ascii="Arial" w:hAnsi="Arial" w:cs="Arial"/>
          <w:sz w:val="24"/>
          <w:szCs w:val="24"/>
          <w:lang w:val="en-NZ"/>
        </w:rPr>
        <w:t xml:space="preserve"> app from an early stage and throughout </w:t>
      </w:r>
      <w:r w:rsidR="00F43DEB" w:rsidRPr="005D7432">
        <w:rPr>
          <w:rFonts w:ascii="Arial" w:hAnsi="Arial" w:cs="Arial"/>
          <w:sz w:val="24"/>
          <w:szCs w:val="24"/>
          <w:lang w:val="en-NZ"/>
        </w:rPr>
        <w:t>their</w:t>
      </w:r>
      <w:r w:rsidRPr="005D7432">
        <w:rPr>
          <w:rFonts w:ascii="Arial" w:hAnsi="Arial" w:cs="Arial"/>
          <w:sz w:val="24"/>
          <w:szCs w:val="24"/>
          <w:lang w:val="en-NZ"/>
        </w:rPr>
        <w:t xml:space="preserve"> development.</w:t>
      </w:r>
      <w:r w:rsidRPr="002B47F7">
        <w:t xml:space="preserve"> </w:t>
      </w:r>
      <w:r w:rsidRPr="005D7432">
        <w:rPr>
          <w:rFonts w:ascii="Arial" w:hAnsi="Arial" w:cs="Arial"/>
          <w:sz w:val="24"/>
          <w:szCs w:val="24"/>
          <w:lang w:val="en-NZ"/>
        </w:rPr>
        <w:t xml:space="preserve">For some </w:t>
      </w:r>
      <w:r w:rsidR="007423AE" w:rsidRPr="005D7432">
        <w:rPr>
          <w:rFonts w:ascii="Arial" w:hAnsi="Arial" w:cs="Arial"/>
          <w:sz w:val="24"/>
          <w:szCs w:val="24"/>
          <w:lang w:val="en-NZ"/>
        </w:rPr>
        <w:t>jurisdictions</w:t>
      </w:r>
      <w:r w:rsidRPr="005D7432">
        <w:rPr>
          <w:rFonts w:ascii="Arial" w:hAnsi="Arial" w:cs="Arial"/>
          <w:sz w:val="24"/>
          <w:szCs w:val="24"/>
          <w:lang w:val="en-NZ"/>
        </w:rPr>
        <w:t>, additional privacy protections were incorporated into legislation. Most authorities made recommendations to proposed solutions</w:t>
      </w:r>
      <w:r w:rsidR="00F43DEB" w:rsidRPr="005D7432">
        <w:rPr>
          <w:rFonts w:ascii="Arial" w:hAnsi="Arial" w:cs="Arial"/>
          <w:sz w:val="24"/>
          <w:szCs w:val="24"/>
          <w:lang w:val="en-NZ"/>
        </w:rPr>
        <w:t xml:space="preserve"> and initiatives.</w:t>
      </w:r>
    </w:p>
    <w:p w14:paraId="5A0627C0" w14:textId="77777777" w:rsidR="00804BFA" w:rsidRPr="005D7432" w:rsidRDefault="00B8411C" w:rsidP="005D7432">
      <w:pPr>
        <w:pStyle w:val="ListParagraph"/>
        <w:numPr>
          <w:ilvl w:val="0"/>
          <w:numId w:val="24"/>
        </w:numPr>
        <w:rPr>
          <w:rFonts w:ascii="Arial" w:hAnsi="Arial" w:cs="Arial"/>
          <w:sz w:val="24"/>
          <w:szCs w:val="24"/>
          <w:lang w:val="en-NZ"/>
        </w:rPr>
      </w:pPr>
      <w:r w:rsidRPr="005D7432">
        <w:rPr>
          <w:rFonts w:ascii="Arial" w:hAnsi="Arial" w:cs="Arial"/>
          <w:sz w:val="24"/>
          <w:szCs w:val="24"/>
          <w:lang w:val="en-NZ"/>
        </w:rPr>
        <w:t>Other solutions and initiatives were also developed in response to CO</w:t>
      </w:r>
      <w:r w:rsidR="00F43DEB" w:rsidRPr="005D7432">
        <w:rPr>
          <w:rFonts w:ascii="Arial" w:hAnsi="Arial" w:cs="Arial"/>
          <w:sz w:val="24"/>
          <w:szCs w:val="24"/>
          <w:lang w:val="en-NZ"/>
        </w:rPr>
        <w:t>V</w:t>
      </w:r>
      <w:r w:rsidRPr="005D7432">
        <w:rPr>
          <w:rFonts w:ascii="Arial" w:hAnsi="Arial" w:cs="Arial"/>
          <w:sz w:val="24"/>
          <w:szCs w:val="24"/>
          <w:lang w:val="en-NZ"/>
        </w:rPr>
        <w:t>ID-19, such as electronic wristbands, health declarations, protocols to return to work safely, online teaching guidance, national border register</w:t>
      </w:r>
      <w:r w:rsidR="00F43DEB" w:rsidRPr="005D7432">
        <w:rPr>
          <w:rFonts w:ascii="Arial" w:hAnsi="Arial" w:cs="Arial"/>
          <w:sz w:val="24"/>
          <w:szCs w:val="24"/>
          <w:lang w:val="en-NZ"/>
        </w:rPr>
        <w:t>s</w:t>
      </w:r>
      <w:r w:rsidRPr="005D7432">
        <w:rPr>
          <w:rFonts w:ascii="Arial" w:hAnsi="Arial" w:cs="Arial"/>
          <w:sz w:val="24"/>
          <w:szCs w:val="24"/>
          <w:lang w:val="en-NZ"/>
        </w:rPr>
        <w:t xml:space="preserve"> and C</w:t>
      </w:r>
      <w:r w:rsidR="00F43DEB" w:rsidRPr="005D7432">
        <w:rPr>
          <w:rFonts w:ascii="Arial" w:hAnsi="Arial" w:cs="Arial"/>
          <w:sz w:val="24"/>
          <w:szCs w:val="24"/>
          <w:lang w:val="en-NZ"/>
        </w:rPr>
        <w:t>O</w:t>
      </w:r>
      <w:r w:rsidRPr="005D7432">
        <w:rPr>
          <w:rFonts w:ascii="Arial" w:hAnsi="Arial" w:cs="Arial"/>
          <w:sz w:val="24"/>
          <w:szCs w:val="24"/>
          <w:lang w:val="en-NZ"/>
        </w:rPr>
        <w:t>VID-19 vaccine register</w:t>
      </w:r>
      <w:r w:rsidR="00F43DEB" w:rsidRPr="005D7432">
        <w:rPr>
          <w:rFonts w:ascii="Arial" w:hAnsi="Arial" w:cs="Arial"/>
          <w:sz w:val="24"/>
          <w:szCs w:val="24"/>
          <w:lang w:val="en-NZ"/>
        </w:rPr>
        <w:t>s</w:t>
      </w:r>
      <w:r w:rsidRPr="005D7432">
        <w:rPr>
          <w:rFonts w:ascii="Arial" w:hAnsi="Arial" w:cs="Arial"/>
          <w:sz w:val="24"/>
          <w:szCs w:val="24"/>
          <w:lang w:val="en-NZ"/>
        </w:rPr>
        <w:t>.</w:t>
      </w:r>
    </w:p>
    <w:p w14:paraId="392FCA71" w14:textId="7E79B551" w:rsidR="00804BFA" w:rsidRPr="005D7432" w:rsidRDefault="00B8411C" w:rsidP="005D7432">
      <w:pPr>
        <w:pStyle w:val="ListParagraph"/>
        <w:numPr>
          <w:ilvl w:val="0"/>
          <w:numId w:val="24"/>
        </w:numPr>
        <w:rPr>
          <w:rFonts w:ascii="Arial" w:hAnsi="Arial" w:cs="Arial"/>
          <w:sz w:val="24"/>
          <w:szCs w:val="24"/>
          <w:lang w:val="en-NZ"/>
        </w:rPr>
      </w:pPr>
      <w:r w:rsidRPr="005D7432">
        <w:rPr>
          <w:rFonts w:ascii="Arial" w:hAnsi="Arial" w:cs="Arial"/>
          <w:sz w:val="24"/>
          <w:szCs w:val="24"/>
          <w:lang w:val="en-NZ"/>
        </w:rPr>
        <w:t xml:space="preserve">Most </w:t>
      </w:r>
      <w:r w:rsidR="00F43DEB" w:rsidRPr="005D7432">
        <w:rPr>
          <w:rFonts w:ascii="Arial" w:hAnsi="Arial" w:cs="Arial"/>
          <w:sz w:val="24"/>
          <w:szCs w:val="24"/>
          <w:lang w:val="en-NZ"/>
        </w:rPr>
        <w:t>DPA</w:t>
      </w:r>
      <w:r w:rsidR="00742D45" w:rsidRPr="005D7432">
        <w:rPr>
          <w:rFonts w:ascii="Arial" w:hAnsi="Arial" w:cs="Arial"/>
          <w:sz w:val="24"/>
          <w:szCs w:val="24"/>
          <w:lang w:val="en-NZ"/>
        </w:rPr>
        <w:t>s</w:t>
      </w:r>
      <w:r w:rsidRPr="005D7432">
        <w:rPr>
          <w:rFonts w:ascii="Arial" w:hAnsi="Arial" w:cs="Arial"/>
          <w:sz w:val="24"/>
          <w:szCs w:val="24"/>
          <w:lang w:val="en-NZ"/>
        </w:rPr>
        <w:t xml:space="preserve"> received privacy complaints about COVID-19 solution</w:t>
      </w:r>
      <w:r w:rsidR="00F43DEB" w:rsidRPr="005D7432">
        <w:rPr>
          <w:rFonts w:ascii="Arial" w:hAnsi="Arial" w:cs="Arial"/>
          <w:sz w:val="24"/>
          <w:szCs w:val="24"/>
          <w:lang w:val="en-NZ"/>
        </w:rPr>
        <w:t>s</w:t>
      </w:r>
      <w:r w:rsidRPr="005D7432">
        <w:rPr>
          <w:rFonts w:ascii="Arial" w:hAnsi="Arial" w:cs="Arial"/>
          <w:sz w:val="24"/>
          <w:szCs w:val="24"/>
          <w:lang w:val="en-NZ"/>
        </w:rPr>
        <w:t xml:space="preserve">. </w:t>
      </w:r>
      <w:r w:rsidRPr="00304885">
        <w:rPr>
          <w:rFonts w:ascii="Arial" w:hAnsi="Arial" w:cs="Arial"/>
          <w:sz w:val="24"/>
          <w:szCs w:val="24"/>
          <w:lang w:val="en-NZ"/>
        </w:rPr>
        <w:t xml:space="preserve">The number of complaints differs widely </w:t>
      </w:r>
      <w:r w:rsidR="00744E80">
        <w:rPr>
          <w:rFonts w:ascii="Arial" w:hAnsi="Arial" w:cs="Arial"/>
          <w:sz w:val="24"/>
          <w:szCs w:val="24"/>
          <w:lang w:val="en-NZ"/>
        </w:rPr>
        <w:t xml:space="preserve">among different </w:t>
      </w:r>
      <w:r w:rsidR="00B625ED" w:rsidRPr="00304885">
        <w:rPr>
          <w:rFonts w:ascii="Arial" w:hAnsi="Arial" w:cs="Arial"/>
          <w:sz w:val="24"/>
          <w:szCs w:val="24"/>
          <w:lang w:val="en-NZ"/>
        </w:rPr>
        <w:t>jurisdiction</w:t>
      </w:r>
      <w:r w:rsidR="00744E80">
        <w:rPr>
          <w:rFonts w:ascii="Arial" w:hAnsi="Arial" w:cs="Arial"/>
          <w:sz w:val="24"/>
          <w:szCs w:val="24"/>
          <w:lang w:val="en-NZ"/>
        </w:rPr>
        <w:t>s</w:t>
      </w:r>
      <w:r w:rsidR="00A95BD5" w:rsidRPr="00304885">
        <w:rPr>
          <w:rFonts w:ascii="Arial" w:hAnsi="Arial" w:cs="Arial"/>
          <w:sz w:val="24"/>
          <w:szCs w:val="24"/>
          <w:lang w:val="en-NZ"/>
        </w:rPr>
        <w:t xml:space="preserve"> </w:t>
      </w:r>
      <w:r w:rsidRPr="00304885">
        <w:rPr>
          <w:rFonts w:ascii="Arial" w:hAnsi="Arial" w:cs="Arial"/>
          <w:sz w:val="24"/>
          <w:szCs w:val="24"/>
          <w:lang w:val="en-NZ"/>
        </w:rPr>
        <w:t>and not all complaints were investigated.</w:t>
      </w:r>
      <w:r w:rsidRPr="005D7432">
        <w:rPr>
          <w:rFonts w:ascii="Arial" w:hAnsi="Arial" w:cs="Arial"/>
          <w:sz w:val="24"/>
          <w:szCs w:val="24"/>
          <w:lang w:val="en-NZ"/>
        </w:rPr>
        <w:t xml:space="preserve"> Some DPAs did not initiate any formal </w:t>
      </w:r>
      <w:r w:rsidR="007423AE" w:rsidRPr="005D7432">
        <w:rPr>
          <w:rFonts w:ascii="Arial" w:hAnsi="Arial" w:cs="Arial"/>
          <w:sz w:val="24"/>
          <w:szCs w:val="24"/>
          <w:lang w:val="en-NZ"/>
        </w:rPr>
        <w:t>investigations</w:t>
      </w:r>
      <w:r w:rsidRPr="005D7432">
        <w:rPr>
          <w:rFonts w:ascii="Arial" w:hAnsi="Arial" w:cs="Arial"/>
          <w:sz w:val="24"/>
          <w:szCs w:val="24"/>
          <w:lang w:val="en-NZ"/>
        </w:rPr>
        <w:t xml:space="preserve"> but </w:t>
      </w:r>
      <w:r w:rsidR="00F43DEB" w:rsidRPr="005D7432">
        <w:rPr>
          <w:rFonts w:ascii="Arial" w:hAnsi="Arial" w:cs="Arial"/>
          <w:sz w:val="24"/>
          <w:szCs w:val="24"/>
          <w:lang w:val="en-NZ"/>
        </w:rPr>
        <w:t xml:space="preserve">rather </w:t>
      </w:r>
      <w:r w:rsidRPr="005D7432">
        <w:rPr>
          <w:rFonts w:ascii="Arial" w:hAnsi="Arial" w:cs="Arial"/>
          <w:sz w:val="24"/>
          <w:szCs w:val="24"/>
          <w:lang w:val="en-NZ"/>
        </w:rPr>
        <w:t>addressed issues through informal enforcement measures.</w:t>
      </w:r>
    </w:p>
    <w:p w14:paraId="797614C8" w14:textId="77777777" w:rsidR="00804BFA" w:rsidRPr="005D7432" w:rsidRDefault="00B8411C" w:rsidP="005D7432">
      <w:pPr>
        <w:pStyle w:val="ListParagraph"/>
        <w:numPr>
          <w:ilvl w:val="0"/>
          <w:numId w:val="24"/>
        </w:numPr>
        <w:rPr>
          <w:rFonts w:ascii="Arial" w:hAnsi="Arial" w:cs="Arial"/>
          <w:sz w:val="24"/>
          <w:szCs w:val="24"/>
          <w:lang w:val="en-NZ"/>
        </w:rPr>
      </w:pPr>
      <w:r w:rsidRPr="005D7432">
        <w:rPr>
          <w:rFonts w:ascii="Arial" w:hAnsi="Arial" w:cs="Arial"/>
          <w:sz w:val="24"/>
          <w:szCs w:val="24"/>
          <w:lang w:val="en-NZ"/>
        </w:rPr>
        <w:t>All DPAs produced educational materials relating to privacy issues and COVID-19. Some DPAs published a dedicated page online to provide specific guidance on good privacy practices in the context of the COVID-19 for individuals,</w:t>
      </w:r>
      <w:r w:rsidR="00F43DEB" w:rsidRPr="005D7432">
        <w:rPr>
          <w:rFonts w:ascii="Arial" w:hAnsi="Arial" w:cs="Arial"/>
          <w:sz w:val="24"/>
          <w:szCs w:val="24"/>
          <w:lang w:val="en-NZ"/>
        </w:rPr>
        <w:t xml:space="preserve"> and public and private</w:t>
      </w:r>
      <w:r w:rsidRPr="005D7432">
        <w:rPr>
          <w:rFonts w:ascii="Arial" w:hAnsi="Arial" w:cs="Arial"/>
          <w:sz w:val="24"/>
          <w:szCs w:val="24"/>
          <w:lang w:val="en-NZ"/>
        </w:rPr>
        <w:t xml:space="preserve"> organisations. Most of these websites include infographics, press releases, blog posts, news, </w:t>
      </w:r>
      <w:r w:rsidR="007423AE" w:rsidRPr="007423AE">
        <w:rPr>
          <w:rFonts w:ascii="Arial" w:hAnsi="Arial" w:cs="Arial"/>
          <w:sz w:val="24"/>
          <w:szCs w:val="24"/>
          <w:lang w:val="en-NZ"/>
        </w:rPr>
        <w:t>recommendations,</w:t>
      </w:r>
      <w:r w:rsidRPr="005D7432">
        <w:rPr>
          <w:rFonts w:ascii="Arial" w:hAnsi="Arial" w:cs="Arial"/>
          <w:sz w:val="24"/>
          <w:szCs w:val="24"/>
          <w:lang w:val="en-NZ"/>
        </w:rPr>
        <w:t xml:space="preserve"> and links to other information related to data protection and the pandemic.</w:t>
      </w:r>
    </w:p>
    <w:p w14:paraId="420844A7" w14:textId="77777777" w:rsidR="003E2BB1" w:rsidRPr="00DD69ED" w:rsidRDefault="00B8411C" w:rsidP="003E2BB1">
      <w:pPr>
        <w:pStyle w:val="Title"/>
        <w:spacing w:after="0"/>
        <w:rPr>
          <w:rFonts w:ascii="Arial" w:hAnsi="Arial" w:cs="Arial"/>
          <w:sz w:val="32"/>
          <w:szCs w:val="32"/>
          <w:lang w:val="en-NZ"/>
        </w:rPr>
      </w:pPr>
      <w:r w:rsidRPr="00DD69ED">
        <w:rPr>
          <w:rFonts w:ascii="Arial" w:hAnsi="Arial" w:cs="Arial"/>
          <w:sz w:val="32"/>
          <w:szCs w:val="32"/>
          <w:lang w:val="en-NZ"/>
        </w:rPr>
        <w:t>COVID-19 initiative</w:t>
      </w:r>
      <w:r w:rsidR="00266F78">
        <w:rPr>
          <w:rFonts w:ascii="Arial" w:hAnsi="Arial" w:cs="Arial"/>
          <w:sz w:val="32"/>
          <w:szCs w:val="32"/>
          <w:lang w:val="en-NZ"/>
        </w:rPr>
        <w:t>s</w:t>
      </w:r>
      <w:r w:rsidRPr="00DD69ED">
        <w:rPr>
          <w:rFonts w:ascii="Arial" w:hAnsi="Arial" w:cs="Arial"/>
          <w:sz w:val="32"/>
          <w:szCs w:val="32"/>
          <w:lang w:val="en-NZ"/>
        </w:rPr>
        <w:t xml:space="preserve"> </w:t>
      </w:r>
    </w:p>
    <w:p w14:paraId="523E8838" w14:textId="77777777" w:rsidR="004B25E3" w:rsidRPr="00DD69ED" w:rsidRDefault="00B8411C" w:rsidP="003E2BB1">
      <w:pPr>
        <w:rPr>
          <w:rFonts w:ascii="Arial" w:hAnsi="Arial" w:cs="Arial"/>
          <w:sz w:val="24"/>
          <w:szCs w:val="24"/>
          <w:lang w:val="en-NZ"/>
        </w:rPr>
      </w:pPr>
      <w:r w:rsidRPr="00DD69ED">
        <w:rPr>
          <w:rFonts w:ascii="Arial" w:hAnsi="Arial" w:cs="Arial"/>
          <w:sz w:val="24"/>
          <w:szCs w:val="24"/>
          <w:lang w:val="en-NZ"/>
        </w:rPr>
        <w:br/>
      </w:r>
      <w:bookmarkStart w:id="0" w:name="_Hlk70432736"/>
      <w:r w:rsidRPr="00DD69ED">
        <w:rPr>
          <w:rFonts w:ascii="Arial" w:hAnsi="Arial" w:cs="Arial"/>
          <w:sz w:val="24"/>
          <w:szCs w:val="24"/>
          <w:lang w:val="en-NZ"/>
        </w:rPr>
        <w:t xml:space="preserve">Most </w:t>
      </w:r>
      <w:r w:rsidR="007423AE">
        <w:rPr>
          <w:rFonts w:ascii="Arial" w:hAnsi="Arial" w:cs="Arial"/>
          <w:sz w:val="24"/>
          <w:szCs w:val="24"/>
          <w:lang w:val="en-NZ"/>
        </w:rPr>
        <w:t>jurisdictions</w:t>
      </w:r>
      <w:r w:rsidRPr="00DD69ED">
        <w:rPr>
          <w:rFonts w:ascii="Arial" w:hAnsi="Arial" w:cs="Arial"/>
          <w:sz w:val="24"/>
          <w:szCs w:val="24"/>
          <w:lang w:val="en-NZ"/>
        </w:rPr>
        <w:t xml:space="preserve"> have introduced a COVID-19 contact tracing mobile app </w:t>
      </w:r>
      <w:bookmarkEnd w:id="0"/>
      <w:r w:rsidRPr="00DD69ED">
        <w:rPr>
          <w:rFonts w:ascii="Arial" w:hAnsi="Arial" w:cs="Arial"/>
          <w:sz w:val="24"/>
          <w:szCs w:val="24"/>
          <w:lang w:val="en-NZ"/>
        </w:rPr>
        <w:t xml:space="preserve">and the majority of the participating DPAs have been consulted on </w:t>
      </w:r>
      <w:r w:rsidR="00266F78">
        <w:rPr>
          <w:rFonts w:ascii="Arial" w:hAnsi="Arial" w:cs="Arial"/>
          <w:sz w:val="24"/>
          <w:szCs w:val="24"/>
          <w:lang w:val="en-NZ"/>
        </w:rPr>
        <w:t>local versions</w:t>
      </w:r>
      <w:r w:rsidRPr="00DD69ED">
        <w:rPr>
          <w:rFonts w:ascii="Arial" w:hAnsi="Arial" w:cs="Arial"/>
          <w:sz w:val="24"/>
          <w:szCs w:val="24"/>
          <w:lang w:val="en-NZ"/>
        </w:rPr>
        <w:t xml:space="preserve">. </w:t>
      </w:r>
    </w:p>
    <w:p w14:paraId="43FCA61C" w14:textId="77777777" w:rsidR="00E74B2C" w:rsidRPr="00DD69ED" w:rsidRDefault="00B8411C" w:rsidP="003E2BB1">
      <w:pPr>
        <w:rPr>
          <w:rFonts w:ascii="Arial" w:hAnsi="Arial" w:cs="Arial"/>
          <w:sz w:val="24"/>
          <w:szCs w:val="24"/>
          <w:lang w:val="en-NZ"/>
        </w:rPr>
      </w:pPr>
      <w:bookmarkStart w:id="1" w:name="_Hlk70432749"/>
      <w:r>
        <w:rPr>
          <w:rFonts w:ascii="Arial" w:hAnsi="Arial" w:cs="Arial"/>
          <w:sz w:val="24"/>
          <w:szCs w:val="24"/>
          <w:lang w:val="en-NZ"/>
        </w:rPr>
        <w:t xml:space="preserve">Most </w:t>
      </w:r>
      <w:r w:rsidR="003736F8" w:rsidRPr="00DD69ED">
        <w:rPr>
          <w:rFonts w:ascii="Arial" w:hAnsi="Arial" w:cs="Arial"/>
          <w:sz w:val="24"/>
          <w:szCs w:val="24"/>
          <w:lang w:val="en-NZ"/>
        </w:rPr>
        <w:t>contact tracing mobile apps ar</w:t>
      </w:r>
      <w:r>
        <w:rPr>
          <w:rFonts w:ascii="Arial" w:hAnsi="Arial" w:cs="Arial"/>
          <w:sz w:val="24"/>
          <w:szCs w:val="24"/>
          <w:lang w:val="en-NZ"/>
        </w:rPr>
        <w:t>e</w:t>
      </w:r>
      <w:r w:rsidR="003736F8" w:rsidRPr="00DD69ED">
        <w:rPr>
          <w:rFonts w:ascii="Arial" w:hAnsi="Arial" w:cs="Arial"/>
          <w:sz w:val="24"/>
          <w:szCs w:val="24"/>
          <w:lang w:val="en-NZ"/>
        </w:rPr>
        <w:t xml:space="preserve"> similar </w:t>
      </w:r>
      <w:r w:rsidR="00BA3BE0" w:rsidRPr="00DD69ED">
        <w:rPr>
          <w:rFonts w:ascii="Arial" w:hAnsi="Arial" w:cs="Arial"/>
          <w:sz w:val="24"/>
          <w:szCs w:val="24"/>
          <w:lang w:val="en-NZ"/>
        </w:rPr>
        <w:t xml:space="preserve">and use Bluetooth technology to alert app users if they have been near another app user who tests positive for coronavirus and whether </w:t>
      </w:r>
      <w:r w:rsidR="003736F8" w:rsidRPr="00DD69ED">
        <w:rPr>
          <w:rFonts w:ascii="Arial" w:hAnsi="Arial" w:cs="Arial"/>
          <w:sz w:val="24"/>
          <w:szCs w:val="24"/>
          <w:lang w:val="en-NZ"/>
        </w:rPr>
        <w:t>they</w:t>
      </w:r>
      <w:r w:rsidR="00BA3BE0" w:rsidRPr="00DD69ED">
        <w:rPr>
          <w:rFonts w:ascii="Arial" w:hAnsi="Arial" w:cs="Arial"/>
          <w:sz w:val="24"/>
          <w:szCs w:val="24"/>
          <w:lang w:val="en-NZ"/>
        </w:rPr>
        <w:t xml:space="preserve"> have visited a venue </w:t>
      </w:r>
      <w:r>
        <w:rPr>
          <w:rFonts w:ascii="Arial" w:hAnsi="Arial" w:cs="Arial"/>
          <w:sz w:val="24"/>
          <w:szCs w:val="24"/>
          <w:lang w:val="en-NZ"/>
        </w:rPr>
        <w:t>around the same time as another person who is reported as positive</w:t>
      </w:r>
      <w:r w:rsidR="00BA3BE0" w:rsidRPr="00DD69ED">
        <w:rPr>
          <w:rFonts w:ascii="Arial" w:hAnsi="Arial" w:cs="Arial"/>
          <w:sz w:val="24"/>
          <w:szCs w:val="24"/>
          <w:lang w:val="en-NZ"/>
        </w:rPr>
        <w:t xml:space="preserve">. </w:t>
      </w:r>
    </w:p>
    <w:bookmarkEnd w:id="1"/>
    <w:p w14:paraId="4E7D4AE0" w14:textId="77777777" w:rsidR="00E74B2C" w:rsidRPr="00DD69ED" w:rsidRDefault="00B8411C" w:rsidP="003E2BB1">
      <w:pPr>
        <w:rPr>
          <w:rFonts w:ascii="Arial" w:hAnsi="Arial" w:cs="Arial"/>
          <w:sz w:val="24"/>
          <w:szCs w:val="24"/>
          <w:lang w:val="en-NZ"/>
        </w:rPr>
      </w:pPr>
      <w:r w:rsidRPr="00DD69ED">
        <w:rPr>
          <w:rFonts w:ascii="Arial" w:hAnsi="Arial" w:cs="Arial"/>
          <w:sz w:val="24"/>
          <w:szCs w:val="24"/>
          <w:lang w:val="en-NZ"/>
        </w:rPr>
        <w:t xml:space="preserve">Some apps also have additional functions </w:t>
      </w:r>
      <w:r w:rsidR="00266F78">
        <w:rPr>
          <w:rFonts w:ascii="Arial" w:hAnsi="Arial" w:cs="Arial"/>
          <w:sz w:val="24"/>
          <w:szCs w:val="24"/>
          <w:lang w:val="en-NZ"/>
        </w:rPr>
        <w:t xml:space="preserve">including – </w:t>
      </w:r>
    </w:p>
    <w:p w14:paraId="37AE50E3" w14:textId="77777777" w:rsidR="00E74B2C" w:rsidRPr="00DD69ED" w:rsidRDefault="00B8411C" w:rsidP="00BE6070">
      <w:pPr>
        <w:pStyle w:val="ListParagraph"/>
        <w:numPr>
          <w:ilvl w:val="0"/>
          <w:numId w:val="18"/>
        </w:numPr>
        <w:rPr>
          <w:rFonts w:ascii="Arial" w:hAnsi="Arial" w:cs="Arial"/>
          <w:sz w:val="24"/>
          <w:szCs w:val="24"/>
          <w:lang w:val="en-NZ"/>
        </w:rPr>
      </w:pPr>
      <w:r>
        <w:rPr>
          <w:rFonts w:ascii="Arial" w:hAnsi="Arial" w:cs="Arial"/>
          <w:sz w:val="24"/>
          <w:szCs w:val="24"/>
          <w:lang w:val="en-NZ"/>
        </w:rPr>
        <w:lastRenderedPageBreak/>
        <w:t>r</w:t>
      </w:r>
      <w:r w:rsidRPr="00DD69ED">
        <w:rPr>
          <w:rFonts w:ascii="Arial" w:hAnsi="Arial" w:cs="Arial"/>
          <w:sz w:val="24"/>
          <w:szCs w:val="24"/>
          <w:lang w:val="en-NZ"/>
        </w:rPr>
        <w:t xml:space="preserve">eporting on the risk status in users’ </w:t>
      </w:r>
      <w:proofErr w:type="gramStart"/>
      <w:r w:rsidRPr="00DD69ED">
        <w:rPr>
          <w:rFonts w:ascii="Arial" w:hAnsi="Arial" w:cs="Arial"/>
          <w:sz w:val="24"/>
          <w:szCs w:val="24"/>
          <w:lang w:val="en-NZ"/>
        </w:rPr>
        <w:t>areas</w:t>
      </w:r>
      <w:r>
        <w:rPr>
          <w:rFonts w:ascii="Arial" w:hAnsi="Arial" w:cs="Arial"/>
          <w:sz w:val="24"/>
          <w:szCs w:val="24"/>
          <w:lang w:val="en-NZ"/>
        </w:rPr>
        <w:t>;</w:t>
      </w:r>
      <w:proofErr w:type="gramEnd"/>
    </w:p>
    <w:p w14:paraId="3561E251" w14:textId="77777777" w:rsidR="00E74B2C" w:rsidRPr="00DD69ED" w:rsidRDefault="00B8411C" w:rsidP="00BE6070">
      <w:pPr>
        <w:pStyle w:val="ListParagraph"/>
        <w:numPr>
          <w:ilvl w:val="0"/>
          <w:numId w:val="18"/>
        </w:numPr>
        <w:rPr>
          <w:rFonts w:ascii="Arial" w:hAnsi="Arial" w:cs="Arial"/>
          <w:sz w:val="24"/>
          <w:szCs w:val="24"/>
          <w:lang w:val="en-NZ"/>
        </w:rPr>
      </w:pPr>
      <w:r>
        <w:rPr>
          <w:rFonts w:ascii="Arial" w:hAnsi="Arial" w:cs="Arial"/>
          <w:sz w:val="24"/>
          <w:szCs w:val="24"/>
          <w:lang w:val="en-NZ"/>
        </w:rPr>
        <w:t>c</w:t>
      </w:r>
      <w:r w:rsidRPr="00DD69ED">
        <w:rPr>
          <w:rFonts w:ascii="Arial" w:hAnsi="Arial" w:cs="Arial"/>
          <w:sz w:val="24"/>
          <w:szCs w:val="24"/>
          <w:lang w:val="en-NZ"/>
        </w:rPr>
        <w:t>heck</w:t>
      </w:r>
      <w:r>
        <w:rPr>
          <w:rFonts w:ascii="Arial" w:hAnsi="Arial" w:cs="Arial"/>
          <w:sz w:val="24"/>
          <w:szCs w:val="24"/>
          <w:lang w:val="en-NZ"/>
        </w:rPr>
        <w:t>ing</w:t>
      </w:r>
      <w:r w:rsidRPr="00DD69ED">
        <w:rPr>
          <w:rFonts w:ascii="Arial" w:hAnsi="Arial" w:cs="Arial"/>
          <w:sz w:val="24"/>
          <w:szCs w:val="24"/>
          <w:lang w:val="en-NZ"/>
        </w:rPr>
        <w:t xml:space="preserve"> users’ </w:t>
      </w:r>
      <w:proofErr w:type="gramStart"/>
      <w:r w:rsidRPr="00DD69ED">
        <w:rPr>
          <w:rFonts w:ascii="Arial" w:hAnsi="Arial" w:cs="Arial"/>
          <w:sz w:val="24"/>
          <w:szCs w:val="24"/>
          <w:lang w:val="en-NZ"/>
        </w:rPr>
        <w:t>symptoms</w:t>
      </w:r>
      <w:r>
        <w:rPr>
          <w:rFonts w:ascii="Arial" w:hAnsi="Arial" w:cs="Arial"/>
          <w:sz w:val="24"/>
          <w:szCs w:val="24"/>
          <w:lang w:val="en-NZ"/>
        </w:rPr>
        <w:t>;</w:t>
      </w:r>
      <w:proofErr w:type="gramEnd"/>
    </w:p>
    <w:p w14:paraId="07340CB4" w14:textId="77777777" w:rsidR="00203D88" w:rsidRPr="00DD69ED" w:rsidRDefault="00B8411C" w:rsidP="00BE6070">
      <w:pPr>
        <w:pStyle w:val="ListParagraph"/>
        <w:numPr>
          <w:ilvl w:val="0"/>
          <w:numId w:val="18"/>
        </w:numPr>
        <w:rPr>
          <w:rFonts w:ascii="Arial" w:hAnsi="Arial" w:cs="Arial"/>
          <w:sz w:val="24"/>
          <w:szCs w:val="24"/>
          <w:lang w:val="en-NZ"/>
        </w:rPr>
      </w:pPr>
      <w:r>
        <w:rPr>
          <w:rFonts w:ascii="Arial" w:hAnsi="Arial" w:cs="Arial"/>
          <w:sz w:val="24"/>
          <w:szCs w:val="24"/>
          <w:lang w:val="en-NZ"/>
        </w:rPr>
        <w:t>c</w:t>
      </w:r>
      <w:r w:rsidRPr="00DD69ED">
        <w:rPr>
          <w:rFonts w:ascii="Arial" w:hAnsi="Arial" w:cs="Arial"/>
          <w:sz w:val="24"/>
          <w:szCs w:val="24"/>
          <w:lang w:val="en-NZ"/>
        </w:rPr>
        <w:t>ount</w:t>
      </w:r>
      <w:r>
        <w:rPr>
          <w:rFonts w:ascii="Arial" w:hAnsi="Arial" w:cs="Arial"/>
          <w:sz w:val="24"/>
          <w:szCs w:val="24"/>
          <w:lang w:val="en-NZ"/>
        </w:rPr>
        <w:t>ing</w:t>
      </w:r>
      <w:r w:rsidRPr="00DD69ED">
        <w:rPr>
          <w:rFonts w:ascii="Arial" w:hAnsi="Arial" w:cs="Arial"/>
          <w:sz w:val="24"/>
          <w:szCs w:val="24"/>
          <w:lang w:val="en-NZ"/>
        </w:rPr>
        <w:t xml:space="preserve"> down remaining days for self-</w:t>
      </w:r>
      <w:proofErr w:type="gramStart"/>
      <w:r w:rsidRPr="00DD69ED">
        <w:rPr>
          <w:rFonts w:ascii="Arial" w:hAnsi="Arial" w:cs="Arial"/>
          <w:sz w:val="24"/>
          <w:szCs w:val="24"/>
          <w:lang w:val="en-NZ"/>
        </w:rPr>
        <w:t>isolation</w:t>
      </w:r>
      <w:r>
        <w:rPr>
          <w:rFonts w:ascii="Arial" w:hAnsi="Arial" w:cs="Arial"/>
          <w:sz w:val="24"/>
          <w:szCs w:val="24"/>
          <w:lang w:val="en-NZ"/>
        </w:rPr>
        <w:t>;</w:t>
      </w:r>
      <w:proofErr w:type="gramEnd"/>
    </w:p>
    <w:p w14:paraId="72D80F9B" w14:textId="77777777" w:rsidR="003E2BB1" w:rsidRDefault="00B8411C" w:rsidP="00BE6070">
      <w:pPr>
        <w:pStyle w:val="ListParagraph"/>
        <w:numPr>
          <w:ilvl w:val="0"/>
          <w:numId w:val="18"/>
        </w:numPr>
        <w:rPr>
          <w:rFonts w:ascii="Arial" w:hAnsi="Arial" w:cs="Arial"/>
          <w:sz w:val="24"/>
          <w:szCs w:val="24"/>
          <w:lang w:val="en-NZ"/>
        </w:rPr>
      </w:pPr>
      <w:r>
        <w:rPr>
          <w:rFonts w:ascii="Arial" w:hAnsi="Arial" w:cs="Arial"/>
          <w:sz w:val="24"/>
          <w:szCs w:val="24"/>
          <w:lang w:val="en-NZ"/>
        </w:rPr>
        <w:t>p</w:t>
      </w:r>
      <w:r w:rsidR="00203D88" w:rsidRPr="00DD69ED">
        <w:rPr>
          <w:rFonts w:ascii="Arial" w:hAnsi="Arial" w:cs="Arial"/>
          <w:sz w:val="24"/>
          <w:szCs w:val="24"/>
          <w:lang w:val="en-NZ"/>
        </w:rPr>
        <w:t>roviding news and updates about national COVID-19 statistics</w:t>
      </w:r>
      <w:r>
        <w:rPr>
          <w:rFonts w:ascii="Arial" w:hAnsi="Arial" w:cs="Arial"/>
          <w:sz w:val="24"/>
          <w:szCs w:val="24"/>
          <w:lang w:val="en-NZ"/>
        </w:rPr>
        <w:t>;</w:t>
      </w:r>
      <w:r w:rsidR="004B25E3" w:rsidRPr="00DD69ED">
        <w:rPr>
          <w:rFonts w:ascii="Arial" w:hAnsi="Arial" w:cs="Arial"/>
          <w:sz w:val="24"/>
          <w:szCs w:val="24"/>
          <w:lang w:val="en-NZ"/>
        </w:rPr>
        <w:t xml:space="preserve"> </w:t>
      </w:r>
      <w:r>
        <w:rPr>
          <w:rFonts w:ascii="Arial" w:hAnsi="Arial" w:cs="Arial"/>
          <w:sz w:val="24"/>
          <w:szCs w:val="24"/>
          <w:lang w:val="en-NZ"/>
        </w:rPr>
        <w:t>and</w:t>
      </w:r>
    </w:p>
    <w:p w14:paraId="65DBB2AE" w14:textId="77777777" w:rsidR="00616498" w:rsidRPr="00DD69ED" w:rsidRDefault="00B8411C" w:rsidP="00BE6070">
      <w:pPr>
        <w:pStyle w:val="ListParagraph"/>
        <w:numPr>
          <w:ilvl w:val="0"/>
          <w:numId w:val="18"/>
        </w:numPr>
        <w:rPr>
          <w:rFonts w:ascii="Arial" w:hAnsi="Arial" w:cs="Arial"/>
          <w:sz w:val="24"/>
          <w:szCs w:val="24"/>
          <w:lang w:val="en-NZ"/>
        </w:rPr>
      </w:pPr>
      <w:r>
        <w:rPr>
          <w:rFonts w:ascii="Arial" w:hAnsi="Arial" w:cs="Arial"/>
          <w:sz w:val="24"/>
          <w:szCs w:val="24"/>
          <w:lang w:val="en-NZ"/>
        </w:rPr>
        <w:t xml:space="preserve">applying for financial support needed </w:t>
      </w:r>
      <w:r w:rsidR="002A569A">
        <w:rPr>
          <w:rFonts w:ascii="Arial" w:hAnsi="Arial" w:cs="Arial"/>
          <w:sz w:val="24"/>
          <w:szCs w:val="24"/>
          <w:lang w:val="en-NZ"/>
        </w:rPr>
        <w:t>for self-isolating individuals</w:t>
      </w:r>
      <w:r>
        <w:rPr>
          <w:rFonts w:ascii="Arial" w:hAnsi="Arial" w:cs="Arial"/>
          <w:sz w:val="24"/>
          <w:szCs w:val="24"/>
          <w:lang w:val="en-NZ"/>
        </w:rPr>
        <w:t>.</w:t>
      </w:r>
    </w:p>
    <w:p w14:paraId="3862A357" w14:textId="77777777" w:rsidR="00410EBD" w:rsidRDefault="00B8411C" w:rsidP="009A1874">
      <w:pPr>
        <w:rPr>
          <w:rFonts w:ascii="Arial" w:hAnsi="Arial" w:cs="Arial"/>
          <w:sz w:val="24"/>
          <w:szCs w:val="24"/>
          <w:lang w:val="en-NZ"/>
        </w:rPr>
      </w:pPr>
      <w:r w:rsidRPr="00DD69ED">
        <w:rPr>
          <w:rFonts w:ascii="Arial" w:hAnsi="Arial" w:cs="Arial"/>
          <w:sz w:val="24"/>
          <w:szCs w:val="24"/>
          <w:lang w:val="en-NZ"/>
        </w:rPr>
        <w:t>Some apps</w:t>
      </w:r>
      <w:r w:rsidR="00A81ADE" w:rsidRPr="00DD69ED">
        <w:rPr>
          <w:rFonts w:ascii="Arial" w:hAnsi="Arial" w:cs="Arial"/>
          <w:sz w:val="24"/>
          <w:szCs w:val="24"/>
          <w:lang w:val="en-NZ"/>
        </w:rPr>
        <w:t xml:space="preserve"> use</w:t>
      </w:r>
      <w:r>
        <w:rPr>
          <w:rFonts w:ascii="Arial" w:hAnsi="Arial" w:cs="Arial"/>
          <w:sz w:val="24"/>
          <w:szCs w:val="24"/>
          <w:lang w:val="en-NZ"/>
        </w:rPr>
        <w:t xml:space="preserve"> a</w:t>
      </w:r>
      <w:r w:rsidR="00A81ADE" w:rsidRPr="00DD69ED">
        <w:rPr>
          <w:rFonts w:ascii="Arial" w:hAnsi="Arial" w:cs="Arial"/>
          <w:sz w:val="24"/>
          <w:szCs w:val="24"/>
          <w:lang w:val="en-NZ"/>
        </w:rPr>
        <w:t xml:space="preserve"> QR code check-in application for venues visited by users. This can either be built into the app or in the form of a digital diary, requiring users to scan a QR code poster to keep a personal record of all </w:t>
      </w:r>
      <w:proofErr w:type="gramStart"/>
      <w:r w:rsidR="00A81ADE" w:rsidRPr="00DD69ED">
        <w:rPr>
          <w:rFonts w:ascii="Arial" w:hAnsi="Arial" w:cs="Arial"/>
          <w:sz w:val="24"/>
          <w:szCs w:val="24"/>
          <w:lang w:val="en-NZ"/>
        </w:rPr>
        <w:t>venues</w:t>
      </w:r>
      <w:proofErr w:type="gramEnd"/>
      <w:r w:rsidR="00A81ADE" w:rsidRPr="00DD69ED">
        <w:rPr>
          <w:rFonts w:ascii="Arial" w:hAnsi="Arial" w:cs="Arial"/>
          <w:sz w:val="24"/>
          <w:szCs w:val="24"/>
          <w:lang w:val="en-NZ"/>
        </w:rPr>
        <w:t xml:space="preserve"> users visited.</w:t>
      </w:r>
    </w:p>
    <w:p w14:paraId="3B210A30" w14:textId="77777777" w:rsidR="00DB1C68" w:rsidRPr="00DD69ED" w:rsidRDefault="00B8411C" w:rsidP="009A1874">
      <w:pPr>
        <w:rPr>
          <w:rFonts w:ascii="Arial" w:hAnsi="Arial" w:cs="Arial"/>
          <w:sz w:val="24"/>
          <w:szCs w:val="24"/>
          <w:lang w:val="en-NZ"/>
        </w:rPr>
      </w:pPr>
      <w:r>
        <w:rPr>
          <w:rFonts w:ascii="Arial" w:hAnsi="Arial" w:cs="Arial"/>
          <w:sz w:val="24"/>
          <w:szCs w:val="24"/>
          <w:lang w:val="en-NZ"/>
        </w:rPr>
        <w:t>In Canada, a</w:t>
      </w:r>
      <w:r w:rsidR="00D9496F">
        <w:rPr>
          <w:rFonts w:ascii="Arial" w:hAnsi="Arial" w:cs="Arial"/>
          <w:sz w:val="24"/>
          <w:szCs w:val="24"/>
          <w:lang w:val="en-NZ"/>
        </w:rPr>
        <w:t>n</w:t>
      </w:r>
      <w:r>
        <w:rPr>
          <w:rFonts w:ascii="Arial" w:hAnsi="Arial" w:cs="Arial"/>
          <w:sz w:val="24"/>
          <w:szCs w:val="24"/>
          <w:lang w:val="en-NZ"/>
        </w:rPr>
        <w:t xml:space="preserve"> individual who tests positive for COVID-19 can obtain </w:t>
      </w:r>
      <w:r w:rsidR="00D9496F">
        <w:rPr>
          <w:rFonts w:ascii="Arial" w:hAnsi="Arial" w:cs="Arial"/>
          <w:sz w:val="24"/>
          <w:szCs w:val="24"/>
          <w:lang w:val="en-NZ"/>
        </w:rPr>
        <w:t>a one-time code from provincial health care providers (and in some cases, from a federal portal accessed by provincial health care workers) and enter the code in the app on his</w:t>
      </w:r>
      <w:r w:rsidR="001B254E">
        <w:rPr>
          <w:rFonts w:ascii="Arial" w:hAnsi="Arial" w:cs="Arial"/>
          <w:sz w:val="24"/>
          <w:szCs w:val="24"/>
          <w:lang w:val="en-NZ"/>
        </w:rPr>
        <w:t xml:space="preserve"> or her</w:t>
      </w:r>
      <w:r w:rsidR="00D9496F">
        <w:rPr>
          <w:rFonts w:ascii="Arial" w:hAnsi="Arial" w:cs="Arial"/>
          <w:sz w:val="24"/>
          <w:szCs w:val="24"/>
          <w:lang w:val="en-NZ"/>
        </w:rPr>
        <w:t xml:space="preserve"> phone. The app checks a list of codes daily and sends an alert to the phones, that within the previous 14 days, were in proximity to the phone of </w:t>
      </w:r>
      <w:r w:rsidR="00002A58">
        <w:rPr>
          <w:rFonts w:ascii="Arial" w:hAnsi="Arial" w:cs="Arial"/>
          <w:sz w:val="24"/>
          <w:szCs w:val="24"/>
          <w:lang w:val="en-NZ"/>
        </w:rPr>
        <w:t>the</w:t>
      </w:r>
      <w:r w:rsidR="00D9496F">
        <w:rPr>
          <w:rFonts w:ascii="Arial" w:hAnsi="Arial" w:cs="Arial"/>
          <w:sz w:val="24"/>
          <w:szCs w:val="24"/>
          <w:lang w:val="en-NZ"/>
        </w:rPr>
        <w:t xml:space="preserve"> individual</w:t>
      </w:r>
      <w:r w:rsidR="00002A58">
        <w:rPr>
          <w:rFonts w:ascii="Arial" w:hAnsi="Arial" w:cs="Arial"/>
          <w:sz w:val="24"/>
          <w:szCs w:val="24"/>
          <w:lang w:val="en-NZ"/>
        </w:rPr>
        <w:t xml:space="preserve"> who tested positive.</w:t>
      </w:r>
      <w:r w:rsidR="001804EB">
        <w:rPr>
          <w:rFonts w:ascii="Arial" w:hAnsi="Arial" w:cs="Arial"/>
          <w:sz w:val="24"/>
          <w:szCs w:val="24"/>
          <w:lang w:val="en-NZ"/>
        </w:rPr>
        <w:t xml:space="preserve"> Alerted individuals can then be tested for COVID-19 and take </w:t>
      </w:r>
      <w:r w:rsidR="000E6AE3">
        <w:rPr>
          <w:rFonts w:ascii="Arial" w:hAnsi="Arial" w:cs="Arial"/>
          <w:sz w:val="24"/>
          <w:szCs w:val="24"/>
          <w:lang w:val="en-NZ"/>
        </w:rPr>
        <w:t xml:space="preserve">other </w:t>
      </w:r>
      <w:r w:rsidR="001B254E">
        <w:rPr>
          <w:rFonts w:ascii="Arial" w:hAnsi="Arial" w:cs="Arial"/>
          <w:sz w:val="24"/>
          <w:szCs w:val="24"/>
          <w:lang w:val="en-NZ"/>
        </w:rPr>
        <w:t xml:space="preserve">appropriate </w:t>
      </w:r>
      <w:r w:rsidR="000E6AE3">
        <w:rPr>
          <w:rFonts w:ascii="Arial" w:hAnsi="Arial" w:cs="Arial"/>
          <w:sz w:val="24"/>
          <w:szCs w:val="24"/>
          <w:lang w:val="en-NZ"/>
        </w:rPr>
        <w:t>precaution</w:t>
      </w:r>
      <w:r w:rsidR="001B254E">
        <w:rPr>
          <w:rFonts w:ascii="Arial" w:hAnsi="Arial" w:cs="Arial"/>
          <w:sz w:val="24"/>
          <w:szCs w:val="24"/>
          <w:lang w:val="en-NZ"/>
        </w:rPr>
        <w:t>ary steps</w:t>
      </w:r>
      <w:r w:rsidR="000E6AE3">
        <w:rPr>
          <w:rFonts w:ascii="Arial" w:hAnsi="Arial" w:cs="Arial"/>
          <w:sz w:val="24"/>
          <w:szCs w:val="24"/>
          <w:lang w:val="en-NZ"/>
        </w:rPr>
        <w:t>.</w:t>
      </w:r>
    </w:p>
    <w:p w14:paraId="7D909525" w14:textId="77777777" w:rsidR="007E7CD0" w:rsidRPr="00DD69ED" w:rsidRDefault="00B8411C" w:rsidP="007E7CD0">
      <w:pPr>
        <w:pStyle w:val="Title"/>
        <w:spacing w:after="0"/>
        <w:rPr>
          <w:rFonts w:ascii="Arial" w:hAnsi="Arial" w:cs="Arial"/>
          <w:sz w:val="32"/>
          <w:szCs w:val="32"/>
          <w:lang w:val="en-NZ"/>
        </w:rPr>
      </w:pPr>
      <w:r w:rsidRPr="00DD69ED">
        <w:rPr>
          <w:rFonts w:ascii="Arial" w:hAnsi="Arial" w:cs="Arial"/>
          <w:sz w:val="32"/>
          <w:szCs w:val="32"/>
          <w:lang w:val="en-NZ"/>
        </w:rPr>
        <w:t>Personal information collected by COVID</w:t>
      </w:r>
      <w:r w:rsidR="00230238">
        <w:rPr>
          <w:rFonts w:ascii="Arial" w:hAnsi="Arial" w:cs="Arial"/>
          <w:sz w:val="32"/>
          <w:szCs w:val="32"/>
          <w:lang w:val="en-NZ"/>
        </w:rPr>
        <w:t>-19</w:t>
      </w:r>
      <w:r w:rsidRPr="00DD69ED">
        <w:rPr>
          <w:rFonts w:ascii="Arial" w:hAnsi="Arial" w:cs="Arial"/>
          <w:sz w:val="32"/>
          <w:szCs w:val="32"/>
          <w:lang w:val="en-NZ"/>
        </w:rPr>
        <w:t xml:space="preserve"> tracing app</w:t>
      </w:r>
    </w:p>
    <w:p w14:paraId="2EB6B81C" w14:textId="1380DDDC" w:rsidR="004F6923" w:rsidRDefault="00B8411C" w:rsidP="007E7CD0">
      <w:pPr>
        <w:rPr>
          <w:rFonts w:ascii="Arial" w:hAnsi="Arial" w:cs="Arial"/>
          <w:sz w:val="24"/>
          <w:szCs w:val="24"/>
          <w:lang w:val="en-NZ"/>
        </w:rPr>
      </w:pPr>
      <w:r w:rsidRPr="00DD69ED">
        <w:rPr>
          <w:rFonts w:ascii="Arial" w:hAnsi="Arial" w:cs="Arial"/>
          <w:sz w:val="24"/>
          <w:szCs w:val="24"/>
          <w:lang w:val="en-NZ"/>
        </w:rPr>
        <w:br/>
      </w:r>
      <w:bookmarkStart w:id="2" w:name="_Hlk70433024"/>
      <w:r w:rsidR="00616498">
        <w:rPr>
          <w:rFonts w:ascii="Arial" w:hAnsi="Arial" w:cs="Arial"/>
          <w:sz w:val="24"/>
          <w:szCs w:val="24"/>
          <w:lang w:val="en-NZ"/>
        </w:rPr>
        <w:t>The amount of personal information collected by</w:t>
      </w:r>
      <w:r w:rsidRPr="00DD69ED">
        <w:rPr>
          <w:rFonts w:ascii="Arial" w:hAnsi="Arial" w:cs="Arial"/>
          <w:sz w:val="24"/>
          <w:szCs w:val="24"/>
          <w:lang w:val="en-NZ"/>
        </w:rPr>
        <w:t xml:space="preserve"> the </w:t>
      </w:r>
      <w:r w:rsidR="00230238">
        <w:rPr>
          <w:rFonts w:ascii="Arial" w:hAnsi="Arial" w:cs="Arial"/>
          <w:sz w:val="24"/>
          <w:szCs w:val="24"/>
          <w:lang w:val="en-NZ"/>
        </w:rPr>
        <w:t>contact tracing app</w:t>
      </w:r>
      <w:r w:rsidR="001B254E">
        <w:rPr>
          <w:rFonts w:ascii="Arial" w:hAnsi="Arial" w:cs="Arial"/>
          <w:sz w:val="24"/>
          <w:szCs w:val="24"/>
          <w:lang w:val="en-NZ"/>
        </w:rPr>
        <w:t>s</w:t>
      </w:r>
      <w:r w:rsidRPr="00DD69ED">
        <w:rPr>
          <w:rFonts w:ascii="Arial" w:hAnsi="Arial" w:cs="Arial"/>
          <w:sz w:val="24"/>
          <w:szCs w:val="24"/>
          <w:lang w:val="en-NZ"/>
        </w:rPr>
        <w:t xml:space="preserve"> </w:t>
      </w:r>
      <w:r w:rsidRPr="009E6096">
        <w:rPr>
          <w:rFonts w:ascii="Arial" w:hAnsi="Arial" w:cs="Arial"/>
          <w:sz w:val="24"/>
          <w:szCs w:val="24"/>
          <w:lang w:val="en-NZ"/>
        </w:rPr>
        <w:t>d</w:t>
      </w:r>
      <w:r w:rsidR="007F0C7B" w:rsidRPr="009E6096">
        <w:rPr>
          <w:rFonts w:ascii="Arial" w:hAnsi="Arial" w:cs="Arial"/>
          <w:sz w:val="24"/>
          <w:szCs w:val="24"/>
          <w:lang w:val="en-NZ"/>
        </w:rPr>
        <w:t xml:space="preserve">iffers </w:t>
      </w:r>
      <w:r w:rsidR="007F0C7B" w:rsidRPr="002C7EA8">
        <w:rPr>
          <w:rFonts w:ascii="Arial" w:hAnsi="Arial" w:cs="Arial"/>
          <w:sz w:val="24"/>
          <w:szCs w:val="24"/>
          <w:lang w:val="en-NZ"/>
        </w:rPr>
        <w:t xml:space="preserve">per </w:t>
      </w:r>
      <w:bookmarkEnd w:id="2"/>
      <w:r w:rsidR="00B625ED">
        <w:rPr>
          <w:rFonts w:ascii="Arial" w:hAnsi="Arial" w:cs="Arial"/>
          <w:sz w:val="24"/>
          <w:szCs w:val="24"/>
          <w:lang w:val="en-NZ"/>
        </w:rPr>
        <w:t xml:space="preserve">jurisdiction. </w:t>
      </w:r>
      <w:r>
        <w:rPr>
          <w:rFonts w:ascii="Arial" w:hAnsi="Arial" w:cs="Arial"/>
          <w:sz w:val="24"/>
          <w:szCs w:val="24"/>
          <w:lang w:val="en-NZ"/>
        </w:rPr>
        <w:t>Some DPAs reported that</w:t>
      </w:r>
      <w:r w:rsidR="007F0C7B" w:rsidRPr="00DD69ED">
        <w:rPr>
          <w:rFonts w:ascii="Arial" w:hAnsi="Arial" w:cs="Arial"/>
          <w:sz w:val="24"/>
          <w:szCs w:val="24"/>
          <w:lang w:val="en-NZ"/>
        </w:rPr>
        <w:t xml:space="preserve"> the</w:t>
      </w:r>
      <w:r>
        <w:rPr>
          <w:rFonts w:ascii="Arial" w:hAnsi="Arial" w:cs="Arial"/>
          <w:sz w:val="24"/>
          <w:szCs w:val="24"/>
          <w:lang w:val="en-NZ"/>
        </w:rPr>
        <w:t>ir</w:t>
      </w:r>
      <w:r w:rsidR="00210C80">
        <w:rPr>
          <w:rFonts w:ascii="Arial" w:hAnsi="Arial" w:cs="Arial"/>
          <w:sz w:val="24"/>
          <w:szCs w:val="24"/>
          <w:lang w:val="en-NZ"/>
        </w:rPr>
        <w:t xml:space="preserve"> local contact tracing</w:t>
      </w:r>
      <w:r w:rsidR="007F0C7B" w:rsidRPr="00DD69ED">
        <w:rPr>
          <w:rFonts w:ascii="Arial" w:hAnsi="Arial" w:cs="Arial"/>
          <w:sz w:val="24"/>
          <w:szCs w:val="24"/>
          <w:lang w:val="en-NZ"/>
        </w:rPr>
        <w:t xml:space="preserve"> app </w:t>
      </w:r>
      <w:r>
        <w:rPr>
          <w:rFonts w:ascii="Arial" w:hAnsi="Arial" w:cs="Arial"/>
          <w:sz w:val="24"/>
          <w:szCs w:val="24"/>
          <w:lang w:val="en-NZ"/>
        </w:rPr>
        <w:t>does</w:t>
      </w:r>
      <w:r w:rsidR="00F64A91">
        <w:rPr>
          <w:rFonts w:ascii="Arial" w:hAnsi="Arial" w:cs="Arial"/>
          <w:sz w:val="24"/>
          <w:szCs w:val="24"/>
          <w:lang w:val="en-NZ"/>
        </w:rPr>
        <w:t xml:space="preserve"> </w:t>
      </w:r>
      <w:r>
        <w:rPr>
          <w:rFonts w:ascii="Arial" w:hAnsi="Arial" w:cs="Arial"/>
          <w:sz w:val="24"/>
          <w:szCs w:val="24"/>
          <w:lang w:val="en-NZ"/>
        </w:rPr>
        <w:t>n</w:t>
      </w:r>
      <w:r w:rsidR="00F64A91">
        <w:rPr>
          <w:rFonts w:ascii="Arial" w:hAnsi="Arial" w:cs="Arial"/>
          <w:sz w:val="24"/>
          <w:szCs w:val="24"/>
          <w:lang w:val="en-NZ"/>
        </w:rPr>
        <w:t>o</w:t>
      </w:r>
      <w:r>
        <w:rPr>
          <w:rFonts w:ascii="Arial" w:hAnsi="Arial" w:cs="Arial"/>
          <w:sz w:val="24"/>
          <w:szCs w:val="24"/>
          <w:lang w:val="en-NZ"/>
        </w:rPr>
        <w:t xml:space="preserve">t collect personal information </w:t>
      </w:r>
      <w:r w:rsidR="001B254E">
        <w:rPr>
          <w:rFonts w:ascii="Arial" w:hAnsi="Arial" w:cs="Arial"/>
          <w:sz w:val="24"/>
          <w:szCs w:val="24"/>
          <w:lang w:val="en-NZ"/>
        </w:rPr>
        <w:t xml:space="preserve">at all because </w:t>
      </w:r>
      <w:r>
        <w:rPr>
          <w:rFonts w:ascii="Arial" w:hAnsi="Arial" w:cs="Arial"/>
          <w:sz w:val="24"/>
          <w:szCs w:val="24"/>
          <w:lang w:val="en-NZ"/>
        </w:rPr>
        <w:t xml:space="preserve">the app </w:t>
      </w:r>
      <w:r w:rsidR="007F0C7B" w:rsidRPr="00DD69ED">
        <w:rPr>
          <w:rFonts w:ascii="Arial" w:hAnsi="Arial" w:cs="Arial"/>
          <w:sz w:val="24"/>
          <w:szCs w:val="24"/>
          <w:lang w:val="en-NZ"/>
        </w:rPr>
        <w:t xml:space="preserve">uses Bluetooth technology to securely collect and share random IDs with other phones nearby. </w:t>
      </w:r>
    </w:p>
    <w:p w14:paraId="32C1D3D4" w14:textId="77777777" w:rsidR="007E7CD0" w:rsidRDefault="00B8411C" w:rsidP="007E7CD0">
      <w:pPr>
        <w:rPr>
          <w:rFonts w:ascii="Arial" w:hAnsi="Arial" w:cs="Arial"/>
          <w:sz w:val="24"/>
          <w:szCs w:val="24"/>
          <w:lang w:val="en-NZ"/>
        </w:rPr>
      </w:pPr>
      <w:r>
        <w:rPr>
          <w:rFonts w:ascii="Arial" w:hAnsi="Arial" w:cs="Arial"/>
          <w:sz w:val="24"/>
          <w:szCs w:val="24"/>
          <w:lang w:val="en-NZ"/>
        </w:rPr>
        <w:t xml:space="preserve">Most </w:t>
      </w:r>
      <w:r w:rsidR="003736F8">
        <w:rPr>
          <w:rFonts w:ascii="Arial" w:hAnsi="Arial" w:cs="Arial"/>
          <w:sz w:val="24"/>
          <w:szCs w:val="24"/>
          <w:lang w:val="en-NZ"/>
        </w:rPr>
        <w:t xml:space="preserve">DPAs indicated that </w:t>
      </w:r>
      <w:bookmarkStart w:id="3" w:name="_Hlk70433045"/>
      <w:r w:rsidR="00E84753" w:rsidRPr="00DD69ED">
        <w:rPr>
          <w:rFonts w:ascii="Arial" w:hAnsi="Arial" w:cs="Arial"/>
          <w:sz w:val="24"/>
          <w:szCs w:val="24"/>
          <w:lang w:val="en-NZ"/>
        </w:rPr>
        <w:t>the</w:t>
      </w:r>
      <w:r w:rsidR="001B254E">
        <w:rPr>
          <w:rFonts w:ascii="Arial" w:hAnsi="Arial" w:cs="Arial"/>
          <w:sz w:val="24"/>
          <w:szCs w:val="24"/>
          <w:lang w:val="en-NZ"/>
        </w:rPr>
        <w:t xml:space="preserve">ir local </w:t>
      </w:r>
      <w:r w:rsidR="00E84753" w:rsidRPr="00DD69ED">
        <w:rPr>
          <w:rFonts w:ascii="Arial" w:hAnsi="Arial" w:cs="Arial"/>
          <w:sz w:val="24"/>
          <w:szCs w:val="24"/>
          <w:lang w:val="en-NZ"/>
        </w:rPr>
        <w:t>app</w:t>
      </w:r>
      <w:r w:rsidR="001B254E">
        <w:rPr>
          <w:rFonts w:ascii="Arial" w:hAnsi="Arial" w:cs="Arial"/>
          <w:sz w:val="24"/>
          <w:szCs w:val="24"/>
          <w:lang w:val="en-NZ"/>
        </w:rPr>
        <w:t>s</w:t>
      </w:r>
      <w:r w:rsidR="00E84753" w:rsidRPr="00DD69ED">
        <w:rPr>
          <w:rFonts w:ascii="Arial" w:hAnsi="Arial" w:cs="Arial"/>
          <w:sz w:val="24"/>
          <w:szCs w:val="24"/>
          <w:lang w:val="en-NZ"/>
        </w:rPr>
        <w:t xml:space="preserve"> </w:t>
      </w:r>
      <w:r w:rsidR="00DD69ED" w:rsidRPr="00DD69ED">
        <w:rPr>
          <w:rFonts w:ascii="Arial" w:hAnsi="Arial" w:cs="Arial"/>
          <w:sz w:val="24"/>
          <w:szCs w:val="24"/>
          <w:lang w:val="en-NZ"/>
        </w:rPr>
        <w:t xml:space="preserve">collect information on </w:t>
      </w:r>
      <w:r w:rsidR="003736F8">
        <w:rPr>
          <w:rFonts w:ascii="Arial" w:hAnsi="Arial" w:cs="Arial"/>
          <w:sz w:val="24"/>
          <w:szCs w:val="24"/>
          <w:lang w:val="en-NZ"/>
        </w:rPr>
        <w:t xml:space="preserve">name, </w:t>
      </w:r>
      <w:r w:rsidR="00DD69ED" w:rsidRPr="00DD69ED">
        <w:rPr>
          <w:rFonts w:ascii="Arial" w:hAnsi="Arial" w:cs="Arial"/>
          <w:sz w:val="24"/>
          <w:szCs w:val="24"/>
          <w:lang w:val="en-NZ"/>
        </w:rPr>
        <w:t xml:space="preserve">sex, age range, country of residence, </w:t>
      </w:r>
      <w:r w:rsidR="009F0F22">
        <w:rPr>
          <w:rFonts w:ascii="Arial" w:hAnsi="Arial" w:cs="Arial"/>
          <w:sz w:val="24"/>
          <w:szCs w:val="24"/>
          <w:lang w:val="en-NZ"/>
        </w:rPr>
        <w:t xml:space="preserve">phone number, </w:t>
      </w:r>
      <w:r w:rsidR="003736F8">
        <w:rPr>
          <w:rFonts w:ascii="Arial" w:hAnsi="Arial" w:cs="Arial"/>
          <w:sz w:val="24"/>
          <w:szCs w:val="24"/>
          <w:lang w:val="en-NZ"/>
        </w:rPr>
        <w:t xml:space="preserve">post code, </w:t>
      </w:r>
      <w:r w:rsidR="00DD69ED" w:rsidRPr="00DD69ED">
        <w:rPr>
          <w:rFonts w:ascii="Arial" w:hAnsi="Arial" w:cs="Arial"/>
          <w:sz w:val="24"/>
          <w:szCs w:val="24"/>
          <w:lang w:val="en-NZ"/>
        </w:rPr>
        <w:t>town</w:t>
      </w:r>
      <w:r w:rsidR="001E3902">
        <w:rPr>
          <w:rFonts w:ascii="Arial" w:hAnsi="Arial" w:cs="Arial"/>
          <w:sz w:val="24"/>
          <w:szCs w:val="24"/>
          <w:lang w:val="en-NZ"/>
        </w:rPr>
        <w:t>, proof of ID,</w:t>
      </w:r>
      <w:r w:rsidR="00DD69ED" w:rsidRPr="00DD69ED">
        <w:rPr>
          <w:rFonts w:ascii="Arial" w:hAnsi="Arial" w:cs="Arial"/>
          <w:sz w:val="24"/>
          <w:szCs w:val="24"/>
          <w:lang w:val="en-NZ"/>
        </w:rPr>
        <w:t xml:space="preserve"> health information</w:t>
      </w:r>
      <w:r w:rsidR="009F0F22">
        <w:rPr>
          <w:rFonts w:ascii="Arial" w:hAnsi="Arial" w:cs="Arial"/>
          <w:sz w:val="24"/>
          <w:szCs w:val="24"/>
          <w:lang w:val="en-NZ"/>
        </w:rPr>
        <w:t>, smartphone model, Bluetooth signal strength and data</w:t>
      </w:r>
      <w:bookmarkEnd w:id="3"/>
      <w:r w:rsidR="00210C80">
        <w:rPr>
          <w:rFonts w:ascii="Arial" w:hAnsi="Arial" w:cs="Arial"/>
          <w:sz w:val="24"/>
          <w:szCs w:val="24"/>
          <w:lang w:val="en-NZ"/>
        </w:rPr>
        <w:t>.</w:t>
      </w:r>
    </w:p>
    <w:p w14:paraId="50E834B2" w14:textId="77777777" w:rsidR="009D5DB7" w:rsidRPr="00DD69ED" w:rsidRDefault="00B8411C" w:rsidP="007E7CD0">
      <w:pPr>
        <w:rPr>
          <w:rFonts w:ascii="Arial" w:hAnsi="Arial" w:cs="Arial"/>
          <w:sz w:val="24"/>
          <w:szCs w:val="24"/>
          <w:lang w:val="en-NZ"/>
        </w:rPr>
      </w:pPr>
      <w:r>
        <w:rPr>
          <w:rFonts w:ascii="Arial" w:hAnsi="Arial" w:cs="Arial"/>
          <w:sz w:val="24"/>
          <w:szCs w:val="24"/>
          <w:lang w:val="en-NZ"/>
        </w:rPr>
        <w:t>Some DPAs indicated that although it is not necessary</w:t>
      </w:r>
      <w:r w:rsidR="001B254E">
        <w:rPr>
          <w:rFonts w:ascii="Arial" w:hAnsi="Arial" w:cs="Arial"/>
          <w:sz w:val="24"/>
          <w:szCs w:val="24"/>
          <w:lang w:val="en-NZ"/>
        </w:rPr>
        <w:t xml:space="preserve"> for a user</w:t>
      </w:r>
      <w:r>
        <w:rPr>
          <w:rFonts w:ascii="Arial" w:hAnsi="Arial" w:cs="Arial"/>
          <w:sz w:val="24"/>
          <w:szCs w:val="24"/>
          <w:lang w:val="en-NZ"/>
        </w:rPr>
        <w:t xml:space="preserve"> to register </w:t>
      </w:r>
      <w:r w:rsidR="001B254E">
        <w:rPr>
          <w:rFonts w:ascii="Arial" w:hAnsi="Arial" w:cs="Arial"/>
          <w:sz w:val="24"/>
          <w:szCs w:val="24"/>
          <w:lang w:val="en-NZ"/>
        </w:rPr>
        <w:t xml:space="preserve">their </w:t>
      </w:r>
      <w:r w:rsidR="00BF1612">
        <w:rPr>
          <w:rFonts w:ascii="Arial" w:hAnsi="Arial" w:cs="Arial"/>
          <w:sz w:val="24"/>
          <w:szCs w:val="24"/>
          <w:lang w:val="en-NZ"/>
        </w:rPr>
        <w:t>personal information</w:t>
      </w:r>
      <w:r>
        <w:rPr>
          <w:rFonts w:ascii="Arial" w:hAnsi="Arial" w:cs="Arial"/>
          <w:sz w:val="24"/>
          <w:szCs w:val="24"/>
          <w:lang w:val="en-NZ"/>
        </w:rPr>
        <w:t xml:space="preserve"> </w:t>
      </w:r>
      <w:r w:rsidR="001B254E">
        <w:rPr>
          <w:rFonts w:ascii="Arial" w:hAnsi="Arial" w:cs="Arial"/>
          <w:sz w:val="24"/>
          <w:szCs w:val="24"/>
          <w:lang w:val="en-NZ"/>
        </w:rPr>
        <w:t>to use</w:t>
      </w:r>
      <w:r>
        <w:rPr>
          <w:rFonts w:ascii="Arial" w:hAnsi="Arial" w:cs="Arial"/>
          <w:sz w:val="24"/>
          <w:szCs w:val="24"/>
          <w:lang w:val="en-NZ"/>
        </w:rPr>
        <w:t xml:space="preserve"> the app, if user</w:t>
      </w:r>
      <w:r w:rsidR="009E2D1C">
        <w:rPr>
          <w:rFonts w:ascii="Arial" w:hAnsi="Arial" w:cs="Arial"/>
          <w:sz w:val="24"/>
          <w:szCs w:val="24"/>
          <w:lang w:val="en-NZ"/>
        </w:rPr>
        <w:t>s</w:t>
      </w:r>
      <w:r>
        <w:rPr>
          <w:rFonts w:ascii="Arial" w:hAnsi="Arial" w:cs="Arial"/>
          <w:sz w:val="24"/>
          <w:szCs w:val="24"/>
          <w:lang w:val="en-NZ"/>
        </w:rPr>
        <w:t xml:space="preserve"> </w:t>
      </w:r>
      <w:r w:rsidR="009E2D1C">
        <w:rPr>
          <w:rFonts w:ascii="Arial" w:hAnsi="Arial" w:cs="Arial"/>
          <w:sz w:val="24"/>
          <w:szCs w:val="24"/>
          <w:lang w:val="en-NZ"/>
        </w:rPr>
        <w:t>are</w:t>
      </w:r>
      <w:r>
        <w:rPr>
          <w:rFonts w:ascii="Arial" w:hAnsi="Arial" w:cs="Arial"/>
          <w:sz w:val="24"/>
          <w:szCs w:val="24"/>
          <w:lang w:val="en-NZ"/>
        </w:rPr>
        <w:t xml:space="preserve"> confirmed positive, </w:t>
      </w:r>
      <w:r w:rsidR="009E2D1C">
        <w:rPr>
          <w:rFonts w:ascii="Arial" w:hAnsi="Arial" w:cs="Arial"/>
          <w:sz w:val="24"/>
          <w:szCs w:val="24"/>
          <w:lang w:val="en-NZ"/>
        </w:rPr>
        <w:t xml:space="preserve">they may be required to upload their visit records in the app to the </w:t>
      </w:r>
      <w:r w:rsidR="001B254E">
        <w:rPr>
          <w:rFonts w:ascii="Arial" w:hAnsi="Arial" w:cs="Arial"/>
          <w:sz w:val="24"/>
          <w:szCs w:val="24"/>
          <w:lang w:val="en-NZ"/>
        </w:rPr>
        <w:t xml:space="preserve">local </w:t>
      </w:r>
      <w:r w:rsidR="009E2D1C">
        <w:rPr>
          <w:rFonts w:ascii="Arial" w:hAnsi="Arial" w:cs="Arial"/>
          <w:sz w:val="24"/>
          <w:szCs w:val="24"/>
          <w:lang w:val="en-NZ"/>
        </w:rPr>
        <w:t xml:space="preserve">health authority and would be required to provide their </w:t>
      </w:r>
      <w:r w:rsidR="00BF1612">
        <w:rPr>
          <w:rFonts w:ascii="Arial" w:hAnsi="Arial" w:cs="Arial"/>
          <w:sz w:val="24"/>
          <w:szCs w:val="24"/>
          <w:lang w:val="en-NZ"/>
        </w:rPr>
        <w:t>personal information</w:t>
      </w:r>
      <w:r w:rsidR="009E2D1C">
        <w:rPr>
          <w:rFonts w:ascii="Arial" w:hAnsi="Arial" w:cs="Arial"/>
          <w:sz w:val="24"/>
          <w:szCs w:val="24"/>
          <w:lang w:val="en-NZ"/>
        </w:rPr>
        <w:t>, such as name and phone number, as well.</w:t>
      </w:r>
      <w:r w:rsidR="007B11F2">
        <w:rPr>
          <w:rFonts w:ascii="Arial" w:hAnsi="Arial" w:cs="Arial"/>
          <w:sz w:val="24"/>
          <w:szCs w:val="24"/>
          <w:lang w:val="en-NZ"/>
        </w:rPr>
        <w:t xml:space="preserve"> Some DPAs said that </w:t>
      </w:r>
      <w:r w:rsidR="00A82844">
        <w:rPr>
          <w:rFonts w:ascii="Arial" w:hAnsi="Arial" w:cs="Arial"/>
          <w:sz w:val="24"/>
          <w:szCs w:val="24"/>
          <w:lang w:val="en-NZ"/>
        </w:rPr>
        <w:t>with</w:t>
      </w:r>
      <w:r w:rsidR="007B11F2">
        <w:rPr>
          <w:rFonts w:ascii="Arial" w:hAnsi="Arial" w:cs="Arial"/>
          <w:sz w:val="24"/>
          <w:szCs w:val="24"/>
          <w:lang w:val="en-NZ"/>
        </w:rPr>
        <w:t xml:space="preserve"> encrypted keys, users can be diverted to areas outside the app that may deal in personal information. An example of this is apps that can assist applying for financial support for self-isolating users.</w:t>
      </w:r>
    </w:p>
    <w:p w14:paraId="773A71D8" w14:textId="77777777" w:rsidR="00C2724C" w:rsidRDefault="00B8411C" w:rsidP="009A1874">
      <w:pPr>
        <w:rPr>
          <w:rFonts w:ascii="Arial" w:hAnsi="Arial" w:cs="Arial"/>
          <w:sz w:val="24"/>
          <w:szCs w:val="24"/>
          <w:lang w:val="en-NZ"/>
        </w:rPr>
      </w:pPr>
      <w:r w:rsidRPr="00DE78E7">
        <w:rPr>
          <w:rFonts w:ascii="Arial" w:hAnsi="Arial" w:cs="Arial"/>
          <w:sz w:val="24"/>
          <w:szCs w:val="24"/>
          <w:lang w:val="en-NZ"/>
        </w:rPr>
        <w:t xml:space="preserve">Most DPAs said that the app generates a user ID which is automatically </w:t>
      </w:r>
      <w:r w:rsidR="00D231A7" w:rsidRPr="00DE78E7">
        <w:rPr>
          <w:rFonts w:ascii="Arial" w:hAnsi="Arial" w:cs="Arial"/>
          <w:sz w:val="24"/>
          <w:szCs w:val="24"/>
          <w:lang w:val="en-NZ"/>
        </w:rPr>
        <w:t>encrypted and stored in the app on the users’ phone.</w:t>
      </w:r>
      <w:r w:rsidR="00D231A7">
        <w:rPr>
          <w:rFonts w:ascii="Arial" w:hAnsi="Arial" w:cs="Arial"/>
          <w:sz w:val="24"/>
          <w:szCs w:val="24"/>
          <w:lang w:val="en-NZ"/>
        </w:rPr>
        <w:t xml:space="preserve"> </w:t>
      </w:r>
      <w:r>
        <w:rPr>
          <w:rFonts w:ascii="Arial" w:hAnsi="Arial" w:cs="Arial"/>
          <w:sz w:val="24"/>
          <w:szCs w:val="24"/>
          <w:lang w:val="en-NZ"/>
        </w:rPr>
        <w:t xml:space="preserve">Most COVID tracing apps </w:t>
      </w:r>
      <w:r w:rsidRPr="00C2724C">
        <w:rPr>
          <w:rFonts w:ascii="Arial" w:hAnsi="Arial" w:cs="Arial"/>
          <w:sz w:val="24"/>
          <w:szCs w:val="24"/>
          <w:lang w:val="en-NZ"/>
        </w:rPr>
        <w:t xml:space="preserve">use the Apple and Google Exposure Notification Framework which was developed in accordance with Privacy by Design principles. Apple and Google developed the framework to help governments deal with the </w:t>
      </w:r>
      <w:r w:rsidR="009D5DB7">
        <w:rPr>
          <w:rFonts w:ascii="Arial" w:hAnsi="Arial" w:cs="Arial"/>
          <w:sz w:val="24"/>
          <w:szCs w:val="24"/>
          <w:lang w:val="en-NZ"/>
        </w:rPr>
        <w:t>COVID</w:t>
      </w:r>
      <w:r w:rsidRPr="00C2724C">
        <w:rPr>
          <w:rFonts w:ascii="Arial" w:hAnsi="Arial" w:cs="Arial"/>
          <w:sz w:val="24"/>
          <w:szCs w:val="24"/>
          <w:lang w:val="en-NZ"/>
        </w:rPr>
        <w:t>-19 pandemic. No personal information is shared with Apple or Google.</w:t>
      </w:r>
    </w:p>
    <w:p w14:paraId="182E5BDD" w14:textId="77777777" w:rsidR="00032128" w:rsidRDefault="00B8411C" w:rsidP="00032128">
      <w:pPr>
        <w:rPr>
          <w:rFonts w:ascii="Arial" w:hAnsi="Arial" w:cs="Arial"/>
          <w:sz w:val="24"/>
          <w:szCs w:val="24"/>
          <w:lang w:val="en-NZ"/>
        </w:rPr>
      </w:pPr>
      <w:r>
        <w:rPr>
          <w:rFonts w:ascii="Arial" w:hAnsi="Arial" w:cs="Arial"/>
          <w:sz w:val="24"/>
          <w:szCs w:val="24"/>
          <w:lang w:val="en-NZ"/>
        </w:rPr>
        <w:t>In Victoria, Australia</w:t>
      </w:r>
      <w:r w:rsidR="002A569A">
        <w:rPr>
          <w:rFonts w:ascii="Arial" w:hAnsi="Arial" w:cs="Arial"/>
          <w:sz w:val="24"/>
          <w:szCs w:val="24"/>
          <w:lang w:val="en-NZ"/>
        </w:rPr>
        <w:t>,</w:t>
      </w:r>
      <w:r>
        <w:rPr>
          <w:rFonts w:ascii="Arial" w:hAnsi="Arial" w:cs="Arial"/>
          <w:sz w:val="24"/>
          <w:szCs w:val="24"/>
          <w:lang w:val="en-NZ"/>
        </w:rPr>
        <w:t xml:space="preserve"> the data is stored in onshore databases, managed by Service Victoria – the Victorian Government’s online hub for transacting wit</w:t>
      </w:r>
      <w:r w:rsidR="002A569A">
        <w:rPr>
          <w:rFonts w:ascii="Arial" w:hAnsi="Arial" w:cs="Arial"/>
          <w:sz w:val="24"/>
          <w:szCs w:val="24"/>
          <w:lang w:val="en-NZ"/>
        </w:rPr>
        <w:t>h</w:t>
      </w:r>
      <w:r>
        <w:rPr>
          <w:rFonts w:ascii="Arial" w:hAnsi="Arial" w:cs="Arial"/>
          <w:sz w:val="24"/>
          <w:szCs w:val="24"/>
          <w:lang w:val="en-NZ"/>
        </w:rPr>
        <w:t xml:space="preserve"> government. </w:t>
      </w:r>
      <w:r>
        <w:rPr>
          <w:rFonts w:ascii="Arial" w:hAnsi="Arial" w:cs="Arial"/>
          <w:sz w:val="24"/>
          <w:szCs w:val="24"/>
          <w:lang w:val="en-NZ"/>
        </w:rPr>
        <w:lastRenderedPageBreak/>
        <w:t>This data is encrypted on collection and cannot be used or decrypted by Service Victoria.  The data cannot be used for any purpose except contact tracing.</w:t>
      </w:r>
      <w:r w:rsidRPr="00032128">
        <w:t xml:space="preserve"> </w:t>
      </w:r>
      <w:r w:rsidRPr="00032128">
        <w:rPr>
          <w:rFonts w:ascii="Arial" w:hAnsi="Arial" w:cs="Arial"/>
          <w:sz w:val="24"/>
          <w:szCs w:val="24"/>
          <w:lang w:val="en-NZ"/>
        </w:rPr>
        <w:t xml:space="preserve">If a business, organisation, </w:t>
      </w:r>
      <w:proofErr w:type="gramStart"/>
      <w:r w:rsidRPr="00032128">
        <w:rPr>
          <w:rFonts w:ascii="Arial" w:hAnsi="Arial" w:cs="Arial"/>
          <w:sz w:val="24"/>
          <w:szCs w:val="24"/>
          <w:lang w:val="en-NZ"/>
        </w:rPr>
        <w:t>club</w:t>
      </w:r>
      <w:proofErr w:type="gramEnd"/>
      <w:r w:rsidRPr="00032128">
        <w:rPr>
          <w:rFonts w:ascii="Arial" w:hAnsi="Arial" w:cs="Arial"/>
          <w:sz w:val="24"/>
          <w:szCs w:val="24"/>
          <w:lang w:val="en-NZ"/>
        </w:rPr>
        <w:t xml:space="preserve"> or event is identified as having potentially been visited by someone with coronavirus</w:t>
      </w:r>
      <w:r w:rsidR="002A569A">
        <w:rPr>
          <w:rFonts w:ascii="Arial" w:hAnsi="Arial" w:cs="Arial"/>
          <w:sz w:val="24"/>
          <w:szCs w:val="24"/>
          <w:lang w:val="en-NZ"/>
        </w:rPr>
        <w:t>,</w:t>
      </w:r>
      <w:r w:rsidRPr="00032128">
        <w:rPr>
          <w:rFonts w:ascii="Arial" w:hAnsi="Arial" w:cs="Arial"/>
          <w:sz w:val="24"/>
          <w:szCs w:val="24"/>
          <w:lang w:val="en-NZ"/>
        </w:rPr>
        <w:t xml:space="preserve"> </w:t>
      </w:r>
      <w:r w:rsidR="00825CCB">
        <w:rPr>
          <w:rFonts w:ascii="Arial" w:hAnsi="Arial" w:cs="Arial"/>
          <w:sz w:val="24"/>
          <w:szCs w:val="24"/>
          <w:lang w:val="en-NZ"/>
        </w:rPr>
        <w:t xml:space="preserve">the </w:t>
      </w:r>
      <w:r w:rsidRPr="00032128">
        <w:rPr>
          <w:rFonts w:ascii="Arial" w:hAnsi="Arial" w:cs="Arial"/>
          <w:sz w:val="24"/>
          <w:szCs w:val="24"/>
          <w:lang w:val="en-NZ"/>
        </w:rPr>
        <w:t>Victorian Department of Health</w:t>
      </w:r>
      <w:r w:rsidR="00825CCB">
        <w:rPr>
          <w:rFonts w:ascii="Arial" w:hAnsi="Arial" w:cs="Arial"/>
          <w:sz w:val="24"/>
          <w:szCs w:val="24"/>
          <w:lang w:val="en-NZ"/>
        </w:rPr>
        <w:t>’s</w:t>
      </w:r>
      <w:r w:rsidRPr="00032128">
        <w:rPr>
          <w:rFonts w:ascii="Arial" w:hAnsi="Arial" w:cs="Arial"/>
          <w:sz w:val="24"/>
          <w:szCs w:val="24"/>
          <w:lang w:val="en-NZ"/>
        </w:rPr>
        <w:t xml:space="preserve"> contact tracers make a request to Service Victoria for the digital records, which are then transferred to </w:t>
      </w:r>
      <w:r w:rsidR="002A569A">
        <w:rPr>
          <w:rFonts w:ascii="Arial" w:hAnsi="Arial" w:cs="Arial"/>
          <w:sz w:val="24"/>
          <w:szCs w:val="24"/>
          <w:lang w:val="en-NZ"/>
        </w:rPr>
        <w:t>the Department of Health</w:t>
      </w:r>
      <w:r w:rsidRPr="00032128">
        <w:rPr>
          <w:rFonts w:ascii="Arial" w:hAnsi="Arial" w:cs="Arial"/>
          <w:sz w:val="24"/>
          <w:szCs w:val="24"/>
          <w:lang w:val="en-NZ"/>
        </w:rPr>
        <w:t xml:space="preserve">. </w:t>
      </w:r>
      <w:r w:rsidR="002A569A">
        <w:rPr>
          <w:rFonts w:ascii="Arial" w:hAnsi="Arial" w:cs="Arial"/>
          <w:sz w:val="24"/>
          <w:szCs w:val="24"/>
          <w:lang w:val="en-NZ"/>
        </w:rPr>
        <w:t xml:space="preserve">The Department of Health </w:t>
      </w:r>
      <w:r w:rsidR="006D210C" w:rsidRPr="00032128">
        <w:rPr>
          <w:rFonts w:ascii="Arial" w:hAnsi="Arial" w:cs="Arial"/>
          <w:sz w:val="24"/>
          <w:szCs w:val="24"/>
          <w:lang w:val="en-NZ"/>
        </w:rPr>
        <w:t>can</w:t>
      </w:r>
      <w:r w:rsidRPr="00032128">
        <w:rPr>
          <w:rFonts w:ascii="Arial" w:hAnsi="Arial" w:cs="Arial"/>
          <w:sz w:val="24"/>
          <w:szCs w:val="24"/>
          <w:lang w:val="en-NZ"/>
        </w:rPr>
        <w:t xml:space="preserve"> decrypt the data once received. Unless </w:t>
      </w:r>
      <w:r w:rsidR="002A569A">
        <w:rPr>
          <w:rFonts w:ascii="Arial" w:hAnsi="Arial" w:cs="Arial"/>
          <w:sz w:val="24"/>
          <w:szCs w:val="24"/>
          <w:lang w:val="en-NZ"/>
        </w:rPr>
        <w:t>the Department of Health</w:t>
      </w:r>
      <w:r w:rsidRPr="00032128">
        <w:rPr>
          <w:rFonts w:ascii="Arial" w:hAnsi="Arial" w:cs="Arial"/>
          <w:sz w:val="24"/>
          <w:szCs w:val="24"/>
          <w:lang w:val="en-NZ"/>
        </w:rPr>
        <w:t xml:space="preserve"> </w:t>
      </w:r>
      <w:r w:rsidR="002A569A" w:rsidRPr="00032128">
        <w:rPr>
          <w:rFonts w:ascii="Arial" w:hAnsi="Arial" w:cs="Arial"/>
          <w:sz w:val="24"/>
          <w:szCs w:val="24"/>
          <w:lang w:val="en-NZ"/>
        </w:rPr>
        <w:t>request</w:t>
      </w:r>
      <w:r w:rsidR="00825CCB">
        <w:rPr>
          <w:rFonts w:ascii="Arial" w:hAnsi="Arial" w:cs="Arial"/>
          <w:sz w:val="24"/>
          <w:szCs w:val="24"/>
          <w:lang w:val="en-NZ"/>
        </w:rPr>
        <w:t>s a</w:t>
      </w:r>
      <w:r w:rsidR="002A569A" w:rsidRPr="00032128">
        <w:rPr>
          <w:rFonts w:ascii="Arial" w:hAnsi="Arial" w:cs="Arial"/>
          <w:sz w:val="24"/>
          <w:szCs w:val="24"/>
          <w:lang w:val="en-NZ"/>
        </w:rPr>
        <w:t xml:space="preserve"> </w:t>
      </w:r>
      <w:r w:rsidRPr="00032128">
        <w:rPr>
          <w:rFonts w:ascii="Arial" w:hAnsi="Arial" w:cs="Arial"/>
          <w:sz w:val="24"/>
          <w:szCs w:val="24"/>
          <w:lang w:val="en-NZ"/>
        </w:rPr>
        <w:t xml:space="preserve">contact </w:t>
      </w:r>
      <w:r w:rsidR="002A569A" w:rsidRPr="00032128">
        <w:rPr>
          <w:rFonts w:ascii="Arial" w:hAnsi="Arial" w:cs="Arial"/>
          <w:sz w:val="24"/>
          <w:szCs w:val="24"/>
          <w:lang w:val="en-NZ"/>
        </w:rPr>
        <w:t>tracer’s</w:t>
      </w:r>
      <w:r w:rsidRPr="00032128">
        <w:rPr>
          <w:rFonts w:ascii="Arial" w:hAnsi="Arial" w:cs="Arial"/>
          <w:sz w:val="24"/>
          <w:szCs w:val="24"/>
          <w:lang w:val="en-NZ"/>
        </w:rPr>
        <w:t xml:space="preserve"> data for coronavirus contact tracing purposes, it is automatically deleted by Service Victoria after 28 days.</w:t>
      </w:r>
    </w:p>
    <w:p w14:paraId="4586F272" w14:textId="77777777" w:rsidR="002E5D08" w:rsidRDefault="00B8411C" w:rsidP="009A1874">
      <w:pPr>
        <w:rPr>
          <w:rFonts w:ascii="Arial" w:hAnsi="Arial" w:cs="Arial"/>
          <w:sz w:val="24"/>
          <w:szCs w:val="24"/>
          <w:lang w:val="en-NZ"/>
        </w:rPr>
      </w:pPr>
      <w:r>
        <w:rPr>
          <w:rFonts w:ascii="Arial" w:hAnsi="Arial" w:cs="Arial"/>
          <w:sz w:val="24"/>
          <w:szCs w:val="24"/>
          <w:lang w:val="en-NZ"/>
        </w:rPr>
        <w:t>For some DPAs, personal information is collected and stored elsewhere (</w:t>
      </w:r>
      <w:proofErr w:type="gramStart"/>
      <w:r>
        <w:rPr>
          <w:rFonts w:ascii="Arial" w:hAnsi="Arial" w:cs="Arial"/>
          <w:sz w:val="24"/>
          <w:szCs w:val="24"/>
          <w:lang w:val="en-NZ"/>
        </w:rPr>
        <w:t>i.e.</w:t>
      </w:r>
      <w:proofErr w:type="gramEnd"/>
      <w:r>
        <w:rPr>
          <w:rFonts w:ascii="Arial" w:hAnsi="Arial" w:cs="Arial"/>
          <w:sz w:val="24"/>
          <w:szCs w:val="24"/>
          <w:lang w:val="en-NZ"/>
        </w:rPr>
        <w:t xml:space="preserve"> not on the user’s mobile device) such as location data collected as part of the epidemiological investigation of user who tested positive for COVID-19 that is being transferred to a Ministry of Health database subject to and upon users’ consent.</w:t>
      </w:r>
    </w:p>
    <w:p w14:paraId="650FCBFD" w14:textId="77777777" w:rsidR="000F2962" w:rsidRDefault="00B8411C" w:rsidP="009A1874">
      <w:pPr>
        <w:rPr>
          <w:rFonts w:ascii="Arial" w:hAnsi="Arial" w:cs="Arial"/>
          <w:sz w:val="24"/>
          <w:szCs w:val="24"/>
          <w:lang w:val="en-NZ"/>
        </w:rPr>
      </w:pPr>
      <w:r>
        <w:rPr>
          <w:rFonts w:ascii="Arial" w:hAnsi="Arial" w:cs="Arial"/>
          <w:sz w:val="24"/>
          <w:szCs w:val="24"/>
          <w:lang w:val="en-NZ"/>
        </w:rPr>
        <w:t xml:space="preserve">One DPA (Canada) indicated that their government </w:t>
      </w:r>
      <w:r w:rsidR="00D16684">
        <w:rPr>
          <w:rFonts w:ascii="Arial" w:hAnsi="Arial" w:cs="Arial"/>
          <w:sz w:val="24"/>
          <w:szCs w:val="24"/>
          <w:lang w:val="en-NZ"/>
        </w:rPr>
        <w:t>notes</w:t>
      </w:r>
      <w:r>
        <w:rPr>
          <w:rFonts w:ascii="Arial" w:hAnsi="Arial" w:cs="Arial"/>
          <w:sz w:val="24"/>
          <w:szCs w:val="24"/>
          <w:lang w:val="en-NZ"/>
        </w:rPr>
        <w:t xml:space="preserve"> that personal information is not collected directly by the app. However, there is a collection of IP addresses </w:t>
      </w:r>
      <w:r w:rsidR="00DD72A8">
        <w:rPr>
          <w:rFonts w:ascii="Arial" w:hAnsi="Arial" w:cs="Arial"/>
          <w:sz w:val="24"/>
          <w:szCs w:val="24"/>
          <w:lang w:val="en-NZ"/>
        </w:rPr>
        <w:t>f</w:t>
      </w:r>
      <w:r>
        <w:rPr>
          <w:rFonts w:ascii="Arial" w:hAnsi="Arial" w:cs="Arial"/>
          <w:sz w:val="24"/>
          <w:szCs w:val="24"/>
          <w:lang w:val="en-NZ"/>
        </w:rPr>
        <w:t xml:space="preserve">or cyber security reasons to prevent the app from being disabled by fake exposure notifications. Those IP addresses are kept separate from the server that generates the codes and are not linked to any other information. IP addresses are retained for three months – unless there is an investigation into malicious activity, in which case they are retained for up to two years. </w:t>
      </w:r>
    </w:p>
    <w:p w14:paraId="2A119B2D" w14:textId="77777777" w:rsidR="00FF0665" w:rsidRPr="00DD69ED" w:rsidRDefault="00B8411C" w:rsidP="009A1874">
      <w:pPr>
        <w:rPr>
          <w:rFonts w:ascii="Arial" w:hAnsi="Arial" w:cs="Arial"/>
          <w:sz w:val="24"/>
          <w:szCs w:val="24"/>
          <w:lang w:val="en-NZ"/>
        </w:rPr>
      </w:pPr>
      <w:bookmarkStart w:id="4" w:name="_Hlk70433091"/>
      <w:r>
        <w:rPr>
          <w:rFonts w:ascii="Arial" w:hAnsi="Arial" w:cs="Arial"/>
          <w:sz w:val="24"/>
          <w:szCs w:val="24"/>
          <w:lang w:val="en-NZ"/>
        </w:rPr>
        <w:t xml:space="preserve">Most </w:t>
      </w:r>
      <w:r w:rsidR="007423AE">
        <w:rPr>
          <w:rFonts w:ascii="Arial" w:hAnsi="Arial" w:cs="Arial"/>
          <w:sz w:val="24"/>
          <w:szCs w:val="24"/>
          <w:lang w:val="en-NZ"/>
        </w:rPr>
        <w:t>jurisdictions</w:t>
      </w:r>
      <w:r>
        <w:rPr>
          <w:rFonts w:ascii="Arial" w:hAnsi="Arial" w:cs="Arial"/>
          <w:sz w:val="24"/>
          <w:szCs w:val="24"/>
          <w:lang w:val="en-NZ"/>
        </w:rPr>
        <w:t xml:space="preserve"> have set clear rules around retention of the data that the app collects.</w:t>
      </w:r>
      <w:bookmarkEnd w:id="4"/>
      <w:r>
        <w:rPr>
          <w:rFonts w:ascii="Arial" w:hAnsi="Arial" w:cs="Arial"/>
          <w:sz w:val="24"/>
          <w:szCs w:val="24"/>
          <w:lang w:val="en-NZ"/>
        </w:rPr>
        <w:t xml:space="preserve"> For example, Service Victoria will automatically delete the data after 28 days and in New Zealand</w:t>
      </w:r>
      <w:r w:rsidR="00825CCB">
        <w:rPr>
          <w:rFonts w:ascii="Arial" w:hAnsi="Arial" w:cs="Arial"/>
          <w:sz w:val="24"/>
          <w:szCs w:val="24"/>
          <w:lang w:val="en-NZ"/>
        </w:rPr>
        <w:t>,</w:t>
      </w:r>
      <w:r>
        <w:rPr>
          <w:rFonts w:ascii="Arial" w:hAnsi="Arial" w:cs="Arial"/>
          <w:sz w:val="24"/>
          <w:szCs w:val="24"/>
          <w:lang w:val="en-NZ"/>
        </w:rPr>
        <w:t xml:space="preserve"> d</w:t>
      </w:r>
      <w:r w:rsidRPr="00FF0665">
        <w:rPr>
          <w:rFonts w:ascii="Arial" w:hAnsi="Arial" w:cs="Arial"/>
          <w:sz w:val="24"/>
          <w:szCs w:val="24"/>
          <w:lang w:val="en-NZ"/>
        </w:rPr>
        <w:t xml:space="preserve">igital diary entries are automatically deleted from </w:t>
      </w:r>
      <w:r>
        <w:rPr>
          <w:rFonts w:ascii="Arial" w:hAnsi="Arial" w:cs="Arial"/>
          <w:sz w:val="24"/>
          <w:szCs w:val="24"/>
          <w:lang w:val="en-NZ"/>
        </w:rPr>
        <w:t>the</w:t>
      </w:r>
      <w:r w:rsidRPr="00FF0665">
        <w:rPr>
          <w:rFonts w:ascii="Arial" w:hAnsi="Arial" w:cs="Arial"/>
          <w:sz w:val="24"/>
          <w:szCs w:val="24"/>
          <w:lang w:val="en-NZ"/>
        </w:rPr>
        <w:t xml:space="preserve"> phone after 60 days, while Bluetooth keys are deleted after 14 days.</w:t>
      </w:r>
      <w:r>
        <w:rPr>
          <w:rFonts w:ascii="Arial" w:hAnsi="Arial" w:cs="Arial"/>
          <w:sz w:val="24"/>
          <w:szCs w:val="24"/>
          <w:lang w:val="en-NZ"/>
        </w:rPr>
        <w:t xml:space="preserve"> Most privacy policies explain that the </w:t>
      </w:r>
      <w:r w:rsidR="00BF1612">
        <w:rPr>
          <w:rFonts w:ascii="Arial" w:hAnsi="Arial" w:cs="Arial"/>
          <w:sz w:val="24"/>
          <w:szCs w:val="24"/>
          <w:lang w:val="en-NZ"/>
        </w:rPr>
        <w:t>personal information</w:t>
      </w:r>
      <w:r>
        <w:rPr>
          <w:rFonts w:ascii="Arial" w:hAnsi="Arial" w:cs="Arial"/>
          <w:sz w:val="24"/>
          <w:szCs w:val="24"/>
          <w:lang w:val="en-NZ"/>
        </w:rPr>
        <w:t xml:space="preserve"> will be processed </w:t>
      </w:r>
      <w:r w:rsidR="00825CCB">
        <w:rPr>
          <w:rFonts w:ascii="Arial" w:hAnsi="Arial" w:cs="Arial"/>
          <w:sz w:val="24"/>
          <w:szCs w:val="24"/>
          <w:lang w:val="en-NZ"/>
        </w:rPr>
        <w:t>as</w:t>
      </w:r>
      <w:r>
        <w:rPr>
          <w:rFonts w:ascii="Arial" w:hAnsi="Arial" w:cs="Arial"/>
          <w:sz w:val="24"/>
          <w:szCs w:val="24"/>
          <w:lang w:val="en-NZ"/>
        </w:rPr>
        <w:t xml:space="preserve"> necessary due to the pandemic. </w:t>
      </w:r>
    </w:p>
    <w:p w14:paraId="007AE744" w14:textId="77777777" w:rsidR="009A1874" w:rsidRPr="00DD69ED" w:rsidRDefault="00B8411C" w:rsidP="001D13AF">
      <w:pPr>
        <w:pStyle w:val="Title"/>
        <w:spacing w:after="0"/>
        <w:rPr>
          <w:rFonts w:ascii="Arial" w:hAnsi="Arial" w:cs="Arial"/>
          <w:sz w:val="32"/>
          <w:szCs w:val="32"/>
          <w:lang w:val="en-NZ"/>
        </w:rPr>
      </w:pPr>
      <w:r>
        <w:rPr>
          <w:rFonts w:ascii="Arial" w:hAnsi="Arial" w:cs="Arial"/>
          <w:sz w:val="32"/>
          <w:szCs w:val="32"/>
          <w:lang w:val="en-NZ"/>
        </w:rPr>
        <w:t xml:space="preserve">Privacy Impact Assessments </w:t>
      </w:r>
    </w:p>
    <w:p w14:paraId="0606CDFC" w14:textId="77777777" w:rsidR="00C32273" w:rsidRDefault="00B8411C" w:rsidP="00DE78E7">
      <w:pPr>
        <w:rPr>
          <w:rFonts w:ascii="Arial" w:hAnsi="Arial" w:cs="Arial"/>
          <w:sz w:val="24"/>
          <w:szCs w:val="24"/>
          <w:lang w:val="en-NZ"/>
        </w:rPr>
      </w:pPr>
      <w:r w:rsidRPr="00DD69ED">
        <w:rPr>
          <w:rFonts w:ascii="Arial" w:hAnsi="Arial" w:cs="Arial"/>
          <w:sz w:val="24"/>
          <w:szCs w:val="24"/>
          <w:lang w:val="en-NZ"/>
        </w:rPr>
        <w:br/>
      </w:r>
      <w:r w:rsidR="005254CC">
        <w:rPr>
          <w:rFonts w:ascii="Arial" w:hAnsi="Arial" w:cs="Arial"/>
          <w:sz w:val="24"/>
          <w:szCs w:val="24"/>
          <w:lang w:val="en-NZ"/>
        </w:rPr>
        <w:t xml:space="preserve">For some </w:t>
      </w:r>
      <w:r w:rsidR="007423AE">
        <w:rPr>
          <w:rFonts w:ascii="Arial" w:hAnsi="Arial" w:cs="Arial"/>
          <w:sz w:val="24"/>
          <w:szCs w:val="24"/>
          <w:lang w:val="en-NZ"/>
        </w:rPr>
        <w:t>jurisdictions</w:t>
      </w:r>
      <w:r w:rsidR="005254CC">
        <w:rPr>
          <w:rFonts w:ascii="Arial" w:hAnsi="Arial" w:cs="Arial"/>
          <w:sz w:val="24"/>
          <w:szCs w:val="24"/>
          <w:lang w:val="en-NZ"/>
        </w:rPr>
        <w:t>, government agencies need to complete</w:t>
      </w:r>
      <w:r w:rsidR="00825CCB">
        <w:rPr>
          <w:rFonts w:ascii="Arial" w:hAnsi="Arial" w:cs="Arial"/>
          <w:sz w:val="24"/>
          <w:szCs w:val="24"/>
          <w:lang w:val="en-NZ"/>
        </w:rPr>
        <w:t xml:space="preserve"> a</w:t>
      </w:r>
      <w:r w:rsidR="005254CC">
        <w:rPr>
          <w:rFonts w:ascii="Arial" w:hAnsi="Arial" w:cs="Arial"/>
          <w:sz w:val="24"/>
          <w:szCs w:val="24"/>
          <w:lang w:val="en-NZ"/>
        </w:rPr>
        <w:t xml:space="preserve"> </w:t>
      </w:r>
      <w:r w:rsidR="00825CCB">
        <w:rPr>
          <w:rFonts w:ascii="Arial" w:hAnsi="Arial" w:cs="Arial"/>
          <w:sz w:val="24"/>
          <w:szCs w:val="24"/>
          <w:lang w:val="en-NZ"/>
        </w:rPr>
        <w:t>PIA</w:t>
      </w:r>
      <w:r w:rsidR="005254CC">
        <w:rPr>
          <w:rFonts w:ascii="Arial" w:hAnsi="Arial" w:cs="Arial"/>
          <w:sz w:val="24"/>
          <w:szCs w:val="24"/>
          <w:lang w:val="en-NZ"/>
        </w:rPr>
        <w:t xml:space="preserve"> for high-risk privacy projects, however, this is not the case for all </w:t>
      </w:r>
      <w:r w:rsidR="007423AE">
        <w:rPr>
          <w:rFonts w:ascii="Arial" w:hAnsi="Arial" w:cs="Arial"/>
          <w:sz w:val="24"/>
          <w:szCs w:val="24"/>
          <w:lang w:val="en-NZ"/>
        </w:rPr>
        <w:t>jurisdictions</w:t>
      </w:r>
      <w:r w:rsidR="005254CC">
        <w:rPr>
          <w:rFonts w:ascii="Arial" w:hAnsi="Arial" w:cs="Arial"/>
          <w:sz w:val="24"/>
          <w:szCs w:val="24"/>
          <w:lang w:val="en-NZ"/>
        </w:rPr>
        <w:t xml:space="preserve">. </w:t>
      </w:r>
      <w:bookmarkStart w:id="5" w:name="_Hlk70433107"/>
      <w:r w:rsidR="00DE78E7">
        <w:rPr>
          <w:rFonts w:ascii="Arial" w:hAnsi="Arial" w:cs="Arial"/>
          <w:sz w:val="24"/>
          <w:szCs w:val="24"/>
          <w:lang w:val="en-NZ"/>
        </w:rPr>
        <w:t xml:space="preserve">Most DPAs </w:t>
      </w:r>
      <w:r w:rsidR="00ED6DEF">
        <w:rPr>
          <w:rFonts w:ascii="Arial" w:hAnsi="Arial" w:cs="Arial"/>
          <w:sz w:val="24"/>
          <w:szCs w:val="24"/>
          <w:lang w:val="en-NZ"/>
        </w:rPr>
        <w:t>were consulted</w:t>
      </w:r>
      <w:r w:rsidR="00DE78E7">
        <w:rPr>
          <w:rFonts w:ascii="Arial" w:hAnsi="Arial" w:cs="Arial"/>
          <w:sz w:val="24"/>
          <w:szCs w:val="24"/>
          <w:lang w:val="en-NZ"/>
        </w:rPr>
        <w:t xml:space="preserve"> o</w:t>
      </w:r>
      <w:r w:rsidR="00ED6DEF">
        <w:rPr>
          <w:rFonts w:ascii="Arial" w:hAnsi="Arial" w:cs="Arial"/>
          <w:sz w:val="24"/>
          <w:szCs w:val="24"/>
          <w:lang w:val="en-NZ"/>
        </w:rPr>
        <w:t>n</w:t>
      </w:r>
      <w:r w:rsidR="00DE78E7">
        <w:rPr>
          <w:rFonts w:ascii="Arial" w:hAnsi="Arial" w:cs="Arial"/>
          <w:sz w:val="24"/>
          <w:szCs w:val="24"/>
          <w:lang w:val="en-NZ"/>
        </w:rPr>
        <w:t xml:space="preserve"> a PIA </w:t>
      </w:r>
      <w:r w:rsidR="00D71EB3">
        <w:rPr>
          <w:rFonts w:ascii="Arial" w:hAnsi="Arial" w:cs="Arial"/>
          <w:sz w:val="24"/>
          <w:szCs w:val="24"/>
          <w:lang w:val="en-NZ"/>
        </w:rPr>
        <w:t>for</w:t>
      </w:r>
      <w:r w:rsidR="00DE78E7">
        <w:rPr>
          <w:rFonts w:ascii="Arial" w:hAnsi="Arial" w:cs="Arial"/>
          <w:sz w:val="24"/>
          <w:szCs w:val="24"/>
          <w:lang w:val="en-NZ"/>
        </w:rPr>
        <w:t xml:space="preserve"> the</w:t>
      </w:r>
      <w:r w:rsidR="00825CCB">
        <w:rPr>
          <w:rFonts w:ascii="Arial" w:hAnsi="Arial" w:cs="Arial"/>
          <w:sz w:val="24"/>
          <w:szCs w:val="24"/>
          <w:lang w:val="en-NZ"/>
        </w:rPr>
        <w:t xml:space="preserve"> local</w:t>
      </w:r>
      <w:r w:rsidR="00DE78E7">
        <w:rPr>
          <w:rFonts w:ascii="Arial" w:hAnsi="Arial" w:cs="Arial"/>
          <w:sz w:val="24"/>
          <w:szCs w:val="24"/>
          <w:lang w:val="en-NZ"/>
        </w:rPr>
        <w:t xml:space="preserve"> </w:t>
      </w:r>
      <w:r w:rsidR="00210C80">
        <w:rPr>
          <w:rFonts w:ascii="Arial" w:hAnsi="Arial" w:cs="Arial"/>
          <w:sz w:val="24"/>
          <w:szCs w:val="24"/>
          <w:lang w:val="en-NZ"/>
        </w:rPr>
        <w:t>contact</w:t>
      </w:r>
      <w:r w:rsidR="00DE78E7">
        <w:rPr>
          <w:rFonts w:ascii="Arial" w:hAnsi="Arial" w:cs="Arial"/>
          <w:sz w:val="24"/>
          <w:szCs w:val="24"/>
          <w:lang w:val="en-NZ"/>
        </w:rPr>
        <w:t xml:space="preserve"> tracing app</w:t>
      </w:r>
      <w:r w:rsidR="00825CCB">
        <w:rPr>
          <w:rFonts w:ascii="Arial" w:hAnsi="Arial" w:cs="Arial"/>
          <w:sz w:val="24"/>
          <w:szCs w:val="24"/>
          <w:lang w:val="en-NZ"/>
        </w:rPr>
        <w:t xml:space="preserve"> in use</w:t>
      </w:r>
      <w:r w:rsidR="00DE78E7">
        <w:rPr>
          <w:rFonts w:ascii="Arial" w:hAnsi="Arial" w:cs="Arial"/>
          <w:sz w:val="24"/>
          <w:szCs w:val="24"/>
          <w:lang w:val="en-NZ"/>
        </w:rPr>
        <w:t>.</w:t>
      </w:r>
      <w:r w:rsidR="009D3D46">
        <w:rPr>
          <w:rFonts w:ascii="Arial" w:hAnsi="Arial" w:cs="Arial"/>
          <w:sz w:val="24"/>
          <w:szCs w:val="24"/>
          <w:lang w:val="en-NZ"/>
        </w:rPr>
        <w:t xml:space="preserve"> </w:t>
      </w:r>
      <w:bookmarkEnd w:id="5"/>
    </w:p>
    <w:p w14:paraId="4E18EB74" w14:textId="77777777" w:rsidR="005254CC" w:rsidRDefault="00B8411C" w:rsidP="00DE78E7">
      <w:pPr>
        <w:rPr>
          <w:rFonts w:ascii="Arial" w:hAnsi="Arial" w:cs="Arial"/>
          <w:sz w:val="24"/>
          <w:szCs w:val="24"/>
          <w:lang w:val="en-NZ"/>
        </w:rPr>
      </w:pPr>
      <w:r>
        <w:rPr>
          <w:rFonts w:ascii="Arial" w:hAnsi="Arial" w:cs="Arial"/>
          <w:sz w:val="24"/>
          <w:szCs w:val="24"/>
          <w:lang w:val="en-NZ"/>
        </w:rPr>
        <w:t>Some examples of</w:t>
      </w:r>
      <w:r w:rsidR="00D16684">
        <w:rPr>
          <w:rFonts w:ascii="Arial" w:hAnsi="Arial" w:cs="Arial"/>
          <w:sz w:val="24"/>
          <w:szCs w:val="24"/>
          <w:lang w:val="en-NZ"/>
        </w:rPr>
        <w:t xml:space="preserve"> risks</w:t>
      </w:r>
      <w:r>
        <w:rPr>
          <w:rFonts w:ascii="Arial" w:hAnsi="Arial" w:cs="Arial"/>
          <w:sz w:val="24"/>
          <w:szCs w:val="24"/>
          <w:lang w:val="en-NZ"/>
        </w:rPr>
        <w:t xml:space="preserve"> that were identified:</w:t>
      </w:r>
    </w:p>
    <w:p w14:paraId="2D0D9B3D" w14:textId="77777777" w:rsidR="005254CC" w:rsidRDefault="00B8411C" w:rsidP="00230238">
      <w:pPr>
        <w:pStyle w:val="ListParagraph"/>
        <w:numPr>
          <w:ilvl w:val="0"/>
          <w:numId w:val="16"/>
        </w:numPr>
        <w:rPr>
          <w:rFonts w:ascii="Arial" w:hAnsi="Arial" w:cs="Arial"/>
          <w:sz w:val="24"/>
          <w:szCs w:val="24"/>
          <w:lang w:val="en-NZ"/>
        </w:rPr>
      </w:pPr>
      <w:r>
        <w:rPr>
          <w:rFonts w:ascii="Arial" w:hAnsi="Arial" w:cs="Arial"/>
          <w:sz w:val="24"/>
          <w:szCs w:val="24"/>
          <w:lang w:val="en-NZ"/>
        </w:rPr>
        <w:t>The i</w:t>
      </w:r>
      <w:r w:rsidR="00D16684">
        <w:rPr>
          <w:rFonts w:ascii="Arial" w:hAnsi="Arial" w:cs="Arial"/>
          <w:sz w:val="24"/>
          <w:szCs w:val="24"/>
          <w:lang w:val="en-NZ"/>
        </w:rPr>
        <w:t>dentification of</w:t>
      </w:r>
      <w:r>
        <w:rPr>
          <w:rFonts w:ascii="Arial" w:hAnsi="Arial" w:cs="Arial"/>
          <w:sz w:val="24"/>
          <w:szCs w:val="24"/>
          <w:lang w:val="en-NZ"/>
        </w:rPr>
        <w:t xml:space="preserve"> individuals within the system.</w:t>
      </w:r>
    </w:p>
    <w:p w14:paraId="7E09426E" w14:textId="77777777" w:rsidR="005254CC" w:rsidRDefault="00B8411C" w:rsidP="00230238">
      <w:pPr>
        <w:pStyle w:val="ListParagraph"/>
        <w:numPr>
          <w:ilvl w:val="0"/>
          <w:numId w:val="16"/>
        </w:numPr>
        <w:rPr>
          <w:rFonts w:ascii="Arial" w:hAnsi="Arial" w:cs="Arial"/>
          <w:sz w:val="24"/>
          <w:szCs w:val="24"/>
          <w:lang w:val="en-NZ"/>
        </w:rPr>
      </w:pPr>
      <w:r>
        <w:rPr>
          <w:rFonts w:ascii="Arial" w:hAnsi="Arial" w:cs="Arial"/>
          <w:sz w:val="24"/>
          <w:szCs w:val="24"/>
          <w:lang w:val="en-NZ"/>
        </w:rPr>
        <w:t xml:space="preserve">Automated </w:t>
      </w:r>
      <w:r w:rsidR="000A7B78">
        <w:rPr>
          <w:rFonts w:ascii="Arial" w:hAnsi="Arial" w:cs="Arial"/>
          <w:sz w:val="24"/>
          <w:szCs w:val="24"/>
          <w:lang w:val="en-NZ"/>
        </w:rPr>
        <w:t>decision making</w:t>
      </w:r>
      <w:r>
        <w:rPr>
          <w:rFonts w:ascii="Arial" w:hAnsi="Arial" w:cs="Arial"/>
          <w:sz w:val="24"/>
          <w:szCs w:val="24"/>
          <w:lang w:val="en-NZ"/>
        </w:rPr>
        <w:t xml:space="preserve"> and associated risks</w:t>
      </w:r>
      <w:r w:rsidR="008D2045">
        <w:rPr>
          <w:rFonts w:ascii="Arial" w:hAnsi="Arial" w:cs="Arial"/>
          <w:sz w:val="24"/>
          <w:szCs w:val="24"/>
          <w:lang w:val="en-NZ"/>
        </w:rPr>
        <w:t>.</w:t>
      </w:r>
    </w:p>
    <w:p w14:paraId="44467CE8" w14:textId="77777777" w:rsidR="000A7B78" w:rsidRDefault="00B8411C" w:rsidP="00230238">
      <w:pPr>
        <w:pStyle w:val="ListParagraph"/>
        <w:numPr>
          <w:ilvl w:val="0"/>
          <w:numId w:val="16"/>
        </w:numPr>
        <w:rPr>
          <w:rFonts w:ascii="Arial" w:hAnsi="Arial" w:cs="Arial"/>
          <w:sz w:val="24"/>
          <w:szCs w:val="24"/>
          <w:lang w:val="en-NZ"/>
        </w:rPr>
      </w:pPr>
      <w:r>
        <w:rPr>
          <w:rFonts w:ascii="Arial" w:hAnsi="Arial" w:cs="Arial"/>
          <w:sz w:val="24"/>
          <w:szCs w:val="24"/>
          <w:lang w:val="en-NZ"/>
        </w:rPr>
        <w:t xml:space="preserve">Individuals will not be able to </w:t>
      </w:r>
      <w:r w:rsidR="00ED6DEF">
        <w:rPr>
          <w:rFonts w:ascii="Arial" w:hAnsi="Arial" w:cs="Arial"/>
          <w:sz w:val="24"/>
          <w:szCs w:val="24"/>
          <w:lang w:val="en-NZ"/>
        </w:rPr>
        <w:t>exercise</w:t>
      </w:r>
      <w:r>
        <w:rPr>
          <w:rFonts w:ascii="Arial" w:hAnsi="Arial" w:cs="Arial"/>
          <w:sz w:val="24"/>
          <w:szCs w:val="24"/>
          <w:lang w:val="en-NZ"/>
        </w:rPr>
        <w:t xml:space="preserve"> their </w:t>
      </w:r>
      <w:r w:rsidR="00825CCB">
        <w:rPr>
          <w:rFonts w:ascii="Arial" w:hAnsi="Arial" w:cs="Arial"/>
          <w:sz w:val="24"/>
          <w:szCs w:val="24"/>
          <w:lang w:val="en-NZ"/>
        </w:rPr>
        <w:t>C</w:t>
      </w:r>
      <w:r>
        <w:rPr>
          <w:rFonts w:ascii="Arial" w:hAnsi="Arial" w:cs="Arial"/>
          <w:sz w:val="24"/>
          <w:szCs w:val="24"/>
          <w:lang w:val="en-NZ"/>
        </w:rPr>
        <w:t>hapter 3 rights under the GDPR</w:t>
      </w:r>
    </w:p>
    <w:p w14:paraId="5F32AF5D" w14:textId="77777777" w:rsidR="00486F42" w:rsidRDefault="00B8411C" w:rsidP="00230238">
      <w:pPr>
        <w:pStyle w:val="ListParagraph"/>
        <w:numPr>
          <w:ilvl w:val="0"/>
          <w:numId w:val="16"/>
        </w:numPr>
        <w:rPr>
          <w:rFonts w:ascii="Arial" w:hAnsi="Arial" w:cs="Arial"/>
          <w:sz w:val="24"/>
          <w:szCs w:val="24"/>
          <w:lang w:val="en-NZ"/>
        </w:rPr>
      </w:pPr>
      <w:r>
        <w:rPr>
          <w:rFonts w:ascii="Arial" w:hAnsi="Arial" w:cs="Arial"/>
          <w:sz w:val="24"/>
          <w:szCs w:val="24"/>
          <w:lang w:val="en-NZ"/>
        </w:rPr>
        <w:t xml:space="preserve">For apps that share information of the infection status with other parties, </w:t>
      </w:r>
      <w:r w:rsidR="005D096A">
        <w:rPr>
          <w:rFonts w:ascii="Arial" w:hAnsi="Arial" w:cs="Arial"/>
          <w:sz w:val="24"/>
          <w:szCs w:val="24"/>
          <w:lang w:val="en-NZ"/>
        </w:rPr>
        <w:t xml:space="preserve">the risk that the individual will not realise </w:t>
      </w:r>
      <w:r w:rsidR="00825CCB">
        <w:rPr>
          <w:rFonts w:ascii="Arial" w:hAnsi="Arial" w:cs="Arial"/>
          <w:sz w:val="24"/>
          <w:szCs w:val="24"/>
          <w:lang w:val="en-NZ"/>
        </w:rPr>
        <w:t>their</w:t>
      </w:r>
      <w:r w:rsidR="005D096A">
        <w:rPr>
          <w:rFonts w:ascii="Arial" w:hAnsi="Arial" w:cs="Arial"/>
          <w:sz w:val="24"/>
          <w:szCs w:val="24"/>
          <w:lang w:val="en-NZ"/>
        </w:rPr>
        <w:t xml:space="preserve"> information will be shared and that the infected individual might be identified</w:t>
      </w:r>
      <w:r w:rsidR="008D2045">
        <w:rPr>
          <w:rFonts w:ascii="Arial" w:hAnsi="Arial" w:cs="Arial"/>
          <w:sz w:val="24"/>
          <w:szCs w:val="24"/>
          <w:lang w:val="en-NZ"/>
        </w:rPr>
        <w:t>.</w:t>
      </w:r>
    </w:p>
    <w:p w14:paraId="367E6FE2" w14:textId="77777777" w:rsidR="00D16684" w:rsidRDefault="00B8411C" w:rsidP="00230238">
      <w:pPr>
        <w:pStyle w:val="ListParagraph"/>
        <w:numPr>
          <w:ilvl w:val="0"/>
          <w:numId w:val="16"/>
        </w:numPr>
        <w:rPr>
          <w:rFonts w:ascii="Arial" w:hAnsi="Arial" w:cs="Arial"/>
          <w:sz w:val="24"/>
          <w:szCs w:val="24"/>
          <w:lang w:val="en-NZ"/>
        </w:rPr>
      </w:pPr>
      <w:r>
        <w:rPr>
          <w:rFonts w:ascii="Arial" w:hAnsi="Arial" w:cs="Arial"/>
          <w:sz w:val="24"/>
          <w:szCs w:val="24"/>
          <w:lang w:val="en-NZ"/>
        </w:rPr>
        <w:t>C</w:t>
      </w:r>
      <w:r w:rsidR="000A7B78">
        <w:rPr>
          <w:rFonts w:ascii="Arial" w:hAnsi="Arial" w:cs="Arial"/>
          <w:sz w:val="24"/>
          <w:szCs w:val="24"/>
          <w:lang w:val="en-NZ"/>
        </w:rPr>
        <w:t>hildren under 16 might receive a notification</w:t>
      </w:r>
      <w:r>
        <w:rPr>
          <w:rFonts w:ascii="Arial" w:hAnsi="Arial" w:cs="Arial"/>
          <w:sz w:val="24"/>
          <w:szCs w:val="24"/>
          <w:lang w:val="en-NZ"/>
        </w:rPr>
        <w:t>.</w:t>
      </w:r>
    </w:p>
    <w:p w14:paraId="2B96F690" w14:textId="77777777" w:rsidR="000A7B78" w:rsidRDefault="00B8411C" w:rsidP="00230238">
      <w:pPr>
        <w:pStyle w:val="ListParagraph"/>
        <w:numPr>
          <w:ilvl w:val="0"/>
          <w:numId w:val="16"/>
        </w:numPr>
        <w:rPr>
          <w:rFonts w:ascii="Arial" w:hAnsi="Arial" w:cs="Arial"/>
          <w:sz w:val="24"/>
          <w:szCs w:val="24"/>
          <w:lang w:val="en-NZ"/>
        </w:rPr>
      </w:pPr>
      <w:r>
        <w:rPr>
          <w:rFonts w:ascii="Arial" w:hAnsi="Arial" w:cs="Arial"/>
          <w:sz w:val="24"/>
          <w:szCs w:val="24"/>
          <w:lang w:val="en-NZ"/>
        </w:rPr>
        <w:lastRenderedPageBreak/>
        <w:t>The c</w:t>
      </w:r>
      <w:r w:rsidR="000B1AAE">
        <w:rPr>
          <w:rFonts w:ascii="Arial" w:hAnsi="Arial" w:cs="Arial"/>
          <w:sz w:val="24"/>
          <w:szCs w:val="24"/>
          <w:lang w:val="en-NZ"/>
        </w:rPr>
        <w:t>ollecti</w:t>
      </w:r>
      <w:r w:rsidR="00D16684">
        <w:rPr>
          <w:rFonts w:ascii="Arial" w:hAnsi="Arial" w:cs="Arial"/>
          <w:sz w:val="24"/>
          <w:szCs w:val="24"/>
          <w:lang w:val="en-NZ"/>
        </w:rPr>
        <w:t>on of</w:t>
      </w:r>
      <w:r w:rsidR="000B1AAE">
        <w:rPr>
          <w:rFonts w:ascii="Arial" w:hAnsi="Arial" w:cs="Arial"/>
          <w:sz w:val="24"/>
          <w:szCs w:val="24"/>
          <w:lang w:val="en-NZ"/>
        </w:rPr>
        <w:t xml:space="preserve"> children’s data</w:t>
      </w:r>
      <w:r>
        <w:rPr>
          <w:rFonts w:ascii="Arial" w:hAnsi="Arial" w:cs="Arial"/>
          <w:sz w:val="24"/>
          <w:szCs w:val="24"/>
          <w:lang w:val="en-NZ"/>
        </w:rPr>
        <w:t>.</w:t>
      </w:r>
    </w:p>
    <w:p w14:paraId="597DB466" w14:textId="77777777" w:rsidR="008D2045" w:rsidRDefault="00B8411C" w:rsidP="008D2045">
      <w:pPr>
        <w:pStyle w:val="ListParagraph"/>
        <w:numPr>
          <w:ilvl w:val="0"/>
          <w:numId w:val="16"/>
        </w:numPr>
        <w:rPr>
          <w:rFonts w:ascii="Arial" w:hAnsi="Arial" w:cs="Arial"/>
          <w:sz w:val="24"/>
          <w:szCs w:val="24"/>
          <w:lang w:val="en-NZ"/>
        </w:rPr>
      </w:pPr>
      <w:r>
        <w:rPr>
          <w:rFonts w:ascii="Arial" w:hAnsi="Arial" w:cs="Arial"/>
          <w:sz w:val="24"/>
          <w:szCs w:val="24"/>
          <w:lang w:val="en-NZ"/>
        </w:rPr>
        <w:t>The expansion of phone apps’ initial purposes.</w:t>
      </w:r>
    </w:p>
    <w:p w14:paraId="467E8ED6" w14:textId="77777777" w:rsidR="008D2045" w:rsidRDefault="00B8411C" w:rsidP="008D2045">
      <w:pPr>
        <w:pStyle w:val="ListParagraph"/>
        <w:numPr>
          <w:ilvl w:val="0"/>
          <w:numId w:val="16"/>
        </w:numPr>
        <w:rPr>
          <w:rFonts w:ascii="Arial" w:hAnsi="Arial" w:cs="Arial"/>
          <w:sz w:val="24"/>
          <w:szCs w:val="24"/>
          <w:lang w:val="en-NZ"/>
        </w:rPr>
      </w:pPr>
      <w:r>
        <w:rPr>
          <w:rFonts w:ascii="Arial" w:hAnsi="Arial" w:cs="Arial"/>
          <w:sz w:val="24"/>
          <w:szCs w:val="24"/>
          <w:lang w:val="en-NZ"/>
        </w:rPr>
        <w:t>Withdrawal of consent may not be facilitated adequately.</w:t>
      </w:r>
    </w:p>
    <w:p w14:paraId="003A8329" w14:textId="77777777" w:rsidR="008D2045" w:rsidRDefault="00B8411C" w:rsidP="008D2045">
      <w:pPr>
        <w:pStyle w:val="ListParagraph"/>
        <w:numPr>
          <w:ilvl w:val="0"/>
          <w:numId w:val="16"/>
        </w:numPr>
        <w:rPr>
          <w:rFonts w:ascii="Arial" w:hAnsi="Arial" w:cs="Arial"/>
          <w:sz w:val="24"/>
          <w:szCs w:val="24"/>
          <w:lang w:val="en-NZ"/>
        </w:rPr>
      </w:pPr>
      <w:r>
        <w:rPr>
          <w:rFonts w:ascii="Arial" w:hAnsi="Arial" w:cs="Arial"/>
          <w:sz w:val="24"/>
          <w:szCs w:val="24"/>
          <w:lang w:val="en-NZ"/>
        </w:rPr>
        <w:t xml:space="preserve">The lack of balance between the effectiveness of the app and the processing impact. </w:t>
      </w:r>
    </w:p>
    <w:p w14:paraId="5FC66015" w14:textId="77777777" w:rsidR="008D2045" w:rsidRPr="005254CC" w:rsidRDefault="00B8411C" w:rsidP="008D2045">
      <w:pPr>
        <w:pStyle w:val="ListParagraph"/>
        <w:numPr>
          <w:ilvl w:val="0"/>
          <w:numId w:val="16"/>
        </w:numPr>
        <w:rPr>
          <w:rFonts w:ascii="Arial" w:hAnsi="Arial" w:cs="Arial"/>
          <w:sz w:val="24"/>
          <w:szCs w:val="24"/>
          <w:lang w:val="en-NZ"/>
        </w:rPr>
      </w:pPr>
      <w:r>
        <w:rPr>
          <w:rFonts w:ascii="Arial" w:hAnsi="Arial" w:cs="Arial"/>
          <w:sz w:val="24"/>
          <w:szCs w:val="24"/>
          <w:lang w:val="en-NZ"/>
        </w:rPr>
        <w:t xml:space="preserve">Location tracking. </w:t>
      </w:r>
    </w:p>
    <w:p w14:paraId="5860FB91" w14:textId="77777777" w:rsidR="008D2045" w:rsidRPr="008D2045" w:rsidRDefault="00B8411C" w:rsidP="008D2045">
      <w:pPr>
        <w:rPr>
          <w:rFonts w:ascii="Arial" w:hAnsi="Arial" w:cs="Arial"/>
          <w:sz w:val="24"/>
          <w:szCs w:val="24"/>
          <w:lang w:val="en-NZ"/>
        </w:rPr>
      </w:pPr>
      <w:r>
        <w:rPr>
          <w:rFonts w:ascii="Arial" w:hAnsi="Arial" w:cs="Arial"/>
          <w:sz w:val="24"/>
          <w:szCs w:val="24"/>
          <w:lang w:val="en-NZ"/>
        </w:rPr>
        <w:t>Some other</w:t>
      </w:r>
      <w:r w:rsidR="00210C80">
        <w:rPr>
          <w:rFonts w:ascii="Arial" w:hAnsi="Arial" w:cs="Arial"/>
          <w:sz w:val="24"/>
          <w:szCs w:val="24"/>
          <w:lang w:val="en-NZ"/>
        </w:rPr>
        <w:t xml:space="preserve"> concerns</w:t>
      </w:r>
      <w:r>
        <w:rPr>
          <w:rFonts w:ascii="Arial" w:hAnsi="Arial" w:cs="Arial"/>
          <w:sz w:val="24"/>
          <w:szCs w:val="24"/>
          <w:lang w:val="en-NZ"/>
        </w:rPr>
        <w:t xml:space="preserve"> were identified:</w:t>
      </w:r>
    </w:p>
    <w:p w14:paraId="1B9FCE28" w14:textId="77777777" w:rsidR="00D16684" w:rsidRPr="008D2045" w:rsidRDefault="00B8411C" w:rsidP="008D2045">
      <w:pPr>
        <w:pStyle w:val="ListParagraph"/>
        <w:numPr>
          <w:ilvl w:val="0"/>
          <w:numId w:val="16"/>
        </w:numPr>
        <w:rPr>
          <w:rFonts w:ascii="Arial" w:hAnsi="Arial" w:cs="Arial"/>
          <w:sz w:val="24"/>
          <w:szCs w:val="24"/>
          <w:lang w:val="en-NZ"/>
        </w:rPr>
      </w:pPr>
      <w:r w:rsidRPr="008D2045">
        <w:rPr>
          <w:rFonts w:ascii="Arial" w:hAnsi="Arial" w:cs="Arial"/>
          <w:sz w:val="24"/>
          <w:szCs w:val="24"/>
          <w:lang w:val="en-NZ"/>
        </w:rPr>
        <w:t xml:space="preserve">The need to ensure that consent is voluntary and the need for users of the app to understand how their </w:t>
      </w:r>
      <w:r w:rsidR="00BF1612">
        <w:rPr>
          <w:rFonts w:ascii="Arial" w:hAnsi="Arial" w:cs="Arial"/>
          <w:sz w:val="24"/>
          <w:szCs w:val="24"/>
          <w:lang w:val="en-NZ"/>
        </w:rPr>
        <w:t>personal information</w:t>
      </w:r>
      <w:r w:rsidRPr="008D2045">
        <w:rPr>
          <w:rFonts w:ascii="Arial" w:hAnsi="Arial" w:cs="Arial"/>
          <w:sz w:val="24"/>
          <w:szCs w:val="24"/>
          <w:lang w:val="en-NZ"/>
        </w:rPr>
        <w:t xml:space="preserve"> will be handled.</w:t>
      </w:r>
    </w:p>
    <w:p w14:paraId="5CB49E42" w14:textId="77777777" w:rsidR="000A7B78" w:rsidRDefault="00B8411C" w:rsidP="00230238">
      <w:pPr>
        <w:pStyle w:val="ListParagraph"/>
        <w:numPr>
          <w:ilvl w:val="0"/>
          <w:numId w:val="16"/>
        </w:numPr>
        <w:rPr>
          <w:rFonts w:ascii="Arial" w:hAnsi="Arial" w:cs="Arial"/>
          <w:sz w:val="24"/>
          <w:szCs w:val="24"/>
          <w:lang w:val="en-NZ"/>
        </w:rPr>
      </w:pPr>
      <w:r>
        <w:rPr>
          <w:rFonts w:ascii="Arial" w:hAnsi="Arial" w:cs="Arial"/>
          <w:sz w:val="24"/>
          <w:szCs w:val="24"/>
          <w:lang w:val="en-NZ"/>
        </w:rPr>
        <w:t xml:space="preserve">The need to ensure </w:t>
      </w:r>
      <w:r w:rsidR="00D16684">
        <w:rPr>
          <w:rFonts w:ascii="Arial" w:hAnsi="Arial" w:cs="Arial"/>
          <w:sz w:val="24"/>
          <w:szCs w:val="24"/>
          <w:lang w:val="en-NZ"/>
        </w:rPr>
        <w:t>embeddedness</w:t>
      </w:r>
      <w:r>
        <w:rPr>
          <w:rFonts w:ascii="Arial" w:hAnsi="Arial" w:cs="Arial"/>
          <w:sz w:val="24"/>
          <w:szCs w:val="24"/>
          <w:lang w:val="en-NZ"/>
        </w:rPr>
        <w:t xml:space="preserve"> of the ‘data minimisation principle’ so that the minimum amount of personal information required is collected</w:t>
      </w:r>
      <w:r w:rsidR="00D16684">
        <w:rPr>
          <w:rFonts w:ascii="Arial" w:hAnsi="Arial" w:cs="Arial"/>
          <w:sz w:val="24"/>
          <w:szCs w:val="24"/>
          <w:lang w:val="en-NZ"/>
        </w:rPr>
        <w:t>.</w:t>
      </w:r>
    </w:p>
    <w:p w14:paraId="18283FFE" w14:textId="77777777" w:rsidR="008D2045" w:rsidRDefault="00B8411C" w:rsidP="008D2045">
      <w:pPr>
        <w:pStyle w:val="ListParagraph"/>
        <w:numPr>
          <w:ilvl w:val="0"/>
          <w:numId w:val="16"/>
        </w:numPr>
        <w:rPr>
          <w:rFonts w:ascii="Arial" w:hAnsi="Arial" w:cs="Arial"/>
          <w:sz w:val="24"/>
          <w:szCs w:val="24"/>
          <w:lang w:val="en-NZ"/>
        </w:rPr>
      </w:pPr>
      <w:r>
        <w:rPr>
          <w:rFonts w:ascii="Arial" w:hAnsi="Arial" w:cs="Arial"/>
          <w:sz w:val="24"/>
          <w:szCs w:val="24"/>
          <w:lang w:val="en-NZ"/>
        </w:rPr>
        <w:t>The need for clarity about retention of personal information collected through the app after the pandemic.</w:t>
      </w:r>
    </w:p>
    <w:p w14:paraId="5B2BA9F8" w14:textId="77777777" w:rsidR="005254CC" w:rsidRDefault="00B8411C" w:rsidP="00DE78E7">
      <w:pPr>
        <w:rPr>
          <w:rFonts w:ascii="Arial" w:hAnsi="Arial" w:cs="Arial"/>
          <w:sz w:val="24"/>
          <w:szCs w:val="24"/>
          <w:lang w:val="en-NZ"/>
        </w:rPr>
      </w:pPr>
      <w:r>
        <w:rPr>
          <w:rFonts w:ascii="Arial" w:hAnsi="Arial" w:cs="Arial"/>
          <w:sz w:val="24"/>
          <w:szCs w:val="24"/>
          <w:lang w:val="en-NZ"/>
        </w:rPr>
        <w:t>Some examples of mitigations were identified:</w:t>
      </w:r>
    </w:p>
    <w:p w14:paraId="35247FDD" w14:textId="77777777" w:rsidR="009D5DB7" w:rsidRDefault="00B8411C" w:rsidP="00230238">
      <w:pPr>
        <w:pStyle w:val="ListParagraph"/>
        <w:numPr>
          <w:ilvl w:val="0"/>
          <w:numId w:val="17"/>
        </w:numPr>
        <w:rPr>
          <w:rFonts w:ascii="Arial" w:hAnsi="Arial" w:cs="Arial"/>
          <w:sz w:val="24"/>
          <w:szCs w:val="24"/>
          <w:lang w:val="en-NZ"/>
        </w:rPr>
      </w:pPr>
      <w:r>
        <w:rPr>
          <w:rFonts w:ascii="Arial" w:hAnsi="Arial" w:cs="Arial"/>
          <w:sz w:val="24"/>
          <w:szCs w:val="24"/>
          <w:lang w:val="en-NZ"/>
        </w:rPr>
        <w:t>Decentralised system</w:t>
      </w:r>
      <w:r w:rsidR="000644BD">
        <w:rPr>
          <w:rFonts w:ascii="Arial" w:hAnsi="Arial" w:cs="Arial"/>
          <w:sz w:val="24"/>
          <w:szCs w:val="24"/>
          <w:lang w:val="en-NZ"/>
        </w:rPr>
        <w:t>s</w:t>
      </w:r>
      <w:r>
        <w:rPr>
          <w:rFonts w:ascii="Arial" w:hAnsi="Arial" w:cs="Arial"/>
          <w:sz w:val="24"/>
          <w:szCs w:val="24"/>
          <w:lang w:val="en-NZ"/>
        </w:rPr>
        <w:t xml:space="preserve"> </w:t>
      </w:r>
      <w:r w:rsidR="000644BD">
        <w:rPr>
          <w:rFonts w:ascii="Arial" w:hAnsi="Arial" w:cs="Arial"/>
          <w:sz w:val="24"/>
          <w:szCs w:val="24"/>
          <w:lang w:val="en-NZ"/>
        </w:rPr>
        <w:t>utilising</w:t>
      </w:r>
      <w:r>
        <w:rPr>
          <w:rFonts w:ascii="Arial" w:hAnsi="Arial" w:cs="Arial"/>
          <w:sz w:val="24"/>
          <w:szCs w:val="24"/>
          <w:lang w:val="en-NZ"/>
        </w:rPr>
        <w:t xml:space="preserve"> anonymised keys</w:t>
      </w:r>
      <w:r w:rsidR="00A7013A">
        <w:rPr>
          <w:rFonts w:ascii="Arial" w:hAnsi="Arial" w:cs="Arial"/>
          <w:sz w:val="24"/>
          <w:szCs w:val="24"/>
          <w:lang w:val="en-NZ"/>
        </w:rPr>
        <w:t>.</w:t>
      </w:r>
      <w:r w:rsidR="000A626D">
        <w:rPr>
          <w:rFonts w:ascii="Arial" w:hAnsi="Arial" w:cs="Arial"/>
          <w:sz w:val="24"/>
          <w:szCs w:val="24"/>
          <w:lang w:val="en-NZ"/>
        </w:rPr>
        <w:t xml:space="preserve"> </w:t>
      </w:r>
    </w:p>
    <w:p w14:paraId="544A02EC" w14:textId="77777777" w:rsidR="00A7013A" w:rsidRDefault="00B8411C" w:rsidP="00230238">
      <w:pPr>
        <w:pStyle w:val="ListParagraph"/>
        <w:numPr>
          <w:ilvl w:val="0"/>
          <w:numId w:val="17"/>
        </w:numPr>
        <w:rPr>
          <w:rFonts w:ascii="Arial" w:hAnsi="Arial" w:cs="Arial"/>
          <w:sz w:val="24"/>
          <w:szCs w:val="24"/>
          <w:lang w:val="en-NZ"/>
        </w:rPr>
      </w:pPr>
      <w:r>
        <w:rPr>
          <w:rFonts w:ascii="Arial" w:hAnsi="Arial" w:cs="Arial"/>
          <w:sz w:val="24"/>
          <w:szCs w:val="24"/>
          <w:lang w:val="en-NZ"/>
        </w:rPr>
        <w:t>All data capture</w:t>
      </w:r>
      <w:r w:rsidR="000644BD">
        <w:rPr>
          <w:rFonts w:ascii="Arial" w:hAnsi="Arial" w:cs="Arial"/>
          <w:sz w:val="24"/>
          <w:szCs w:val="24"/>
          <w:lang w:val="en-NZ"/>
        </w:rPr>
        <w:t>d</w:t>
      </w:r>
      <w:r>
        <w:rPr>
          <w:rFonts w:ascii="Arial" w:hAnsi="Arial" w:cs="Arial"/>
          <w:sz w:val="24"/>
          <w:szCs w:val="24"/>
          <w:lang w:val="en-NZ"/>
        </w:rPr>
        <w:t xml:space="preserve"> in the app is transmitted through encryption and pseudonymi</w:t>
      </w:r>
      <w:r w:rsidR="000644BD">
        <w:rPr>
          <w:rFonts w:ascii="Arial" w:hAnsi="Arial" w:cs="Arial"/>
          <w:sz w:val="24"/>
          <w:szCs w:val="24"/>
          <w:lang w:val="en-NZ"/>
        </w:rPr>
        <w:t>s</w:t>
      </w:r>
      <w:r>
        <w:rPr>
          <w:rFonts w:ascii="Arial" w:hAnsi="Arial" w:cs="Arial"/>
          <w:sz w:val="24"/>
          <w:szCs w:val="24"/>
          <w:lang w:val="en-NZ"/>
        </w:rPr>
        <w:t>ation in a way that makes it hard to connect the data to the specific user.</w:t>
      </w:r>
      <w:r w:rsidR="00B023DC" w:rsidRPr="00B023DC">
        <w:rPr>
          <w:rFonts w:ascii="Arial" w:hAnsi="Arial" w:cs="Arial"/>
          <w:sz w:val="24"/>
          <w:szCs w:val="24"/>
          <w:lang w:val="en-NZ"/>
        </w:rPr>
        <w:t xml:space="preserve"> </w:t>
      </w:r>
      <w:r w:rsidR="00B023DC">
        <w:rPr>
          <w:rFonts w:ascii="Arial" w:hAnsi="Arial" w:cs="Arial"/>
          <w:sz w:val="24"/>
          <w:szCs w:val="24"/>
          <w:lang w:val="en-NZ"/>
        </w:rPr>
        <w:t>However, it is accepted that there is no such thing as zero risk of the re-identification of de-identified data. Most DPAs found that considering the security and other safeguards adopted, the risk of re-identification is low.</w:t>
      </w:r>
    </w:p>
    <w:p w14:paraId="365EF612" w14:textId="788F8793" w:rsidR="00F542C4" w:rsidRDefault="00B8411C" w:rsidP="00230238">
      <w:pPr>
        <w:pStyle w:val="ListParagraph"/>
        <w:numPr>
          <w:ilvl w:val="0"/>
          <w:numId w:val="17"/>
        </w:numPr>
        <w:rPr>
          <w:rFonts w:ascii="Arial" w:hAnsi="Arial" w:cs="Arial"/>
          <w:sz w:val="24"/>
          <w:szCs w:val="24"/>
          <w:lang w:val="en-NZ"/>
        </w:rPr>
      </w:pPr>
      <w:r>
        <w:rPr>
          <w:rFonts w:ascii="Arial" w:hAnsi="Arial" w:cs="Arial"/>
          <w:sz w:val="24"/>
          <w:szCs w:val="24"/>
          <w:lang w:val="en-NZ"/>
        </w:rPr>
        <w:t>The incorporation of the purpose limitation principle (</w:t>
      </w:r>
      <w:r w:rsidR="006E6004">
        <w:rPr>
          <w:rFonts w:ascii="Arial" w:hAnsi="Arial" w:cs="Arial"/>
          <w:sz w:val="24"/>
          <w:szCs w:val="24"/>
          <w:lang w:val="en-NZ"/>
        </w:rPr>
        <w:t>e.g.,</w:t>
      </w:r>
      <w:r>
        <w:rPr>
          <w:rFonts w:ascii="Arial" w:hAnsi="Arial" w:cs="Arial"/>
          <w:sz w:val="24"/>
          <w:szCs w:val="24"/>
          <w:lang w:val="en-NZ"/>
        </w:rPr>
        <w:t xml:space="preserve"> </w:t>
      </w:r>
      <w:r w:rsidR="00210C80">
        <w:rPr>
          <w:rFonts w:ascii="Arial" w:hAnsi="Arial" w:cs="Arial"/>
          <w:sz w:val="24"/>
          <w:szCs w:val="24"/>
          <w:lang w:val="en-NZ"/>
        </w:rPr>
        <w:t>contact</w:t>
      </w:r>
      <w:r>
        <w:rPr>
          <w:rFonts w:ascii="Arial" w:hAnsi="Arial" w:cs="Arial"/>
          <w:sz w:val="24"/>
          <w:szCs w:val="24"/>
          <w:lang w:val="en-NZ"/>
        </w:rPr>
        <w:t xml:space="preserve"> tracing app is only to be used for </w:t>
      </w:r>
      <w:r w:rsidR="00210C80">
        <w:rPr>
          <w:rFonts w:ascii="Arial" w:hAnsi="Arial" w:cs="Arial"/>
          <w:sz w:val="24"/>
          <w:szCs w:val="24"/>
          <w:lang w:val="en-NZ"/>
        </w:rPr>
        <w:t>contact</w:t>
      </w:r>
      <w:r>
        <w:rPr>
          <w:rFonts w:ascii="Arial" w:hAnsi="Arial" w:cs="Arial"/>
          <w:sz w:val="24"/>
          <w:szCs w:val="24"/>
          <w:lang w:val="en-NZ"/>
        </w:rPr>
        <w:t xml:space="preserve"> tracing purposes).</w:t>
      </w:r>
    </w:p>
    <w:p w14:paraId="7412DE50" w14:textId="77777777" w:rsidR="00382FDF" w:rsidRDefault="00B8411C" w:rsidP="00230238">
      <w:pPr>
        <w:pStyle w:val="ListParagraph"/>
        <w:numPr>
          <w:ilvl w:val="0"/>
          <w:numId w:val="17"/>
        </w:numPr>
        <w:rPr>
          <w:rFonts w:ascii="Arial" w:hAnsi="Arial" w:cs="Arial"/>
          <w:sz w:val="24"/>
          <w:szCs w:val="24"/>
          <w:lang w:val="en-NZ"/>
        </w:rPr>
      </w:pPr>
      <w:r>
        <w:rPr>
          <w:rFonts w:ascii="Arial" w:hAnsi="Arial" w:cs="Arial"/>
          <w:sz w:val="24"/>
          <w:szCs w:val="24"/>
          <w:lang w:val="en-NZ"/>
        </w:rPr>
        <w:t xml:space="preserve">Users </w:t>
      </w:r>
      <w:r w:rsidR="000644BD">
        <w:rPr>
          <w:rFonts w:ascii="Arial" w:hAnsi="Arial" w:cs="Arial"/>
          <w:sz w:val="24"/>
          <w:szCs w:val="24"/>
          <w:lang w:val="en-NZ"/>
        </w:rPr>
        <w:t>are</w:t>
      </w:r>
      <w:r>
        <w:rPr>
          <w:rFonts w:ascii="Arial" w:hAnsi="Arial" w:cs="Arial"/>
          <w:sz w:val="24"/>
          <w:szCs w:val="24"/>
          <w:lang w:val="en-NZ"/>
        </w:rPr>
        <w:t xml:space="preserve"> provided with detailed information on the functions and risks of the contact tracing app.</w:t>
      </w:r>
    </w:p>
    <w:p w14:paraId="12E791BC" w14:textId="77777777" w:rsidR="00382FDF" w:rsidRDefault="00B8411C" w:rsidP="00230238">
      <w:pPr>
        <w:pStyle w:val="ListParagraph"/>
        <w:numPr>
          <w:ilvl w:val="0"/>
          <w:numId w:val="17"/>
        </w:numPr>
        <w:rPr>
          <w:rFonts w:ascii="Arial" w:hAnsi="Arial" w:cs="Arial"/>
          <w:sz w:val="24"/>
          <w:szCs w:val="24"/>
          <w:lang w:val="en-NZ"/>
        </w:rPr>
      </w:pPr>
      <w:r>
        <w:rPr>
          <w:rFonts w:ascii="Arial" w:hAnsi="Arial" w:cs="Arial"/>
          <w:sz w:val="24"/>
          <w:szCs w:val="24"/>
          <w:lang w:val="en-NZ"/>
        </w:rPr>
        <w:t>For apps that notify others</w:t>
      </w:r>
      <w:r w:rsidR="00211001">
        <w:rPr>
          <w:rFonts w:ascii="Arial" w:hAnsi="Arial" w:cs="Arial"/>
          <w:sz w:val="24"/>
          <w:szCs w:val="24"/>
          <w:lang w:val="en-NZ"/>
        </w:rPr>
        <w:t xml:space="preserve"> of the infection status of the user</w:t>
      </w:r>
      <w:r>
        <w:rPr>
          <w:rFonts w:ascii="Arial" w:hAnsi="Arial" w:cs="Arial"/>
          <w:sz w:val="24"/>
          <w:szCs w:val="24"/>
          <w:lang w:val="en-NZ"/>
        </w:rPr>
        <w:t xml:space="preserve">, </w:t>
      </w:r>
      <w:r w:rsidR="00211001">
        <w:rPr>
          <w:rFonts w:ascii="Arial" w:hAnsi="Arial" w:cs="Arial"/>
          <w:sz w:val="24"/>
          <w:szCs w:val="24"/>
          <w:lang w:val="en-NZ"/>
        </w:rPr>
        <w:t>consent should be sought from the user</w:t>
      </w:r>
      <w:r>
        <w:rPr>
          <w:rFonts w:ascii="Arial" w:hAnsi="Arial" w:cs="Arial"/>
          <w:sz w:val="24"/>
          <w:szCs w:val="24"/>
          <w:lang w:val="en-NZ"/>
        </w:rPr>
        <w:t xml:space="preserve"> both before activating the application and </w:t>
      </w:r>
      <w:r w:rsidR="00A7013A">
        <w:rPr>
          <w:rFonts w:ascii="Arial" w:hAnsi="Arial" w:cs="Arial"/>
          <w:sz w:val="24"/>
          <w:szCs w:val="24"/>
          <w:lang w:val="en-NZ"/>
        </w:rPr>
        <w:t>before others would be notified</w:t>
      </w:r>
      <w:r w:rsidR="009D537E">
        <w:rPr>
          <w:rFonts w:ascii="Arial" w:hAnsi="Arial" w:cs="Arial"/>
          <w:sz w:val="24"/>
          <w:szCs w:val="24"/>
          <w:lang w:val="en-NZ"/>
        </w:rPr>
        <w:t xml:space="preserve"> that</w:t>
      </w:r>
      <w:r w:rsidR="00A7013A">
        <w:rPr>
          <w:rFonts w:ascii="Arial" w:hAnsi="Arial" w:cs="Arial"/>
          <w:sz w:val="24"/>
          <w:szCs w:val="24"/>
          <w:lang w:val="en-NZ"/>
        </w:rPr>
        <w:t xml:space="preserve"> they have been in the vicinity of the user who got infected. </w:t>
      </w:r>
      <w:r>
        <w:rPr>
          <w:rFonts w:ascii="Arial" w:hAnsi="Arial" w:cs="Arial"/>
          <w:sz w:val="24"/>
          <w:szCs w:val="24"/>
          <w:lang w:val="en-NZ"/>
        </w:rPr>
        <w:t xml:space="preserve"> </w:t>
      </w:r>
    </w:p>
    <w:p w14:paraId="58CE97B6" w14:textId="77777777" w:rsidR="009D537E" w:rsidRDefault="00B8411C" w:rsidP="00230238">
      <w:pPr>
        <w:pStyle w:val="ListParagraph"/>
        <w:numPr>
          <w:ilvl w:val="0"/>
          <w:numId w:val="17"/>
        </w:numPr>
        <w:rPr>
          <w:rFonts w:ascii="Arial" w:hAnsi="Arial" w:cs="Arial"/>
          <w:sz w:val="24"/>
          <w:szCs w:val="24"/>
          <w:lang w:val="en-NZ"/>
        </w:rPr>
      </w:pPr>
      <w:r>
        <w:rPr>
          <w:rFonts w:ascii="Arial" w:hAnsi="Arial" w:cs="Arial"/>
          <w:sz w:val="24"/>
          <w:szCs w:val="24"/>
          <w:lang w:val="en-NZ"/>
        </w:rPr>
        <w:t>For the app to be developed in line with European Data Protection Board guidelines on privacy by design and default.</w:t>
      </w:r>
    </w:p>
    <w:p w14:paraId="089F06B9" w14:textId="77777777" w:rsidR="0069306D" w:rsidRDefault="00B8411C" w:rsidP="00230238">
      <w:pPr>
        <w:pStyle w:val="ListParagraph"/>
        <w:numPr>
          <w:ilvl w:val="0"/>
          <w:numId w:val="17"/>
        </w:numPr>
        <w:rPr>
          <w:rFonts w:ascii="Arial" w:hAnsi="Arial" w:cs="Arial"/>
          <w:sz w:val="24"/>
          <w:szCs w:val="24"/>
          <w:lang w:val="en-NZ"/>
        </w:rPr>
      </w:pPr>
      <w:r>
        <w:rPr>
          <w:rFonts w:ascii="Arial" w:hAnsi="Arial" w:cs="Arial"/>
          <w:sz w:val="24"/>
          <w:szCs w:val="24"/>
          <w:lang w:val="en-NZ"/>
        </w:rPr>
        <w:t>After the pandemic is over, all data from the app should be deleted as soon as reasonably possible, and users will be informed of this.</w:t>
      </w:r>
    </w:p>
    <w:p w14:paraId="57D1A65F" w14:textId="77777777" w:rsidR="005254CC" w:rsidRPr="000A7B78" w:rsidRDefault="00B8411C" w:rsidP="00230238">
      <w:pPr>
        <w:pStyle w:val="ListParagraph"/>
        <w:numPr>
          <w:ilvl w:val="0"/>
          <w:numId w:val="17"/>
        </w:numPr>
        <w:rPr>
          <w:rFonts w:ascii="Arial" w:hAnsi="Arial" w:cs="Arial"/>
          <w:sz w:val="24"/>
          <w:szCs w:val="24"/>
          <w:lang w:val="en-NZ"/>
        </w:rPr>
      </w:pPr>
      <w:r>
        <w:rPr>
          <w:rFonts w:ascii="Arial" w:hAnsi="Arial" w:cs="Arial"/>
          <w:sz w:val="24"/>
          <w:szCs w:val="24"/>
          <w:lang w:val="en-NZ"/>
        </w:rPr>
        <w:t>Having an external advisory panel provide expert advice on implementation of the app.</w:t>
      </w:r>
      <w:r w:rsidR="00F542C4">
        <w:rPr>
          <w:rFonts w:ascii="Arial" w:hAnsi="Arial" w:cs="Arial"/>
          <w:sz w:val="24"/>
          <w:szCs w:val="24"/>
          <w:lang w:val="en-NZ"/>
        </w:rPr>
        <w:t xml:space="preserve">  </w:t>
      </w:r>
      <w:r w:rsidR="000A7B78">
        <w:rPr>
          <w:rFonts w:ascii="Arial" w:hAnsi="Arial" w:cs="Arial"/>
          <w:sz w:val="24"/>
          <w:szCs w:val="24"/>
          <w:lang w:val="en-NZ"/>
        </w:rPr>
        <w:t xml:space="preserve">   </w:t>
      </w:r>
    </w:p>
    <w:p w14:paraId="20E86913" w14:textId="77777777" w:rsidR="005B0C7B" w:rsidRPr="00DD69ED" w:rsidRDefault="00B8411C" w:rsidP="005B0C7B">
      <w:pPr>
        <w:pStyle w:val="Title"/>
        <w:spacing w:after="0"/>
        <w:rPr>
          <w:rFonts w:ascii="Arial" w:hAnsi="Arial" w:cs="Arial"/>
          <w:sz w:val="32"/>
          <w:szCs w:val="32"/>
          <w:lang w:val="en-NZ"/>
        </w:rPr>
      </w:pPr>
      <w:r>
        <w:rPr>
          <w:rFonts w:ascii="Arial" w:hAnsi="Arial" w:cs="Arial"/>
          <w:bCs/>
          <w:sz w:val="32"/>
          <w:szCs w:val="32"/>
          <w:lang w:val="en-NZ"/>
        </w:rPr>
        <w:t>Stages of involvement</w:t>
      </w:r>
    </w:p>
    <w:p w14:paraId="0F13BA39" w14:textId="77777777" w:rsidR="005B0C7B" w:rsidRPr="00DD69ED" w:rsidRDefault="005B0C7B" w:rsidP="005B0C7B">
      <w:pPr>
        <w:spacing w:after="0" w:line="240" w:lineRule="auto"/>
        <w:rPr>
          <w:rFonts w:ascii="Arial" w:hAnsi="Arial" w:cs="Arial"/>
          <w:sz w:val="24"/>
          <w:szCs w:val="24"/>
          <w:lang w:val="en-NZ"/>
        </w:rPr>
      </w:pPr>
    </w:p>
    <w:p w14:paraId="02DBD8A7" w14:textId="77777777" w:rsidR="008D2045" w:rsidRDefault="00B8411C" w:rsidP="00DE78E7">
      <w:pPr>
        <w:rPr>
          <w:rFonts w:ascii="Arial" w:hAnsi="Arial" w:cs="Arial"/>
          <w:sz w:val="24"/>
          <w:szCs w:val="24"/>
          <w:lang w:val="en-NZ"/>
        </w:rPr>
      </w:pPr>
      <w:bookmarkStart w:id="6" w:name="_Hlk70433146"/>
      <w:r>
        <w:rPr>
          <w:rFonts w:ascii="Arial" w:hAnsi="Arial" w:cs="Arial"/>
          <w:sz w:val="24"/>
          <w:szCs w:val="24"/>
          <w:lang w:val="en-NZ"/>
        </w:rPr>
        <w:t xml:space="preserve">Most authorities were </w:t>
      </w:r>
      <w:r w:rsidR="003F7D2A">
        <w:rPr>
          <w:rFonts w:ascii="Arial" w:hAnsi="Arial" w:cs="Arial"/>
          <w:sz w:val="24"/>
          <w:szCs w:val="24"/>
          <w:lang w:val="en-NZ"/>
        </w:rPr>
        <w:t>consulted on the</w:t>
      </w:r>
      <w:r w:rsidR="000644BD">
        <w:rPr>
          <w:rFonts w:ascii="Arial" w:hAnsi="Arial" w:cs="Arial"/>
          <w:sz w:val="24"/>
          <w:szCs w:val="24"/>
          <w:lang w:val="en-NZ"/>
        </w:rPr>
        <w:t>ir local</w:t>
      </w:r>
      <w:r w:rsidR="003F7D2A">
        <w:rPr>
          <w:rFonts w:ascii="Arial" w:hAnsi="Arial" w:cs="Arial"/>
          <w:sz w:val="24"/>
          <w:szCs w:val="24"/>
          <w:lang w:val="en-NZ"/>
        </w:rPr>
        <w:t xml:space="preserve"> contact </w:t>
      </w:r>
      <w:r w:rsidR="000644BD">
        <w:rPr>
          <w:rFonts w:ascii="Arial" w:hAnsi="Arial" w:cs="Arial"/>
          <w:sz w:val="24"/>
          <w:szCs w:val="24"/>
          <w:lang w:val="en-NZ"/>
        </w:rPr>
        <w:t>t</w:t>
      </w:r>
      <w:r w:rsidR="003F7D2A">
        <w:rPr>
          <w:rFonts w:ascii="Arial" w:hAnsi="Arial" w:cs="Arial"/>
          <w:sz w:val="24"/>
          <w:szCs w:val="24"/>
          <w:lang w:val="en-NZ"/>
        </w:rPr>
        <w:t>racing app from an early stage and throughout its development.</w:t>
      </w:r>
      <w:r w:rsidR="005851F2">
        <w:rPr>
          <w:rFonts w:ascii="Arial" w:hAnsi="Arial" w:cs="Arial"/>
          <w:sz w:val="24"/>
          <w:szCs w:val="24"/>
          <w:lang w:val="en-NZ"/>
        </w:rPr>
        <w:t xml:space="preserve"> </w:t>
      </w:r>
      <w:bookmarkEnd w:id="6"/>
    </w:p>
    <w:p w14:paraId="47133E22" w14:textId="77777777" w:rsidR="00373DF8" w:rsidRDefault="00B8411C" w:rsidP="00DE78E7">
      <w:pPr>
        <w:rPr>
          <w:rFonts w:ascii="Arial" w:hAnsi="Arial" w:cs="Arial"/>
          <w:sz w:val="24"/>
          <w:szCs w:val="24"/>
          <w:lang w:val="en-NZ"/>
        </w:rPr>
      </w:pPr>
      <w:r>
        <w:rPr>
          <w:rFonts w:ascii="Arial" w:hAnsi="Arial" w:cs="Arial"/>
          <w:sz w:val="24"/>
          <w:szCs w:val="24"/>
          <w:lang w:val="en-NZ"/>
        </w:rPr>
        <w:lastRenderedPageBreak/>
        <w:t xml:space="preserve">In the UK, </w:t>
      </w:r>
      <w:r w:rsidR="005376C6">
        <w:rPr>
          <w:rFonts w:ascii="Arial" w:hAnsi="Arial" w:cs="Arial"/>
          <w:sz w:val="24"/>
          <w:szCs w:val="24"/>
          <w:lang w:val="en-NZ"/>
        </w:rPr>
        <w:t>the authority produced an expectation document for developers to refer to as they considered the data protection implications of the design choices they were making as they built the countr</w:t>
      </w:r>
      <w:r>
        <w:rPr>
          <w:rFonts w:ascii="Arial" w:hAnsi="Arial" w:cs="Arial"/>
          <w:sz w:val="24"/>
          <w:szCs w:val="24"/>
          <w:lang w:val="en-NZ"/>
        </w:rPr>
        <w:t>y</w:t>
      </w:r>
      <w:r w:rsidR="005376C6">
        <w:rPr>
          <w:rFonts w:ascii="Arial" w:hAnsi="Arial" w:cs="Arial"/>
          <w:sz w:val="24"/>
          <w:szCs w:val="24"/>
          <w:lang w:val="en-NZ"/>
        </w:rPr>
        <w:t>’</w:t>
      </w:r>
      <w:r>
        <w:rPr>
          <w:rFonts w:ascii="Arial" w:hAnsi="Arial" w:cs="Arial"/>
          <w:sz w:val="24"/>
          <w:szCs w:val="24"/>
          <w:lang w:val="en-NZ"/>
        </w:rPr>
        <w:t>s</w:t>
      </w:r>
      <w:r w:rsidR="005376C6">
        <w:rPr>
          <w:rFonts w:ascii="Arial" w:hAnsi="Arial" w:cs="Arial"/>
          <w:sz w:val="24"/>
          <w:szCs w:val="24"/>
          <w:lang w:val="en-NZ"/>
        </w:rPr>
        <w:t xml:space="preserve"> contact tracing app. </w:t>
      </w:r>
    </w:p>
    <w:p w14:paraId="4843726C" w14:textId="4ACB6B1E" w:rsidR="00D203A7" w:rsidRDefault="00B8411C" w:rsidP="00DE78E7">
      <w:pPr>
        <w:rPr>
          <w:rFonts w:ascii="Arial" w:hAnsi="Arial" w:cs="Arial"/>
          <w:sz w:val="24"/>
          <w:szCs w:val="24"/>
          <w:lang w:val="en-NZ"/>
        </w:rPr>
      </w:pPr>
      <w:r>
        <w:rPr>
          <w:rFonts w:ascii="Arial" w:hAnsi="Arial" w:cs="Arial"/>
          <w:sz w:val="24"/>
          <w:szCs w:val="24"/>
          <w:lang w:val="en-NZ"/>
        </w:rPr>
        <w:t xml:space="preserve">Most </w:t>
      </w:r>
      <w:r w:rsidR="007423AE">
        <w:rPr>
          <w:rFonts w:ascii="Arial" w:hAnsi="Arial" w:cs="Arial"/>
          <w:sz w:val="24"/>
          <w:szCs w:val="24"/>
          <w:lang w:val="en-NZ"/>
        </w:rPr>
        <w:t>jurisdictions</w:t>
      </w:r>
      <w:r w:rsidR="0003583C">
        <w:rPr>
          <w:rFonts w:ascii="Arial" w:hAnsi="Arial" w:cs="Arial"/>
          <w:sz w:val="24"/>
          <w:szCs w:val="24"/>
          <w:lang w:val="en-NZ"/>
        </w:rPr>
        <w:t xml:space="preserve">’ </w:t>
      </w:r>
      <w:r w:rsidR="008D2045">
        <w:rPr>
          <w:rFonts w:ascii="Arial" w:hAnsi="Arial" w:cs="Arial"/>
          <w:sz w:val="24"/>
          <w:szCs w:val="24"/>
          <w:lang w:val="en-NZ"/>
        </w:rPr>
        <w:t>h</w:t>
      </w:r>
      <w:r w:rsidR="0003583C">
        <w:rPr>
          <w:rFonts w:ascii="Arial" w:hAnsi="Arial" w:cs="Arial"/>
          <w:sz w:val="24"/>
          <w:szCs w:val="24"/>
          <w:lang w:val="en-NZ"/>
        </w:rPr>
        <w:t xml:space="preserve">ealth </w:t>
      </w:r>
      <w:r w:rsidR="008D2045">
        <w:rPr>
          <w:rFonts w:ascii="Arial" w:hAnsi="Arial" w:cs="Arial"/>
          <w:sz w:val="24"/>
          <w:szCs w:val="24"/>
          <w:lang w:val="en-NZ"/>
        </w:rPr>
        <w:t>a</w:t>
      </w:r>
      <w:r w:rsidR="0003583C">
        <w:rPr>
          <w:rFonts w:ascii="Arial" w:hAnsi="Arial" w:cs="Arial"/>
          <w:sz w:val="24"/>
          <w:szCs w:val="24"/>
          <w:lang w:val="en-NZ"/>
        </w:rPr>
        <w:t xml:space="preserve">uthorities </w:t>
      </w:r>
      <w:r w:rsidR="000644BD">
        <w:rPr>
          <w:rFonts w:ascii="Arial" w:hAnsi="Arial" w:cs="Arial"/>
          <w:sz w:val="24"/>
          <w:szCs w:val="24"/>
          <w:lang w:val="en-NZ"/>
        </w:rPr>
        <w:t>set out</w:t>
      </w:r>
      <w:r>
        <w:rPr>
          <w:rFonts w:ascii="Arial" w:hAnsi="Arial" w:cs="Arial"/>
          <w:sz w:val="24"/>
          <w:szCs w:val="24"/>
          <w:lang w:val="en-NZ"/>
        </w:rPr>
        <w:t xml:space="preserve"> some </w:t>
      </w:r>
      <w:r w:rsidR="000644BD">
        <w:rPr>
          <w:rFonts w:ascii="Arial" w:hAnsi="Arial" w:cs="Arial"/>
          <w:sz w:val="24"/>
          <w:szCs w:val="24"/>
          <w:lang w:val="en-NZ"/>
        </w:rPr>
        <w:t>form</w:t>
      </w:r>
      <w:r>
        <w:rPr>
          <w:rFonts w:ascii="Arial" w:hAnsi="Arial" w:cs="Arial"/>
          <w:sz w:val="24"/>
          <w:szCs w:val="24"/>
          <w:lang w:val="en-NZ"/>
        </w:rPr>
        <w:t xml:space="preserve"> of </w:t>
      </w:r>
      <w:r w:rsidR="008D2045">
        <w:rPr>
          <w:rFonts w:ascii="Arial" w:hAnsi="Arial" w:cs="Arial"/>
          <w:sz w:val="24"/>
          <w:szCs w:val="24"/>
          <w:lang w:val="en-NZ"/>
        </w:rPr>
        <w:t xml:space="preserve">PIA </w:t>
      </w:r>
      <w:r>
        <w:rPr>
          <w:rFonts w:ascii="Arial" w:hAnsi="Arial" w:cs="Arial"/>
          <w:sz w:val="24"/>
          <w:szCs w:val="24"/>
          <w:lang w:val="en-NZ"/>
        </w:rPr>
        <w:t xml:space="preserve">and consulted on these with </w:t>
      </w:r>
      <w:r w:rsidR="00B625ED">
        <w:rPr>
          <w:rFonts w:ascii="Arial" w:hAnsi="Arial" w:cs="Arial"/>
          <w:sz w:val="24"/>
          <w:szCs w:val="24"/>
          <w:lang w:val="en-NZ"/>
        </w:rPr>
        <w:t>their</w:t>
      </w:r>
      <w:r w:rsidR="00A95BD5">
        <w:rPr>
          <w:rFonts w:ascii="Arial" w:hAnsi="Arial" w:cs="Arial"/>
          <w:sz w:val="24"/>
          <w:szCs w:val="24"/>
          <w:lang w:val="en-NZ"/>
        </w:rPr>
        <w:t xml:space="preserve"> </w:t>
      </w:r>
      <w:r w:rsidR="008D2045">
        <w:rPr>
          <w:rFonts w:ascii="Arial" w:hAnsi="Arial" w:cs="Arial"/>
          <w:sz w:val="24"/>
          <w:szCs w:val="24"/>
          <w:lang w:val="en-NZ"/>
        </w:rPr>
        <w:t>local authority</w:t>
      </w:r>
      <w:r>
        <w:rPr>
          <w:rFonts w:ascii="Arial" w:hAnsi="Arial" w:cs="Arial"/>
          <w:sz w:val="24"/>
          <w:szCs w:val="24"/>
          <w:lang w:val="en-NZ"/>
        </w:rPr>
        <w:t>.</w:t>
      </w:r>
      <w:r w:rsidR="005376C6">
        <w:rPr>
          <w:rFonts w:ascii="Arial" w:hAnsi="Arial" w:cs="Arial"/>
          <w:sz w:val="24"/>
          <w:szCs w:val="24"/>
          <w:lang w:val="en-NZ"/>
        </w:rPr>
        <w:t xml:space="preserve"> Most authorities continue to be engaged with the development of</w:t>
      </w:r>
      <w:r w:rsidR="000644BD">
        <w:rPr>
          <w:rFonts w:ascii="Arial" w:hAnsi="Arial" w:cs="Arial"/>
          <w:sz w:val="24"/>
          <w:szCs w:val="24"/>
          <w:lang w:val="en-NZ"/>
        </w:rPr>
        <w:t xml:space="preserve"> local</w:t>
      </w:r>
      <w:r w:rsidR="005376C6">
        <w:rPr>
          <w:rFonts w:ascii="Arial" w:hAnsi="Arial" w:cs="Arial"/>
          <w:sz w:val="24"/>
          <w:szCs w:val="24"/>
          <w:lang w:val="en-NZ"/>
        </w:rPr>
        <w:t xml:space="preserve"> contact tracing app</w:t>
      </w:r>
      <w:r w:rsidR="000644BD">
        <w:rPr>
          <w:rFonts w:ascii="Arial" w:hAnsi="Arial" w:cs="Arial"/>
          <w:sz w:val="24"/>
          <w:szCs w:val="24"/>
          <w:lang w:val="en-NZ"/>
        </w:rPr>
        <w:t>s</w:t>
      </w:r>
      <w:r w:rsidR="005376C6">
        <w:rPr>
          <w:rFonts w:ascii="Arial" w:hAnsi="Arial" w:cs="Arial"/>
          <w:sz w:val="24"/>
          <w:szCs w:val="24"/>
          <w:lang w:val="en-NZ"/>
        </w:rPr>
        <w:t xml:space="preserve"> in some form of governance function, providing guidance on the PIAs and privacy notices as new functions are added.</w:t>
      </w:r>
    </w:p>
    <w:p w14:paraId="5E89826F" w14:textId="033A6B76" w:rsidR="00E6490C" w:rsidRDefault="00B8411C" w:rsidP="00DE78E7">
      <w:pPr>
        <w:rPr>
          <w:rFonts w:ascii="Arial" w:hAnsi="Arial" w:cs="Arial"/>
          <w:sz w:val="24"/>
          <w:szCs w:val="24"/>
          <w:lang w:val="en-NZ"/>
        </w:rPr>
      </w:pPr>
      <w:bookmarkStart w:id="7" w:name="_Hlk70433160"/>
      <w:r>
        <w:rPr>
          <w:rFonts w:ascii="Arial" w:hAnsi="Arial" w:cs="Arial"/>
          <w:sz w:val="24"/>
          <w:szCs w:val="24"/>
          <w:lang w:val="en-NZ"/>
        </w:rPr>
        <w:t xml:space="preserve">For some </w:t>
      </w:r>
      <w:r w:rsidR="007423AE">
        <w:rPr>
          <w:rFonts w:ascii="Arial" w:hAnsi="Arial" w:cs="Arial"/>
          <w:sz w:val="24"/>
          <w:szCs w:val="24"/>
          <w:lang w:val="en-NZ"/>
        </w:rPr>
        <w:t>jurisdictions</w:t>
      </w:r>
      <w:r>
        <w:rPr>
          <w:rFonts w:ascii="Arial" w:hAnsi="Arial" w:cs="Arial"/>
          <w:sz w:val="24"/>
          <w:szCs w:val="24"/>
          <w:lang w:val="en-NZ"/>
        </w:rPr>
        <w:t xml:space="preserve">, additional privacy protections were incorporated into legislation. </w:t>
      </w:r>
      <w:bookmarkEnd w:id="7"/>
      <w:r>
        <w:rPr>
          <w:rFonts w:ascii="Arial" w:hAnsi="Arial" w:cs="Arial"/>
          <w:sz w:val="24"/>
          <w:szCs w:val="24"/>
          <w:lang w:val="en-NZ"/>
        </w:rPr>
        <w:t xml:space="preserve">For example, the OAIC in Australia </w:t>
      </w:r>
      <w:r w:rsidR="00331098">
        <w:rPr>
          <w:rFonts w:ascii="Arial" w:hAnsi="Arial" w:cs="Arial"/>
          <w:sz w:val="24"/>
          <w:szCs w:val="24"/>
          <w:lang w:val="en-NZ"/>
        </w:rPr>
        <w:t xml:space="preserve">recommended </w:t>
      </w:r>
      <w:r>
        <w:rPr>
          <w:rFonts w:ascii="Arial" w:hAnsi="Arial" w:cs="Arial"/>
          <w:sz w:val="24"/>
          <w:szCs w:val="24"/>
          <w:lang w:val="en-NZ"/>
        </w:rPr>
        <w:t xml:space="preserve">for privacy safeguards to be enshrined in legislation to engender public trust and confidence in the use of </w:t>
      </w:r>
      <w:r w:rsidR="00331098">
        <w:rPr>
          <w:rFonts w:ascii="Arial" w:hAnsi="Arial" w:cs="Arial"/>
          <w:sz w:val="24"/>
          <w:szCs w:val="24"/>
          <w:lang w:val="en-NZ"/>
        </w:rPr>
        <w:t xml:space="preserve">the Australian Government’s </w:t>
      </w:r>
      <w:proofErr w:type="spellStart"/>
      <w:r w:rsidR="00331098">
        <w:rPr>
          <w:rFonts w:ascii="Arial" w:hAnsi="Arial" w:cs="Arial"/>
          <w:sz w:val="24"/>
          <w:szCs w:val="24"/>
          <w:lang w:val="en-NZ"/>
        </w:rPr>
        <w:t>COVIDSafe</w:t>
      </w:r>
      <w:proofErr w:type="spellEnd"/>
      <w:r w:rsidR="00331098">
        <w:rPr>
          <w:rFonts w:ascii="Arial" w:hAnsi="Arial" w:cs="Arial"/>
          <w:sz w:val="24"/>
          <w:szCs w:val="24"/>
          <w:lang w:val="en-NZ"/>
        </w:rPr>
        <w:t xml:space="preserve"> </w:t>
      </w:r>
      <w:r w:rsidR="00210C80">
        <w:rPr>
          <w:rFonts w:ascii="Arial" w:hAnsi="Arial" w:cs="Arial"/>
          <w:sz w:val="24"/>
          <w:szCs w:val="24"/>
          <w:lang w:val="en-NZ"/>
        </w:rPr>
        <w:t>contact</w:t>
      </w:r>
      <w:r w:rsidR="0079705D">
        <w:rPr>
          <w:rFonts w:ascii="Arial" w:hAnsi="Arial" w:cs="Arial"/>
          <w:sz w:val="24"/>
          <w:szCs w:val="24"/>
          <w:lang w:val="en-NZ"/>
        </w:rPr>
        <w:t xml:space="preserve"> tracing</w:t>
      </w:r>
      <w:r>
        <w:rPr>
          <w:rFonts w:ascii="Arial" w:hAnsi="Arial" w:cs="Arial"/>
          <w:sz w:val="24"/>
          <w:szCs w:val="24"/>
          <w:lang w:val="en-NZ"/>
        </w:rPr>
        <w:t xml:space="preserve"> app and promote privacy by design principles. These recommendations were accepted by the </w:t>
      </w:r>
      <w:r w:rsidRPr="008066F3">
        <w:rPr>
          <w:rFonts w:ascii="Arial" w:hAnsi="Arial" w:cs="Arial"/>
          <w:sz w:val="24"/>
          <w:szCs w:val="24"/>
          <w:lang w:val="en-NZ"/>
        </w:rPr>
        <w:t>Australian Government and additional protections were incorporated into legislation.</w:t>
      </w:r>
      <w:r w:rsidR="007D5A63" w:rsidRPr="008066F3">
        <w:rPr>
          <w:rFonts w:ascii="Arial" w:hAnsi="Arial" w:cs="Arial"/>
          <w:sz w:val="24"/>
          <w:szCs w:val="24"/>
          <w:lang w:val="en-NZ"/>
        </w:rPr>
        <w:t xml:space="preserve"> Similarly, the Catalan authority was consulted on legal provisions regarding </w:t>
      </w:r>
      <w:r w:rsidR="00BF1612">
        <w:rPr>
          <w:rFonts w:ascii="Arial" w:hAnsi="Arial" w:cs="Arial"/>
          <w:sz w:val="24"/>
          <w:szCs w:val="24"/>
          <w:lang w:val="en-NZ"/>
        </w:rPr>
        <w:t>personal information</w:t>
      </w:r>
      <w:r w:rsidR="007D5A63" w:rsidRPr="008066F3">
        <w:rPr>
          <w:rFonts w:ascii="Arial" w:hAnsi="Arial" w:cs="Arial"/>
          <w:sz w:val="24"/>
          <w:szCs w:val="24"/>
          <w:lang w:val="en-NZ"/>
        </w:rPr>
        <w:t xml:space="preserve"> sharing between their Health Department and </w:t>
      </w:r>
      <w:r w:rsidR="008D53B0" w:rsidRPr="008066F3">
        <w:rPr>
          <w:rFonts w:ascii="Arial" w:hAnsi="Arial" w:cs="Arial"/>
          <w:sz w:val="24"/>
          <w:szCs w:val="24"/>
          <w:lang w:val="en-NZ"/>
        </w:rPr>
        <w:t xml:space="preserve">other departments, such as </w:t>
      </w:r>
      <w:r w:rsidR="007D5A63" w:rsidRPr="008066F3">
        <w:rPr>
          <w:rFonts w:ascii="Arial" w:hAnsi="Arial" w:cs="Arial"/>
          <w:sz w:val="24"/>
          <w:szCs w:val="24"/>
          <w:lang w:val="en-NZ"/>
        </w:rPr>
        <w:t>the Social Affairs and Families Department, the Education Department</w:t>
      </w:r>
      <w:r w:rsidR="008066F3" w:rsidRPr="008066F3">
        <w:rPr>
          <w:rFonts w:ascii="Arial" w:hAnsi="Arial" w:cs="Arial"/>
          <w:sz w:val="24"/>
          <w:szCs w:val="24"/>
          <w:lang w:val="en-NZ"/>
        </w:rPr>
        <w:t>,</w:t>
      </w:r>
      <w:r w:rsidR="00DC0BF8">
        <w:rPr>
          <w:rFonts w:ascii="Arial" w:hAnsi="Arial" w:cs="Arial"/>
          <w:sz w:val="24"/>
          <w:szCs w:val="24"/>
          <w:lang w:val="en-NZ"/>
        </w:rPr>
        <w:t xml:space="preserve"> local authorities, and between hospitals. </w:t>
      </w:r>
    </w:p>
    <w:p w14:paraId="5C5DB710" w14:textId="4519517C" w:rsidR="00403834" w:rsidRDefault="00B8411C" w:rsidP="00DE78E7">
      <w:pPr>
        <w:rPr>
          <w:rFonts w:ascii="Arial" w:hAnsi="Arial" w:cs="Arial"/>
          <w:sz w:val="24"/>
          <w:szCs w:val="24"/>
          <w:lang w:val="en-NZ"/>
        </w:rPr>
      </w:pPr>
      <w:r>
        <w:rPr>
          <w:rFonts w:ascii="Arial" w:hAnsi="Arial" w:cs="Arial"/>
          <w:sz w:val="24"/>
          <w:szCs w:val="24"/>
          <w:lang w:val="en-NZ"/>
        </w:rPr>
        <w:t xml:space="preserve">A European DPA imposed a temporary ban on the processing of data in connection with the </w:t>
      </w:r>
      <w:r w:rsidR="00210C80">
        <w:rPr>
          <w:rFonts w:ascii="Arial" w:hAnsi="Arial" w:cs="Arial"/>
          <w:sz w:val="24"/>
          <w:szCs w:val="24"/>
          <w:lang w:val="en-NZ"/>
        </w:rPr>
        <w:t>contact</w:t>
      </w:r>
      <w:r>
        <w:rPr>
          <w:rFonts w:ascii="Arial" w:hAnsi="Arial" w:cs="Arial"/>
          <w:sz w:val="24"/>
          <w:szCs w:val="24"/>
          <w:lang w:val="en-NZ"/>
        </w:rPr>
        <w:t xml:space="preserve"> app due to non-compliance with the GDPR.</w:t>
      </w:r>
      <w:r w:rsidR="00037925">
        <w:rPr>
          <w:rFonts w:ascii="Arial" w:hAnsi="Arial" w:cs="Arial"/>
          <w:sz w:val="24"/>
          <w:szCs w:val="24"/>
          <w:lang w:val="en-NZ"/>
        </w:rPr>
        <w:t xml:space="preserve"> Based on the suggested amendments, the app was </w:t>
      </w:r>
      <w:r w:rsidR="006E6004">
        <w:rPr>
          <w:rFonts w:ascii="Arial" w:hAnsi="Arial" w:cs="Arial"/>
          <w:sz w:val="24"/>
          <w:szCs w:val="24"/>
          <w:lang w:val="en-NZ"/>
        </w:rPr>
        <w:t>updated,</w:t>
      </w:r>
      <w:r w:rsidR="00037925">
        <w:rPr>
          <w:rFonts w:ascii="Arial" w:hAnsi="Arial" w:cs="Arial"/>
          <w:sz w:val="24"/>
          <w:szCs w:val="24"/>
          <w:lang w:val="en-NZ"/>
        </w:rPr>
        <w:t xml:space="preserve"> and </w:t>
      </w:r>
      <w:r w:rsidR="00373DF8">
        <w:rPr>
          <w:rFonts w:ascii="Arial" w:hAnsi="Arial" w:cs="Arial"/>
          <w:sz w:val="24"/>
          <w:szCs w:val="24"/>
          <w:lang w:val="en-NZ"/>
        </w:rPr>
        <w:t>a</w:t>
      </w:r>
      <w:r w:rsidR="00037925">
        <w:rPr>
          <w:rFonts w:ascii="Arial" w:hAnsi="Arial" w:cs="Arial"/>
          <w:sz w:val="24"/>
          <w:szCs w:val="24"/>
          <w:lang w:val="en-NZ"/>
        </w:rPr>
        <w:t xml:space="preserve"> new version was released.</w:t>
      </w:r>
      <w:r>
        <w:rPr>
          <w:rFonts w:ascii="Arial" w:hAnsi="Arial" w:cs="Arial"/>
          <w:sz w:val="24"/>
          <w:szCs w:val="24"/>
          <w:lang w:val="en-NZ"/>
        </w:rPr>
        <w:t xml:space="preserve">  </w:t>
      </w:r>
    </w:p>
    <w:p w14:paraId="1244B961" w14:textId="77777777" w:rsidR="00E6490C" w:rsidRPr="00DD69ED" w:rsidRDefault="00B8411C" w:rsidP="00E6490C">
      <w:pPr>
        <w:pStyle w:val="Title"/>
        <w:spacing w:after="0"/>
        <w:rPr>
          <w:rFonts w:ascii="Arial" w:hAnsi="Arial" w:cs="Arial"/>
          <w:sz w:val="32"/>
          <w:szCs w:val="32"/>
          <w:lang w:val="en-NZ"/>
        </w:rPr>
      </w:pPr>
      <w:r>
        <w:rPr>
          <w:rFonts w:ascii="Arial" w:hAnsi="Arial" w:cs="Arial"/>
          <w:bCs/>
          <w:sz w:val="32"/>
          <w:szCs w:val="32"/>
          <w:lang w:val="en-NZ"/>
        </w:rPr>
        <w:t>Recommendations to amend solutions/initiatives</w:t>
      </w:r>
    </w:p>
    <w:p w14:paraId="71888C89" w14:textId="77777777" w:rsidR="00E6490C" w:rsidRDefault="00E6490C" w:rsidP="00E6490C">
      <w:pPr>
        <w:spacing w:after="0" w:line="240" w:lineRule="auto"/>
        <w:rPr>
          <w:rFonts w:ascii="Arial" w:hAnsi="Arial" w:cs="Arial"/>
          <w:sz w:val="24"/>
          <w:szCs w:val="24"/>
          <w:lang w:val="en-NZ"/>
        </w:rPr>
      </w:pPr>
    </w:p>
    <w:p w14:paraId="1E845CDB" w14:textId="77777777" w:rsidR="00E6490C" w:rsidRDefault="00B8411C" w:rsidP="00E6490C">
      <w:pPr>
        <w:spacing w:after="0" w:line="240" w:lineRule="auto"/>
        <w:rPr>
          <w:rFonts w:ascii="Arial" w:hAnsi="Arial" w:cs="Arial"/>
          <w:sz w:val="24"/>
          <w:szCs w:val="24"/>
          <w:lang w:val="en-NZ"/>
        </w:rPr>
      </w:pPr>
      <w:bookmarkStart w:id="8" w:name="_Hlk70433178"/>
      <w:r>
        <w:rPr>
          <w:rFonts w:ascii="Arial" w:hAnsi="Arial" w:cs="Arial"/>
          <w:sz w:val="24"/>
          <w:szCs w:val="24"/>
          <w:lang w:val="en-NZ"/>
        </w:rPr>
        <w:t>Most authorities made recommendations to the proposed solutions</w:t>
      </w:r>
      <w:r w:rsidR="000644BD">
        <w:rPr>
          <w:rFonts w:ascii="Arial" w:hAnsi="Arial" w:cs="Arial"/>
          <w:sz w:val="24"/>
          <w:szCs w:val="24"/>
          <w:lang w:val="en-NZ"/>
        </w:rPr>
        <w:t>/initiatives</w:t>
      </w:r>
      <w:r>
        <w:rPr>
          <w:rFonts w:ascii="Arial" w:hAnsi="Arial" w:cs="Arial"/>
          <w:sz w:val="24"/>
          <w:szCs w:val="24"/>
          <w:lang w:val="en-NZ"/>
        </w:rPr>
        <w:t xml:space="preserve">. </w:t>
      </w:r>
      <w:bookmarkEnd w:id="8"/>
      <w:r w:rsidR="00C20425">
        <w:rPr>
          <w:rFonts w:ascii="Arial" w:hAnsi="Arial" w:cs="Arial"/>
          <w:sz w:val="24"/>
          <w:szCs w:val="24"/>
          <w:lang w:val="en-NZ"/>
        </w:rPr>
        <w:t>These r</w:t>
      </w:r>
      <w:r w:rsidR="004C1C22">
        <w:rPr>
          <w:rFonts w:ascii="Arial" w:hAnsi="Arial" w:cs="Arial"/>
          <w:sz w:val="24"/>
          <w:szCs w:val="24"/>
          <w:lang w:val="en-NZ"/>
        </w:rPr>
        <w:t>ecommendations included:</w:t>
      </w:r>
    </w:p>
    <w:p w14:paraId="56EB056A" w14:textId="77777777" w:rsidR="004C1C22"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 xml:space="preserve">explaining to individuals the purposes for which the information is collected and how it will be used or disclosed to achieve these </w:t>
      </w:r>
      <w:proofErr w:type="gramStart"/>
      <w:r>
        <w:rPr>
          <w:rFonts w:ascii="Arial" w:hAnsi="Arial" w:cs="Arial"/>
          <w:sz w:val="24"/>
          <w:szCs w:val="24"/>
          <w:lang w:val="en-NZ"/>
        </w:rPr>
        <w:t>purposes;</w:t>
      </w:r>
      <w:proofErr w:type="gramEnd"/>
    </w:p>
    <w:p w14:paraId="113B94C5" w14:textId="77777777" w:rsidR="004C1C22"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limiting the purpose t</w:t>
      </w:r>
      <w:r w:rsidR="000B391A">
        <w:rPr>
          <w:rFonts w:ascii="Arial" w:hAnsi="Arial" w:cs="Arial"/>
          <w:sz w:val="24"/>
          <w:szCs w:val="24"/>
          <w:lang w:val="en-NZ"/>
        </w:rPr>
        <w:t>o</w:t>
      </w:r>
      <w:r>
        <w:rPr>
          <w:rFonts w:ascii="Arial" w:hAnsi="Arial" w:cs="Arial"/>
          <w:sz w:val="24"/>
          <w:szCs w:val="24"/>
          <w:lang w:val="en-NZ"/>
        </w:rPr>
        <w:t xml:space="preserve"> COVID-19 related matters or making reference to the potential use or disclosure for secondary </w:t>
      </w:r>
      <w:proofErr w:type="gramStart"/>
      <w:r>
        <w:rPr>
          <w:rFonts w:ascii="Arial" w:hAnsi="Arial" w:cs="Arial"/>
          <w:sz w:val="24"/>
          <w:szCs w:val="24"/>
          <w:lang w:val="en-NZ"/>
        </w:rPr>
        <w:t>purposes;</w:t>
      </w:r>
      <w:proofErr w:type="gramEnd"/>
    </w:p>
    <w:p w14:paraId="35C6F434" w14:textId="77777777" w:rsidR="004C1C22"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 xml:space="preserve">committing to deleting the data when no longer required for the COVID-related </w:t>
      </w:r>
      <w:proofErr w:type="gramStart"/>
      <w:r>
        <w:rPr>
          <w:rFonts w:ascii="Arial" w:hAnsi="Arial" w:cs="Arial"/>
          <w:sz w:val="24"/>
          <w:szCs w:val="24"/>
          <w:lang w:val="en-NZ"/>
        </w:rPr>
        <w:t>purposes;</w:t>
      </w:r>
      <w:proofErr w:type="gramEnd"/>
    </w:p>
    <w:p w14:paraId="2C932FEE" w14:textId="77777777" w:rsidR="009E1005"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 xml:space="preserve">engaging with the local DPA when the time to dismantle the app comes and making the decommissioning plans </w:t>
      </w:r>
      <w:proofErr w:type="gramStart"/>
      <w:r>
        <w:rPr>
          <w:rFonts w:ascii="Arial" w:hAnsi="Arial" w:cs="Arial"/>
          <w:sz w:val="24"/>
          <w:szCs w:val="24"/>
          <w:lang w:val="en-NZ"/>
        </w:rPr>
        <w:t>public;</w:t>
      </w:r>
      <w:proofErr w:type="gramEnd"/>
    </w:p>
    <w:p w14:paraId="25A28A6A" w14:textId="77777777" w:rsidR="0030548F"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 xml:space="preserve">carrying out a </w:t>
      </w:r>
      <w:proofErr w:type="gramStart"/>
      <w:r w:rsidR="003A4F3A">
        <w:rPr>
          <w:rFonts w:ascii="Arial" w:hAnsi="Arial" w:cs="Arial"/>
          <w:sz w:val="24"/>
          <w:szCs w:val="24"/>
          <w:lang w:val="en-NZ"/>
        </w:rPr>
        <w:t>PIA</w:t>
      </w:r>
      <w:r>
        <w:rPr>
          <w:rFonts w:ascii="Arial" w:hAnsi="Arial" w:cs="Arial"/>
          <w:sz w:val="24"/>
          <w:szCs w:val="24"/>
          <w:lang w:val="en-NZ"/>
        </w:rPr>
        <w:t>;</w:t>
      </w:r>
      <w:proofErr w:type="gramEnd"/>
    </w:p>
    <w:p w14:paraId="67A4CCE3" w14:textId="77777777" w:rsidR="00A33180"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 xml:space="preserve">minimising the collection of </w:t>
      </w:r>
      <w:r w:rsidR="00BF1612">
        <w:rPr>
          <w:rFonts w:ascii="Arial" w:hAnsi="Arial" w:cs="Arial"/>
          <w:sz w:val="24"/>
          <w:szCs w:val="24"/>
          <w:lang w:val="en-NZ"/>
        </w:rPr>
        <w:t xml:space="preserve">personal </w:t>
      </w:r>
      <w:proofErr w:type="gramStart"/>
      <w:r w:rsidR="00BF1612">
        <w:rPr>
          <w:rFonts w:ascii="Arial" w:hAnsi="Arial" w:cs="Arial"/>
          <w:sz w:val="24"/>
          <w:szCs w:val="24"/>
          <w:lang w:val="en-NZ"/>
        </w:rPr>
        <w:t>information</w:t>
      </w:r>
      <w:r>
        <w:rPr>
          <w:rFonts w:ascii="Arial" w:hAnsi="Arial" w:cs="Arial"/>
          <w:sz w:val="24"/>
          <w:szCs w:val="24"/>
          <w:lang w:val="en-NZ"/>
        </w:rPr>
        <w:t>;</w:t>
      </w:r>
      <w:proofErr w:type="gramEnd"/>
    </w:p>
    <w:p w14:paraId="38550C23" w14:textId="77777777" w:rsidR="00EB09F9"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 xml:space="preserve">using appropriate security measures for the transfer and storage of </w:t>
      </w:r>
      <w:r w:rsidR="00BF1612">
        <w:rPr>
          <w:rFonts w:ascii="Arial" w:hAnsi="Arial" w:cs="Arial"/>
          <w:sz w:val="24"/>
          <w:szCs w:val="24"/>
          <w:lang w:val="en-NZ"/>
        </w:rPr>
        <w:t xml:space="preserve">personal </w:t>
      </w:r>
      <w:proofErr w:type="gramStart"/>
      <w:r w:rsidR="00BF1612">
        <w:rPr>
          <w:rFonts w:ascii="Arial" w:hAnsi="Arial" w:cs="Arial"/>
          <w:sz w:val="24"/>
          <w:szCs w:val="24"/>
          <w:lang w:val="en-NZ"/>
        </w:rPr>
        <w:t>information</w:t>
      </w:r>
      <w:r>
        <w:rPr>
          <w:rFonts w:ascii="Arial" w:hAnsi="Arial" w:cs="Arial"/>
          <w:sz w:val="24"/>
          <w:szCs w:val="24"/>
          <w:lang w:val="en-NZ"/>
        </w:rPr>
        <w:t>;</w:t>
      </w:r>
      <w:proofErr w:type="gramEnd"/>
    </w:p>
    <w:p w14:paraId="31BF753B" w14:textId="77777777" w:rsidR="00A33180"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 xml:space="preserve">better enabling the exercise of data subject </w:t>
      </w:r>
      <w:proofErr w:type="gramStart"/>
      <w:r>
        <w:rPr>
          <w:rFonts w:ascii="Arial" w:hAnsi="Arial" w:cs="Arial"/>
          <w:sz w:val="24"/>
          <w:szCs w:val="24"/>
          <w:lang w:val="en-NZ"/>
        </w:rPr>
        <w:t>rights;</w:t>
      </w:r>
      <w:proofErr w:type="gramEnd"/>
    </w:p>
    <w:p w14:paraId="19011C19" w14:textId="77777777" w:rsidR="00941C00"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l</w:t>
      </w:r>
      <w:r w:rsidR="00A152F8" w:rsidRPr="00941C00">
        <w:rPr>
          <w:rFonts w:ascii="Arial" w:hAnsi="Arial" w:cs="Arial"/>
          <w:sz w:val="24"/>
          <w:szCs w:val="24"/>
          <w:lang w:val="en-NZ"/>
        </w:rPr>
        <w:t>ocally storing all data (on mobile device</w:t>
      </w:r>
      <w:r>
        <w:rPr>
          <w:rFonts w:ascii="Arial" w:hAnsi="Arial" w:cs="Arial"/>
          <w:sz w:val="24"/>
          <w:szCs w:val="24"/>
          <w:lang w:val="en-NZ"/>
        </w:rPr>
        <w:t>s</w:t>
      </w:r>
      <w:r w:rsidR="00A152F8" w:rsidRPr="00941C00">
        <w:rPr>
          <w:rFonts w:ascii="Arial" w:hAnsi="Arial" w:cs="Arial"/>
          <w:sz w:val="24"/>
          <w:szCs w:val="24"/>
          <w:lang w:val="en-NZ"/>
        </w:rPr>
        <w:t>) instead of uploading to a central database</w:t>
      </w:r>
      <w:r>
        <w:rPr>
          <w:rFonts w:ascii="Arial" w:hAnsi="Arial" w:cs="Arial"/>
          <w:sz w:val="24"/>
          <w:szCs w:val="24"/>
          <w:lang w:val="en-NZ"/>
        </w:rPr>
        <w:t>; and</w:t>
      </w:r>
    </w:p>
    <w:p w14:paraId="5A9F9F61" w14:textId="77777777" w:rsidR="00CE70AA" w:rsidRDefault="00B8411C" w:rsidP="00230238">
      <w:pPr>
        <w:pStyle w:val="ListParagraph"/>
        <w:numPr>
          <w:ilvl w:val="0"/>
          <w:numId w:val="15"/>
        </w:numPr>
        <w:spacing w:after="0" w:line="240" w:lineRule="auto"/>
        <w:rPr>
          <w:rFonts w:ascii="Arial" w:hAnsi="Arial" w:cs="Arial"/>
          <w:sz w:val="24"/>
          <w:szCs w:val="24"/>
          <w:lang w:val="en-NZ"/>
        </w:rPr>
      </w:pPr>
      <w:r>
        <w:rPr>
          <w:rFonts w:ascii="Arial" w:hAnsi="Arial" w:cs="Arial"/>
          <w:sz w:val="24"/>
          <w:szCs w:val="24"/>
          <w:lang w:val="en-NZ"/>
        </w:rPr>
        <w:t xml:space="preserve">encouraging greater </w:t>
      </w:r>
      <w:r w:rsidR="000644BD">
        <w:rPr>
          <w:rFonts w:ascii="Arial" w:hAnsi="Arial" w:cs="Arial"/>
          <w:sz w:val="24"/>
          <w:szCs w:val="24"/>
          <w:lang w:val="en-NZ"/>
        </w:rPr>
        <w:t>t</w:t>
      </w:r>
      <w:r>
        <w:rPr>
          <w:rFonts w:ascii="Arial" w:hAnsi="Arial" w:cs="Arial"/>
          <w:sz w:val="24"/>
          <w:szCs w:val="24"/>
          <w:lang w:val="en-NZ"/>
        </w:rPr>
        <w:t>ransparency around data sharing</w:t>
      </w:r>
      <w:r w:rsidR="000644BD">
        <w:rPr>
          <w:rFonts w:ascii="Arial" w:hAnsi="Arial" w:cs="Arial"/>
          <w:sz w:val="24"/>
          <w:szCs w:val="24"/>
          <w:lang w:val="en-NZ"/>
        </w:rPr>
        <w:t>.</w:t>
      </w:r>
    </w:p>
    <w:p w14:paraId="38B24433" w14:textId="77777777" w:rsidR="00941C00" w:rsidRPr="00941C00" w:rsidRDefault="00941C00" w:rsidP="00941C00">
      <w:pPr>
        <w:pStyle w:val="ListParagraph"/>
        <w:spacing w:after="0" w:line="240" w:lineRule="auto"/>
        <w:rPr>
          <w:rFonts w:ascii="Arial" w:hAnsi="Arial" w:cs="Arial"/>
          <w:sz w:val="24"/>
          <w:szCs w:val="24"/>
          <w:lang w:val="en-NZ"/>
        </w:rPr>
      </w:pPr>
    </w:p>
    <w:p w14:paraId="29EF2AF3" w14:textId="77777777" w:rsidR="005854B0" w:rsidRDefault="00B8411C" w:rsidP="00DE78E7">
      <w:pPr>
        <w:rPr>
          <w:rFonts w:ascii="Arial" w:hAnsi="Arial" w:cs="Arial"/>
          <w:sz w:val="24"/>
          <w:szCs w:val="24"/>
          <w:lang w:val="en-NZ"/>
        </w:rPr>
      </w:pPr>
      <w:r>
        <w:rPr>
          <w:rFonts w:ascii="Arial" w:hAnsi="Arial" w:cs="Arial"/>
          <w:sz w:val="24"/>
          <w:szCs w:val="24"/>
          <w:lang w:val="en-NZ"/>
        </w:rPr>
        <w:lastRenderedPageBreak/>
        <w:t>Some apps were based on using location da</w:t>
      </w:r>
      <w:r w:rsidR="003703B7">
        <w:rPr>
          <w:rFonts w:ascii="Arial" w:hAnsi="Arial" w:cs="Arial"/>
          <w:sz w:val="24"/>
          <w:szCs w:val="24"/>
          <w:lang w:val="en-NZ"/>
        </w:rPr>
        <w:t>ta</w:t>
      </w:r>
      <w:r>
        <w:rPr>
          <w:rFonts w:ascii="Arial" w:hAnsi="Arial" w:cs="Arial"/>
          <w:sz w:val="24"/>
          <w:szCs w:val="24"/>
          <w:lang w:val="en-NZ"/>
        </w:rPr>
        <w:t xml:space="preserve"> instead of Bluetooth data only. The European Data Protection Board found that the use of location data in contact tracing is unnecessary and recommended the use of Bluetooth data only. </w:t>
      </w:r>
    </w:p>
    <w:p w14:paraId="574F7E9F" w14:textId="77777777" w:rsidR="00941C00" w:rsidRDefault="00B8411C" w:rsidP="00DE78E7">
      <w:pPr>
        <w:rPr>
          <w:rFonts w:ascii="Arial" w:hAnsi="Arial" w:cs="Arial"/>
          <w:sz w:val="24"/>
          <w:szCs w:val="24"/>
          <w:lang w:val="en-NZ"/>
        </w:rPr>
      </w:pPr>
      <w:r>
        <w:rPr>
          <w:rFonts w:ascii="Arial" w:hAnsi="Arial" w:cs="Arial"/>
          <w:sz w:val="24"/>
          <w:szCs w:val="24"/>
          <w:lang w:val="en-NZ"/>
        </w:rPr>
        <w:t xml:space="preserve">One authority recommended that the government closely monitor and evaluate the app’s effectiveness during its use to meet the test for necessity and proportionality. </w:t>
      </w:r>
    </w:p>
    <w:p w14:paraId="1FB98B81" w14:textId="77777777" w:rsidR="00941C00" w:rsidRDefault="00B8411C" w:rsidP="00DE78E7">
      <w:pPr>
        <w:rPr>
          <w:rFonts w:ascii="Arial" w:hAnsi="Arial" w:cs="Arial"/>
          <w:sz w:val="24"/>
          <w:szCs w:val="24"/>
          <w:lang w:val="en-NZ"/>
        </w:rPr>
      </w:pPr>
      <w:r>
        <w:rPr>
          <w:rFonts w:ascii="Arial" w:hAnsi="Arial" w:cs="Arial"/>
          <w:sz w:val="24"/>
          <w:szCs w:val="24"/>
          <w:lang w:val="en-NZ"/>
        </w:rPr>
        <w:t xml:space="preserve">Some authorities also provided guidance and advice in relation to the Bilateral Agreements between federal, </w:t>
      </w:r>
      <w:r w:rsidR="006D210C">
        <w:rPr>
          <w:rFonts w:ascii="Arial" w:hAnsi="Arial" w:cs="Arial"/>
          <w:sz w:val="24"/>
          <w:szCs w:val="24"/>
          <w:lang w:val="en-NZ"/>
        </w:rPr>
        <w:t>provincial,</w:t>
      </w:r>
      <w:r>
        <w:rPr>
          <w:rFonts w:ascii="Arial" w:hAnsi="Arial" w:cs="Arial"/>
          <w:sz w:val="24"/>
          <w:szCs w:val="24"/>
          <w:lang w:val="en-NZ"/>
        </w:rPr>
        <w:t xml:space="preserve"> and territorial governments on the collection, use and disclosure of the tracing app’s data.</w:t>
      </w:r>
      <w:r w:rsidR="0014690E">
        <w:rPr>
          <w:rFonts w:ascii="Arial" w:hAnsi="Arial" w:cs="Arial"/>
          <w:sz w:val="24"/>
          <w:szCs w:val="24"/>
          <w:lang w:val="en-NZ"/>
        </w:rPr>
        <w:t xml:space="preserve"> </w:t>
      </w:r>
    </w:p>
    <w:p w14:paraId="2C29A35D" w14:textId="77777777" w:rsidR="003A4F3A" w:rsidRDefault="003A4F3A" w:rsidP="00A152F8">
      <w:pPr>
        <w:pStyle w:val="Title"/>
        <w:spacing w:after="0"/>
        <w:rPr>
          <w:rFonts w:ascii="Arial" w:hAnsi="Arial" w:cs="Arial"/>
          <w:bCs/>
          <w:sz w:val="32"/>
          <w:szCs w:val="32"/>
          <w:lang w:val="en-NZ"/>
        </w:rPr>
      </w:pPr>
    </w:p>
    <w:p w14:paraId="546CF5E9" w14:textId="77777777" w:rsidR="00A152F8" w:rsidRPr="00DD69ED" w:rsidRDefault="00B8411C" w:rsidP="00A152F8">
      <w:pPr>
        <w:pStyle w:val="Title"/>
        <w:spacing w:after="0"/>
        <w:rPr>
          <w:rFonts w:ascii="Arial" w:hAnsi="Arial" w:cs="Arial"/>
          <w:sz w:val="32"/>
          <w:szCs w:val="32"/>
          <w:lang w:val="en-NZ"/>
        </w:rPr>
      </w:pPr>
      <w:r>
        <w:rPr>
          <w:rFonts w:ascii="Arial" w:hAnsi="Arial" w:cs="Arial"/>
          <w:bCs/>
          <w:sz w:val="32"/>
          <w:szCs w:val="32"/>
          <w:lang w:val="en-NZ"/>
        </w:rPr>
        <w:t>Other solutions and initiatives</w:t>
      </w:r>
    </w:p>
    <w:p w14:paraId="7322BE4A" w14:textId="77777777" w:rsidR="00BC659B" w:rsidRDefault="00BC659B" w:rsidP="00BC659B">
      <w:pPr>
        <w:pStyle w:val="NoSpacing"/>
        <w:rPr>
          <w:lang w:val="en-NZ"/>
        </w:rPr>
      </w:pPr>
    </w:p>
    <w:p w14:paraId="16EB0423" w14:textId="77777777" w:rsidR="00706108" w:rsidRPr="00706108" w:rsidRDefault="00B8411C" w:rsidP="00BF4739">
      <w:pPr>
        <w:rPr>
          <w:rFonts w:ascii="Arial" w:hAnsi="Arial" w:cs="Arial"/>
          <w:sz w:val="24"/>
          <w:szCs w:val="24"/>
          <w:lang w:val="en-NZ"/>
        </w:rPr>
      </w:pPr>
      <w:r w:rsidRPr="00706108">
        <w:rPr>
          <w:rFonts w:ascii="Arial" w:hAnsi="Arial" w:cs="Arial"/>
          <w:sz w:val="24"/>
          <w:szCs w:val="24"/>
          <w:lang w:val="en-NZ"/>
        </w:rPr>
        <w:t xml:space="preserve">This section discusses some of the other solutions and initiatives that </w:t>
      </w:r>
      <w:r w:rsidR="007423AE">
        <w:rPr>
          <w:rFonts w:ascii="Arial" w:hAnsi="Arial" w:cs="Arial"/>
          <w:sz w:val="24"/>
          <w:szCs w:val="24"/>
          <w:lang w:val="en-NZ"/>
        </w:rPr>
        <w:t>jurisdictions</w:t>
      </w:r>
      <w:r w:rsidRPr="00706108">
        <w:rPr>
          <w:rFonts w:ascii="Arial" w:hAnsi="Arial" w:cs="Arial"/>
          <w:sz w:val="24"/>
          <w:szCs w:val="24"/>
          <w:lang w:val="en-NZ"/>
        </w:rPr>
        <w:t xml:space="preserve"> have developed in response to COVID-19.</w:t>
      </w:r>
      <w:r w:rsidR="00BC659B">
        <w:rPr>
          <w:rFonts w:ascii="Arial" w:hAnsi="Arial" w:cs="Arial"/>
          <w:sz w:val="24"/>
          <w:szCs w:val="24"/>
          <w:lang w:val="en-NZ"/>
        </w:rPr>
        <w:t xml:space="preserve"> </w:t>
      </w:r>
    </w:p>
    <w:p w14:paraId="510A71E1" w14:textId="77777777" w:rsidR="00BF4739" w:rsidRPr="00BF4739" w:rsidRDefault="00B8411C" w:rsidP="00BF4739">
      <w:pPr>
        <w:rPr>
          <w:rFonts w:ascii="Arial" w:hAnsi="Arial" w:cs="Arial"/>
          <w:b/>
          <w:bCs/>
          <w:sz w:val="24"/>
          <w:szCs w:val="24"/>
          <w:lang w:val="en-NZ"/>
        </w:rPr>
      </w:pPr>
      <w:r w:rsidRPr="00BF4739">
        <w:rPr>
          <w:rFonts w:ascii="Arial" w:hAnsi="Arial" w:cs="Arial"/>
          <w:b/>
          <w:bCs/>
          <w:sz w:val="24"/>
          <w:szCs w:val="24"/>
          <w:lang w:val="en-NZ"/>
        </w:rPr>
        <w:t>Electronic wristband</w:t>
      </w:r>
    </w:p>
    <w:p w14:paraId="18BFA34D" w14:textId="583856F6" w:rsidR="00BF4739" w:rsidRDefault="00B8411C" w:rsidP="00BF4739">
      <w:pPr>
        <w:rPr>
          <w:rFonts w:ascii="Arial" w:hAnsi="Arial" w:cs="Arial"/>
          <w:sz w:val="24"/>
          <w:szCs w:val="24"/>
          <w:lang w:val="en-NZ"/>
        </w:rPr>
      </w:pPr>
      <w:r>
        <w:rPr>
          <w:rFonts w:ascii="Arial" w:hAnsi="Arial" w:cs="Arial"/>
          <w:sz w:val="24"/>
          <w:szCs w:val="24"/>
          <w:lang w:val="en-NZ"/>
        </w:rPr>
        <w:t>Hong Kong introduced the use of an electronic wristband (with QR code), paired with the ‘</w:t>
      </w:r>
      <w:proofErr w:type="spellStart"/>
      <w:r>
        <w:rPr>
          <w:rFonts w:ascii="Arial" w:hAnsi="Arial" w:cs="Arial"/>
          <w:sz w:val="24"/>
          <w:szCs w:val="24"/>
          <w:lang w:val="en-NZ"/>
        </w:rPr>
        <w:t>StayHomeSafe</w:t>
      </w:r>
      <w:proofErr w:type="spellEnd"/>
      <w:r>
        <w:rPr>
          <w:rFonts w:ascii="Arial" w:hAnsi="Arial" w:cs="Arial"/>
          <w:sz w:val="24"/>
          <w:szCs w:val="24"/>
          <w:lang w:val="en-NZ"/>
        </w:rPr>
        <w:t>’ mobile app for inbound tra</w:t>
      </w:r>
      <w:r w:rsidR="008C24B6">
        <w:rPr>
          <w:rFonts w:ascii="Arial" w:hAnsi="Arial" w:cs="Arial"/>
          <w:sz w:val="24"/>
          <w:szCs w:val="24"/>
          <w:lang w:val="en-NZ"/>
        </w:rPr>
        <w:t xml:space="preserve">vellers who are subject to compulsory home quarantine orders. </w:t>
      </w:r>
      <w:r w:rsidRPr="00BF4739">
        <w:rPr>
          <w:rFonts w:ascii="Arial" w:hAnsi="Arial" w:cs="Arial"/>
          <w:sz w:val="24"/>
          <w:szCs w:val="24"/>
          <w:lang w:val="en-NZ"/>
        </w:rPr>
        <w:t xml:space="preserve">Its aim is to detect non-compliance by employing </w:t>
      </w:r>
      <w:r>
        <w:rPr>
          <w:rFonts w:ascii="Arial" w:hAnsi="Arial" w:cs="Arial"/>
          <w:sz w:val="24"/>
          <w:szCs w:val="24"/>
          <w:lang w:val="en-NZ"/>
        </w:rPr>
        <w:t>‘</w:t>
      </w:r>
      <w:r w:rsidRPr="00BF4739">
        <w:rPr>
          <w:rFonts w:ascii="Arial" w:hAnsi="Arial" w:cs="Arial"/>
          <w:sz w:val="24"/>
          <w:szCs w:val="24"/>
          <w:lang w:val="en-NZ"/>
        </w:rPr>
        <w:t>geo-fencing technology</w:t>
      </w:r>
      <w:r>
        <w:rPr>
          <w:rFonts w:ascii="Arial" w:hAnsi="Arial" w:cs="Arial"/>
          <w:sz w:val="24"/>
          <w:szCs w:val="24"/>
          <w:lang w:val="en-NZ"/>
        </w:rPr>
        <w:t>’</w:t>
      </w:r>
      <w:r w:rsidRPr="00BF4739">
        <w:rPr>
          <w:rFonts w:ascii="Arial" w:hAnsi="Arial" w:cs="Arial"/>
          <w:sz w:val="24"/>
          <w:szCs w:val="24"/>
          <w:lang w:val="en-NZ"/>
        </w:rPr>
        <w:t>; an alert will be triggered if the person has moved away from the vicinity of the</w:t>
      </w:r>
      <w:r w:rsidR="00927CBF">
        <w:rPr>
          <w:rFonts w:ascii="Arial" w:hAnsi="Arial" w:cs="Arial"/>
          <w:sz w:val="24"/>
          <w:szCs w:val="24"/>
          <w:lang w:val="en-NZ"/>
        </w:rPr>
        <w:t>ir</w:t>
      </w:r>
      <w:r w:rsidRPr="00BF4739">
        <w:rPr>
          <w:rFonts w:ascii="Arial" w:hAnsi="Arial" w:cs="Arial"/>
          <w:sz w:val="24"/>
          <w:szCs w:val="24"/>
          <w:lang w:val="en-NZ"/>
        </w:rPr>
        <w:t xml:space="preserve"> quarantine dwelling.</w:t>
      </w:r>
      <w:r>
        <w:rPr>
          <w:rFonts w:ascii="Arial" w:hAnsi="Arial" w:cs="Arial"/>
          <w:sz w:val="24"/>
          <w:szCs w:val="24"/>
          <w:lang w:val="en-NZ"/>
        </w:rPr>
        <w:t xml:space="preserve"> </w:t>
      </w:r>
      <w:r w:rsidRPr="00BF4739">
        <w:rPr>
          <w:rFonts w:ascii="Arial" w:hAnsi="Arial" w:cs="Arial"/>
          <w:sz w:val="24"/>
          <w:szCs w:val="24"/>
          <w:lang w:val="en-NZ"/>
        </w:rPr>
        <w:t>The mobile app collects electronic signals in the surrounding environment (</w:t>
      </w:r>
      <w:r w:rsidR="006E6004" w:rsidRPr="00BF4739">
        <w:rPr>
          <w:rFonts w:ascii="Arial" w:hAnsi="Arial" w:cs="Arial"/>
          <w:sz w:val="24"/>
          <w:szCs w:val="24"/>
          <w:lang w:val="en-NZ"/>
        </w:rPr>
        <w:t>e.g.,</w:t>
      </w:r>
      <w:r w:rsidRPr="00BF4739">
        <w:rPr>
          <w:rFonts w:ascii="Arial" w:hAnsi="Arial" w:cs="Arial"/>
          <w:sz w:val="24"/>
          <w:szCs w:val="24"/>
          <w:lang w:val="en-NZ"/>
        </w:rPr>
        <w:t xml:space="preserve"> Wi-Fi, mobile networks, GPS signals) together with the Bluetooth signal of the electronic wristband, and their respective strengths.</w:t>
      </w:r>
      <w:r>
        <w:rPr>
          <w:rFonts w:ascii="Arial" w:hAnsi="Arial" w:cs="Arial"/>
          <w:sz w:val="24"/>
          <w:szCs w:val="24"/>
          <w:lang w:val="en-NZ"/>
        </w:rPr>
        <w:t xml:space="preserve"> </w:t>
      </w:r>
      <w:r w:rsidRPr="00BF4739">
        <w:rPr>
          <w:rFonts w:ascii="Arial" w:hAnsi="Arial" w:cs="Arial"/>
          <w:sz w:val="24"/>
          <w:szCs w:val="24"/>
          <w:lang w:val="en-NZ"/>
        </w:rPr>
        <w:t>Data analyses of signal changes are conducted for continuous monitoring during the quarantine period to assess if the quarantined person is staying at the designated place in accordance with the quarantine order.</w:t>
      </w:r>
      <w:r>
        <w:rPr>
          <w:rFonts w:ascii="Arial" w:hAnsi="Arial" w:cs="Arial"/>
          <w:sz w:val="24"/>
          <w:szCs w:val="24"/>
          <w:lang w:val="en-NZ"/>
        </w:rPr>
        <w:t xml:space="preserve"> </w:t>
      </w:r>
      <w:r w:rsidRPr="00BF4739">
        <w:rPr>
          <w:rFonts w:ascii="Arial" w:hAnsi="Arial" w:cs="Arial"/>
          <w:sz w:val="24"/>
          <w:szCs w:val="24"/>
          <w:lang w:val="en-NZ"/>
        </w:rPr>
        <w:t>The authority will receive an alert if the app loses its connection with the wristband or detects significant change in the environmental signals.</w:t>
      </w:r>
      <w:r>
        <w:rPr>
          <w:rFonts w:ascii="Arial" w:hAnsi="Arial" w:cs="Arial"/>
          <w:sz w:val="24"/>
          <w:szCs w:val="24"/>
          <w:lang w:val="en-NZ"/>
        </w:rPr>
        <w:t xml:space="preserve"> </w:t>
      </w:r>
      <w:r w:rsidRPr="00BF4739">
        <w:rPr>
          <w:rFonts w:ascii="Arial" w:hAnsi="Arial" w:cs="Arial"/>
          <w:sz w:val="24"/>
          <w:szCs w:val="24"/>
          <w:lang w:val="en-NZ"/>
        </w:rPr>
        <w:t>Spot checks and surprise video calls are made to the person under quarantine; the app also randomly requests the quarantined person to scan the QR code on his wristband as a spot check measure.</w:t>
      </w:r>
    </w:p>
    <w:p w14:paraId="0AE87D4B" w14:textId="77777777" w:rsidR="00A048BB" w:rsidRDefault="00B8411C" w:rsidP="00A048BB">
      <w:pPr>
        <w:rPr>
          <w:rFonts w:ascii="Arial" w:hAnsi="Arial" w:cs="Arial"/>
          <w:sz w:val="24"/>
          <w:szCs w:val="24"/>
          <w:lang w:val="en-NZ"/>
        </w:rPr>
      </w:pPr>
      <w:r w:rsidRPr="00A048BB">
        <w:rPr>
          <w:rFonts w:ascii="Arial" w:hAnsi="Arial" w:cs="Arial"/>
          <w:sz w:val="24"/>
          <w:szCs w:val="24"/>
          <w:lang w:val="en-NZ"/>
        </w:rPr>
        <w:t xml:space="preserve">Upon installation of the app, </w:t>
      </w:r>
      <w:r>
        <w:rPr>
          <w:rFonts w:ascii="Arial" w:hAnsi="Arial" w:cs="Arial"/>
          <w:sz w:val="24"/>
          <w:szCs w:val="24"/>
          <w:lang w:val="en-NZ"/>
        </w:rPr>
        <w:t xml:space="preserve">the </w:t>
      </w:r>
      <w:r w:rsidRPr="00A048BB">
        <w:rPr>
          <w:rFonts w:ascii="Arial" w:hAnsi="Arial" w:cs="Arial"/>
          <w:sz w:val="24"/>
          <w:szCs w:val="24"/>
          <w:lang w:val="en-NZ"/>
        </w:rPr>
        <w:t>user is required to</w:t>
      </w:r>
      <w:r>
        <w:rPr>
          <w:rFonts w:ascii="Arial" w:hAnsi="Arial" w:cs="Arial"/>
          <w:sz w:val="24"/>
          <w:szCs w:val="24"/>
          <w:lang w:val="en-NZ"/>
        </w:rPr>
        <w:t xml:space="preserve"> </w:t>
      </w:r>
      <w:r w:rsidRPr="00A048BB">
        <w:rPr>
          <w:rFonts w:ascii="Arial" w:hAnsi="Arial" w:cs="Arial"/>
          <w:sz w:val="24"/>
          <w:szCs w:val="24"/>
          <w:lang w:val="en-NZ"/>
        </w:rPr>
        <w:t>link the app to the wrist band (by scanning the QR code on the band); and</w:t>
      </w:r>
      <w:r>
        <w:rPr>
          <w:rFonts w:ascii="Arial" w:hAnsi="Arial" w:cs="Arial"/>
          <w:sz w:val="24"/>
          <w:szCs w:val="24"/>
          <w:lang w:val="en-NZ"/>
        </w:rPr>
        <w:t xml:space="preserve"> to </w:t>
      </w:r>
      <w:r w:rsidRPr="00A048BB">
        <w:rPr>
          <w:rFonts w:ascii="Arial" w:hAnsi="Arial" w:cs="Arial"/>
          <w:sz w:val="24"/>
          <w:szCs w:val="24"/>
          <w:lang w:val="en-NZ"/>
        </w:rPr>
        <w:t>register his phone number which has been provided under the quarantine order.</w:t>
      </w:r>
      <w:r>
        <w:rPr>
          <w:rFonts w:ascii="Arial" w:hAnsi="Arial" w:cs="Arial"/>
          <w:sz w:val="24"/>
          <w:szCs w:val="24"/>
          <w:lang w:val="en-NZ"/>
        </w:rPr>
        <w:t xml:space="preserve"> </w:t>
      </w:r>
      <w:r w:rsidRPr="00A048BB">
        <w:rPr>
          <w:rFonts w:ascii="Arial" w:hAnsi="Arial" w:cs="Arial"/>
          <w:sz w:val="24"/>
          <w:szCs w:val="24"/>
          <w:lang w:val="en-NZ"/>
        </w:rPr>
        <w:t>Thereby, a linkage is created between the mobile app and the identity of the user.</w:t>
      </w:r>
      <w:r>
        <w:rPr>
          <w:rFonts w:ascii="Arial" w:hAnsi="Arial" w:cs="Arial"/>
          <w:sz w:val="24"/>
          <w:szCs w:val="24"/>
          <w:lang w:val="en-NZ"/>
        </w:rPr>
        <w:t xml:space="preserve"> </w:t>
      </w:r>
      <w:r w:rsidRPr="00A048BB">
        <w:rPr>
          <w:rFonts w:ascii="Arial" w:hAnsi="Arial" w:cs="Arial"/>
          <w:sz w:val="24"/>
          <w:szCs w:val="24"/>
          <w:lang w:val="en-NZ"/>
        </w:rPr>
        <w:t xml:space="preserve">The detection and analysis of environmental signals by the app, during its operation, do not involve collection of </w:t>
      </w:r>
      <w:r w:rsidR="00BF1612">
        <w:rPr>
          <w:rFonts w:ascii="Arial" w:hAnsi="Arial" w:cs="Arial"/>
          <w:sz w:val="24"/>
          <w:szCs w:val="24"/>
          <w:lang w:val="en-NZ"/>
        </w:rPr>
        <w:t>personal information</w:t>
      </w:r>
      <w:r w:rsidRPr="00A048BB">
        <w:rPr>
          <w:rFonts w:ascii="Arial" w:hAnsi="Arial" w:cs="Arial"/>
          <w:sz w:val="24"/>
          <w:szCs w:val="24"/>
          <w:lang w:val="en-NZ"/>
        </w:rPr>
        <w:t>.</w:t>
      </w:r>
      <w:r>
        <w:rPr>
          <w:rFonts w:ascii="Arial" w:hAnsi="Arial" w:cs="Arial"/>
          <w:sz w:val="24"/>
          <w:szCs w:val="24"/>
          <w:lang w:val="en-NZ"/>
        </w:rPr>
        <w:t xml:space="preserve"> T</w:t>
      </w:r>
      <w:r w:rsidRPr="00A048BB">
        <w:rPr>
          <w:rFonts w:ascii="Arial" w:hAnsi="Arial" w:cs="Arial"/>
          <w:sz w:val="24"/>
          <w:szCs w:val="24"/>
          <w:lang w:val="en-NZ"/>
        </w:rPr>
        <w:t>he app does not read any information in the user’s smartphone.</w:t>
      </w:r>
    </w:p>
    <w:p w14:paraId="141B6231" w14:textId="77777777" w:rsidR="00A048BB" w:rsidRPr="00A048BB" w:rsidRDefault="00B8411C" w:rsidP="00A048BB">
      <w:pPr>
        <w:rPr>
          <w:rFonts w:ascii="Arial" w:hAnsi="Arial" w:cs="Arial"/>
          <w:sz w:val="24"/>
          <w:szCs w:val="24"/>
          <w:lang w:val="en-NZ"/>
        </w:rPr>
      </w:pPr>
      <w:r w:rsidRPr="00A048BB">
        <w:rPr>
          <w:rFonts w:ascii="Arial" w:hAnsi="Arial" w:cs="Arial"/>
          <w:sz w:val="24"/>
          <w:szCs w:val="24"/>
          <w:lang w:val="en-NZ"/>
        </w:rPr>
        <w:t xml:space="preserve">The </w:t>
      </w:r>
      <w:r>
        <w:rPr>
          <w:rFonts w:ascii="Arial" w:hAnsi="Arial" w:cs="Arial"/>
          <w:sz w:val="24"/>
          <w:szCs w:val="24"/>
          <w:lang w:val="en-NZ"/>
        </w:rPr>
        <w:t>DPA</w:t>
      </w:r>
      <w:r w:rsidRPr="00A048BB">
        <w:rPr>
          <w:rFonts w:ascii="Arial" w:hAnsi="Arial" w:cs="Arial"/>
          <w:sz w:val="24"/>
          <w:szCs w:val="24"/>
          <w:lang w:val="en-NZ"/>
        </w:rPr>
        <w:t xml:space="preserve"> recommended the following good practices on the use of digital contact tracing measures:</w:t>
      </w:r>
    </w:p>
    <w:p w14:paraId="7992B143" w14:textId="77777777" w:rsidR="00A048BB" w:rsidRPr="00A048BB" w:rsidRDefault="00B8411C" w:rsidP="00A048BB">
      <w:pPr>
        <w:pStyle w:val="ListParagraph"/>
        <w:numPr>
          <w:ilvl w:val="0"/>
          <w:numId w:val="12"/>
        </w:numPr>
        <w:rPr>
          <w:rFonts w:ascii="Arial" w:hAnsi="Arial" w:cs="Arial"/>
          <w:sz w:val="24"/>
          <w:szCs w:val="24"/>
          <w:lang w:val="en-NZ"/>
        </w:rPr>
      </w:pPr>
      <w:r>
        <w:rPr>
          <w:rFonts w:ascii="Arial" w:hAnsi="Arial" w:cs="Arial"/>
          <w:sz w:val="24"/>
          <w:szCs w:val="24"/>
          <w:lang w:val="en-NZ"/>
        </w:rPr>
        <w:t>A</w:t>
      </w:r>
      <w:r w:rsidRPr="00A048BB">
        <w:rPr>
          <w:rFonts w:ascii="Arial" w:hAnsi="Arial" w:cs="Arial"/>
          <w:sz w:val="24"/>
          <w:szCs w:val="24"/>
          <w:lang w:val="en-NZ"/>
        </w:rPr>
        <w:t xml:space="preserve">dherence to the principles of necessity and proportionality in data collection and </w:t>
      </w:r>
      <w:proofErr w:type="gramStart"/>
      <w:r w:rsidR="001715A2" w:rsidRPr="00A048BB">
        <w:rPr>
          <w:rFonts w:ascii="Arial" w:hAnsi="Arial" w:cs="Arial"/>
          <w:sz w:val="24"/>
          <w:szCs w:val="24"/>
          <w:lang w:val="en-NZ"/>
        </w:rPr>
        <w:t>use</w:t>
      </w:r>
      <w:r>
        <w:rPr>
          <w:rFonts w:ascii="Arial" w:hAnsi="Arial" w:cs="Arial"/>
          <w:sz w:val="24"/>
          <w:szCs w:val="24"/>
          <w:lang w:val="en-NZ"/>
        </w:rPr>
        <w:t>;</w:t>
      </w:r>
      <w:proofErr w:type="gramEnd"/>
    </w:p>
    <w:p w14:paraId="0BA751C7" w14:textId="77777777" w:rsidR="00A048BB" w:rsidRDefault="00B8411C" w:rsidP="00A048BB">
      <w:pPr>
        <w:pStyle w:val="ListParagraph"/>
        <w:numPr>
          <w:ilvl w:val="0"/>
          <w:numId w:val="12"/>
        </w:numPr>
        <w:rPr>
          <w:rFonts w:ascii="Arial" w:hAnsi="Arial" w:cs="Arial"/>
          <w:sz w:val="24"/>
          <w:szCs w:val="24"/>
          <w:lang w:val="en-NZ"/>
        </w:rPr>
      </w:pPr>
      <w:r>
        <w:rPr>
          <w:rFonts w:ascii="Arial" w:hAnsi="Arial" w:cs="Arial"/>
          <w:sz w:val="24"/>
          <w:szCs w:val="24"/>
          <w:lang w:val="en-NZ"/>
        </w:rPr>
        <w:lastRenderedPageBreak/>
        <w:t>T</w:t>
      </w:r>
      <w:r w:rsidRPr="00A048BB">
        <w:rPr>
          <w:rFonts w:ascii="Arial" w:hAnsi="Arial" w:cs="Arial"/>
          <w:sz w:val="24"/>
          <w:szCs w:val="24"/>
          <w:lang w:val="en-NZ"/>
        </w:rPr>
        <w:t>he monitoring measures should be time-bound and continue only for as long as is necessary to address the COVID-19 pandemic; and</w:t>
      </w:r>
    </w:p>
    <w:p w14:paraId="2CF8EB47" w14:textId="77777777" w:rsidR="001715A2" w:rsidRPr="00A048BB" w:rsidRDefault="00B8411C" w:rsidP="00A048BB">
      <w:pPr>
        <w:pStyle w:val="ListParagraph"/>
        <w:numPr>
          <w:ilvl w:val="0"/>
          <w:numId w:val="12"/>
        </w:numPr>
        <w:rPr>
          <w:rFonts w:ascii="Arial" w:hAnsi="Arial" w:cs="Arial"/>
          <w:sz w:val="24"/>
          <w:szCs w:val="24"/>
          <w:lang w:val="en-NZ"/>
        </w:rPr>
      </w:pPr>
      <w:r>
        <w:rPr>
          <w:rFonts w:ascii="Arial" w:hAnsi="Arial" w:cs="Arial"/>
          <w:sz w:val="24"/>
          <w:szCs w:val="24"/>
          <w:lang w:val="en-NZ"/>
        </w:rPr>
        <w:t>Transparency around data transfers to other authorised parties.</w:t>
      </w:r>
    </w:p>
    <w:p w14:paraId="6466CE2B" w14:textId="77777777" w:rsidR="00BF4739" w:rsidRPr="00BF4739" w:rsidRDefault="00B8411C" w:rsidP="00DE78E7">
      <w:pPr>
        <w:rPr>
          <w:rFonts w:ascii="Arial" w:hAnsi="Arial" w:cs="Arial"/>
          <w:b/>
          <w:bCs/>
          <w:sz w:val="24"/>
          <w:szCs w:val="24"/>
          <w:lang w:val="en-NZ"/>
        </w:rPr>
      </w:pPr>
      <w:r w:rsidRPr="00BF4739">
        <w:rPr>
          <w:rFonts w:ascii="Arial" w:hAnsi="Arial" w:cs="Arial"/>
          <w:b/>
          <w:bCs/>
          <w:sz w:val="24"/>
          <w:szCs w:val="24"/>
          <w:lang w:val="en-NZ"/>
        </w:rPr>
        <w:t>Health declaration</w:t>
      </w:r>
    </w:p>
    <w:p w14:paraId="57003D7B" w14:textId="0A0269A6" w:rsidR="00C842C9" w:rsidRPr="00C842C9" w:rsidRDefault="00B8411C" w:rsidP="00C842C9">
      <w:pPr>
        <w:rPr>
          <w:rFonts w:ascii="Arial" w:hAnsi="Arial" w:cs="Arial"/>
          <w:sz w:val="24"/>
          <w:szCs w:val="24"/>
          <w:lang w:val="en-NZ"/>
        </w:rPr>
      </w:pPr>
      <w:r>
        <w:rPr>
          <w:rFonts w:ascii="Arial" w:hAnsi="Arial" w:cs="Arial"/>
          <w:sz w:val="24"/>
          <w:szCs w:val="24"/>
          <w:lang w:val="en-NZ"/>
        </w:rPr>
        <w:t>In Israel, employers, business owners and service providers have been legally required to take measures to ensure that only individuals who do</w:t>
      </w:r>
      <w:r w:rsidR="00EE24E3">
        <w:rPr>
          <w:rFonts w:ascii="Arial" w:hAnsi="Arial" w:cs="Arial"/>
          <w:sz w:val="24"/>
          <w:szCs w:val="24"/>
          <w:lang w:val="en-NZ"/>
        </w:rPr>
        <w:t xml:space="preserve"> </w:t>
      </w:r>
      <w:r>
        <w:rPr>
          <w:rFonts w:ascii="Arial" w:hAnsi="Arial" w:cs="Arial"/>
          <w:sz w:val="24"/>
          <w:szCs w:val="24"/>
          <w:lang w:val="en-NZ"/>
        </w:rPr>
        <w:t>n</w:t>
      </w:r>
      <w:r w:rsidR="00EE24E3">
        <w:rPr>
          <w:rFonts w:ascii="Arial" w:hAnsi="Arial" w:cs="Arial"/>
          <w:sz w:val="24"/>
          <w:szCs w:val="24"/>
          <w:lang w:val="en-NZ"/>
        </w:rPr>
        <w:t>o</w:t>
      </w:r>
      <w:r>
        <w:rPr>
          <w:rFonts w:ascii="Arial" w:hAnsi="Arial" w:cs="Arial"/>
          <w:sz w:val="24"/>
          <w:szCs w:val="24"/>
          <w:lang w:val="en-NZ"/>
        </w:rPr>
        <w:t xml:space="preserve">t have COVID-19 are granted access to their premises. </w:t>
      </w:r>
      <w:r w:rsidRPr="00C842C9">
        <w:rPr>
          <w:rFonts w:ascii="Arial" w:hAnsi="Arial" w:cs="Arial"/>
          <w:sz w:val="24"/>
          <w:szCs w:val="24"/>
          <w:lang w:val="en-NZ"/>
        </w:rPr>
        <w:t xml:space="preserve">One of the measures that had been implemented was a requirement to obtain a health declaration from individuals who wish to enter the premises. As part of </w:t>
      </w:r>
      <w:r>
        <w:rPr>
          <w:rFonts w:ascii="Arial" w:hAnsi="Arial" w:cs="Arial"/>
          <w:sz w:val="24"/>
          <w:szCs w:val="24"/>
          <w:lang w:val="en-NZ"/>
        </w:rPr>
        <w:t>this</w:t>
      </w:r>
      <w:r w:rsidRPr="00C842C9">
        <w:rPr>
          <w:rFonts w:ascii="Arial" w:hAnsi="Arial" w:cs="Arial"/>
          <w:sz w:val="24"/>
          <w:szCs w:val="24"/>
          <w:lang w:val="en-NZ"/>
        </w:rPr>
        <w:t xml:space="preserve"> health</w:t>
      </w:r>
      <w:r w:rsidR="00EE24E3">
        <w:rPr>
          <w:rFonts w:ascii="Arial" w:hAnsi="Arial" w:cs="Arial"/>
          <w:sz w:val="24"/>
          <w:szCs w:val="24"/>
          <w:lang w:val="en-NZ"/>
        </w:rPr>
        <w:t xml:space="preserve"> </w:t>
      </w:r>
      <w:r w:rsidRPr="00C842C9">
        <w:rPr>
          <w:rFonts w:ascii="Arial" w:hAnsi="Arial" w:cs="Arial"/>
          <w:sz w:val="24"/>
          <w:szCs w:val="24"/>
          <w:lang w:val="en-NZ"/>
        </w:rPr>
        <w:t>declaration, the relevant individuals must provide personal information regarding their health (</w:t>
      </w:r>
      <w:r w:rsidR="006E6004" w:rsidRPr="00C842C9">
        <w:rPr>
          <w:rFonts w:ascii="Arial" w:hAnsi="Arial" w:cs="Arial"/>
          <w:sz w:val="24"/>
          <w:szCs w:val="24"/>
          <w:lang w:val="en-NZ"/>
        </w:rPr>
        <w:t>e.g.,</w:t>
      </w:r>
      <w:r w:rsidRPr="00C842C9">
        <w:rPr>
          <w:rFonts w:ascii="Arial" w:hAnsi="Arial" w:cs="Arial"/>
          <w:sz w:val="24"/>
          <w:szCs w:val="24"/>
          <w:lang w:val="en-NZ"/>
        </w:rPr>
        <w:t xml:space="preserve"> body temperature within the normal range, no indication of other COVID-19 symptoms, etc.), and declare that they have not been in contact with any confirmed COVID-19 carrier in the 14 days preceding the declaration. </w:t>
      </w:r>
      <w:r>
        <w:rPr>
          <w:rFonts w:ascii="Arial" w:hAnsi="Arial" w:cs="Arial"/>
          <w:sz w:val="24"/>
          <w:szCs w:val="24"/>
          <w:lang w:val="en-NZ"/>
        </w:rPr>
        <w:t>T</w:t>
      </w:r>
      <w:r w:rsidRPr="00C842C9">
        <w:rPr>
          <w:rFonts w:ascii="Arial" w:hAnsi="Arial" w:cs="Arial"/>
          <w:sz w:val="24"/>
          <w:szCs w:val="24"/>
          <w:lang w:val="en-NZ"/>
        </w:rPr>
        <w:t>he</w:t>
      </w:r>
      <w:r>
        <w:rPr>
          <w:rFonts w:ascii="Arial" w:hAnsi="Arial" w:cs="Arial"/>
          <w:sz w:val="24"/>
          <w:szCs w:val="24"/>
          <w:lang w:val="en-NZ"/>
        </w:rPr>
        <w:t xml:space="preserve"> Israeli</w:t>
      </w:r>
      <w:r w:rsidRPr="00C842C9">
        <w:rPr>
          <w:rFonts w:ascii="Arial" w:hAnsi="Arial" w:cs="Arial"/>
          <w:sz w:val="24"/>
          <w:szCs w:val="24"/>
          <w:lang w:val="en-NZ"/>
        </w:rPr>
        <w:t xml:space="preserve"> DPA published guidelines to clarify what information may be collected in this regard (</w:t>
      </w:r>
      <w:r w:rsidR="006E6004" w:rsidRPr="00C842C9">
        <w:rPr>
          <w:rFonts w:ascii="Arial" w:hAnsi="Arial" w:cs="Arial"/>
          <w:sz w:val="24"/>
          <w:szCs w:val="24"/>
          <w:lang w:val="en-NZ"/>
        </w:rPr>
        <w:t>i.e.,</w:t>
      </w:r>
      <w:r w:rsidRPr="00C842C9">
        <w:rPr>
          <w:rFonts w:ascii="Arial" w:hAnsi="Arial" w:cs="Arial"/>
          <w:sz w:val="24"/>
          <w:szCs w:val="24"/>
          <w:lang w:val="en-NZ"/>
        </w:rPr>
        <w:t xml:space="preserve"> types of information that would be considered necessary for the purpose), and to what purposes </w:t>
      </w:r>
      <w:r w:rsidR="00EE24E3">
        <w:rPr>
          <w:rFonts w:ascii="Arial" w:hAnsi="Arial" w:cs="Arial"/>
          <w:sz w:val="24"/>
          <w:szCs w:val="24"/>
          <w:lang w:val="en-NZ"/>
        </w:rPr>
        <w:t>its use must</w:t>
      </w:r>
      <w:r w:rsidRPr="00C842C9">
        <w:rPr>
          <w:rFonts w:ascii="Arial" w:hAnsi="Arial" w:cs="Arial"/>
          <w:sz w:val="24"/>
          <w:szCs w:val="24"/>
          <w:lang w:val="en-NZ"/>
        </w:rPr>
        <w:t xml:space="preserve"> be limited</w:t>
      </w:r>
      <w:r w:rsidR="00EE24E3">
        <w:rPr>
          <w:rFonts w:ascii="Arial" w:hAnsi="Arial" w:cs="Arial"/>
          <w:sz w:val="24"/>
          <w:szCs w:val="24"/>
          <w:lang w:val="en-NZ"/>
        </w:rPr>
        <w:t>.</w:t>
      </w:r>
    </w:p>
    <w:p w14:paraId="3F438D2C" w14:textId="77777777" w:rsidR="00C842C9" w:rsidRDefault="00B8411C" w:rsidP="00C842C9">
      <w:pPr>
        <w:rPr>
          <w:rFonts w:ascii="Arial" w:hAnsi="Arial" w:cs="Arial"/>
          <w:b/>
          <w:bCs/>
          <w:sz w:val="24"/>
          <w:szCs w:val="24"/>
          <w:lang w:val="en-NZ"/>
        </w:rPr>
      </w:pPr>
      <w:r w:rsidRPr="00914F42">
        <w:rPr>
          <w:rFonts w:ascii="Arial" w:hAnsi="Arial" w:cs="Arial"/>
          <w:b/>
          <w:bCs/>
          <w:sz w:val="24"/>
          <w:szCs w:val="24"/>
          <w:lang w:val="en-NZ"/>
        </w:rPr>
        <w:t>National Return to Work Safely Protocol</w:t>
      </w:r>
    </w:p>
    <w:p w14:paraId="1D8BA3A2" w14:textId="681E8FA6" w:rsidR="00914F42" w:rsidRPr="00914F42" w:rsidRDefault="00B8411C" w:rsidP="00914F42">
      <w:pPr>
        <w:rPr>
          <w:rFonts w:ascii="Arial" w:hAnsi="Arial" w:cs="Arial"/>
          <w:sz w:val="24"/>
          <w:szCs w:val="24"/>
          <w:lang w:val="en-NZ"/>
        </w:rPr>
      </w:pPr>
      <w:r>
        <w:rPr>
          <w:rFonts w:ascii="Arial" w:hAnsi="Arial" w:cs="Arial"/>
          <w:sz w:val="24"/>
          <w:szCs w:val="24"/>
          <w:lang w:val="en-NZ"/>
        </w:rPr>
        <w:t>In Ireland, t</w:t>
      </w:r>
      <w:r w:rsidR="00F11167">
        <w:rPr>
          <w:rFonts w:ascii="Arial" w:hAnsi="Arial" w:cs="Arial"/>
          <w:sz w:val="24"/>
          <w:szCs w:val="24"/>
          <w:lang w:val="en-NZ"/>
        </w:rPr>
        <w:t>he National Return to Work Safely P</w:t>
      </w:r>
      <w:r w:rsidRPr="00914F42">
        <w:rPr>
          <w:rFonts w:ascii="Arial" w:hAnsi="Arial" w:cs="Arial"/>
          <w:sz w:val="24"/>
          <w:szCs w:val="24"/>
          <w:lang w:val="en-NZ"/>
        </w:rPr>
        <w:t xml:space="preserve">rotocol is a series of initiatives for employers bringing people back to work post-lockdown. Principally it involves a </w:t>
      </w:r>
      <w:r w:rsidR="006E6004" w:rsidRPr="00914F42">
        <w:rPr>
          <w:rFonts w:ascii="Arial" w:hAnsi="Arial" w:cs="Arial"/>
          <w:sz w:val="24"/>
          <w:szCs w:val="24"/>
          <w:lang w:val="en-NZ"/>
        </w:rPr>
        <w:t>pre-return-to-work</w:t>
      </w:r>
      <w:r w:rsidRPr="00914F42">
        <w:rPr>
          <w:rFonts w:ascii="Arial" w:hAnsi="Arial" w:cs="Arial"/>
          <w:sz w:val="24"/>
          <w:szCs w:val="24"/>
          <w:lang w:val="en-NZ"/>
        </w:rPr>
        <w:t xml:space="preserve"> health declaration form and the collection of group contact details for contact tracing purposes in the event of an outbreak</w:t>
      </w:r>
      <w:r>
        <w:rPr>
          <w:rFonts w:ascii="Arial" w:hAnsi="Arial" w:cs="Arial"/>
          <w:sz w:val="24"/>
          <w:szCs w:val="24"/>
          <w:lang w:val="en-NZ"/>
        </w:rPr>
        <w:t xml:space="preserve">. The </w:t>
      </w:r>
      <w:r w:rsidR="006E6004">
        <w:rPr>
          <w:rFonts w:ascii="Arial" w:hAnsi="Arial" w:cs="Arial"/>
          <w:sz w:val="24"/>
          <w:szCs w:val="24"/>
          <w:lang w:val="en-NZ"/>
        </w:rPr>
        <w:t>p</w:t>
      </w:r>
      <w:r w:rsidR="006E6004" w:rsidRPr="00914F42">
        <w:rPr>
          <w:rFonts w:ascii="Arial" w:hAnsi="Arial" w:cs="Arial"/>
          <w:sz w:val="24"/>
          <w:szCs w:val="24"/>
          <w:lang w:val="en-NZ"/>
        </w:rPr>
        <w:t>re-return-to-work</w:t>
      </w:r>
      <w:r w:rsidRPr="00914F42">
        <w:rPr>
          <w:rFonts w:ascii="Arial" w:hAnsi="Arial" w:cs="Arial"/>
          <w:sz w:val="24"/>
          <w:szCs w:val="24"/>
          <w:lang w:val="en-NZ"/>
        </w:rPr>
        <w:t xml:space="preserve"> form collects name and </w:t>
      </w:r>
      <w:r>
        <w:rPr>
          <w:rFonts w:ascii="Arial" w:hAnsi="Arial" w:cs="Arial"/>
          <w:sz w:val="24"/>
          <w:szCs w:val="24"/>
          <w:lang w:val="en-NZ"/>
        </w:rPr>
        <w:t>COVID-19</w:t>
      </w:r>
      <w:r w:rsidRPr="00914F42">
        <w:rPr>
          <w:rFonts w:ascii="Arial" w:hAnsi="Arial" w:cs="Arial"/>
          <w:sz w:val="24"/>
          <w:szCs w:val="24"/>
          <w:lang w:val="en-NZ"/>
        </w:rPr>
        <w:t xml:space="preserve"> symptom details</w:t>
      </w:r>
      <w:r w:rsidR="00927CBF">
        <w:rPr>
          <w:rFonts w:ascii="Arial" w:hAnsi="Arial" w:cs="Arial"/>
          <w:sz w:val="24"/>
          <w:szCs w:val="24"/>
          <w:lang w:val="en-NZ"/>
        </w:rPr>
        <w:t>,</w:t>
      </w:r>
      <w:r>
        <w:rPr>
          <w:rFonts w:ascii="Arial" w:hAnsi="Arial" w:cs="Arial"/>
          <w:sz w:val="24"/>
          <w:szCs w:val="24"/>
          <w:lang w:val="en-NZ"/>
        </w:rPr>
        <w:t xml:space="preserve"> the </w:t>
      </w:r>
      <w:r w:rsidRPr="00914F42">
        <w:rPr>
          <w:rFonts w:ascii="Arial" w:hAnsi="Arial" w:cs="Arial"/>
          <w:sz w:val="24"/>
          <w:szCs w:val="24"/>
          <w:lang w:val="en-NZ"/>
        </w:rPr>
        <w:t>Small Group Contact Tracing log contains name and contact details for employees</w:t>
      </w:r>
      <w:r>
        <w:rPr>
          <w:rFonts w:ascii="Arial" w:hAnsi="Arial" w:cs="Arial"/>
          <w:sz w:val="24"/>
          <w:szCs w:val="24"/>
          <w:lang w:val="en-NZ"/>
        </w:rPr>
        <w:t xml:space="preserve">. </w:t>
      </w:r>
      <w:r w:rsidRPr="00914F42">
        <w:rPr>
          <w:rFonts w:ascii="Arial" w:hAnsi="Arial" w:cs="Arial"/>
          <w:sz w:val="24"/>
          <w:szCs w:val="24"/>
          <w:lang w:val="en-NZ"/>
        </w:rPr>
        <w:t xml:space="preserve">It is the responsibility of each employer to handle the provision of privacy information in the scheme, however following intervention by the </w:t>
      </w:r>
      <w:r>
        <w:rPr>
          <w:rFonts w:ascii="Arial" w:hAnsi="Arial" w:cs="Arial"/>
          <w:sz w:val="24"/>
          <w:szCs w:val="24"/>
          <w:lang w:val="en-NZ"/>
        </w:rPr>
        <w:t>DPA</w:t>
      </w:r>
      <w:r w:rsidRPr="00914F42">
        <w:rPr>
          <w:rFonts w:ascii="Arial" w:hAnsi="Arial" w:cs="Arial"/>
          <w:sz w:val="24"/>
          <w:szCs w:val="24"/>
          <w:lang w:val="en-NZ"/>
        </w:rPr>
        <w:t xml:space="preserve"> wider guidance was published</w:t>
      </w:r>
      <w:r>
        <w:rPr>
          <w:rFonts w:ascii="Arial" w:hAnsi="Arial" w:cs="Arial"/>
          <w:sz w:val="24"/>
          <w:szCs w:val="24"/>
          <w:lang w:val="en-NZ"/>
        </w:rPr>
        <w:t>.</w:t>
      </w:r>
    </w:p>
    <w:p w14:paraId="11113EBE" w14:textId="77777777" w:rsidR="00914F42" w:rsidRPr="00852A14" w:rsidRDefault="00B8411C" w:rsidP="00C842C9">
      <w:pPr>
        <w:rPr>
          <w:rFonts w:ascii="Arial" w:hAnsi="Arial" w:cs="Arial"/>
          <w:b/>
          <w:bCs/>
          <w:sz w:val="24"/>
          <w:szCs w:val="24"/>
          <w:lang w:val="en-NZ"/>
        </w:rPr>
      </w:pPr>
      <w:r w:rsidRPr="00852A14">
        <w:rPr>
          <w:rFonts w:ascii="Arial" w:hAnsi="Arial" w:cs="Arial"/>
          <w:b/>
          <w:bCs/>
          <w:sz w:val="24"/>
          <w:szCs w:val="24"/>
          <w:lang w:val="en-NZ"/>
        </w:rPr>
        <w:t>COVID-19 Vaccine register</w:t>
      </w:r>
      <w:r w:rsidR="00ED6DEF">
        <w:rPr>
          <w:rFonts w:ascii="Arial" w:hAnsi="Arial" w:cs="Arial"/>
          <w:b/>
          <w:bCs/>
          <w:sz w:val="24"/>
          <w:szCs w:val="24"/>
          <w:lang w:val="en-NZ"/>
        </w:rPr>
        <w:t>s</w:t>
      </w:r>
      <w:r w:rsidRPr="00852A14">
        <w:rPr>
          <w:rFonts w:ascii="Arial" w:hAnsi="Arial" w:cs="Arial"/>
          <w:b/>
          <w:bCs/>
          <w:sz w:val="24"/>
          <w:szCs w:val="24"/>
          <w:lang w:val="en-NZ"/>
        </w:rPr>
        <w:t xml:space="preserve"> </w:t>
      </w:r>
    </w:p>
    <w:p w14:paraId="5DA0BE09" w14:textId="77777777" w:rsidR="00A152F8" w:rsidRDefault="00B8411C" w:rsidP="00DE78E7">
      <w:pPr>
        <w:rPr>
          <w:rFonts w:ascii="Arial" w:hAnsi="Arial" w:cs="Arial"/>
          <w:sz w:val="24"/>
          <w:szCs w:val="24"/>
          <w:lang w:val="en-NZ"/>
        </w:rPr>
      </w:pPr>
      <w:r>
        <w:rPr>
          <w:rFonts w:ascii="Arial" w:hAnsi="Arial" w:cs="Arial"/>
          <w:sz w:val="24"/>
          <w:szCs w:val="24"/>
          <w:lang w:val="en-NZ"/>
        </w:rPr>
        <w:t>Many</w:t>
      </w:r>
      <w:r w:rsidR="00ED6DEF">
        <w:rPr>
          <w:rFonts w:ascii="Arial" w:hAnsi="Arial" w:cs="Arial"/>
          <w:sz w:val="24"/>
          <w:szCs w:val="24"/>
          <w:lang w:val="en-NZ"/>
        </w:rPr>
        <w:t xml:space="preserve"> jurisdictions created COVID-19 vaccine register. A</w:t>
      </w:r>
      <w:r w:rsidR="003736F8">
        <w:rPr>
          <w:rFonts w:ascii="Arial" w:hAnsi="Arial" w:cs="Arial"/>
          <w:sz w:val="24"/>
          <w:szCs w:val="24"/>
          <w:lang w:val="en-NZ"/>
        </w:rPr>
        <w:t xml:space="preserve"> </w:t>
      </w:r>
      <w:r w:rsidR="00C9340F">
        <w:rPr>
          <w:rFonts w:ascii="Arial" w:hAnsi="Arial" w:cs="Arial"/>
          <w:sz w:val="24"/>
          <w:szCs w:val="24"/>
          <w:lang w:val="en-NZ"/>
        </w:rPr>
        <w:t>COVID-19 v</w:t>
      </w:r>
      <w:r w:rsidR="003736F8">
        <w:rPr>
          <w:rFonts w:ascii="Arial" w:hAnsi="Arial" w:cs="Arial"/>
          <w:sz w:val="24"/>
          <w:szCs w:val="24"/>
          <w:lang w:val="en-NZ"/>
        </w:rPr>
        <w:t xml:space="preserve">accine register collects personal information such as name, place of birth, date of birth, gender, email addresses, phone number, Individual Registration </w:t>
      </w:r>
      <w:r w:rsidR="006D210C">
        <w:rPr>
          <w:rFonts w:ascii="Arial" w:hAnsi="Arial" w:cs="Arial"/>
          <w:sz w:val="24"/>
          <w:szCs w:val="24"/>
          <w:lang w:val="en-NZ"/>
        </w:rPr>
        <w:t>Number,</w:t>
      </w:r>
      <w:r w:rsidR="003736F8">
        <w:rPr>
          <w:rFonts w:ascii="Arial" w:hAnsi="Arial" w:cs="Arial"/>
          <w:sz w:val="24"/>
          <w:szCs w:val="24"/>
          <w:lang w:val="en-NZ"/>
        </w:rPr>
        <w:t xml:space="preserve"> and address. The initiative </w:t>
      </w:r>
      <w:r w:rsidR="00ED6DEF">
        <w:rPr>
          <w:rFonts w:ascii="Arial" w:hAnsi="Arial" w:cs="Arial"/>
          <w:sz w:val="24"/>
          <w:szCs w:val="24"/>
          <w:lang w:val="en-NZ"/>
        </w:rPr>
        <w:t>demonstrates</w:t>
      </w:r>
      <w:r w:rsidR="003736F8">
        <w:rPr>
          <w:rFonts w:ascii="Arial" w:hAnsi="Arial" w:cs="Arial"/>
          <w:sz w:val="24"/>
          <w:szCs w:val="24"/>
          <w:lang w:val="en-NZ"/>
        </w:rPr>
        <w:t xml:space="preserve"> how personal information is used and disclosed. </w:t>
      </w:r>
      <w:r w:rsidR="00A156EA">
        <w:rPr>
          <w:rFonts w:ascii="Arial" w:hAnsi="Arial" w:cs="Arial"/>
          <w:sz w:val="24"/>
          <w:szCs w:val="24"/>
          <w:lang w:val="en-NZ"/>
        </w:rPr>
        <w:t>T</w:t>
      </w:r>
      <w:r w:rsidR="003736F8">
        <w:rPr>
          <w:rFonts w:ascii="Arial" w:hAnsi="Arial" w:cs="Arial"/>
          <w:sz w:val="24"/>
          <w:szCs w:val="24"/>
          <w:lang w:val="en-NZ"/>
        </w:rPr>
        <w:t xml:space="preserve">he </w:t>
      </w:r>
      <w:r w:rsidR="00BF1612">
        <w:rPr>
          <w:rFonts w:ascii="Arial" w:hAnsi="Arial" w:cs="Arial"/>
          <w:sz w:val="24"/>
          <w:szCs w:val="24"/>
          <w:lang w:val="en-NZ"/>
        </w:rPr>
        <w:t>personal information</w:t>
      </w:r>
      <w:r w:rsidR="003736F8">
        <w:rPr>
          <w:rFonts w:ascii="Arial" w:hAnsi="Arial" w:cs="Arial"/>
          <w:sz w:val="24"/>
          <w:szCs w:val="24"/>
          <w:lang w:val="en-NZ"/>
        </w:rPr>
        <w:t xml:space="preserve"> collected will be used to carry out the registration of the individuals </w:t>
      </w:r>
      <w:r w:rsidR="00A156EA">
        <w:rPr>
          <w:rFonts w:ascii="Arial" w:hAnsi="Arial" w:cs="Arial"/>
          <w:sz w:val="24"/>
          <w:szCs w:val="24"/>
          <w:lang w:val="en-NZ"/>
        </w:rPr>
        <w:t>to be vaccinated so that the health authority can organise the distribution of doses, as well as scheduling appointments and sending notifications.</w:t>
      </w:r>
    </w:p>
    <w:p w14:paraId="7AA75641" w14:textId="77777777" w:rsidR="00A152F8" w:rsidRPr="00791C20" w:rsidRDefault="00B8411C" w:rsidP="00DE78E7">
      <w:pPr>
        <w:rPr>
          <w:rFonts w:ascii="Arial" w:hAnsi="Arial" w:cs="Arial"/>
          <w:b/>
          <w:bCs/>
          <w:sz w:val="24"/>
          <w:szCs w:val="24"/>
          <w:lang w:val="en-NZ"/>
        </w:rPr>
      </w:pPr>
      <w:r w:rsidRPr="00791C20">
        <w:rPr>
          <w:rFonts w:ascii="Arial" w:hAnsi="Arial" w:cs="Arial"/>
          <w:b/>
          <w:bCs/>
          <w:sz w:val="24"/>
          <w:szCs w:val="24"/>
          <w:lang w:val="en-NZ"/>
        </w:rPr>
        <w:t>Exemption from notifications</w:t>
      </w:r>
    </w:p>
    <w:p w14:paraId="00A4E68A" w14:textId="77777777" w:rsidR="00791C20" w:rsidRDefault="00B8411C" w:rsidP="00DE78E7">
      <w:pPr>
        <w:rPr>
          <w:rFonts w:ascii="Arial" w:hAnsi="Arial" w:cs="Arial"/>
          <w:sz w:val="24"/>
          <w:szCs w:val="24"/>
          <w:lang w:val="en-NZ"/>
        </w:rPr>
      </w:pPr>
      <w:r>
        <w:rPr>
          <w:rFonts w:ascii="Arial" w:hAnsi="Arial" w:cs="Arial"/>
          <w:sz w:val="24"/>
          <w:szCs w:val="24"/>
          <w:lang w:val="en-NZ"/>
        </w:rPr>
        <w:t>In Macao, SAR China, the DPA issue</w:t>
      </w:r>
      <w:r w:rsidR="00C9340F">
        <w:rPr>
          <w:rFonts w:ascii="Arial" w:hAnsi="Arial" w:cs="Arial"/>
          <w:sz w:val="24"/>
          <w:szCs w:val="24"/>
          <w:lang w:val="en-NZ"/>
        </w:rPr>
        <w:t>d</w:t>
      </w:r>
      <w:r>
        <w:rPr>
          <w:rFonts w:ascii="Arial" w:hAnsi="Arial" w:cs="Arial"/>
          <w:sz w:val="24"/>
          <w:szCs w:val="24"/>
          <w:lang w:val="en-NZ"/>
        </w:rPr>
        <w:t xml:space="preserve"> an Exemption from Notification 01/2020 to exempt </w:t>
      </w:r>
      <w:r w:rsidR="00EA2CA1">
        <w:rPr>
          <w:rFonts w:ascii="Arial" w:hAnsi="Arial" w:cs="Arial"/>
          <w:sz w:val="24"/>
          <w:szCs w:val="24"/>
          <w:lang w:val="en-NZ"/>
        </w:rPr>
        <w:t xml:space="preserve">data controllers from </w:t>
      </w:r>
      <w:r>
        <w:rPr>
          <w:rFonts w:ascii="Arial" w:hAnsi="Arial" w:cs="Arial"/>
          <w:sz w:val="24"/>
          <w:szCs w:val="24"/>
          <w:lang w:val="en-NZ"/>
        </w:rPr>
        <w:t xml:space="preserve">notification obligations to </w:t>
      </w:r>
      <w:r w:rsidR="00EA2CA1">
        <w:rPr>
          <w:rFonts w:ascii="Arial" w:hAnsi="Arial" w:cs="Arial"/>
          <w:sz w:val="24"/>
          <w:szCs w:val="24"/>
          <w:lang w:val="en-NZ"/>
        </w:rPr>
        <w:t>notify their DPA regarding the collection of the data subject’s health declaration</w:t>
      </w:r>
      <w:r>
        <w:rPr>
          <w:rFonts w:ascii="Arial" w:hAnsi="Arial" w:cs="Arial"/>
          <w:sz w:val="24"/>
          <w:szCs w:val="24"/>
          <w:lang w:val="en-NZ"/>
        </w:rPr>
        <w:t xml:space="preserve">. </w:t>
      </w:r>
      <w:r w:rsidR="00EA2CA1">
        <w:rPr>
          <w:rFonts w:ascii="Arial" w:hAnsi="Arial" w:cs="Arial"/>
          <w:sz w:val="24"/>
          <w:szCs w:val="24"/>
          <w:lang w:val="en-NZ"/>
        </w:rPr>
        <w:t>However, for a t</w:t>
      </w:r>
      <w:r>
        <w:rPr>
          <w:rFonts w:ascii="Arial" w:hAnsi="Arial" w:cs="Arial"/>
          <w:sz w:val="24"/>
          <w:szCs w:val="24"/>
          <w:lang w:val="en-NZ"/>
        </w:rPr>
        <w:t>ransfer of data outside Macao</w:t>
      </w:r>
      <w:r w:rsidR="00EA2CA1">
        <w:rPr>
          <w:rFonts w:ascii="Arial" w:hAnsi="Arial" w:cs="Arial"/>
          <w:sz w:val="24"/>
          <w:szCs w:val="24"/>
          <w:lang w:val="en-NZ"/>
        </w:rPr>
        <w:t xml:space="preserve"> </w:t>
      </w:r>
      <w:r>
        <w:rPr>
          <w:rFonts w:ascii="Arial" w:hAnsi="Arial" w:cs="Arial"/>
          <w:sz w:val="24"/>
          <w:szCs w:val="24"/>
          <w:lang w:val="en-NZ"/>
        </w:rPr>
        <w:t>using an overseas server for the storage of data</w:t>
      </w:r>
      <w:r w:rsidR="00EA2CA1">
        <w:rPr>
          <w:rFonts w:ascii="Arial" w:hAnsi="Arial" w:cs="Arial"/>
          <w:sz w:val="24"/>
          <w:szCs w:val="24"/>
          <w:lang w:val="en-NZ"/>
        </w:rPr>
        <w:t xml:space="preserve"> </w:t>
      </w:r>
      <w:r>
        <w:rPr>
          <w:rFonts w:ascii="Arial" w:hAnsi="Arial" w:cs="Arial"/>
          <w:sz w:val="24"/>
          <w:szCs w:val="24"/>
          <w:lang w:val="en-NZ"/>
        </w:rPr>
        <w:t xml:space="preserve">the data controller </w:t>
      </w:r>
      <w:r w:rsidR="00EA2CA1">
        <w:rPr>
          <w:rFonts w:ascii="Arial" w:hAnsi="Arial" w:cs="Arial"/>
          <w:sz w:val="24"/>
          <w:szCs w:val="24"/>
          <w:lang w:val="en-NZ"/>
        </w:rPr>
        <w:t xml:space="preserve">would </w:t>
      </w:r>
      <w:r>
        <w:rPr>
          <w:rFonts w:ascii="Arial" w:hAnsi="Arial" w:cs="Arial"/>
          <w:sz w:val="24"/>
          <w:szCs w:val="24"/>
          <w:lang w:val="en-NZ"/>
        </w:rPr>
        <w:t>notify the DPA by submitting a simplified notification form.</w:t>
      </w:r>
    </w:p>
    <w:p w14:paraId="512CF766" w14:textId="77777777" w:rsidR="00791C20" w:rsidRDefault="00B8411C" w:rsidP="00DE78E7">
      <w:pPr>
        <w:rPr>
          <w:rFonts w:ascii="Arial" w:hAnsi="Arial" w:cs="Arial"/>
          <w:sz w:val="24"/>
          <w:szCs w:val="24"/>
          <w:lang w:val="en-NZ"/>
        </w:rPr>
      </w:pPr>
      <w:r>
        <w:rPr>
          <w:rFonts w:ascii="Arial" w:hAnsi="Arial" w:cs="Arial"/>
          <w:sz w:val="24"/>
          <w:szCs w:val="24"/>
          <w:lang w:val="en-NZ"/>
        </w:rPr>
        <w:lastRenderedPageBreak/>
        <w:t xml:space="preserve">The health declaration includes the following personal information: name, ID number, phone numbers, any related symptoms, </w:t>
      </w:r>
      <w:r w:rsidR="006D210C">
        <w:rPr>
          <w:rFonts w:ascii="Arial" w:hAnsi="Arial" w:cs="Arial"/>
          <w:sz w:val="24"/>
          <w:szCs w:val="24"/>
          <w:lang w:val="en-NZ"/>
        </w:rPr>
        <w:t>cities,</w:t>
      </w:r>
      <w:r>
        <w:rPr>
          <w:rFonts w:ascii="Arial" w:hAnsi="Arial" w:cs="Arial"/>
          <w:sz w:val="24"/>
          <w:szCs w:val="24"/>
          <w:lang w:val="en-NZ"/>
        </w:rPr>
        <w:t xml:space="preserve"> or </w:t>
      </w:r>
      <w:r w:rsidR="007423AE">
        <w:rPr>
          <w:rFonts w:ascii="Arial" w:hAnsi="Arial" w:cs="Arial"/>
          <w:sz w:val="24"/>
          <w:szCs w:val="24"/>
          <w:lang w:val="en-NZ"/>
        </w:rPr>
        <w:t>jurisdictions</w:t>
      </w:r>
      <w:r>
        <w:rPr>
          <w:rFonts w:ascii="Arial" w:hAnsi="Arial" w:cs="Arial"/>
          <w:sz w:val="24"/>
          <w:szCs w:val="24"/>
          <w:lang w:val="en-NZ"/>
        </w:rPr>
        <w:t xml:space="preserve"> visited in the past 14 days. </w:t>
      </w:r>
    </w:p>
    <w:p w14:paraId="451BF7E5" w14:textId="77777777" w:rsidR="00A152F8" w:rsidRDefault="00B8411C" w:rsidP="00DE78E7">
      <w:pPr>
        <w:rPr>
          <w:rFonts w:ascii="Arial" w:hAnsi="Arial" w:cs="Arial"/>
          <w:b/>
          <w:bCs/>
          <w:sz w:val="24"/>
          <w:szCs w:val="24"/>
          <w:lang w:val="en-NZ"/>
        </w:rPr>
      </w:pPr>
      <w:r w:rsidRPr="005E327F">
        <w:rPr>
          <w:rFonts w:ascii="Arial" w:hAnsi="Arial" w:cs="Arial"/>
          <w:b/>
          <w:bCs/>
          <w:sz w:val="24"/>
          <w:szCs w:val="24"/>
          <w:lang w:val="en-NZ"/>
        </w:rPr>
        <w:t>Online teaching guidance</w:t>
      </w:r>
    </w:p>
    <w:p w14:paraId="5D01EA73" w14:textId="77777777" w:rsidR="005E327F" w:rsidRDefault="00B8411C" w:rsidP="00DE78E7">
      <w:pPr>
        <w:rPr>
          <w:rFonts w:ascii="Arial" w:hAnsi="Arial" w:cs="Arial"/>
          <w:sz w:val="24"/>
          <w:szCs w:val="24"/>
          <w:lang w:val="en-NZ"/>
        </w:rPr>
      </w:pPr>
      <w:r>
        <w:rPr>
          <w:rFonts w:ascii="Arial" w:hAnsi="Arial" w:cs="Arial"/>
          <w:sz w:val="24"/>
          <w:szCs w:val="24"/>
          <w:lang w:val="en-NZ"/>
        </w:rPr>
        <w:t>The Italian DPA worked together with their Ministry of Education on the issue of data processing of pupils</w:t>
      </w:r>
      <w:r w:rsidR="00927CBF">
        <w:rPr>
          <w:rFonts w:ascii="Arial" w:hAnsi="Arial" w:cs="Arial"/>
          <w:sz w:val="24"/>
          <w:szCs w:val="24"/>
          <w:lang w:val="en-NZ"/>
        </w:rPr>
        <w:t xml:space="preserve"> and </w:t>
      </w:r>
      <w:r>
        <w:rPr>
          <w:rFonts w:ascii="Arial" w:hAnsi="Arial" w:cs="Arial"/>
          <w:sz w:val="24"/>
          <w:szCs w:val="24"/>
          <w:lang w:val="en-NZ"/>
        </w:rPr>
        <w:t xml:space="preserve">teachers by software applications such as the electronic school register or distance learning practices. The DPA provided guidance on data protection and online teaching, provided FAQs on going back to school and worked on a national platform development project aimed at offering e-learning, digital </w:t>
      </w:r>
      <w:r w:rsidR="00012303">
        <w:rPr>
          <w:rFonts w:ascii="Arial" w:hAnsi="Arial" w:cs="Arial"/>
          <w:sz w:val="24"/>
          <w:szCs w:val="24"/>
          <w:lang w:val="en-NZ"/>
        </w:rPr>
        <w:t>education,</w:t>
      </w:r>
      <w:r>
        <w:rPr>
          <w:rFonts w:ascii="Arial" w:hAnsi="Arial" w:cs="Arial"/>
          <w:sz w:val="24"/>
          <w:szCs w:val="24"/>
          <w:lang w:val="en-NZ"/>
        </w:rPr>
        <w:t xml:space="preserve"> and electronic school register tools. </w:t>
      </w:r>
    </w:p>
    <w:p w14:paraId="2D8C2AF3" w14:textId="77777777" w:rsidR="00970D4B" w:rsidRPr="00970D4B" w:rsidRDefault="00B8411C" w:rsidP="00DE78E7">
      <w:pPr>
        <w:rPr>
          <w:rFonts w:ascii="Arial" w:hAnsi="Arial" w:cs="Arial"/>
          <w:b/>
          <w:bCs/>
          <w:sz w:val="24"/>
          <w:szCs w:val="24"/>
          <w:lang w:val="en-NZ"/>
        </w:rPr>
      </w:pPr>
      <w:r w:rsidRPr="00970D4B">
        <w:rPr>
          <w:rFonts w:ascii="Arial" w:hAnsi="Arial" w:cs="Arial"/>
          <w:b/>
          <w:bCs/>
          <w:sz w:val="24"/>
          <w:szCs w:val="24"/>
          <w:lang w:val="en-NZ"/>
        </w:rPr>
        <w:t xml:space="preserve">National </w:t>
      </w:r>
      <w:r w:rsidR="009C0966">
        <w:rPr>
          <w:rFonts w:ascii="Arial" w:hAnsi="Arial" w:cs="Arial"/>
          <w:b/>
          <w:bCs/>
          <w:sz w:val="24"/>
          <w:szCs w:val="24"/>
          <w:lang w:val="en-NZ"/>
        </w:rPr>
        <w:t>B</w:t>
      </w:r>
      <w:r w:rsidRPr="00970D4B">
        <w:rPr>
          <w:rFonts w:ascii="Arial" w:hAnsi="Arial" w:cs="Arial"/>
          <w:b/>
          <w:bCs/>
          <w:sz w:val="24"/>
          <w:szCs w:val="24"/>
          <w:lang w:val="en-NZ"/>
        </w:rPr>
        <w:t xml:space="preserve">order </w:t>
      </w:r>
      <w:r w:rsidR="009C0966">
        <w:rPr>
          <w:rFonts w:ascii="Arial" w:hAnsi="Arial" w:cs="Arial"/>
          <w:b/>
          <w:bCs/>
          <w:sz w:val="24"/>
          <w:szCs w:val="24"/>
          <w:lang w:val="en-NZ"/>
        </w:rPr>
        <w:t>R</w:t>
      </w:r>
      <w:r w:rsidRPr="00970D4B">
        <w:rPr>
          <w:rFonts w:ascii="Arial" w:hAnsi="Arial" w:cs="Arial"/>
          <w:b/>
          <w:bCs/>
          <w:sz w:val="24"/>
          <w:szCs w:val="24"/>
          <w:lang w:val="en-NZ"/>
        </w:rPr>
        <w:t>egister</w:t>
      </w:r>
    </w:p>
    <w:p w14:paraId="755878B4" w14:textId="77777777" w:rsidR="00F44175" w:rsidRDefault="00B8411C" w:rsidP="00DE78E7">
      <w:pPr>
        <w:rPr>
          <w:rFonts w:ascii="Arial" w:hAnsi="Arial" w:cs="Arial"/>
          <w:sz w:val="24"/>
          <w:szCs w:val="24"/>
          <w:lang w:val="en-NZ"/>
        </w:rPr>
      </w:pPr>
      <w:r>
        <w:rPr>
          <w:rFonts w:ascii="Arial" w:hAnsi="Arial" w:cs="Arial"/>
          <w:sz w:val="24"/>
          <w:szCs w:val="24"/>
          <w:lang w:val="en-NZ"/>
        </w:rPr>
        <w:t>The New Zealand borders are closed to almost all travellers.</w:t>
      </w:r>
      <w:r w:rsidR="000A1980">
        <w:rPr>
          <w:rFonts w:ascii="Arial" w:hAnsi="Arial" w:cs="Arial"/>
          <w:sz w:val="24"/>
          <w:szCs w:val="24"/>
          <w:lang w:val="en-NZ"/>
        </w:rPr>
        <w:t xml:space="preserve"> </w:t>
      </w:r>
      <w:r w:rsidR="009436B2" w:rsidRPr="009436B2">
        <w:rPr>
          <w:rFonts w:ascii="Arial" w:hAnsi="Arial" w:cs="Arial"/>
          <w:sz w:val="24"/>
          <w:szCs w:val="24"/>
          <w:lang w:val="en-NZ"/>
        </w:rPr>
        <w:t>Arrivals are required to undergo either managed isolation or quarantine for at least 14 days.</w:t>
      </w:r>
      <w:r w:rsidR="009C0966">
        <w:rPr>
          <w:rFonts w:ascii="Arial" w:hAnsi="Arial" w:cs="Arial"/>
          <w:sz w:val="24"/>
          <w:szCs w:val="24"/>
          <w:lang w:val="en-NZ"/>
        </w:rPr>
        <w:t xml:space="preserve"> The National Border Register enables records of individuals entering managed isolation to be recorded. It replaced manual record keeping about individuals coming across the border and matches these individuals to a National Health Index number (a unique number that is assigned to each person who receives healthcare in New Zealand). The New Zealand OPC was consulted on the </w:t>
      </w:r>
      <w:r w:rsidR="00CB3AFD">
        <w:rPr>
          <w:rFonts w:ascii="Arial" w:hAnsi="Arial" w:cs="Arial"/>
          <w:sz w:val="24"/>
          <w:szCs w:val="24"/>
          <w:lang w:val="en-NZ"/>
        </w:rPr>
        <w:t>PIA</w:t>
      </w:r>
      <w:r w:rsidR="009C0966">
        <w:rPr>
          <w:rFonts w:ascii="Arial" w:hAnsi="Arial" w:cs="Arial"/>
          <w:sz w:val="24"/>
          <w:szCs w:val="24"/>
          <w:lang w:val="en-NZ"/>
        </w:rPr>
        <w:t xml:space="preserve"> of this register.</w:t>
      </w:r>
    </w:p>
    <w:p w14:paraId="5E1B75B8" w14:textId="77777777" w:rsidR="000B391A" w:rsidRPr="00DD69ED" w:rsidRDefault="00B8411C" w:rsidP="000B391A">
      <w:pPr>
        <w:pStyle w:val="Title"/>
        <w:spacing w:after="0"/>
        <w:rPr>
          <w:rFonts w:ascii="Arial" w:hAnsi="Arial" w:cs="Arial"/>
          <w:sz w:val="32"/>
          <w:szCs w:val="32"/>
          <w:lang w:val="en-NZ"/>
        </w:rPr>
      </w:pPr>
      <w:r>
        <w:rPr>
          <w:rFonts w:ascii="Arial" w:hAnsi="Arial" w:cs="Arial"/>
          <w:bCs/>
          <w:sz w:val="32"/>
          <w:szCs w:val="32"/>
          <w:lang w:val="en-NZ"/>
        </w:rPr>
        <w:t>Enforcement and complaints</w:t>
      </w:r>
    </w:p>
    <w:p w14:paraId="5E7FF613" w14:textId="77777777" w:rsidR="00C20425" w:rsidRDefault="00C20425" w:rsidP="00C20425">
      <w:pPr>
        <w:pStyle w:val="NoSpacing"/>
        <w:rPr>
          <w:lang w:val="en-NZ"/>
        </w:rPr>
      </w:pPr>
    </w:p>
    <w:p w14:paraId="6E1015C2" w14:textId="5C16AF3A" w:rsidR="009004B5" w:rsidRDefault="00B8411C" w:rsidP="00DE78E7">
      <w:pPr>
        <w:rPr>
          <w:rFonts w:ascii="Arial" w:hAnsi="Arial" w:cs="Arial"/>
          <w:sz w:val="24"/>
          <w:szCs w:val="24"/>
          <w:lang w:val="en-NZ"/>
        </w:rPr>
      </w:pPr>
      <w:bookmarkStart w:id="9" w:name="_Hlk70433310"/>
      <w:r>
        <w:rPr>
          <w:rFonts w:ascii="Arial" w:hAnsi="Arial" w:cs="Arial"/>
          <w:sz w:val="24"/>
          <w:szCs w:val="24"/>
          <w:lang w:val="en-NZ"/>
        </w:rPr>
        <w:t xml:space="preserve">Most authorities received privacy complaints about </w:t>
      </w:r>
      <w:r w:rsidR="00012303">
        <w:rPr>
          <w:rFonts w:ascii="Arial" w:hAnsi="Arial" w:cs="Arial"/>
          <w:sz w:val="24"/>
          <w:szCs w:val="24"/>
          <w:lang w:val="en-NZ"/>
        </w:rPr>
        <w:t>local</w:t>
      </w:r>
      <w:r>
        <w:rPr>
          <w:rFonts w:ascii="Arial" w:hAnsi="Arial" w:cs="Arial"/>
          <w:sz w:val="24"/>
          <w:szCs w:val="24"/>
          <w:lang w:val="en-NZ"/>
        </w:rPr>
        <w:t xml:space="preserve"> COVID</w:t>
      </w:r>
      <w:r w:rsidR="00740A81">
        <w:rPr>
          <w:rFonts w:ascii="Arial" w:hAnsi="Arial" w:cs="Arial"/>
          <w:sz w:val="24"/>
          <w:szCs w:val="24"/>
          <w:lang w:val="en-NZ"/>
        </w:rPr>
        <w:t>-19</w:t>
      </w:r>
      <w:r>
        <w:rPr>
          <w:rFonts w:ascii="Arial" w:hAnsi="Arial" w:cs="Arial"/>
          <w:sz w:val="24"/>
          <w:szCs w:val="24"/>
          <w:lang w:val="en-NZ"/>
        </w:rPr>
        <w:t xml:space="preserve"> solution</w:t>
      </w:r>
      <w:r w:rsidR="00012303">
        <w:rPr>
          <w:rFonts w:ascii="Arial" w:hAnsi="Arial" w:cs="Arial"/>
          <w:sz w:val="24"/>
          <w:szCs w:val="24"/>
          <w:lang w:val="en-NZ"/>
        </w:rPr>
        <w:t>s</w:t>
      </w:r>
      <w:r>
        <w:rPr>
          <w:rFonts w:ascii="Arial" w:hAnsi="Arial" w:cs="Arial"/>
          <w:sz w:val="24"/>
          <w:szCs w:val="24"/>
          <w:lang w:val="en-NZ"/>
        </w:rPr>
        <w:t>.</w:t>
      </w:r>
      <w:r w:rsidR="00F60F34">
        <w:rPr>
          <w:rFonts w:ascii="Arial" w:hAnsi="Arial" w:cs="Arial"/>
          <w:sz w:val="24"/>
          <w:szCs w:val="24"/>
          <w:lang w:val="en-NZ"/>
        </w:rPr>
        <w:t xml:space="preserve"> The number of complaints differs widely </w:t>
      </w:r>
      <w:r w:rsidR="00F60F34" w:rsidRPr="002C7EA8">
        <w:rPr>
          <w:rFonts w:ascii="Arial" w:hAnsi="Arial" w:cs="Arial"/>
          <w:sz w:val="24"/>
          <w:szCs w:val="24"/>
          <w:lang w:val="en-NZ"/>
        </w:rPr>
        <w:t xml:space="preserve">per </w:t>
      </w:r>
      <w:r w:rsidR="00B625ED">
        <w:rPr>
          <w:rFonts w:ascii="Arial" w:hAnsi="Arial" w:cs="Arial"/>
          <w:sz w:val="24"/>
          <w:szCs w:val="24"/>
          <w:lang w:val="en-NZ"/>
        </w:rPr>
        <w:t xml:space="preserve">jurisdiction </w:t>
      </w:r>
      <w:r w:rsidR="00F60F34">
        <w:rPr>
          <w:rFonts w:ascii="Arial" w:hAnsi="Arial" w:cs="Arial"/>
          <w:sz w:val="24"/>
          <w:szCs w:val="24"/>
          <w:lang w:val="en-NZ"/>
        </w:rPr>
        <w:t>– some have not received any complaints, while others</w:t>
      </w:r>
      <w:r w:rsidR="00802F14">
        <w:rPr>
          <w:rFonts w:ascii="Arial" w:hAnsi="Arial" w:cs="Arial"/>
          <w:sz w:val="24"/>
          <w:szCs w:val="24"/>
          <w:lang w:val="en-NZ"/>
        </w:rPr>
        <w:t xml:space="preserve"> received more than 350 complaints.</w:t>
      </w:r>
      <w:r>
        <w:rPr>
          <w:rFonts w:ascii="Arial" w:hAnsi="Arial" w:cs="Arial"/>
          <w:sz w:val="24"/>
          <w:szCs w:val="24"/>
          <w:lang w:val="en-NZ"/>
        </w:rPr>
        <w:t xml:space="preserve"> Not </w:t>
      </w:r>
      <w:r w:rsidR="000851F4">
        <w:rPr>
          <w:rFonts w:ascii="Arial" w:hAnsi="Arial" w:cs="Arial"/>
          <w:sz w:val="24"/>
          <w:szCs w:val="24"/>
          <w:lang w:val="en-NZ"/>
        </w:rPr>
        <w:t>all complaints were investigated.</w:t>
      </w:r>
    </w:p>
    <w:p w14:paraId="7A1FB207" w14:textId="77777777" w:rsidR="000851F4" w:rsidRDefault="00B8411C" w:rsidP="00DE78E7">
      <w:pPr>
        <w:rPr>
          <w:rFonts w:ascii="Arial" w:hAnsi="Arial" w:cs="Arial"/>
          <w:sz w:val="24"/>
          <w:szCs w:val="24"/>
          <w:lang w:val="en-NZ"/>
        </w:rPr>
      </w:pPr>
      <w:r>
        <w:rPr>
          <w:rFonts w:ascii="Arial" w:hAnsi="Arial" w:cs="Arial"/>
          <w:sz w:val="24"/>
          <w:szCs w:val="24"/>
          <w:lang w:val="en-NZ"/>
        </w:rPr>
        <w:t xml:space="preserve">Some DPAs did not initiate any formal </w:t>
      </w:r>
      <w:r w:rsidR="00012303">
        <w:rPr>
          <w:rFonts w:ascii="Arial" w:hAnsi="Arial" w:cs="Arial"/>
          <w:sz w:val="24"/>
          <w:szCs w:val="24"/>
          <w:lang w:val="en-NZ"/>
        </w:rPr>
        <w:t>investigations</w:t>
      </w:r>
      <w:r>
        <w:rPr>
          <w:rFonts w:ascii="Arial" w:hAnsi="Arial" w:cs="Arial"/>
          <w:sz w:val="24"/>
          <w:szCs w:val="24"/>
          <w:lang w:val="en-NZ"/>
        </w:rPr>
        <w:t xml:space="preserve"> but addressed issues through informal enforcement measures</w:t>
      </w:r>
      <w:r w:rsidR="008C4943">
        <w:rPr>
          <w:rFonts w:ascii="Arial" w:hAnsi="Arial" w:cs="Arial"/>
          <w:sz w:val="24"/>
          <w:szCs w:val="24"/>
          <w:lang w:val="en-NZ"/>
        </w:rPr>
        <w:t xml:space="preserve">, </w:t>
      </w:r>
      <w:bookmarkEnd w:id="9"/>
      <w:r w:rsidR="008C4943">
        <w:rPr>
          <w:rFonts w:ascii="Arial" w:hAnsi="Arial" w:cs="Arial"/>
          <w:sz w:val="24"/>
          <w:szCs w:val="24"/>
          <w:lang w:val="en-NZ"/>
        </w:rPr>
        <w:t>for example,</w:t>
      </w:r>
      <w:r w:rsidR="00B25122">
        <w:rPr>
          <w:rFonts w:ascii="Arial" w:hAnsi="Arial" w:cs="Arial"/>
          <w:sz w:val="24"/>
          <w:szCs w:val="24"/>
          <w:lang w:val="en-NZ"/>
        </w:rPr>
        <w:t xml:space="preserve"> </w:t>
      </w:r>
      <w:r w:rsidR="002F59B5">
        <w:rPr>
          <w:rFonts w:ascii="Arial" w:hAnsi="Arial" w:cs="Arial"/>
          <w:sz w:val="24"/>
          <w:szCs w:val="24"/>
          <w:lang w:val="en-NZ"/>
        </w:rPr>
        <w:t xml:space="preserve">scrutinising </w:t>
      </w:r>
      <w:r w:rsidR="00B25122">
        <w:rPr>
          <w:rFonts w:ascii="Arial" w:hAnsi="Arial" w:cs="Arial"/>
          <w:sz w:val="24"/>
          <w:szCs w:val="24"/>
          <w:lang w:val="en-NZ"/>
        </w:rPr>
        <w:t>CO</w:t>
      </w:r>
      <w:r w:rsidR="00287229">
        <w:rPr>
          <w:rFonts w:ascii="Arial" w:hAnsi="Arial" w:cs="Arial"/>
          <w:sz w:val="24"/>
          <w:szCs w:val="24"/>
          <w:lang w:val="en-NZ"/>
        </w:rPr>
        <w:t>V</w:t>
      </w:r>
      <w:r w:rsidR="00B25122">
        <w:rPr>
          <w:rFonts w:ascii="Arial" w:hAnsi="Arial" w:cs="Arial"/>
          <w:sz w:val="24"/>
          <w:szCs w:val="24"/>
          <w:lang w:val="en-NZ"/>
        </w:rPr>
        <w:t xml:space="preserve">ID-19 related data transfers, reviewing epidemiological investigation processes and </w:t>
      </w:r>
      <w:r w:rsidR="008C4943">
        <w:rPr>
          <w:rFonts w:ascii="Arial" w:hAnsi="Arial" w:cs="Arial"/>
          <w:sz w:val="24"/>
          <w:szCs w:val="24"/>
          <w:lang w:val="en-NZ"/>
        </w:rPr>
        <w:t xml:space="preserve">engaging with </w:t>
      </w:r>
      <w:r w:rsidR="00ED6DEF">
        <w:rPr>
          <w:rFonts w:ascii="Arial" w:hAnsi="Arial" w:cs="Arial"/>
          <w:sz w:val="24"/>
          <w:szCs w:val="24"/>
          <w:lang w:val="en-NZ"/>
        </w:rPr>
        <w:t>food and beverage</w:t>
      </w:r>
      <w:r w:rsidR="00C26003">
        <w:rPr>
          <w:rFonts w:ascii="Arial" w:hAnsi="Arial" w:cs="Arial"/>
          <w:sz w:val="24"/>
          <w:szCs w:val="24"/>
          <w:lang w:val="en-NZ"/>
        </w:rPr>
        <w:t xml:space="preserve"> outlets</w:t>
      </w:r>
      <w:r w:rsidR="008C4943">
        <w:rPr>
          <w:rFonts w:ascii="Arial" w:hAnsi="Arial" w:cs="Arial"/>
          <w:sz w:val="24"/>
          <w:szCs w:val="24"/>
          <w:lang w:val="en-NZ"/>
        </w:rPr>
        <w:t xml:space="preserve"> that </w:t>
      </w:r>
      <w:r w:rsidR="00B25122">
        <w:rPr>
          <w:rFonts w:ascii="Arial" w:hAnsi="Arial" w:cs="Arial"/>
          <w:sz w:val="24"/>
          <w:szCs w:val="24"/>
          <w:lang w:val="en-NZ"/>
        </w:rPr>
        <w:t>misuse</w:t>
      </w:r>
      <w:r w:rsidR="008C4943">
        <w:rPr>
          <w:rFonts w:ascii="Arial" w:hAnsi="Arial" w:cs="Arial"/>
          <w:sz w:val="24"/>
          <w:szCs w:val="24"/>
          <w:lang w:val="en-NZ"/>
        </w:rPr>
        <w:t xml:space="preserve"> </w:t>
      </w:r>
      <w:r w:rsidR="00210C80">
        <w:rPr>
          <w:rFonts w:ascii="Arial" w:hAnsi="Arial" w:cs="Arial"/>
          <w:sz w:val="24"/>
          <w:szCs w:val="24"/>
          <w:lang w:val="en-NZ"/>
        </w:rPr>
        <w:t>contact</w:t>
      </w:r>
      <w:r w:rsidR="008C4943">
        <w:rPr>
          <w:rFonts w:ascii="Arial" w:hAnsi="Arial" w:cs="Arial"/>
          <w:sz w:val="24"/>
          <w:szCs w:val="24"/>
          <w:lang w:val="en-NZ"/>
        </w:rPr>
        <w:t xml:space="preserve"> tracing information</w:t>
      </w:r>
      <w:r w:rsidR="00B25122">
        <w:rPr>
          <w:rFonts w:ascii="Arial" w:hAnsi="Arial" w:cs="Arial"/>
          <w:sz w:val="24"/>
          <w:szCs w:val="24"/>
          <w:lang w:val="en-NZ"/>
        </w:rPr>
        <w:t xml:space="preserve">. </w:t>
      </w:r>
    </w:p>
    <w:p w14:paraId="2CFDAECE" w14:textId="77777777" w:rsidR="00287229" w:rsidRDefault="00B8411C" w:rsidP="00DE78E7">
      <w:pPr>
        <w:rPr>
          <w:rFonts w:ascii="Arial" w:hAnsi="Arial" w:cs="Arial"/>
          <w:sz w:val="24"/>
          <w:szCs w:val="24"/>
          <w:lang w:val="en-NZ"/>
        </w:rPr>
      </w:pPr>
      <w:r>
        <w:rPr>
          <w:rFonts w:ascii="Arial" w:hAnsi="Arial" w:cs="Arial"/>
          <w:sz w:val="24"/>
          <w:szCs w:val="24"/>
          <w:lang w:val="en-NZ"/>
        </w:rPr>
        <w:t>Here are some examples of the complaints</w:t>
      </w:r>
      <w:r w:rsidR="00C2330C">
        <w:rPr>
          <w:rFonts w:ascii="Arial" w:hAnsi="Arial" w:cs="Arial"/>
          <w:sz w:val="24"/>
          <w:szCs w:val="24"/>
          <w:lang w:val="en-NZ"/>
        </w:rPr>
        <w:t xml:space="preserve"> made</w:t>
      </w:r>
      <w:r>
        <w:rPr>
          <w:rFonts w:ascii="Arial" w:hAnsi="Arial" w:cs="Arial"/>
          <w:sz w:val="24"/>
          <w:szCs w:val="24"/>
          <w:lang w:val="en-NZ"/>
        </w:rPr>
        <w:t xml:space="preserve"> and investigations that were </w:t>
      </w:r>
      <w:r w:rsidR="00C2330C">
        <w:rPr>
          <w:rFonts w:ascii="Arial" w:hAnsi="Arial" w:cs="Arial"/>
          <w:sz w:val="24"/>
          <w:szCs w:val="24"/>
          <w:lang w:val="en-NZ"/>
        </w:rPr>
        <w:t>carried out</w:t>
      </w:r>
      <w:r>
        <w:rPr>
          <w:rFonts w:ascii="Arial" w:hAnsi="Arial" w:cs="Arial"/>
          <w:sz w:val="24"/>
          <w:szCs w:val="24"/>
          <w:lang w:val="en-NZ"/>
        </w:rPr>
        <w:t>:</w:t>
      </w:r>
    </w:p>
    <w:p w14:paraId="1B27DCD8" w14:textId="77777777" w:rsidR="00A8681B" w:rsidRDefault="00B8411C" w:rsidP="00DE78E7">
      <w:pPr>
        <w:rPr>
          <w:rFonts w:ascii="Arial" w:hAnsi="Arial" w:cs="Arial"/>
          <w:sz w:val="24"/>
          <w:szCs w:val="24"/>
          <w:lang w:val="en-NZ"/>
        </w:rPr>
      </w:pPr>
      <w:r>
        <w:rPr>
          <w:rFonts w:ascii="Arial" w:hAnsi="Arial" w:cs="Arial"/>
          <w:sz w:val="24"/>
          <w:szCs w:val="24"/>
          <w:lang w:val="en-NZ"/>
        </w:rPr>
        <w:t xml:space="preserve">In Ontario, Canada, the </w:t>
      </w:r>
      <w:r w:rsidR="0076440A">
        <w:rPr>
          <w:rFonts w:ascii="Arial" w:hAnsi="Arial" w:cs="Arial"/>
          <w:sz w:val="24"/>
          <w:szCs w:val="24"/>
          <w:lang w:val="en-NZ"/>
        </w:rPr>
        <w:t>O</w:t>
      </w:r>
      <w:r w:rsidR="002F59B5">
        <w:rPr>
          <w:rFonts w:ascii="Arial" w:hAnsi="Arial" w:cs="Arial"/>
          <w:sz w:val="24"/>
          <w:szCs w:val="24"/>
          <w:lang w:val="en-NZ"/>
        </w:rPr>
        <w:t xml:space="preserve">ffice of the Information and </w:t>
      </w:r>
      <w:r>
        <w:rPr>
          <w:rFonts w:ascii="Arial" w:hAnsi="Arial" w:cs="Arial"/>
          <w:sz w:val="24"/>
          <w:szCs w:val="24"/>
          <w:lang w:val="en-NZ"/>
        </w:rPr>
        <w:t>P</w:t>
      </w:r>
      <w:r w:rsidR="002F59B5">
        <w:rPr>
          <w:rFonts w:ascii="Arial" w:hAnsi="Arial" w:cs="Arial"/>
          <w:sz w:val="24"/>
          <w:szCs w:val="24"/>
          <w:lang w:val="en-NZ"/>
        </w:rPr>
        <w:t xml:space="preserve">rivacy </w:t>
      </w:r>
      <w:r>
        <w:rPr>
          <w:rFonts w:ascii="Arial" w:hAnsi="Arial" w:cs="Arial"/>
          <w:sz w:val="24"/>
          <w:szCs w:val="24"/>
          <w:lang w:val="en-NZ"/>
        </w:rPr>
        <w:t>C</w:t>
      </w:r>
      <w:r w:rsidR="002F59B5">
        <w:rPr>
          <w:rFonts w:ascii="Arial" w:hAnsi="Arial" w:cs="Arial"/>
          <w:sz w:val="24"/>
          <w:szCs w:val="24"/>
          <w:lang w:val="en-NZ"/>
        </w:rPr>
        <w:t>ommissioner</w:t>
      </w:r>
      <w:r>
        <w:rPr>
          <w:rFonts w:ascii="Arial" w:hAnsi="Arial" w:cs="Arial"/>
          <w:sz w:val="24"/>
          <w:szCs w:val="24"/>
          <w:lang w:val="en-NZ"/>
        </w:rPr>
        <w:t xml:space="preserve"> opened an investigation into a potentially disproportionate number of inquiries by several police services in Ontario into the COVID-19 first responder portal. This portal contains confirmed positive test results for individuals who have undergone a COVID-19 test. An individual who is included is never removed, even if they have subsequently recovered. The investigation is ongoing, but police access to the portal and database has ended.</w:t>
      </w:r>
    </w:p>
    <w:p w14:paraId="6350134C" w14:textId="77777777" w:rsidR="00012303" w:rsidRDefault="00B8411C" w:rsidP="0076440A">
      <w:pPr>
        <w:rPr>
          <w:rFonts w:ascii="Arial" w:hAnsi="Arial" w:cs="Arial"/>
          <w:sz w:val="24"/>
          <w:szCs w:val="24"/>
          <w:lang w:val="en-NZ"/>
        </w:rPr>
      </w:pPr>
      <w:r>
        <w:rPr>
          <w:rFonts w:ascii="Arial" w:hAnsi="Arial" w:cs="Arial"/>
          <w:sz w:val="24"/>
          <w:szCs w:val="24"/>
          <w:lang w:val="en-NZ"/>
        </w:rPr>
        <w:lastRenderedPageBreak/>
        <w:t xml:space="preserve">Similarly, in New Zealand, OPC </w:t>
      </w:r>
      <w:r w:rsidRPr="0076440A">
        <w:rPr>
          <w:rFonts w:ascii="Arial" w:hAnsi="Arial" w:cs="Arial"/>
          <w:sz w:val="24"/>
          <w:szCs w:val="24"/>
          <w:lang w:val="en-NZ"/>
        </w:rPr>
        <w:t>received complaints from individuals</w:t>
      </w:r>
      <w:r>
        <w:rPr>
          <w:rFonts w:ascii="Arial" w:hAnsi="Arial" w:cs="Arial"/>
          <w:sz w:val="24"/>
          <w:szCs w:val="24"/>
          <w:lang w:val="en-NZ"/>
        </w:rPr>
        <w:t xml:space="preserve"> </w:t>
      </w:r>
      <w:r w:rsidRPr="0076440A">
        <w:rPr>
          <w:rFonts w:ascii="Arial" w:hAnsi="Arial" w:cs="Arial"/>
          <w:sz w:val="24"/>
          <w:szCs w:val="24"/>
          <w:lang w:val="en-NZ"/>
        </w:rPr>
        <w:t>indicating that the Police vetting service received health information about patients who</w:t>
      </w:r>
      <w:r>
        <w:rPr>
          <w:rFonts w:ascii="Arial" w:hAnsi="Arial" w:cs="Arial"/>
          <w:sz w:val="24"/>
          <w:szCs w:val="24"/>
          <w:lang w:val="en-NZ"/>
        </w:rPr>
        <w:t xml:space="preserve"> </w:t>
      </w:r>
      <w:r w:rsidRPr="0076440A">
        <w:rPr>
          <w:rFonts w:ascii="Arial" w:hAnsi="Arial" w:cs="Arial"/>
          <w:sz w:val="24"/>
          <w:szCs w:val="24"/>
          <w:lang w:val="en-NZ"/>
        </w:rPr>
        <w:t xml:space="preserve">had tested positive for COVID-19. </w:t>
      </w:r>
      <w:r w:rsidR="00CB3AFD">
        <w:rPr>
          <w:rFonts w:ascii="Arial" w:hAnsi="Arial" w:cs="Arial"/>
          <w:sz w:val="24"/>
          <w:szCs w:val="24"/>
          <w:lang w:val="en-NZ"/>
        </w:rPr>
        <w:t xml:space="preserve">OPC </w:t>
      </w:r>
      <w:r w:rsidRPr="0076440A">
        <w:rPr>
          <w:rFonts w:ascii="Arial" w:hAnsi="Arial" w:cs="Arial"/>
          <w:sz w:val="24"/>
          <w:szCs w:val="24"/>
          <w:lang w:val="en-NZ"/>
        </w:rPr>
        <w:t>contacted Police to ask about this practice, who</w:t>
      </w:r>
      <w:r>
        <w:rPr>
          <w:rFonts w:ascii="Arial" w:hAnsi="Arial" w:cs="Arial"/>
          <w:sz w:val="24"/>
          <w:szCs w:val="24"/>
          <w:lang w:val="en-NZ"/>
        </w:rPr>
        <w:t xml:space="preserve"> </w:t>
      </w:r>
      <w:r w:rsidRPr="0076440A">
        <w:rPr>
          <w:rFonts w:ascii="Arial" w:hAnsi="Arial" w:cs="Arial"/>
          <w:sz w:val="24"/>
          <w:szCs w:val="24"/>
          <w:lang w:val="en-NZ"/>
        </w:rPr>
        <w:t>confirmed this information was being entered into the National Intelligence</w:t>
      </w:r>
      <w:r>
        <w:rPr>
          <w:rFonts w:ascii="Arial" w:hAnsi="Arial" w:cs="Arial"/>
          <w:sz w:val="24"/>
          <w:szCs w:val="24"/>
          <w:lang w:val="en-NZ"/>
        </w:rPr>
        <w:t xml:space="preserve"> </w:t>
      </w:r>
      <w:r w:rsidRPr="0076440A">
        <w:rPr>
          <w:rFonts w:ascii="Arial" w:hAnsi="Arial" w:cs="Arial"/>
          <w:sz w:val="24"/>
          <w:szCs w:val="24"/>
          <w:lang w:val="en-NZ"/>
        </w:rPr>
        <w:t>Application and</w:t>
      </w:r>
      <w:r>
        <w:rPr>
          <w:rFonts w:ascii="Arial" w:hAnsi="Arial" w:cs="Arial"/>
          <w:sz w:val="24"/>
          <w:szCs w:val="24"/>
          <w:lang w:val="en-NZ"/>
        </w:rPr>
        <w:t xml:space="preserve"> </w:t>
      </w:r>
      <w:r w:rsidRPr="0076440A">
        <w:rPr>
          <w:rFonts w:ascii="Arial" w:hAnsi="Arial" w:cs="Arial"/>
          <w:sz w:val="24"/>
          <w:szCs w:val="24"/>
          <w:lang w:val="en-NZ"/>
        </w:rPr>
        <w:t xml:space="preserve">was therefore available to all officers with access to that system. </w:t>
      </w:r>
      <w:r>
        <w:rPr>
          <w:rFonts w:ascii="Arial" w:hAnsi="Arial" w:cs="Arial"/>
          <w:sz w:val="24"/>
          <w:szCs w:val="24"/>
          <w:lang w:val="en-NZ"/>
        </w:rPr>
        <w:t xml:space="preserve">The Privacy Commissioner undertook an inquiry into whether: </w:t>
      </w:r>
    </w:p>
    <w:p w14:paraId="120139BB" w14:textId="77777777" w:rsidR="00012303" w:rsidRDefault="00B8411C" w:rsidP="00012303">
      <w:pPr>
        <w:pStyle w:val="ListParagraph"/>
        <w:numPr>
          <w:ilvl w:val="0"/>
          <w:numId w:val="22"/>
        </w:numPr>
        <w:rPr>
          <w:rFonts w:ascii="Arial" w:hAnsi="Arial" w:cs="Arial"/>
          <w:sz w:val="24"/>
          <w:szCs w:val="24"/>
          <w:lang w:val="en-NZ"/>
        </w:rPr>
      </w:pPr>
      <w:r w:rsidRPr="00012303">
        <w:rPr>
          <w:rFonts w:ascii="Arial" w:hAnsi="Arial" w:cs="Arial"/>
          <w:sz w:val="24"/>
          <w:szCs w:val="24"/>
          <w:lang w:val="en-NZ"/>
        </w:rPr>
        <w:t>the Ministry of Health’s disclosure of COVID-19 patient information to emergency services was compliant with the information privacy principles and rules of the Health Information Privacy Code 1994 (“the Code”</w:t>
      </w:r>
      <w:proofErr w:type="gramStart"/>
      <w:r w:rsidRPr="00012303">
        <w:rPr>
          <w:rFonts w:ascii="Arial" w:hAnsi="Arial" w:cs="Arial"/>
          <w:sz w:val="24"/>
          <w:szCs w:val="24"/>
          <w:lang w:val="en-NZ"/>
        </w:rPr>
        <w:t>)</w:t>
      </w:r>
      <w:r>
        <w:rPr>
          <w:rFonts w:ascii="Arial" w:hAnsi="Arial" w:cs="Arial"/>
          <w:sz w:val="24"/>
          <w:szCs w:val="24"/>
          <w:lang w:val="en-NZ"/>
        </w:rPr>
        <w:t>;</w:t>
      </w:r>
      <w:proofErr w:type="gramEnd"/>
    </w:p>
    <w:p w14:paraId="54107CB8" w14:textId="77777777" w:rsidR="00012303" w:rsidRDefault="00B8411C" w:rsidP="00012303">
      <w:pPr>
        <w:pStyle w:val="ListParagraph"/>
        <w:numPr>
          <w:ilvl w:val="0"/>
          <w:numId w:val="22"/>
        </w:numPr>
        <w:rPr>
          <w:rFonts w:ascii="Arial" w:hAnsi="Arial" w:cs="Arial"/>
          <w:sz w:val="24"/>
          <w:szCs w:val="24"/>
          <w:lang w:val="en-NZ"/>
        </w:rPr>
      </w:pPr>
      <w:r w:rsidRPr="00012303">
        <w:rPr>
          <w:rFonts w:ascii="Arial" w:hAnsi="Arial" w:cs="Arial"/>
          <w:sz w:val="24"/>
          <w:szCs w:val="24"/>
          <w:lang w:val="en-NZ"/>
        </w:rPr>
        <w:t xml:space="preserve">the disclosure infringes or may infringe individual </w:t>
      </w:r>
      <w:proofErr w:type="gramStart"/>
      <w:r w:rsidRPr="00012303">
        <w:rPr>
          <w:rFonts w:ascii="Arial" w:hAnsi="Arial" w:cs="Arial"/>
          <w:sz w:val="24"/>
          <w:szCs w:val="24"/>
          <w:lang w:val="en-NZ"/>
        </w:rPr>
        <w:t>privacy;</w:t>
      </w:r>
      <w:proofErr w:type="gramEnd"/>
    </w:p>
    <w:p w14:paraId="178D8B1E" w14:textId="77777777" w:rsidR="00012303" w:rsidRDefault="00B8411C" w:rsidP="00012303">
      <w:pPr>
        <w:pStyle w:val="ListParagraph"/>
        <w:numPr>
          <w:ilvl w:val="0"/>
          <w:numId w:val="22"/>
        </w:numPr>
        <w:rPr>
          <w:rFonts w:ascii="Arial" w:hAnsi="Arial" w:cs="Arial"/>
          <w:sz w:val="24"/>
          <w:szCs w:val="24"/>
          <w:lang w:val="en-NZ"/>
        </w:rPr>
      </w:pPr>
      <w:r w:rsidRPr="00012303">
        <w:rPr>
          <w:rFonts w:ascii="Arial" w:hAnsi="Arial" w:cs="Arial"/>
          <w:sz w:val="24"/>
          <w:szCs w:val="24"/>
          <w:lang w:val="en-NZ"/>
        </w:rPr>
        <w:t xml:space="preserve">whether </w:t>
      </w:r>
      <w:r>
        <w:rPr>
          <w:rFonts w:ascii="Arial" w:hAnsi="Arial" w:cs="Arial"/>
          <w:sz w:val="24"/>
          <w:szCs w:val="24"/>
          <w:lang w:val="en-NZ"/>
        </w:rPr>
        <w:t>P</w:t>
      </w:r>
      <w:r w:rsidRPr="00012303">
        <w:rPr>
          <w:rFonts w:ascii="Arial" w:hAnsi="Arial" w:cs="Arial"/>
          <w:sz w:val="24"/>
          <w:szCs w:val="24"/>
          <w:lang w:val="en-NZ"/>
        </w:rPr>
        <w:t xml:space="preserve">olice’s access to and use of COVID-19 </w:t>
      </w:r>
      <w:r>
        <w:rPr>
          <w:rFonts w:ascii="Arial" w:hAnsi="Arial" w:cs="Arial"/>
          <w:sz w:val="24"/>
          <w:szCs w:val="24"/>
          <w:lang w:val="en-NZ"/>
        </w:rPr>
        <w:t>p</w:t>
      </w:r>
      <w:r w:rsidRPr="00012303">
        <w:rPr>
          <w:rFonts w:ascii="Arial" w:hAnsi="Arial" w:cs="Arial"/>
          <w:sz w:val="24"/>
          <w:szCs w:val="24"/>
          <w:lang w:val="en-NZ"/>
        </w:rPr>
        <w:t xml:space="preserve">atient </w:t>
      </w:r>
      <w:r>
        <w:rPr>
          <w:rFonts w:ascii="Arial" w:hAnsi="Arial" w:cs="Arial"/>
          <w:sz w:val="24"/>
          <w:szCs w:val="24"/>
          <w:lang w:val="en-NZ"/>
        </w:rPr>
        <w:t>i</w:t>
      </w:r>
      <w:r w:rsidRPr="00012303">
        <w:rPr>
          <w:rFonts w:ascii="Arial" w:hAnsi="Arial" w:cs="Arial"/>
          <w:sz w:val="24"/>
          <w:szCs w:val="24"/>
          <w:lang w:val="en-NZ"/>
        </w:rPr>
        <w:t>nformation was compliant with the privacy principles and rules of the Code</w:t>
      </w:r>
      <w:r>
        <w:rPr>
          <w:rFonts w:ascii="Arial" w:hAnsi="Arial" w:cs="Arial"/>
          <w:sz w:val="24"/>
          <w:szCs w:val="24"/>
          <w:lang w:val="en-NZ"/>
        </w:rPr>
        <w:t>;</w:t>
      </w:r>
      <w:r w:rsidRPr="00012303">
        <w:rPr>
          <w:rFonts w:ascii="Arial" w:hAnsi="Arial" w:cs="Arial"/>
          <w:sz w:val="24"/>
          <w:szCs w:val="24"/>
          <w:lang w:val="en-NZ"/>
        </w:rPr>
        <w:t xml:space="preserve"> and </w:t>
      </w:r>
    </w:p>
    <w:p w14:paraId="2C1EC36F" w14:textId="77777777" w:rsidR="0076440A" w:rsidRPr="00012303" w:rsidRDefault="00B8411C" w:rsidP="00012303">
      <w:pPr>
        <w:pStyle w:val="ListParagraph"/>
        <w:numPr>
          <w:ilvl w:val="0"/>
          <w:numId w:val="22"/>
        </w:numPr>
        <w:rPr>
          <w:rFonts w:ascii="Arial" w:hAnsi="Arial" w:cs="Arial"/>
          <w:sz w:val="24"/>
          <w:szCs w:val="24"/>
          <w:lang w:val="en-NZ"/>
        </w:rPr>
      </w:pPr>
      <w:r w:rsidRPr="00012303">
        <w:rPr>
          <w:rFonts w:ascii="Arial" w:hAnsi="Arial" w:cs="Arial"/>
          <w:sz w:val="24"/>
          <w:szCs w:val="24"/>
          <w:lang w:val="en-NZ"/>
        </w:rPr>
        <w:t>whether it infringes or may infringe individual privacy.</w:t>
      </w:r>
    </w:p>
    <w:p w14:paraId="333C4261" w14:textId="77777777" w:rsidR="002A6AF4" w:rsidRDefault="00B8411C" w:rsidP="00A8681B">
      <w:pPr>
        <w:rPr>
          <w:rFonts w:ascii="Arial" w:hAnsi="Arial" w:cs="Arial"/>
          <w:sz w:val="24"/>
          <w:szCs w:val="24"/>
          <w:lang w:val="en-NZ"/>
        </w:rPr>
      </w:pPr>
      <w:r>
        <w:rPr>
          <w:rFonts w:ascii="Arial" w:hAnsi="Arial" w:cs="Arial"/>
          <w:sz w:val="24"/>
          <w:szCs w:val="24"/>
          <w:lang w:val="en-NZ"/>
        </w:rPr>
        <w:t xml:space="preserve">In Italy, the DPA received several complaints regarding the processing by healthcare facilities of </w:t>
      </w:r>
      <w:r w:rsidR="00BF1612">
        <w:rPr>
          <w:rFonts w:ascii="Arial" w:hAnsi="Arial" w:cs="Arial"/>
          <w:sz w:val="24"/>
          <w:szCs w:val="24"/>
          <w:lang w:val="en-NZ"/>
        </w:rPr>
        <w:t>personal information</w:t>
      </w:r>
      <w:r>
        <w:rPr>
          <w:rFonts w:ascii="Arial" w:hAnsi="Arial" w:cs="Arial"/>
          <w:sz w:val="24"/>
          <w:szCs w:val="24"/>
          <w:lang w:val="en-NZ"/>
        </w:rPr>
        <w:t xml:space="preserve"> as part of the management of healthcare emergencies. </w:t>
      </w:r>
      <w:r w:rsidRPr="00A8681B">
        <w:rPr>
          <w:rFonts w:ascii="Arial" w:hAnsi="Arial" w:cs="Arial"/>
          <w:sz w:val="24"/>
          <w:szCs w:val="24"/>
          <w:lang w:val="en-NZ"/>
        </w:rPr>
        <w:t xml:space="preserve">In addition, </w:t>
      </w:r>
      <w:r>
        <w:rPr>
          <w:rFonts w:ascii="Arial" w:hAnsi="Arial" w:cs="Arial"/>
          <w:sz w:val="24"/>
          <w:szCs w:val="24"/>
          <w:lang w:val="en-NZ"/>
        </w:rPr>
        <w:t xml:space="preserve">they investigated </w:t>
      </w:r>
      <w:r w:rsidRPr="00A8681B">
        <w:rPr>
          <w:rFonts w:ascii="Arial" w:hAnsi="Arial" w:cs="Arial"/>
          <w:sz w:val="24"/>
          <w:szCs w:val="24"/>
          <w:lang w:val="en-NZ"/>
        </w:rPr>
        <w:t xml:space="preserve">the processing of data carried out through </w:t>
      </w:r>
      <w:r>
        <w:rPr>
          <w:rFonts w:ascii="Arial" w:hAnsi="Arial" w:cs="Arial"/>
          <w:sz w:val="24"/>
          <w:szCs w:val="24"/>
          <w:lang w:val="en-NZ"/>
        </w:rPr>
        <w:t>a</w:t>
      </w:r>
      <w:r w:rsidRPr="00A8681B">
        <w:rPr>
          <w:rFonts w:ascii="Arial" w:hAnsi="Arial" w:cs="Arial"/>
          <w:sz w:val="24"/>
          <w:szCs w:val="24"/>
          <w:lang w:val="en-NZ"/>
        </w:rPr>
        <w:t xml:space="preserve">pps promoted by </w:t>
      </w:r>
      <w:r>
        <w:rPr>
          <w:rFonts w:ascii="Arial" w:hAnsi="Arial" w:cs="Arial"/>
          <w:sz w:val="24"/>
          <w:szCs w:val="24"/>
          <w:lang w:val="en-NZ"/>
        </w:rPr>
        <w:t>r</w:t>
      </w:r>
      <w:r w:rsidRPr="00A8681B">
        <w:rPr>
          <w:rFonts w:ascii="Arial" w:hAnsi="Arial" w:cs="Arial"/>
          <w:sz w:val="24"/>
          <w:szCs w:val="24"/>
          <w:lang w:val="en-NZ"/>
        </w:rPr>
        <w:t xml:space="preserve">egions and other public entities in relation to the </w:t>
      </w:r>
      <w:r>
        <w:rPr>
          <w:rFonts w:ascii="Arial" w:hAnsi="Arial" w:cs="Arial"/>
          <w:sz w:val="24"/>
          <w:szCs w:val="24"/>
          <w:lang w:val="en-NZ"/>
        </w:rPr>
        <w:t>pandemic. As a result,</w:t>
      </w:r>
      <w:r w:rsidRPr="00A8681B">
        <w:rPr>
          <w:rFonts w:ascii="Arial" w:hAnsi="Arial" w:cs="Arial"/>
          <w:sz w:val="24"/>
          <w:szCs w:val="24"/>
          <w:lang w:val="en-NZ"/>
        </w:rPr>
        <w:t xml:space="preserve"> the </w:t>
      </w:r>
      <w:r>
        <w:rPr>
          <w:rFonts w:ascii="Arial" w:hAnsi="Arial" w:cs="Arial"/>
          <w:sz w:val="24"/>
          <w:szCs w:val="24"/>
          <w:lang w:val="en-NZ"/>
        </w:rPr>
        <w:t>DPA</w:t>
      </w:r>
      <w:r w:rsidRPr="00A8681B">
        <w:rPr>
          <w:rFonts w:ascii="Arial" w:hAnsi="Arial" w:cs="Arial"/>
          <w:sz w:val="24"/>
          <w:szCs w:val="24"/>
          <w:lang w:val="en-NZ"/>
        </w:rPr>
        <w:t xml:space="preserve"> initiated a preliminary procedure against a regional </w:t>
      </w:r>
      <w:r>
        <w:rPr>
          <w:rFonts w:ascii="Arial" w:hAnsi="Arial" w:cs="Arial"/>
          <w:sz w:val="24"/>
          <w:szCs w:val="24"/>
          <w:lang w:val="en-NZ"/>
        </w:rPr>
        <w:t>a</w:t>
      </w:r>
      <w:r w:rsidRPr="00A8681B">
        <w:rPr>
          <w:rFonts w:ascii="Arial" w:hAnsi="Arial" w:cs="Arial"/>
          <w:sz w:val="24"/>
          <w:szCs w:val="24"/>
          <w:lang w:val="en-NZ"/>
        </w:rPr>
        <w:t xml:space="preserve">pp aimed at drawing a map of the contagion </w:t>
      </w:r>
      <w:r>
        <w:rPr>
          <w:rFonts w:ascii="Arial" w:hAnsi="Arial" w:cs="Arial"/>
          <w:sz w:val="24"/>
          <w:szCs w:val="24"/>
          <w:lang w:val="en-NZ"/>
        </w:rPr>
        <w:t>based on</w:t>
      </w:r>
      <w:r w:rsidRPr="00A8681B">
        <w:rPr>
          <w:rFonts w:ascii="Arial" w:hAnsi="Arial" w:cs="Arial"/>
          <w:sz w:val="24"/>
          <w:szCs w:val="24"/>
          <w:lang w:val="en-NZ"/>
        </w:rPr>
        <w:t xml:space="preserve"> the completion of a daily questionnaire by users.</w:t>
      </w:r>
      <w:r>
        <w:rPr>
          <w:rFonts w:ascii="Arial" w:hAnsi="Arial" w:cs="Arial"/>
          <w:sz w:val="24"/>
          <w:szCs w:val="24"/>
          <w:lang w:val="en-NZ"/>
        </w:rPr>
        <w:t xml:space="preserve"> </w:t>
      </w:r>
    </w:p>
    <w:p w14:paraId="29CB60E6" w14:textId="77777777" w:rsidR="00201DAA" w:rsidRDefault="00B8411C" w:rsidP="00A8681B">
      <w:pPr>
        <w:rPr>
          <w:rFonts w:ascii="Arial" w:hAnsi="Arial" w:cs="Arial"/>
          <w:sz w:val="24"/>
          <w:szCs w:val="24"/>
          <w:lang w:val="en-NZ"/>
        </w:rPr>
      </w:pPr>
      <w:r>
        <w:rPr>
          <w:rFonts w:ascii="Arial" w:hAnsi="Arial" w:cs="Arial"/>
          <w:sz w:val="24"/>
          <w:szCs w:val="24"/>
          <w:lang w:val="en-NZ"/>
        </w:rPr>
        <w:t>Italy also received several complaints about data processing by schools and universities</w:t>
      </w:r>
      <w:r w:rsidR="00CB3AFD">
        <w:rPr>
          <w:rFonts w:ascii="Arial" w:hAnsi="Arial" w:cs="Arial"/>
          <w:sz w:val="24"/>
          <w:szCs w:val="24"/>
          <w:lang w:val="en-NZ"/>
        </w:rPr>
        <w:t xml:space="preserve">, specifically </w:t>
      </w:r>
      <w:r w:rsidR="006D210C">
        <w:rPr>
          <w:rFonts w:ascii="Arial" w:hAnsi="Arial" w:cs="Arial"/>
          <w:sz w:val="24"/>
          <w:szCs w:val="24"/>
          <w:lang w:val="en-NZ"/>
        </w:rPr>
        <w:t>regarding</w:t>
      </w:r>
      <w:r w:rsidR="00CB3AFD">
        <w:rPr>
          <w:rFonts w:ascii="Arial" w:hAnsi="Arial" w:cs="Arial"/>
          <w:sz w:val="24"/>
          <w:szCs w:val="24"/>
          <w:lang w:val="en-NZ"/>
        </w:rPr>
        <w:t>:</w:t>
      </w:r>
    </w:p>
    <w:p w14:paraId="7A513357" w14:textId="77777777" w:rsidR="00201DAA" w:rsidRPr="00201DAA" w:rsidRDefault="00B8411C" w:rsidP="00BE6070">
      <w:pPr>
        <w:pStyle w:val="ListParagraph"/>
        <w:numPr>
          <w:ilvl w:val="0"/>
          <w:numId w:val="19"/>
        </w:numPr>
        <w:rPr>
          <w:rFonts w:ascii="Arial" w:hAnsi="Arial" w:cs="Arial"/>
          <w:sz w:val="24"/>
          <w:szCs w:val="24"/>
          <w:lang w:val="en-NZ"/>
        </w:rPr>
      </w:pPr>
      <w:r>
        <w:rPr>
          <w:rFonts w:ascii="Arial" w:hAnsi="Arial" w:cs="Arial"/>
          <w:sz w:val="24"/>
          <w:szCs w:val="24"/>
          <w:lang w:val="en-NZ"/>
        </w:rPr>
        <w:t>o</w:t>
      </w:r>
      <w:r w:rsidRPr="00201DAA">
        <w:rPr>
          <w:rFonts w:ascii="Arial" w:hAnsi="Arial" w:cs="Arial"/>
          <w:sz w:val="24"/>
          <w:szCs w:val="24"/>
          <w:lang w:val="en-NZ"/>
        </w:rPr>
        <w:t xml:space="preserve">nline </w:t>
      </w:r>
      <w:proofErr w:type="gramStart"/>
      <w:r w:rsidRPr="00201DAA">
        <w:rPr>
          <w:rFonts w:ascii="Arial" w:hAnsi="Arial" w:cs="Arial"/>
          <w:sz w:val="24"/>
          <w:szCs w:val="24"/>
          <w:lang w:val="en-NZ"/>
        </w:rPr>
        <w:t>learning</w:t>
      </w:r>
      <w:r>
        <w:rPr>
          <w:rFonts w:ascii="Arial" w:hAnsi="Arial" w:cs="Arial"/>
          <w:sz w:val="24"/>
          <w:szCs w:val="24"/>
          <w:lang w:val="en-NZ"/>
        </w:rPr>
        <w:t>;</w:t>
      </w:r>
      <w:proofErr w:type="gramEnd"/>
    </w:p>
    <w:p w14:paraId="182B7E01" w14:textId="77777777" w:rsidR="00201DAA" w:rsidRPr="00201DAA" w:rsidRDefault="00B8411C" w:rsidP="00BE6070">
      <w:pPr>
        <w:pStyle w:val="ListParagraph"/>
        <w:numPr>
          <w:ilvl w:val="0"/>
          <w:numId w:val="19"/>
        </w:numPr>
        <w:rPr>
          <w:rFonts w:ascii="Arial" w:hAnsi="Arial" w:cs="Arial"/>
          <w:sz w:val="24"/>
          <w:szCs w:val="24"/>
          <w:lang w:val="en-NZ"/>
        </w:rPr>
      </w:pPr>
      <w:r>
        <w:rPr>
          <w:rFonts w:ascii="Arial" w:hAnsi="Arial" w:cs="Arial"/>
          <w:sz w:val="24"/>
          <w:szCs w:val="24"/>
          <w:lang w:val="en-NZ"/>
        </w:rPr>
        <w:t xml:space="preserve">the </w:t>
      </w:r>
      <w:r w:rsidR="00012303">
        <w:rPr>
          <w:rFonts w:ascii="Arial" w:hAnsi="Arial" w:cs="Arial"/>
          <w:sz w:val="24"/>
          <w:szCs w:val="24"/>
          <w:lang w:val="en-NZ"/>
        </w:rPr>
        <w:t>l</w:t>
      </w:r>
      <w:r w:rsidRPr="00201DAA">
        <w:rPr>
          <w:rFonts w:ascii="Arial" w:hAnsi="Arial" w:cs="Arial"/>
          <w:sz w:val="24"/>
          <w:szCs w:val="24"/>
          <w:lang w:val="en-NZ"/>
        </w:rPr>
        <w:t>awfulness of tracking body temperature of</w:t>
      </w:r>
      <w:r>
        <w:rPr>
          <w:rFonts w:ascii="Arial" w:hAnsi="Arial" w:cs="Arial"/>
          <w:sz w:val="24"/>
          <w:szCs w:val="24"/>
          <w:lang w:val="en-NZ"/>
        </w:rPr>
        <w:t xml:space="preserve"> </w:t>
      </w:r>
      <w:proofErr w:type="gramStart"/>
      <w:r w:rsidRPr="00201DAA">
        <w:rPr>
          <w:rFonts w:ascii="Arial" w:hAnsi="Arial" w:cs="Arial"/>
          <w:sz w:val="24"/>
          <w:szCs w:val="24"/>
          <w:lang w:val="en-NZ"/>
        </w:rPr>
        <w:t>students</w:t>
      </w:r>
      <w:r w:rsidR="00012303">
        <w:rPr>
          <w:rFonts w:ascii="Arial" w:hAnsi="Arial" w:cs="Arial"/>
          <w:sz w:val="24"/>
          <w:szCs w:val="24"/>
          <w:lang w:val="en-NZ"/>
        </w:rPr>
        <w:t>;</w:t>
      </w:r>
      <w:proofErr w:type="gramEnd"/>
    </w:p>
    <w:p w14:paraId="578DA755" w14:textId="77777777" w:rsidR="00201DAA" w:rsidRPr="00201DAA" w:rsidRDefault="00B8411C" w:rsidP="00BE6070">
      <w:pPr>
        <w:pStyle w:val="ListParagraph"/>
        <w:numPr>
          <w:ilvl w:val="0"/>
          <w:numId w:val="19"/>
        </w:numPr>
        <w:rPr>
          <w:rFonts w:ascii="Arial" w:hAnsi="Arial" w:cs="Arial"/>
          <w:sz w:val="24"/>
          <w:szCs w:val="24"/>
          <w:lang w:val="en-NZ"/>
        </w:rPr>
      </w:pPr>
      <w:r>
        <w:rPr>
          <w:rFonts w:ascii="Arial" w:hAnsi="Arial" w:cs="Arial"/>
          <w:sz w:val="24"/>
          <w:szCs w:val="24"/>
          <w:lang w:val="en-NZ"/>
        </w:rPr>
        <w:t xml:space="preserve">the </w:t>
      </w:r>
      <w:r w:rsidR="00012303">
        <w:rPr>
          <w:rFonts w:ascii="Arial" w:hAnsi="Arial" w:cs="Arial"/>
          <w:sz w:val="24"/>
          <w:szCs w:val="24"/>
          <w:lang w:val="en-NZ"/>
        </w:rPr>
        <w:t>l</w:t>
      </w:r>
      <w:r w:rsidRPr="00201DAA">
        <w:rPr>
          <w:rFonts w:ascii="Arial" w:hAnsi="Arial" w:cs="Arial"/>
          <w:sz w:val="24"/>
          <w:szCs w:val="24"/>
          <w:lang w:val="en-NZ"/>
        </w:rPr>
        <w:t xml:space="preserve">awfulness of recording online </w:t>
      </w:r>
      <w:proofErr w:type="gramStart"/>
      <w:r w:rsidRPr="00201DAA">
        <w:rPr>
          <w:rFonts w:ascii="Arial" w:hAnsi="Arial" w:cs="Arial"/>
          <w:sz w:val="24"/>
          <w:szCs w:val="24"/>
          <w:lang w:val="en-NZ"/>
        </w:rPr>
        <w:t>lessons</w:t>
      </w:r>
      <w:r w:rsidR="00012303">
        <w:rPr>
          <w:rFonts w:ascii="Arial" w:hAnsi="Arial" w:cs="Arial"/>
          <w:sz w:val="24"/>
          <w:szCs w:val="24"/>
          <w:lang w:val="en-NZ"/>
        </w:rPr>
        <w:t>;</w:t>
      </w:r>
      <w:proofErr w:type="gramEnd"/>
    </w:p>
    <w:p w14:paraId="70593FD8" w14:textId="77777777" w:rsidR="00201DAA" w:rsidRPr="00201DAA" w:rsidRDefault="00B8411C" w:rsidP="00BE6070">
      <w:pPr>
        <w:pStyle w:val="ListParagraph"/>
        <w:numPr>
          <w:ilvl w:val="0"/>
          <w:numId w:val="19"/>
        </w:numPr>
        <w:rPr>
          <w:rFonts w:ascii="Arial" w:hAnsi="Arial" w:cs="Arial"/>
          <w:sz w:val="24"/>
          <w:szCs w:val="24"/>
          <w:lang w:val="en-NZ"/>
        </w:rPr>
      </w:pPr>
      <w:r>
        <w:rPr>
          <w:rFonts w:ascii="Arial" w:hAnsi="Arial" w:cs="Arial"/>
          <w:sz w:val="24"/>
          <w:szCs w:val="24"/>
          <w:lang w:val="en-NZ"/>
        </w:rPr>
        <w:t xml:space="preserve">the </w:t>
      </w:r>
      <w:r w:rsidR="00012303">
        <w:rPr>
          <w:rFonts w:ascii="Arial" w:hAnsi="Arial" w:cs="Arial"/>
          <w:sz w:val="24"/>
          <w:szCs w:val="24"/>
          <w:lang w:val="en-NZ"/>
        </w:rPr>
        <w:t>l</w:t>
      </w:r>
      <w:r w:rsidRPr="00201DAA">
        <w:rPr>
          <w:rFonts w:ascii="Arial" w:hAnsi="Arial" w:cs="Arial"/>
          <w:sz w:val="24"/>
          <w:szCs w:val="24"/>
          <w:lang w:val="en-NZ"/>
        </w:rPr>
        <w:t>awfulness of creating pupils</w:t>
      </w:r>
      <w:r>
        <w:rPr>
          <w:rFonts w:ascii="Arial" w:hAnsi="Arial" w:cs="Arial"/>
          <w:sz w:val="24"/>
          <w:szCs w:val="24"/>
          <w:lang w:val="en-NZ"/>
        </w:rPr>
        <w:t xml:space="preserve"> and </w:t>
      </w:r>
      <w:r w:rsidRPr="00201DAA">
        <w:rPr>
          <w:rFonts w:ascii="Arial" w:hAnsi="Arial" w:cs="Arial"/>
          <w:sz w:val="24"/>
          <w:szCs w:val="24"/>
          <w:lang w:val="en-NZ"/>
        </w:rPr>
        <w:t xml:space="preserve">teachers accounts to access online learning services and </w:t>
      </w:r>
      <w:proofErr w:type="gramStart"/>
      <w:r w:rsidRPr="00201DAA">
        <w:rPr>
          <w:rFonts w:ascii="Arial" w:hAnsi="Arial" w:cs="Arial"/>
          <w:sz w:val="24"/>
          <w:szCs w:val="24"/>
          <w:lang w:val="en-NZ"/>
        </w:rPr>
        <w:t>platform</w:t>
      </w:r>
      <w:r w:rsidR="00012303">
        <w:rPr>
          <w:rFonts w:ascii="Arial" w:hAnsi="Arial" w:cs="Arial"/>
          <w:sz w:val="24"/>
          <w:szCs w:val="24"/>
          <w:lang w:val="en-NZ"/>
        </w:rPr>
        <w:t>;</w:t>
      </w:r>
      <w:proofErr w:type="gramEnd"/>
    </w:p>
    <w:p w14:paraId="2AF324C0" w14:textId="77777777" w:rsidR="00201DAA" w:rsidRPr="00201DAA" w:rsidRDefault="00B8411C" w:rsidP="00BE6070">
      <w:pPr>
        <w:pStyle w:val="ListParagraph"/>
        <w:numPr>
          <w:ilvl w:val="0"/>
          <w:numId w:val="19"/>
        </w:numPr>
        <w:rPr>
          <w:rFonts w:ascii="Arial" w:hAnsi="Arial" w:cs="Arial"/>
          <w:sz w:val="24"/>
          <w:szCs w:val="24"/>
          <w:lang w:val="en-NZ"/>
        </w:rPr>
      </w:pPr>
      <w:r>
        <w:rPr>
          <w:rFonts w:ascii="Arial" w:hAnsi="Arial" w:cs="Arial"/>
          <w:sz w:val="24"/>
          <w:szCs w:val="24"/>
          <w:lang w:val="en-NZ"/>
        </w:rPr>
        <w:t>h</w:t>
      </w:r>
      <w:r w:rsidRPr="00201DAA">
        <w:rPr>
          <w:rFonts w:ascii="Arial" w:hAnsi="Arial" w:cs="Arial"/>
          <w:sz w:val="24"/>
          <w:szCs w:val="24"/>
          <w:lang w:val="en-NZ"/>
        </w:rPr>
        <w:t xml:space="preserve">ealth status self-declaration of pupils/students/relatives in order to return to </w:t>
      </w:r>
      <w:proofErr w:type="gramStart"/>
      <w:r w:rsidRPr="00201DAA">
        <w:rPr>
          <w:rFonts w:ascii="Arial" w:hAnsi="Arial" w:cs="Arial"/>
          <w:sz w:val="24"/>
          <w:szCs w:val="24"/>
          <w:lang w:val="en-NZ"/>
        </w:rPr>
        <w:t>school</w:t>
      </w:r>
      <w:r>
        <w:rPr>
          <w:rFonts w:ascii="Arial" w:hAnsi="Arial" w:cs="Arial"/>
          <w:sz w:val="24"/>
          <w:szCs w:val="24"/>
          <w:lang w:val="en-NZ"/>
        </w:rPr>
        <w:t>;</w:t>
      </w:r>
      <w:proofErr w:type="gramEnd"/>
    </w:p>
    <w:p w14:paraId="4CD5A727" w14:textId="77777777" w:rsidR="00201DAA" w:rsidRPr="00201DAA" w:rsidRDefault="00B8411C" w:rsidP="00BE6070">
      <w:pPr>
        <w:pStyle w:val="ListParagraph"/>
        <w:numPr>
          <w:ilvl w:val="0"/>
          <w:numId w:val="19"/>
        </w:numPr>
        <w:rPr>
          <w:rFonts w:ascii="Arial" w:hAnsi="Arial" w:cs="Arial"/>
          <w:sz w:val="24"/>
          <w:szCs w:val="24"/>
          <w:lang w:val="en-NZ"/>
        </w:rPr>
      </w:pPr>
      <w:r>
        <w:rPr>
          <w:rFonts w:ascii="Arial" w:hAnsi="Arial" w:cs="Arial"/>
          <w:sz w:val="24"/>
          <w:szCs w:val="24"/>
          <w:lang w:val="en-NZ"/>
        </w:rPr>
        <w:t>the t</w:t>
      </w:r>
      <w:r w:rsidRPr="00201DAA">
        <w:rPr>
          <w:rFonts w:ascii="Arial" w:hAnsi="Arial" w:cs="Arial"/>
          <w:sz w:val="24"/>
          <w:szCs w:val="24"/>
          <w:lang w:val="en-NZ"/>
        </w:rPr>
        <w:t>ype of data of pupils</w:t>
      </w:r>
      <w:r>
        <w:rPr>
          <w:rFonts w:ascii="Arial" w:hAnsi="Arial" w:cs="Arial"/>
          <w:sz w:val="24"/>
          <w:szCs w:val="24"/>
          <w:lang w:val="en-NZ"/>
        </w:rPr>
        <w:t xml:space="preserve">, </w:t>
      </w:r>
      <w:r w:rsidRPr="00201DAA">
        <w:rPr>
          <w:rFonts w:ascii="Arial" w:hAnsi="Arial" w:cs="Arial"/>
          <w:sz w:val="24"/>
          <w:szCs w:val="24"/>
          <w:lang w:val="en-NZ"/>
        </w:rPr>
        <w:t>students</w:t>
      </w:r>
      <w:r>
        <w:rPr>
          <w:rFonts w:ascii="Arial" w:hAnsi="Arial" w:cs="Arial"/>
          <w:sz w:val="24"/>
          <w:szCs w:val="24"/>
          <w:lang w:val="en-NZ"/>
        </w:rPr>
        <w:t xml:space="preserve"> and </w:t>
      </w:r>
      <w:r w:rsidRPr="00201DAA">
        <w:rPr>
          <w:rFonts w:ascii="Arial" w:hAnsi="Arial" w:cs="Arial"/>
          <w:sz w:val="24"/>
          <w:szCs w:val="24"/>
          <w:lang w:val="en-NZ"/>
        </w:rPr>
        <w:t>relatives collected by schools in the context of C</w:t>
      </w:r>
      <w:r>
        <w:rPr>
          <w:rFonts w:ascii="Arial" w:hAnsi="Arial" w:cs="Arial"/>
          <w:sz w:val="24"/>
          <w:szCs w:val="24"/>
          <w:lang w:val="en-NZ"/>
        </w:rPr>
        <w:t>OVID-19</w:t>
      </w:r>
      <w:r w:rsidRPr="00201DAA">
        <w:rPr>
          <w:rFonts w:ascii="Arial" w:hAnsi="Arial" w:cs="Arial"/>
          <w:sz w:val="24"/>
          <w:szCs w:val="24"/>
          <w:lang w:val="en-NZ"/>
        </w:rPr>
        <w:t xml:space="preserve"> </w:t>
      </w:r>
      <w:proofErr w:type="gramStart"/>
      <w:r w:rsidRPr="00201DAA">
        <w:rPr>
          <w:rFonts w:ascii="Arial" w:hAnsi="Arial" w:cs="Arial"/>
          <w:sz w:val="24"/>
          <w:szCs w:val="24"/>
          <w:lang w:val="en-NZ"/>
        </w:rPr>
        <w:t>prevention</w:t>
      </w:r>
      <w:r>
        <w:rPr>
          <w:rFonts w:ascii="Arial" w:hAnsi="Arial" w:cs="Arial"/>
          <w:sz w:val="24"/>
          <w:szCs w:val="24"/>
          <w:lang w:val="en-NZ"/>
        </w:rPr>
        <w:t>;</w:t>
      </w:r>
      <w:proofErr w:type="gramEnd"/>
    </w:p>
    <w:p w14:paraId="3B7A4EFF" w14:textId="77777777" w:rsidR="00201DAA" w:rsidRPr="00201DAA" w:rsidRDefault="00B8411C" w:rsidP="00BE6070">
      <w:pPr>
        <w:pStyle w:val="ListParagraph"/>
        <w:numPr>
          <w:ilvl w:val="0"/>
          <w:numId w:val="19"/>
        </w:numPr>
        <w:rPr>
          <w:rFonts w:ascii="Arial" w:hAnsi="Arial" w:cs="Arial"/>
          <w:sz w:val="24"/>
          <w:szCs w:val="24"/>
          <w:lang w:val="en-NZ"/>
        </w:rPr>
      </w:pPr>
      <w:r>
        <w:rPr>
          <w:rFonts w:ascii="Arial" w:hAnsi="Arial" w:cs="Arial"/>
          <w:sz w:val="24"/>
          <w:szCs w:val="24"/>
          <w:lang w:val="en-NZ"/>
        </w:rPr>
        <w:t xml:space="preserve">the </w:t>
      </w:r>
      <w:r w:rsidR="00012303">
        <w:rPr>
          <w:rFonts w:ascii="Arial" w:hAnsi="Arial" w:cs="Arial"/>
          <w:sz w:val="24"/>
          <w:szCs w:val="24"/>
          <w:lang w:val="en-NZ"/>
        </w:rPr>
        <w:t>n</w:t>
      </w:r>
      <w:r w:rsidRPr="00201DAA">
        <w:rPr>
          <w:rFonts w:ascii="Arial" w:hAnsi="Arial" w:cs="Arial"/>
          <w:sz w:val="24"/>
          <w:szCs w:val="24"/>
          <w:lang w:val="en-NZ"/>
        </w:rPr>
        <w:t>otif</w:t>
      </w:r>
      <w:r>
        <w:rPr>
          <w:rFonts w:ascii="Arial" w:hAnsi="Arial" w:cs="Arial"/>
          <w:sz w:val="24"/>
          <w:szCs w:val="24"/>
          <w:lang w:val="en-NZ"/>
        </w:rPr>
        <w:t>ication of</w:t>
      </w:r>
      <w:r w:rsidRPr="00201DAA">
        <w:rPr>
          <w:rFonts w:ascii="Arial" w:hAnsi="Arial" w:cs="Arial"/>
          <w:sz w:val="24"/>
          <w:szCs w:val="24"/>
          <w:lang w:val="en-NZ"/>
        </w:rPr>
        <w:t xml:space="preserve"> schools about data subjects’ </w:t>
      </w:r>
      <w:r>
        <w:rPr>
          <w:rFonts w:ascii="Arial" w:hAnsi="Arial" w:cs="Arial"/>
          <w:sz w:val="24"/>
          <w:szCs w:val="24"/>
          <w:lang w:val="en-NZ"/>
        </w:rPr>
        <w:t>COVID-19</w:t>
      </w:r>
      <w:r w:rsidRPr="00201DAA">
        <w:rPr>
          <w:rFonts w:ascii="Arial" w:hAnsi="Arial" w:cs="Arial"/>
          <w:sz w:val="24"/>
          <w:szCs w:val="24"/>
          <w:lang w:val="en-NZ"/>
        </w:rPr>
        <w:t xml:space="preserve"> test </w:t>
      </w:r>
      <w:proofErr w:type="gramStart"/>
      <w:r w:rsidRPr="00201DAA">
        <w:rPr>
          <w:rFonts w:ascii="Arial" w:hAnsi="Arial" w:cs="Arial"/>
          <w:sz w:val="24"/>
          <w:szCs w:val="24"/>
          <w:lang w:val="en-NZ"/>
        </w:rPr>
        <w:t>results</w:t>
      </w:r>
      <w:r w:rsidR="00012303">
        <w:rPr>
          <w:rFonts w:ascii="Arial" w:hAnsi="Arial" w:cs="Arial"/>
          <w:sz w:val="24"/>
          <w:szCs w:val="24"/>
          <w:lang w:val="en-NZ"/>
        </w:rPr>
        <w:t>;</w:t>
      </w:r>
      <w:proofErr w:type="gramEnd"/>
    </w:p>
    <w:p w14:paraId="5E355F95" w14:textId="77777777" w:rsidR="00201DAA" w:rsidRPr="00201DAA" w:rsidRDefault="00B8411C" w:rsidP="00BE6070">
      <w:pPr>
        <w:pStyle w:val="ListParagraph"/>
        <w:numPr>
          <w:ilvl w:val="0"/>
          <w:numId w:val="19"/>
        </w:numPr>
        <w:rPr>
          <w:rFonts w:ascii="Arial" w:hAnsi="Arial" w:cs="Arial"/>
          <w:sz w:val="24"/>
          <w:szCs w:val="24"/>
          <w:lang w:val="en-NZ"/>
        </w:rPr>
      </w:pPr>
      <w:r>
        <w:rPr>
          <w:rFonts w:ascii="Arial" w:hAnsi="Arial" w:cs="Arial"/>
          <w:sz w:val="24"/>
          <w:szCs w:val="24"/>
          <w:lang w:val="en-NZ"/>
        </w:rPr>
        <w:t>d</w:t>
      </w:r>
      <w:r w:rsidRPr="00201DAA">
        <w:rPr>
          <w:rFonts w:ascii="Arial" w:hAnsi="Arial" w:cs="Arial"/>
          <w:sz w:val="24"/>
          <w:szCs w:val="24"/>
          <w:lang w:val="en-NZ"/>
        </w:rPr>
        <w:t xml:space="preserve">ata processing in the context of </w:t>
      </w:r>
      <w:r>
        <w:rPr>
          <w:rFonts w:ascii="Arial" w:hAnsi="Arial" w:cs="Arial"/>
          <w:sz w:val="24"/>
          <w:szCs w:val="24"/>
          <w:lang w:val="en-NZ"/>
        </w:rPr>
        <w:t>COVID-19</w:t>
      </w:r>
      <w:r w:rsidRPr="00201DAA">
        <w:rPr>
          <w:rFonts w:ascii="Arial" w:hAnsi="Arial" w:cs="Arial"/>
          <w:sz w:val="24"/>
          <w:szCs w:val="24"/>
          <w:lang w:val="en-NZ"/>
        </w:rPr>
        <w:t xml:space="preserve"> screening in the </w:t>
      </w:r>
      <w:r>
        <w:rPr>
          <w:rFonts w:ascii="Arial" w:hAnsi="Arial" w:cs="Arial"/>
          <w:sz w:val="24"/>
          <w:szCs w:val="24"/>
          <w:lang w:val="en-NZ"/>
        </w:rPr>
        <w:t>school</w:t>
      </w:r>
      <w:r w:rsidRPr="00201DAA">
        <w:rPr>
          <w:rFonts w:ascii="Arial" w:hAnsi="Arial" w:cs="Arial"/>
          <w:sz w:val="24"/>
          <w:szCs w:val="24"/>
          <w:lang w:val="en-NZ"/>
        </w:rPr>
        <w:t xml:space="preserve"> environment</w:t>
      </w:r>
      <w:r>
        <w:rPr>
          <w:rFonts w:ascii="Arial" w:hAnsi="Arial" w:cs="Arial"/>
          <w:sz w:val="24"/>
          <w:szCs w:val="24"/>
          <w:lang w:val="en-NZ"/>
        </w:rPr>
        <w:t>; and</w:t>
      </w:r>
      <w:r w:rsidRPr="00201DAA">
        <w:rPr>
          <w:rFonts w:ascii="Arial" w:hAnsi="Arial" w:cs="Arial"/>
          <w:sz w:val="24"/>
          <w:szCs w:val="24"/>
          <w:lang w:val="en-NZ"/>
        </w:rPr>
        <w:t xml:space="preserve">  </w:t>
      </w:r>
    </w:p>
    <w:p w14:paraId="40A0B3E4" w14:textId="77777777" w:rsidR="00201DAA" w:rsidRPr="00201DAA" w:rsidRDefault="00B8411C" w:rsidP="00BE6070">
      <w:pPr>
        <w:pStyle w:val="ListParagraph"/>
        <w:numPr>
          <w:ilvl w:val="0"/>
          <w:numId w:val="19"/>
        </w:numPr>
        <w:rPr>
          <w:rFonts w:ascii="Arial" w:hAnsi="Arial" w:cs="Arial"/>
          <w:sz w:val="24"/>
          <w:szCs w:val="24"/>
          <w:lang w:val="en-NZ"/>
        </w:rPr>
      </w:pPr>
      <w:r>
        <w:rPr>
          <w:rFonts w:ascii="Arial" w:hAnsi="Arial" w:cs="Arial"/>
          <w:sz w:val="24"/>
          <w:szCs w:val="24"/>
          <w:lang w:val="en-NZ"/>
        </w:rPr>
        <w:t>s</w:t>
      </w:r>
      <w:r w:rsidRPr="00201DAA">
        <w:rPr>
          <w:rFonts w:ascii="Arial" w:hAnsi="Arial" w:cs="Arial"/>
          <w:sz w:val="24"/>
          <w:szCs w:val="24"/>
          <w:lang w:val="en-NZ"/>
        </w:rPr>
        <w:t xml:space="preserve">oftware used during </w:t>
      </w:r>
      <w:r>
        <w:rPr>
          <w:rFonts w:ascii="Arial" w:hAnsi="Arial" w:cs="Arial"/>
          <w:sz w:val="24"/>
          <w:szCs w:val="24"/>
          <w:lang w:val="en-NZ"/>
        </w:rPr>
        <w:t>u</w:t>
      </w:r>
      <w:r w:rsidRPr="00201DAA">
        <w:rPr>
          <w:rFonts w:ascii="Arial" w:hAnsi="Arial" w:cs="Arial"/>
          <w:sz w:val="24"/>
          <w:szCs w:val="24"/>
          <w:lang w:val="en-NZ"/>
        </w:rPr>
        <w:t>niversity oral and written tests</w:t>
      </w:r>
      <w:r>
        <w:rPr>
          <w:rFonts w:ascii="Arial" w:hAnsi="Arial" w:cs="Arial"/>
          <w:sz w:val="24"/>
          <w:szCs w:val="24"/>
          <w:lang w:val="en-NZ"/>
        </w:rPr>
        <w:t>.</w:t>
      </w:r>
    </w:p>
    <w:p w14:paraId="702206B8" w14:textId="77777777" w:rsidR="002A5191" w:rsidRDefault="00B8411C" w:rsidP="00A8681B">
      <w:pPr>
        <w:rPr>
          <w:rFonts w:ascii="Arial" w:hAnsi="Arial" w:cs="Arial"/>
          <w:sz w:val="24"/>
          <w:szCs w:val="24"/>
          <w:lang w:val="en-NZ"/>
        </w:rPr>
      </w:pPr>
      <w:r>
        <w:rPr>
          <w:rFonts w:ascii="Arial" w:hAnsi="Arial" w:cs="Arial"/>
          <w:sz w:val="24"/>
          <w:szCs w:val="24"/>
          <w:lang w:val="en-NZ"/>
        </w:rPr>
        <w:t xml:space="preserve">In Mexico, public servants were taking photographs of vaccinated people’s faces along with their identification documents. This was confirmed by an on-site investigation by the DPA. As a result, the DPA initiated ex officio a preliminary investigation on the protection of </w:t>
      </w:r>
      <w:r w:rsidR="00BF1612">
        <w:rPr>
          <w:rFonts w:ascii="Arial" w:hAnsi="Arial" w:cs="Arial"/>
          <w:sz w:val="24"/>
          <w:szCs w:val="24"/>
          <w:lang w:val="en-NZ"/>
        </w:rPr>
        <w:t>personal information</w:t>
      </w:r>
      <w:r>
        <w:rPr>
          <w:rFonts w:ascii="Arial" w:hAnsi="Arial" w:cs="Arial"/>
          <w:sz w:val="24"/>
          <w:szCs w:val="24"/>
          <w:lang w:val="en-NZ"/>
        </w:rPr>
        <w:t>.</w:t>
      </w:r>
    </w:p>
    <w:p w14:paraId="6468B954" w14:textId="581B36C9" w:rsidR="000C7E98" w:rsidRDefault="00B8411C" w:rsidP="00A8681B">
      <w:pPr>
        <w:rPr>
          <w:rFonts w:ascii="Arial" w:hAnsi="Arial" w:cs="Arial"/>
          <w:sz w:val="24"/>
          <w:szCs w:val="24"/>
          <w:lang w:val="en-NZ"/>
        </w:rPr>
      </w:pPr>
      <w:r>
        <w:rPr>
          <w:rFonts w:ascii="Arial" w:hAnsi="Arial" w:cs="Arial"/>
          <w:sz w:val="24"/>
          <w:szCs w:val="24"/>
          <w:lang w:val="en-NZ"/>
        </w:rPr>
        <w:lastRenderedPageBreak/>
        <w:t xml:space="preserve">The Federal </w:t>
      </w:r>
      <w:r w:rsidR="00992FF2">
        <w:rPr>
          <w:rFonts w:ascii="Arial" w:hAnsi="Arial" w:cs="Arial"/>
          <w:sz w:val="24"/>
          <w:szCs w:val="24"/>
          <w:lang w:val="en-NZ"/>
        </w:rPr>
        <w:t>Trade</w:t>
      </w:r>
      <w:r>
        <w:rPr>
          <w:rFonts w:ascii="Arial" w:hAnsi="Arial" w:cs="Arial"/>
          <w:sz w:val="24"/>
          <w:szCs w:val="24"/>
          <w:lang w:val="en-NZ"/>
        </w:rPr>
        <w:t xml:space="preserve"> Commission</w:t>
      </w:r>
      <w:r w:rsidR="00992FF2">
        <w:rPr>
          <w:rFonts w:ascii="Arial" w:hAnsi="Arial" w:cs="Arial"/>
          <w:sz w:val="24"/>
          <w:szCs w:val="24"/>
          <w:lang w:val="en-NZ"/>
        </w:rPr>
        <w:t xml:space="preserve"> in the US</w:t>
      </w:r>
      <w:r>
        <w:rPr>
          <w:rFonts w:ascii="Arial" w:hAnsi="Arial" w:cs="Arial"/>
          <w:sz w:val="24"/>
          <w:szCs w:val="24"/>
          <w:lang w:val="en-NZ"/>
        </w:rPr>
        <w:t xml:space="preserve"> has taken a range of enforcement actions in response to the pandemic (</w:t>
      </w:r>
      <w:hyperlink r:id="rId11" w:history="1">
        <w:r w:rsidRPr="00D52B14">
          <w:rPr>
            <w:rStyle w:val="Hyperlink"/>
            <w:rFonts w:ascii="Arial" w:hAnsi="Arial" w:cs="Arial"/>
            <w:sz w:val="24"/>
            <w:szCs w:val="24"/>
            <w:lang w:val="en-NZ"/>
          </w:rPr>
          <w:t>https://www.ftc.gov/coronavirus/enforcement</w:t>
        </w:r>
      </w:hyperlink>
      <w:r>
        <w:rPr>
          <w:rFonts w:ascii="Arial" w:hAnsi="Arial" w:cs="Arial"/>
          <w:sz w:val="24"/>
          <w:szCs w:val="24"/>
          <w:lang w:val="en-NZ"/>
        </w:rPr>
        <w:t>)</w:t>
      </w:r>
      <w:r w:rsidR="002F59B5">
        <w:rPr>
          <w:rFonts w:ascii="Arial" w:hAnsi="Arial" w:cs="Arial"/>
          <w:sz w:val="24"/>
          <w:szCs w:val="24"/>
          <w:lang w:val="en-NZ"/>
        </w:rPr>
        <w:t xml:space="preserve"> in respect of private sector organisations</w:t>
      </w:r>
      <w:r>
        <w:rPr>
          <w:rFonts w:ascii="Arial" w:hAnsi="Arial" w:cs="Arial"/>
          <w:sz w:val="24"/>
          <w:szCs w:val="24"/>
          <w:lang w:val="en-NZ"/>
        </w:rPr>
        <w:t xml:space="preserve">. Issues that were addressed included financial scams, promises of fast delivery of PPE, </w:t>
      </w:r>
      <w:r w:rsidR="00D227CE">
        <w:rPr>
          <w:rFonts w:ascii="Arial" w:hAnsi="Arial" w:cs="Arial"/>
          <w:sz w:val="24"/>
          <w:szCs w:val="24"/>
          <w:lang w:val="en-NZ"/>
        </w:rPr>
        <w:t>and</w:t>
      </w:r>
      <w:r>
        <w:rPr>
          <w:rFonts w:ascii="Arial" w:hAnsi="Arial" w:cs="Arial"/>
          <w:sz w:val="24"/>
          <w:szCs w:val="24"/>
          <w:lang w:val="en-NZ"/>
        </w:rPr>
        <w:t xml:space="preserve"> unsubstantiated treatment and prevention claims. </w:t>
      </w:r>
    </w:p>
    <w:p w14:paraId="209AA85B" w14:textId="05DF2928" w:rsidR="0057465D" w:rsidRPr="0057465D" w:rsidRDefault="00B8411C" w:rsidP="0057465D">
      <w:pPr>
        <w:rPr>
          <w:rFonts w:ascii="Arial" w:hAnsi="Arial" w:cs="Arial"/>
          <w:sz w:val="24"/>
          <w:szCs w:val="24"/>
          <w:lang w:val="en-NZ"/>
        </w:rPr>
      </w:pPr>
      <w:r>
        <w:rPr>
          <w:rFonts w:ascii="Arial" w:hAnsi="Arial" w:cs="Arial"/>
          <w:sz w:val="24"/>
          <w:szCs w:val="24"/>
          <w:lang w:val="en-NZ"/>
        </w:rPr>
        <w:t xml:space="preserve">In Australia, </w:t>
      </w:r>
      <w:r w:rsidRPr="0057465D">
        <w:rPr>
          <w:rFonts w:ascii="Arial" w:hAnsi="Arial" w:cs="Arial"/>
          <w:sz w:val="24"/>
          <w:szCs w:val="24"/>
          <w:lang w:val="en-NZ"/>
        </w:rPr>
        <w:t xml:space="preserve">the OAIC was granted additional functions and powers in relation to </w:t>
      </w:r>
      <w:proofErr w:type="spellStart"/>
      <w:r w:rsidRPr="0057465D">
        <w:rPr>
          <w:rFonts w:ascii="Arial" w:hAnsi="Arial" w:cs="Arial"/>
          <w:sz w:val="24"/>
          <w:szCs w:val="24"/>
          <w:lang w:val="en-NZ"/>
        </w:rPr>
        <w:t>COVIDSafe</w:t>
      </w:r>
      <w:proofErr w:type="spellEnd"/>
      <w:r w:rsidRPr="0057465D">
        <w:rPr>
          <w:rFonts w:ascii="Arial" w:hAnsi="Arial" w:cs="Arial"/>
          <w:sz w:val="24"/>
          <w:szCs w:val="24"/>
          <w:lang w:val="en-NZ"/>
        </w:rPr>
        <w:t xml:space="preserve"> app data under Part VIIIA of the Privacy Act 1988</w:t>
      </w:r>
      <w:r w:rsidR="00287229">
        <w:rPr>
          <w:rFonts w:ascii="Arial" w:hAnsi="Arial" w:cs="Arial"/>
          <w:sz w:val="24"/>
          <w:szCs w:val="24"/>
          <w:lang w:val="en-NZ"/>
        </w:rPr>
        <w:t xml:space="preserve">. </w:t>
      </w:r>
      <w:r w:rsidRPr="0057465D">
        <w:rPr>
          <w:rFonts w:ascii="Arial" w:hAnsi="Arial" w:cs="Arial"/>
          <w:sz w:val="24"/>
          <w:szCs w:val="24"/>
          <w:lang w:val="en-NZ"/>
        </w:rPr>
        <w:t xml:space="preserve">Part VIIIA enhances the Australian Information Commissioner and Privacy Commissioner’s role in dealing with eligible data breaches and conducting assessments and investigations in relation to </w:t>
      </w:r>
      <w:r w:rsidR="00287229">
        <w:rPr>
          <w:rFonts w:ascii="Arial" w:hAnsi="Arial" w:cs="Arial"/>
          <w:sz w:val="24"/>
          <w:szCs w:val="24"/>
          <w:lang w:val="en-NZ"/>
        </w:rPr>
        <w:t>the app</w:t>
      </w:r>
      <w:r w:rsidRPr="0057465D">
        <w:rPr>
          <w:rFonts w:ascii="Arial" w:hAnsi="Arial" w:cs="Arial"/>
          <w:sz w:val="24"/>
          <w:szCs w:val="24"/>
          <w:lang w:val="en-NZ"/>
        </w:rPr>
        <w:t xml:space="preserve"> and</w:t>
      </w:r>
      <w:r w:rsidR="00287229">
        <w:rPr>
          <w:rFonts w:ascii="Arial" w:hAnsi="Arial" w:cs="Arial"/>
          <w:sz w:val="24"/>
          <w:szCs w:val="24"/>
          <w:lang w:val="en-NZ"/>
        </w:rPr>
        <w:t xml:space="preserve"> the </w:t>
      </w:r>
      <w:r w:rsidRPr="0057465D">
        <w:rPr>
          <w:rFonts w:ascii="Arial" w:hAnsi="Arial" w:cs="Arial"/>
          <w:sz w:val="24"/>
          <w:szCs w:val="24"/>
          <w:lang w:val="en-NZ"/>
        </w:rPr>
        <w:t>app data.</w:t>
      </w:r>
      <w:r w:rsidR="00331098" w:rsidRPr="00331098">
        <w:t xml:space="preserve"> </w:t>
      </w:r>
      <w:r w:rsidR="00331098" w:rsidRPr="00331098">
        <w:rPr>
          <w:rFonts w:ascii="Arial" w:hAnsi="Arial" w:cs="Arial"/>
          <w:sz w:val="24"/>
          <w:szCs w:val="24"/>
          <w:lang w:val="en-NZ"/>
        </w:rPr>
        <w:t xml:space="preserve">Part VIIIA also requires </w:t>
      </w:r>
      <w:proofErr w:type="spellStart"/>
      <w:r w:rsidR="00331098" w:rsidRPr="00331098">
        <w:rPr>
          <w:rFonts w:ascii="Arial" w:hAnsi="Arial" w:cs="Arial"/>
          <w:sz w:val="24"/>
          <w:szCs w:val="24"/>
          <w:lang w:val="en-NZ"/>
        </w:rPr>
        <w:t>COVIDSafe</w:t>
      </w:r>
      <w:proofErr w:type="spellEnd"/>
      <w:r w:rsidR="00331098" w:rsidRPr="00331098">
        <w:rPr>
          <w:rFonts w:ascii="Arial" w:hAnsi="Arial" w:cs="Arial"/>
          <w:sz w:val="24"/>
          <w:szCs w:val="24"/>
          <w:lang w:val="en-NZ"/>
        </w:rPr>
        <w:t xml:space="preserve"> app data is stored onshore and not disclosed outside of Australia. As </w:t>
      </w:r>
      <w:r w:rsidRPr="0057465D">
        <w:rPr>
          <w:rFonts w:ascii="Arial" w:hAnsi="Arial" w:cs="Arial"/>
          <w:sz w:val="24"/>
          <w:szCs w:val="24"/>
          <w:lang w:val="en-NZ"/>
        </w:rPr>
        <w:t xml:space="preserve">part of this mandate, the OAIC established the </w:t>
      </w:r>
      <w:proofErr w:type="spellStart"/>
      <w:r w:rsidRPr="0057465D">
        <w:rPr>
          <w:rFonts w:ascii="Arial" w:hAnsi="Arial" w:cs="Arial"/>
          <w:sz w:val="24"/>
          <w:szCs w:val="24"/>
          <w:lang w:val="en-NZ"/>
        </w:rPr>
        <w:t>COVIDSafe</w:t>
      </w:r>
      <w:proofErr w:type="spellEnd"/>
      <w:r w:rsidRPr="0057465D">
        <w:rPr>
          <w:rFonts w:ascii="Arial" w:hAnsi="Arial" w:cs="Arial"/>
          <w:sz w:val="24"/>
          <w:szCs w:val="24"/>
          <w:lang w:val="en-NZ"/>
        </w:rPr>
        <w:t xml:space="preserve"> Assessment Program, which follows the ‘information lifecycle’ of personal information collected by the app.</w:t>
      </w:r>
    </w:p>
    <w:p w14:paraId="6839608E" w14:textId="77777777" w:rsidR="0057465D" w:rsidRPr="0057465D" w:rsidRDefault="00B8411C" w:rsidP="0057465D">
      <w:pPr>
        <w:rPr>
          <w:rFonts w:ascii="Arial" w:hAnsi="Arial" w:cs="Arial"/>
          <w:sz w:val="24"/>
          <w:szCs w:val="24"/>
          <w:lang w:val="en-NZ"/>
        </w:rPr>
      </w:pPr>
      <w:r>
        <w:rPr>
          <w:rFonts w:ascii="Arial" w:hAnsi="Arial" w:cs="Arial"/>
          <w:sz w:val="24"/>
          <w:szCs w:val="24"/>
          <w:lang w:val="en-NZ"/>
        </w:rPr>
        <w:t xml:space="preserve">Between </w:t>
      </w:r>
      <w:r w:rsidRPr="0057465D">
        <w:rPr>
          <w:rFonts w:ascii="Arial" w:hAnsi="Arial" w:cs="Arial"/>
          <w:sz w:val="24"/>
          <w:szCs w:val="24"/>
          <w:lang w:val="en-NZ"/>
        </w:rPr>
        <w:t>May to November 2020, the OAIC commenced four assessments</w:t>
      </w:r>
      <w:r>
        <w:rPr>
          <w:rStyle w:val="FootnoteReference"/>
          <w:rFonts w:ascii="Arial" w:hAnsi="Arial" w:cs="Arial"/>
          <w:sz w:val="24"/>
          <w:szCs w:val="24"/>
          <w:lang w:val="en-NZ"/>
        </w:rPr>
        <w:footnoteReference w:id="1"/>
      </w:r>
      <w:r w:rsidRPr="0057465D">
        <w:rPr>
          <w:rFonts w:ascii="Arial" w:hAnsi="Arial" w:cs="Arial"/>
          <w:sz w:val="24"/>
          <w:szCs w:val="24"/>
          <w:lang w:val="en-NZ"/>
        </w:rPr>
        <w:t>:</w:t>
      </w:r>
    </w:p>
    <w:p w14:paraId="7C3A1BF2" w14:textId="77777777" w:rsidR="0057465D" w:rsidRPr="0057465D" w:rsidRDefault="00B8411C" w:rsidP="0057465D">
      <w:pPr>
        <w:pStyle w:val="ListParagraph"/>
        <w:numPr>
          <w:ilvl w:val="0"/>
          <w:numId w:val="12"/>
        </w:numPr>
        <w:rPr>
          <w:rFonts w:ascii="Arial" w:hAnsi="Arial" w:cs="Arial"/>
          <w:sz w:val="24"/>
          <w:szCs w:val="24"/>
          <w:lang w:val="en-NZ"/>
        </w:rPr>
      </w:pPr>
      <w:r w:rsidRPr="0057465D">
        <w:rPr>
          <w:rFonts w:ascii="Arial" w:hAnsi="Arial" w:cs="Arial"/>
          <w:sz w:val="24"/>
          <w:szCs w:val="24"/>
          <w:lang w:val="en-NZ"/>
        </w:rPr>
        <w:t xml:space="preserve">Assessment 1 – Access controls applied to the National </w:t>
      </w:r>
      <w:proofErr w:type="spellStart"/>
      <w:r w:rsidRPr="0057465D">
        <w:rPr>
          <w:rFonts w:ascii="Arial" w:hAnsi="Arial" w:cs="Arial"/>
          <w:sz w:val="24"/>
          <w:szCs w:val="24"/>
          <w:lang w:val="en-NZ"/>
        </w:rPr>
        <w:t>COVIDSafe</w:t>
      </w:r>
      <w:proofErr w:type="spellEnd"/>
      <w:r w:rsidRPr="0057465D">
        <w:rPr>
          <w:rFonts w:ascii="Arial" w:hAnsi="Arial" w:cs="Arial"/>
          <w:sz w:val="24"/>
          <w:szCs w:val="24"/>
          <w:lang w:val="en-NZ"/>
        </w:rPr>
        <w:t xml:space="preserve"> Data Store by the data store administrator, the Digital Transformation Agency</w:t>
      </w:r>
    </w:p>
    <w:p w14:paraId="5C4F167D" w14:textId="77777777" w:rsidR="0057465D" w:rsidRPr="0057465D" w:rsidRDefault="00B8411C" w:rsidP="0057465D">
      <w:pPr>
        <w:pStyle w:val="ListParagraph"/>
        <w:numPr>
          <w:ilvl w:val="0"/>
          <w:numId w:val="12"/>
        </w:numPr>
        <w:rPr>
          <w:rFonts w:ascii="Arial" w:hAnsi="Arial" w:cs="Arial"/>
          <w:sz w:val="24"/>
          <w:szCs w:val="24"/>
          <w:lang w:val="en-NZ"/>
        </w:rPr>
      </w:pPr>
      <w:r w:rsidRPr="0057465D">
        <w:rPr>
          <w:rFonts w:ascii="Arial" w:hAnsi="Arial" w:cs="Arial"/>
          <w:sz w:val="24"/>
          <w:szCs w:val="24"/>
          <w:lang w:val="en-NZ"/>
        </w:rPr>
        <w:t>Assessment 2 – Access controls applied to the use of COVID app data by state and territory health authorities</w:t>
      </w:r>
    </w:p>
    <w:p w14:paraId="611E91C0" w14:textId="77777777" w:rsidR="0057465D" w:rsidRPr="0057465D" w:rsidRDefault="00B8411C" w:rsidP="0057465D">
      <w:pPr>
        <w:pStyle w:val="ListParagraph"/>
        <w:numPr>
          <w:ilvl w:val="0"/>
          <w:numId w:val="12"/>
        </w:numPr>
        <w:rPr>
          <w:rFonts w:ascii="Arial" w:hAnsi="Arial" w:cs="Arial"/>
          <w:sz w:val="24"/>
          <w:szCs w:val="24"/>
          <w:lang w:val="en-NZ"/>
        </w:rPr>
      </w:pPr>
      <w:r w:rsidRPr="0057465D">
        <w:rPr>
          <w:rFonts w:ascii="Arial" w:hAnsi="Arial" w:cs="Arial"/>
          <w:sz w:val="24"/>
          <w:szCs w:val="24"/>
          <w:lang w:val="en-NZ"/>
        </w:rPr>
        <w:t xml:space="preserve">Assessment 3 – Functionality of </w:t>
      </w:r>
      <w:proofErr w:type="spellStart"/>
      <w:r w:rsidRPr="0057465D">
        <w:rPr>
          <w:rFonts w:ascii="Arial" w:hAnsi="Arial" w:cs="Arial"/>
          <w:sz w:val="24"/>
          <w:szCs w:val="24"/>
          <w:lang w:val="en-NZ"/>
        </w:rPr>
        <w:t>COVIDSafe</w:t>
      </w:r>
      <w:proofErr w:type="spellEnd"/>
      <w:r w:rsidRPr="0057465D">
        <w:rPr>
          <w:rFonts w:ascii="Arial" w:hAnsi="Arial" w:cs="Arial"/>
          <w:sz w:val="24"/>
          <w:szCs w:val="24"/>
          <w:lang w:val="en-NZ"/>
        </w:rPr>
        <w:t xml:space="preserve"> against specified privacy protections set out under the </w:t>
      </w:r>
      <w:proofErr w:type="spellStart"/>
      <w:r w:rsidRPr="0057465D">
        <w:rPr>
          <w:rFonts w:ascii="Arial" w:hAnsi="Arial" w:cs="Arial"/>
          <w:sz w:val="24"/>
          <w:szCs w:val="24"/>
          <w:lang w:val="en-NZ"/>
        </w:rPr>
        <w:t>COVIDSafe</w:t>
      </w:r>
      <w:proofErr w:type="spellEnd"/>
      <w:r w:rsidRPr="0057465D">
        <w:rPr>
          <w:rFonts w:ascii="Arial" w:hAnsi="Arial" w:cs="Arial"/>
          <w:sz w:val="24"/>
          <w:szCs w:val="24"/>
          <w:lang w:val="en-NZ"/>
        </w:rPr>
        <w:t xml:space="preserve"> privacy policy and collection notices and against the requirements of the Privacy Act </w:t>
      </w:r>
    </w:p>
    <w:p w14:paraId="6CCA5282" w14:textId="77777777" w:rsidR="0057465D" w:rsidRDefault="00B8411C" w:rsidP="0057465D">
      <w:pPr>
        <w:pStyle w:val="ListParagraph"/>
        <w:numPr>
          <w:ilvl w:val="0"/>
          <w:numId w:val="12"/>
        </w:numPr>
        <w:rPr>
          <w:rFonts w:ascii="Arial" w:hAnsi="Arial" w:cs="Arial"/>
          <w:sz w:val="24"/>
          <w:szCs w:val="24"/>
          <w:lang w:val="en-NZ"/>
        </w:rPr>
      </w:pPr>
      <w:r w:rsidRPr="0057465D">
        <w:rPr>
          <w:rFonts w:ascii="Arial" w:hAnsi="Arial" w:cs="Arial"/>
          <w:sz w:val="24"/>
          <w:szCs w:val="24"/>
          <w:lang w:val="en-NZ"/>
        </w:rPr>
        <w:t xml:space="preserve">Assessment 4 – Compliance of the data store administrator with data handling, </w:t>
      </w:r>
      <w:proofErr w:type="gramStart"/>
      <w:r w:rsidRPr="0057465D">
        <w:rPr>
          <w:rFonts w:ascii="Arial" w:hAnsi="Arial" w:cs="Arial"/>
          <w:sz w:val="24"/>
          <w:szCs w:val="24"/>
          <w:lang w:val="en-NZ"/>
        </w:rPr>
        <w:t>retention</w:t>
      </w:r>
      <w:proofErr w:type="gramEnd"/>
      <w:r w:rsidRPr="0057465D">
        <w:rPr>
          <w:rFonts w:ascii="Arial" w:hAnsi="Arial" w:cs="Arial"/>
          <w:sz w:val="24"/>
          <w:szCs w:val="24"/>
          <w:lang w:val="en-NZ"/>
        </w:rPr>
        <w:t xml:space="preserve"> and deletion requirements under the Privacy Act.</w:t>
      </w:r>
    </w:p>
    <w:p w14:paraId="28CC2450" w14:textId="77777777" w:rsidR="00BE6070" w:rsidRPr="0057465D" w:rsidRDefault="00BE6070" w:rsidP="00BE6070">
      <w:pPr>
        <w:pStyle w:val="ListParagraph"/>
        <w:ind w:left="1080"/>
        <w:rPr>
          <w:rFonts w:ascii="Arial" w:hAnsi="Arial" w:cs="Arial"/>
          <w:sz w:val="24"/>
          <w:szCs w:val="24"/>
          <w:lang w:val="en-NZ"/>
        </w:rPr>
      </w:pPr>
    </w:p>
    <w:p w14:paraId="3A99D7DF" w14:textId="77777777" w:rsidR="000851F4" w:rsidRPr="00DD69ED" w:rsidRDefault="00B8411C" w:rsidP="000851F4">
      <w:pPr>
        <w:pStyle w:val="Title"/>
        <w:spacing w:after="0"/>
        <w:rPr>
          <w:rFonts w:ascii="Arial" w:hAnsi="Arial" w:cs="Arial"/>
          <w:sz w:val="32"/>
          <w:szCs w:val="32"/>
          <w:lang w:val="en-NZ"/>
        </w:rPr>
      </w:pPr>
      <w:bookmarkStart w:id="10" w:name="_Hlk75717576"/>
      <w:r>
        <w:rPr>
          <w:rFonts w:ascii="Arial" w:hAnsi="Arial" w:cs="Arial"/>
          <w:bCs/>
          <w:sz w:val="32"/>
          <w:szCs w:val="32"/>
          <w:lang w:val="en-NZ"/>
        </w:rPr>
        <w:t>Educational materials</w:t>
      </w:r>
    </w:p>
    <w:p w14:paraId="3AFB5270" w14:textId="77777777" w:rsidR="009D247D" w:rsidRDefault="009D247D" w:rsidP="00C20425">
      <w:pPr>
        <w:pStyle w:val="NoSpacing"/>
        <w:rPr>
          <w:lang w:val="en-NZ"/>
        </w:rPr>
      </w:pPr>
    </w:p>
    <w:p w14:paraId="56967704" w14:textId="77777777" w:rsidR="00E466BF" w:rsidRDefault="00B8411C" w:rsidP="000851F4">
      <w:pPr>
        <w:rPr>
          <w:rFonts w:ascii="Arial" w:hAnsi="Arial" w:cs="Arial"/>
          <w:sz w:val="24"/>
          <w:szCs w:val="24"/>
          <w:lang w:val="en-NZ"/>
        </w:rPr>
      </w:pPr>
      <w:bookmarkStart w:id="11" w:name="_Hlk70433356"/>
      <w:bookmarkEnd w:id="10"/>
      <w:r>
        <w:rPr>
          <w:rFonts w:ascii="Arial" w:hAnsi="Arial" w:cs="Arial"/>
          <w:sz w:val="24"/>
          <w:szCs w:val="24"/>
          <w:lang w:val="en-NZ"/>
        </w:rPr>
        <w:t xml:space="preserve">All </w:t>
      </w:r>
      <w:r w:rsidR="005767B4">
        <w:rPr>
          <w:rFonts w:ascii="Arial" w:hAnsi="Arial" w:cs="Arial"/>
          <w:sz w:val="24"/>
          <w:szCs w:val="24"/>
          <w:lang w:val="en-NZ"/>
        </w:rPr>
        <w:t>DPAs produced educational materials relating to privacy protection issues and COVID-19.</w:t>
      </w:r>
      <w:r w:rsidR="0028034B">
        <w:rPr>
          <w:rFonts w:ascii="Arial" w:hAnsi="Arial" w:cs="Arial"/>
          <w:sz w:val="24"/>
          <w:szCs w:val="24"/>
          <w:lang w:val="en-NZ"/>
        </w:rPr>
        <w:t xml:space="preserve"> </w:t>
      </w:r>
      <w:r w:rsidR="008A5433">
        <w:rPr>
          <w:rFonts w:ascii="Arial" w:hAnsi="Arial" w:cs="Arial"/>
          <w:sz w:val="24"/>
          <w:szCs w:val="24"/>
          <w:lang w:val="en-NZ"/>
        </w:rPr>
        <w:t xml:space="preserve">Some DPAs published a dedicated page online to provide specific guidance on good privacy practices in the context of the COVID-19 for individuals, government agencies and organisations. </w:t>
      </w:r>
      <w:r>
        <w:rPr>
          <w:rFonts w:ascii="Arial" w:hAnsi="Arial" w:cs="Arial"/>
          <w:sz w:val="24"/>
          <w:szCs w:val="24"/>
          <w:lang w:val="en-NZ"/>
        </w:rPr>
        <w:t xml:space="preserve">Most of these pages/websites include infographics, press releases, blog posts, news, </w:t>
      </w:r>
      <w:r w:rsidR="006D210C">
        <w:rPr>
          <w:rFonts w:ascii="Arial" w:hAnsi="Arial" w:cs="Arial"/>
          <w:sz w:val="24"/>
          <w:szCs w:val="24"/>
          <w:lang w:val="en-NZ"/>
        </w:rPr>
        <w:t>recommendations,</w:t>
      </w:r>
      <w:r>
        <w:rPr>
          <w:rFonts w:ascii="Arial" w:hAnsi="Arial" w:cs="Arial"/>
          <w:sz w:val="24"/>
          <w:szCs w:val="24"/>
          <w:lang w:val="en-NZ"/>
        </w:rPr>
        <w:t xml:space="preserve"> and links to other information related to data protection and the pandemic.</w:t>
      </w:r>
    </w:p>
    <w:bookmarkEnd w:id="11"/>
    <w:p w14:paraId="6560B69B" w14:textId="77777777" w:rsidR="00A32215" w:rsidRDefault="00B8411C" w:rsidP="000851F4">
      <w:pPr>
        <w:rPr>
          <w:rFonts w:ascii="Arial" w:hAnsi="Arial" w:cs="Arial"/>
          <w:sz w:val="24"/>
          <w:szCs w:val="24"/>
          <w:lang w:val="en-NZ"/>
        </w:rPr>
      </w:pPr>
      <w:r>
        <w:rPr>
          <w:rFonts w:ascii="Arial" w:hAnsi="Arial" w:cs="Arial"/>
          <w:sz w:val="24"/>
          <w:szCs w:val="24"/>
          <w:lang w:val="en-NZ"/>
        </w:rPr>
        <w:t xml:space="preserve">For example, New Zealand created </w:t>
      </w:r>
      <w:r w:rsidR="002F59B5">
        <w:rPr>
          <w:rFonts w:ascii="Arial" w:hAnsi="Arial" w:cs="Arial"/>
          <w:sz w:val="24"/>
          <w:szCs w:val="24"/>
          <w:lang w:val="en-NZ"/>
        </w:rPr>
        <w:t>educational material on the following</w:t>
      </w:r>
      <w:r>
        <w:rPr>
          <w:rFonts w:ascii="Arial" w:hAnsi="Arial" w:cs="Arial"/>
          <w:sz w:val="24"/>
          <w:szCs w:val="24"/>
          <w:lang w:val="en-NZ"/>
        </w:rPr>
        <w:t>:</w:t>
      </w:r>
    </w:p>
    <w:p w14:paraId="4A4A5690" w14:textId="77777777" w:rsidR="00A32215" w:rsidRDefault="00B8411C" w:rsidP="00BE6070">
      <w:pPr>
        <w:pStyle w:val="ListParagraph"/>
        <w:numPr>
          <w:ilvl w:val="0"/>
          <w:numId w:val="20"/>
        </w:numPr>
        <w:rPr>
          <w:rFonts w:ascii="Arial" w:hAnsi="Arial" w:cs="Arial"/>
          <w:sz w:val="24"/>
          <w:szCs w:val="24"/>
          <w:lang w:val="en-NZ"/>
        </w:rPr>
      </w:pPr>
      <w:r>
        <w:rPr>
          <w:rFonts w:ascii="Arial" w:hAnsi="Arial" w:cs="Arial"/>
          <w:sz w:val="24"/>
          <w:szCs w:val="24"/>
          <w:lang w:val="en-NZ"/>
        </w:rPr>
        <w:t>P</w:t>
      </w:r>
      <w:r w:rsidR="003736F8">
        <w:rPr>
          <w:rFonts w:ascii="Arial" w:hAnsi="Arial" w:cs="Arial"/>
          <w:sz w:val="24"/>
          <w:szCs w:val="24"/>
          <w:lang w:val="en-NZ"/>
        </w:rPr>
        <w:t>rivacy issues relating to COVID-19</w:t>
      </w:r>
      <w:r>
        <w:rPr>
          <w:rFonts w:ascii="Arial" w:hAnsi="Arial" w:cs="Arial"/>
          <w:sz w:val="24"/>
          <w:szCs w:val="24"/>
          <w:lang w:val="en-NZ"/>
        </w:rPr>
        <w:t>.</w:t>
      </w:r>
    </w:p>
    <w:p w14:paraId="20E7AEA0" w14:textId="77777777" w:rsidR="00A32215" w:rsidRDefault="00B8411C" w:rsidP="00BE6070">
      <w:pPr>
        <w:pStyle w:val="ListParagraph"/>
        <w:numPr>
          <w:ilvl w:val="0"/>
          <w:numId w:val="20"/>
        </w:numPr>
        <w:rPr>
          <w:rFonts w:ascii="Arial" w:hAnsi="Arial" w:cs="Arial"/>
          <w:sz w:val="24"/>
          <w:szCs w:val="24"/>
          <w:lang w:val="en-NZ"/>
        </w:rPr>
      </w:pPr>
      <w:r>
        <w:rPr>
          <w:rFonts w:ascii="Arial" w:hAnsi="Arial" w:cs="Arial"/>
          <w:sz w:val="24"/>
          <w:szCs w:val="24"/>
          <w:lang w:val="en-NZ"/>
        </w:rPr>
        <w:t>C</w:t>
      </w:r>
      <w:r w:rsidR="003736F8">
        <w:rPr>
          <w:rFonts w:ascii="Arial" w:hAnsi="Arial" w:cs="Arial"/>
          <w:sz w:val="24"/>
          <w:szCs w:val="24"/>
          <w:lang w:val="en-NZ"/>
        </w:rPr>
        <w:t>ontact tracing</w:t>
      </w:r>
      <w:r>
        <w:rPr>
          <w:rFonts w:ascii="Arial" w:hAnsi="Arial" w:cs="Arial"/>
          <w:sz w:val="24"/>
          <w:szCs w:val="24"/>
          <w:lang w:val="en-NZ"/>
        </w:rPr>
        <w:t>.</w:t>
      </w:r>
    </w:p>
    <w:p w14:paraId="73230192" w14:textId="77777777" w:rsidR="00A32215" w:rsidRDefault="00B8411C" w:rsidP="00BE6070">
      <w:pPr>
        <w:pStyle w:val="ListParagraph"/>
        <w:numPr>
          <w:ilvl w:val="0"/>
          <w:numId w:val="20"/>
        </w:numPr>
        <w:rPr>
          <w:rFonts w:ascii="Arial" w:hAnsi="Arial" w:cs="Arial"/>
          <w:sz w:val="24"/>
          <w:szCs w:val="24"/>
          <w:lang w:val="en-NZ"/>
        </w:rPr>
      </w:pPr>
      <w:r>
        <w:rPr>
          <w:rFonts w:ascii="Arial" w:hAnsi="Arial" w:cs="Arial"/>
          <w:sz w:val="24"/>
          <w:szCs w:val="24"/>
          <w:lang w:val="en-NZ"/>
        </w:rPr>
        <w:t>H</w:t>
      </w:r>
      <w:r w:rsidR="003736F8">
        <w:rPr>
          <w:rFonts w:ascii="Arial" w:hAnsi="Arial" w:cs="Arial"/>
          <w:sz w:val="24"/>
          <w:szCs w:val="24"/>
          <w:lang w:val="en-NZ"/>
        </w:rPr>
        <w:t>ospitality businesses and event organisers</w:t>
      </w:r>
      <w:r>
        <w:rPr>
          <w:rFonts w:ascii="Arial" w:hAnsi="Arial" w:cs="Arial"/>
          <w:sz w:val="24"/>
          <w:szCs w:val="24"/>
          <w:lang w:val="en-NZ"/>
        </w:rPr>
        <w:t>.</w:t>
      </w:r>
    </w:p>
    <w:p w14:paraId="210028E4" w14:textId="77777777" w:rsidR="00A32215" w:rsidRDefault="00B8411C" w:rsidP="00BE6070">
      <w:pPr>
        <w:pStyle w:val="ListParagraph"/>
        <w:numPr>
          <w:ilvl w:val="0"/>
          <w:numId w:val="20"/>
        </w:numPr>
        <w:rPr>
          <w:rFonts w:ascii="Arial" w:hAnsi="Arial" w:cs="Arial"/>
          <w:sz w:val="24"/>
          <w:szCs w:val="24"/>
          <w:lang w:val="en-NZ"/>
        </w:rPr>
      </w:pPr>
      <w:r>
        <w:rPr>
          <w:rFonts w:ascii="Arial" w:hAnsi="Arial" w:cs="Arial"/>
          <w:sz w:val="24"/>
          <w:szCs w:val="24"/>
          <w:lang w:val="en-NZ"/>
        </w:rPr>
        <w:t>E</w:t>
      </w:r>
      <w:r w:rsidR="003736F8">
        <w:rPr>
          <w:rFonts w:ascii="Arial" w:hAnsi="Arial" w:cs="Arial"/>
          <w:sz w:val="24"/>
          <w:szCs w:val="24"/>
          <w:lang w:val="en-NZ"/>
        </w:rPr>
        <w:t>mployers and employees</w:t>
      </w:r>
      <w:r>
        <w:rPr>
          <w:rFonts w:ascii="Arial" w:hAnsi="Arial" w:cs="Arial"/>
          <w:sz w:val="24"/>
          <w:szCs w:val="24"/>
          <w:lang w:val="en-NZ"/>
        </w:rPr>
        <w:t xml:space="preserve"> and COVID-19.</w:t>
      </w:r>
    </w:p>
    <w:p w14:paraId="1E2D6735" w14:textId="77777777" w:rsidR="00A32215" w:rsidRDefault="00B8411C" w:rsidP="00BE6070">
      <w:pPr>
        <w:pStyle w:val="ListParagraph"/>
        <w:numPr>
          <w:ilvl w:val="0"/>
          <w:numId w:val="20"/>
        </w:numPr>
        <w:rPr>
          <w:rFonts w:ascii="Arial" w:hAnsi="Arial" w:cs="Arial"/>
          <w:sz w:val="24"/>
          <w:szCs w:val="24"/>
          <w:lang w:val="en-NZ"/>
        </w:rPr>
      </w:pPr>
      <w:r>
        <w:rPr>
          <w:rFonts w:ascii="Arial" w:hAnsi="Arial" w:cs="Arial"/>
          <w:sz w:val="24"/>
          <w:szCs w:val="24"/>
          <w:lang w:val="en-NZ"/>
        </w:rPr>
        <w:lastRenderedPageBreak/>
        <w:t>L</w:t>
      </w:r>
      <w:r w:rsidR="003736F8">
        <w:rPr>
          <w:rFonts w:ascii="Arial" w:hAnsi="Arial" w:cs="Arial"/>
          <w:sz w:val="24"/>
          <w:szCs w:val="24"/>
          <w:lang w:val="en-NZ"/>
        </w:rPr>
        <w:t>andlords and tenants</w:t>
      </w:r>
      <w:r>
        <w:rPr>
          <w:rFonts w:ascii="Arial" w:hAnsi="Arial" w:cs="Arial"/>
          <w:sz w:val="24"/>
          <w:szCs w:val="24"/>
          <w:lang w:val="en-NZ"/>
        </w:rPr>
        <w:t xml:space="preserve"> during the pandemic.</w:t>
      </w:r>
    </w:p>
    <w:p w14:paraId="4EDD0E75" w14:textId="77777777" w:rsidR="00A32215" w:rsidRPr="00A32215" w:rsidRDefault="00B8411C" w:rsidP="00BE6070">
      <w:pPr>
        <w:pStyle w:val="ListParagraph"/>
        <w:numPr>
          <w:ilvl w:val="0"/>
          <w:numId w:val="20"/>
        </w:numPr>
        <w:rPr>
          <w:rFonts w:ascii="Arial" w:hAnsi="Arial" w:cs="Arial"/>
          <w:sz w:val="24"/>
          <w:szCs w:val="24"/>
          <w:lang w:val="en-NZ"/>
        </w:rPr>
      </w:pPr>
      <w:r>
        <w:rPr>
          <w:rFonts w:ascii="Arial" w:hAnsi="Arial" w:cs="Arial"/>
          <w:sz w:val="24"/>
          <w:szCs w:val="24"/>
          <w:lang w:val="en-NZ"/>
        </w:rPr>
        <w:t>I</w:t>
      </w:r>
      <w:r w:rsidR="003736F8">
        <w:rPr>
          <w:rFonts w:ascii="Arial" w:hAnsi="Arial" w:cs="Arial"/>
          <w:sz w:val="24"/>
          <w:szCs w:val="24"/>
          <w:lang w:val="en-NZ"/>
        </w:rPr>
        <w:t>nformation for healthcare professionals</w:t>
      </w:r>
      <w:r>
        <w:rPr>
          <w:rFonts w:ascii="Arial" w:hAnsi="Arial" w:cs="Arial"/>
          <w:sz w:val="24"/>
          <w:szCs w:val="24"/>
          <w:lang w:val="en-NZ"/>
        </w:rPr>
        <w:t>.</w:t>
      </w:r>
    </w:p>
    <w:p w14:paraId="11806CCF" w14:textId="77777777" w:rsidR="008A5433" w:rsidRDefault="00B8411C" w:rsidP="000851F4">
      <w:pPr>
        <w:rPr>
          <w:rFonts w:ascii="Arial" w:hAnsi="Arial" w:cs="Arial"/>
          <w:sz w:val="24"/>
          <w:szCs w:val="24"/>
          <w:lang w:val="en-NZ"/>
        </w:rPr>
      </w:pPr>
      <w:r>
        <w:rPr>
          <w:rFonts w:ascii="Arial" w:hAnsi="Arial" w:cs="Arial"/>
          <w:sz w:val="24"/>
          <w:szCs w:val="24"/>
          <w:lang w:val="en-NZ"/>
        </w:rPr>
        <w:t>Some e</w:t>
      </w:r>
      <w:r w:rsidR="0028034B">
        <w:rPr>
          <w:rFonts w:ascii="Arial" w:hAnsi="Arial" w:cs="Arial"/>
          <w:sz w:val="24"/>
          <w:szCs w:val="24"/>
          <w:lang w:val="en-NZ"/>
        </w:rPr>
        <w:t xml:space="preserve">xamples of </w:t>
      </w:r>
      <w:r w:rsidR="00A32215">
        <w:rPr>
          <w:rFonts w:ascii="Arial" w:hAnsi="Arial" w:cs="Arial"/>
          <w:sz w:val="24"/>
          <w:szCs w:val="24"/>
          <w:lang w:val="en-NZ"/>
        </w:rPr>
        <w:t>these pages/websites</w:t>
      </w:r>
      <w:r w:rsidR="0028034B">
        <w:rPr>
          <w:rFonts w:ascii="Arial" w:hAnsi="Arial" w:cs="Arial"/>
          <w:sz w:val="24"/>
          <w:szCs w:val="24"/>
          <w:lang w:val="en-NZ"/>
        </w:rPr>
        <w:t xml:space="preserve"> are:</w:t>
      </w:r>
    </w:p>
    <w:p w14:paraId="06DAED90" w14:textId="77777777" w:rsidR="0028034B" w:rsidRDefault="00B8411C" w:rsidP="00BE6070">
      <w:pPr>
        <w:pStyle w:val="ListParagraph"/>
        <w:numPr>
          <w:ilvl w:val="0"/>
          <w:numId w:val="21"/>
        </w:numPr>
        <w:rPr>
          <w:rFonts w:ascii="Arial" w:hAnsi="Arial" w:cs="Arial"/>
          <w:sz w:val="24"/>
          <w:szCs w:val="24"/>
          <w:lang w:val="en-NZ"/>
        </w:rPr>
      </w:pPr>
      <w:r>
        <w:rPr>
          <w:rFonts w:ascii="Arial" w:hAnsi="Arial" w:cs="Arial"/>
          <w:sz w:val="24"/>
          <w:szCs w:val="24"/>
          <w:lang w:val="en-NZ"/>
        </w:rPr>
        <w:t xml:space="preserve">New Zealand - </w:t>
      </w:r>
      <w:hyperlink r:id="rId12" w:history="1">
        <w:r w:rsidRPr="005D6515">
          <w:rPr>
            <w:rStyle w:val="Hyperlink"/>
            <w:rFonts w:ascii="Arial" w:hAnsi="Arial" w:cs="Arial"/>
            <w:sz w:val="24"/>
            <w:szCs w:val="24"/>
            <w:lang w:val="en-NZ"/>
          </w:rPr>
          <w:t>https://privacy.org.nz/resources-2/privacy-and-covid-19/</w:t>
        </w:r>
      </w:hyperlink>
    </w:p>
    <w:p w14:paraId="17D84ECF" w14:textId="77777777" w:rsidR="0028034B" w:rsidRDefault="00B8411C" w:rsidP="00BE6070">
      <w:pPr>
        <w:pStyle w:val="ListParagraph"/>
        <w:numPr>
          <w:ilvl w:val="0"/>
          <w:numId w:val="21"/>
        </w:numPr>
        <w:rPr>
          <w:rFonts w:ascii="Arial" w:hAnsi="Arial" w:cs="Arial"/>
          <w:sz w:val="24"/>
          <w:szCs w:val="24"/>
          <w:lang w:val="en-NZ"/>
        </w:rPr>
      </w:pPr>
      <w:r>
        <w:rPr>
          <w:rFonts w:ascii="Arial" w:hAnsi="Arial" w:cs="Arial"/>
          <w:sz w:val="24"/>
          <w:szCs w:val="24"/>
          <w:lang w:val="en-NZ"/>
        </w:rPr>
        <w:t xml:space="preserve">Australia - </w:t>
      </w:r>
      <w:hyperlink r:id="rId13" w:history="1">
        <w:r w:rsidRPr="005D6515">
          <w:rPr>
            <w:rStyle w:val="Hyperlink"/>
            <w:rFonts w:ascii="Arial" w:hAnsi="Arial" w:cs="Arial"/>
            <w:sz w:val="24"/>
            <w:szCs w:val="24"/>
            <w:lang w:val="en-NZ"/>
          </w:rPr>
          <w:t>https://www.oaic.gov.au/updates/covid-19-advice-and-guidance</w:t>
        </w:r>
      </w:hyperlink>
      <w:r>
        <w:rPr>
          <w:rFonts w:ascii="Arial" w:hAnsi="Arial" w:cs="Arial"/>
          <w:sz w:val="24"/>
          <w:szCs w:val="24"/>
          <w:lang w:val="en-NZ"/>
        </w:rPr>
        <w:t xml:space="preserve"> </w:t>
      </w:r>
    </w:p>
    <w:p w14:paraId="60541617" w14:textId="77777777" w:rsidR="00376C0E" w:rsidRDefault="00B8411C" w:rsidP="00BE6070">
      <w:pPr>
        <w:pStyle w:val="ListParagraph"/>
        <w:numPr>
          <w:ilvl w:val="0"/>
          <w:numId w:val="21"/>
        </w:numPr>
        <w:rPr>
          <w:rFonts w:ascii="Arial" w:hAnsi="Arial" w:cs="Arial"/>
          <w:sz w:val="24"/>
          <w:szCs w:val="24"/>
          <w:lang w:val="en-NZ"/>
        </w:rPr>
      </w:pPr>
      <w:r>
        <w:rPr>
          <w:rFonts w:ascii="Arial" w:hAnsi="Arial" w:cs="Arial"/>
          <w:sz w:val="24"/>
          <w:szCs w:val="24"/>
          <w:lang w:val="en-NZ"/>
        </w:rPr>
        <w:t xml:space="preserve">Norway - </w:t>
      </w:r>
      <w:hyperlink r:id="rId14" w:history="1">
        <w:r w:rsidRPr="00FD3911">
          <w:rPr>
            <w:rStyle w:val="Hyperlink"/>
            <w:rFonts w:ascii="Arial" w:hAnsi="Arial" w:cs="Arial"/>
            <w:sz w:val="24"/>
            <w:szCs w:val="24"/>
            <w:lang w:val="en-NZ"/>
          </w:rPr>
          <w:t>https://www.datatilsynet.no/personvern-pa-ulike-omrader/korona/</w:t>
        </w:r>
      </w:hyperlink>
      <w:r>
        <w:rPr>
          <w:rFonts w:ascii="Arial" w:hAnsi="Arial" w:cs="Arial"/>
          <w:sz w:val="24"/>
          <w:szCs w:val="24"/>
          <w:lang w:val="en-NZ"/>
        </w:rPr>
        <w:t xml:space="preserve"> </w:t>
      </w:r>
    </w:p>
    <w:p w14:paraId="14E067B8" w14:textId="77777777" w:rsidR="00B55405" w:rsidRDefault="00B8411C" w:rsidP="00BE6070">
      <w:pPr>
        <w:pStyle w:val="ListParagraph"/>
        <w:numPr>
          <w:ilvl w:val="0"/>
          <w:numId w:val="21"/>
        </w:numPr>
        <w:rPr>
          <w:rFonts w:ascii="Arial" w:hAnsi="Arial" w:cs="Arial"/>
          <w:sz w:val="24"/>
          <w:szCs w:val="24"/>
          <w:lang w:val="en-NZ"/>
        </w:rPr>
      </w:pPr>
      <w:r>
        <w:rPr>
          <w:rFonts w:ascii="Arial" w:hAnsi="Arial" w:cs="Arial"/>
          <w:sz w:val="24"/>
          <w:szCs w:val="24"/>
          <w:lang w:val="en-NZ"/>
        </w:rPr>
        <w:t xml:space="preserve">Mexico - </w:t>
      </w:r>
      <w:hyperlink r:id="rId15" w:history="1">
        <w:r w:rsidRPr="00D52B14">
          <w:rPr>
            <w:rStyle w:val="Hyperlink"/>
            <w:rFonts w:ascii="Arial" w:hAnsi="Arial" w:cs="Arial"/>
            <w:sz w:val="24"/>
            <w:szCs w:val="24"/>
            <w:lang w:val="en-NZ"/>
          </w:rPr>
          <w:t>https://micrositios.inai.org.mx/covid-19/</w:t>
        </w:r>
      </w:hyperlink>
      <w:r>
        <w:rPr>
          <w:rFonts w:ascii="Arial" w:hAnsi="Arial" w:cs="Arial"/>
          <w:sz w:val="24"/>
          <w:szCs w:val="24"/>
          <w:lang w:val="en-NZ"/>
        </w:rPr>
        <w:t xml:space="preserve"> </w:t>
      </w:r>
    </w:p>
    <w:p w14:paraId="7FF7BEE1" w14:textId="77777777" w:rsidR="00C2330C" w:rsidRDefault="00B8411C" w:rsidP="00BE6070">
      <w:pPr>
        <w:pStyle w:val="ListParagraph"/>
        <w:numPr>
          <w:ilvl w:val="0"/>
          <w:numId w:val="21"/>
        </w:numPr>
        <w:rPr>
          <w:rFonts w:ascii="Arial" w:hAnsi="Arial" w:cs="Arial"/>
          <w:sz w:val="24"/>
          <w:szCs w:val="24"/>
          <w:lang w:val="en-NZ"/>
        </w:rPr>
      </w:pPr>
      <w:r>
        <w:rPr>
          <w:rFonts w:ascii="Arial" w:hAnsi="Arial" w:cs="Arial"/>
          <w:sz w:val="24"/>
          <w:szCs w:val="24"/>
          <w:lang w:val="en-NZ"/>
        </w:rPr>
        <w:t xml:space="preserve">United Kingdom - </w:t>
      </w:r>
      <w:hyperlink r:id="rId16" w:history="1">
        <w:r w:rsidRPr="00B831D5">
          <w:rPr>
            <w:rStyle w:val="Hyperlink"/>
            <w:rFonts w:ascii="Arial" w:hAnsi="Arial" w:cs="Arial"/>
            <w:sz w:val="24"/>
            <w:szCs w:val="24"/>
            <w:lang w:val="en-NZ"/>
          </w:rPr>
          <w:t>https://ico.org.uk/global/data-protection-and-coronavirus-information-hub/</w:t>
        </w:r>
      </w:hyperlink>
      <w:r>
        <w:rPr>
          <w:rFonts w:ascii="Arial" w:hAnsi="Arial" w:cs="Arial"/>
          <w:sz w:val="24"/>
          <w:szCs w:val="24"/>
          <w:lang w:val="en-NZ"/>
        </w:rPr>
        <w:t xml:space="preserve"> </w:t>
      </w:r>
    </w:p>
    <w:p w14:paraId="11ED6C6B" w14:textId="77777777" w:rsidR="005A214C" w:rsidRPr="005A214C" w:rsidRDefault="005A214C" w:rsidP="00F9101D">
      <w:pPr>
        <w:rPr>
          <w:rFonts w:ascii="Arial" w:hAnsi="Arial" w:cs="Arial"/>
          <w:sz w:val="24"/>
          <w:szCs w:val="24"/>
          <w:lang w:val="en-NZ"/>
        </w:rPr>
      </w:pPr>
      <w:bookmarkStart w:id="12" w:name="_Hlk83653782"/>
      <w:r w:rsidRPr="005A214C">
        <w:rPr>
          <w:rFonts w:ascii="Arial" w:hAnsi="Arial" w:cs="Arial"/>
          <w:sz w:val="24"/>
          <w:szCs w:val="24"/>
          <w:lang w:val="en-NZ"/>
        </w:rPr>
        <w:t>In Gibraltar, the Deputy Head of the Information Rights Division of the Gibraltar Regulatory Authority (“GRA”), was interviewed by the Gibraltar Broadcasting Cooperation (“GBC”) as the public service broadcaster. During the interview, which focussed on the topic of data protection in the current COVID-19 climate,</w:t>
      </w:r>
      <w:r w:rsidRPr="005A214C">
        <w:rPr>
          <w:rStyle w:val="FootnoteReference"/>
          <w:rFonts w:ascii="Arial" w:hAnsi="Arial" w:cs="Arial"/>
          <w:sz w:val="24"/>
          <w:szCs w:val="24"/>
          <w:lang w:val="en-NZ"/>
        </w:rPr>
        <w:footnoteReference w:id="2"/>
      </w:r>
      <w:r w:rsidRPr="005A214C">
        <w:rPr>
          <w:rFonts w:ascii="Arial" w:hAnsi="Arial" w:cs="Arial"/>
          <w:sz w:val="24"/>
          <w:szCs w:val="24"/>
          <w:lang w:val="en-NZ"/>
        </w:rPr>
        <w:t xml:space="preserve"> the GRA advised about the added strain experienced by many businesses adopting remote working models and discussed some of the data protection concerns presented as a result. Matters discussed included, amongst others: the potential for personal data to be compromised; the increased risk of cybercrime due to increased use of online resources; and the need to ensure compliance with the principles for processing personal data as provided within the GDPR. In particular, the GRA reiterated the need to limit the processing of personal data to what is </w:t>
      </w:r>
      <w:proofErr w:type="gramStart"/>
      <w:r w:rsidRPr="005A214C">
        <w:rPr>
          <w:rFonts w:ascii="Arial" w:hAnsi="Arial" w:cs="Arial"/>
          <w:sz w:val="24"/>
          <w:szCs w:val="24"/>
          <w:lang w:val="en-NZ"/>
        </w:rPr>
        <w:t>absolutely necessary</w:t>
      </w:r>
      <w:proofErr w:type="gramEnd"/>
      <w:r w:rsidRPr="005A214C">
        <w:rPr>
          <w:rFonts w:ascii="Arial" w:hAnsi="Arial" w:cs="Arial"/>
          <w:sz w:val="24"/>
          <w:szCs w:val="24"/>
          <w:lang w:val="en-NZ"/>
        </w:rPr>
        <w:t>.</w:t>
      </w:r>
    </w:p>
    <w:p w14:paraId="5C64F161" w14:textId="77777777" w:rsidR="005A214C" w:rsidRPr="005A214C" w:rsidRDefault="005A214C" w:rsidP="00F9101D">
      <w:r w:rsidRPr="005A214C">
        <w:rPr>
          <w:rFonts w:ascii="Arial" w:hAnsi="Arial" w:cs="Arial"/>
          <w:sz w:val="24"/>
          <w:szCs w:val="24"/>
          <w:lang w:val="en-NZ"/>
        </w:rPr>
        <w:t>In a second television and radio interview, GBC featured the Assistant Information Commissioner, who focused on ongoing contact tracing efforts</w:t>
      </w:r>
      <w:r w:rsidRPr="005A214C">
        <w:rPr>
          <w:rStyle w:val="FootnoteReference"/>
          <w:rFonts w:ascii="Arial" w:hAnsi="Arial" w:cs="Arial"/>
          <w:sz w:val="24"/>
          <w:szCs w:val="24"/>
          <w:lang w:val="en-NZ"/>
        </w:rPr>
        <w:footnoteReference w:id="3"/>
      </w:r>
      <w:r w:rsidRPr="005A214C">
        <w:rPr>
          <w:rFonts w:ascii="Arial" w:hAnsi="Arial" w:cs="Arial"/>
          <w:sz w:val="24"/>
          <w:szCs w:val="24"/>
          <w:lang w:val="en-NZ"/>
        </w:rPr>
        <w:t xml:space="preserve"> in Gibraltar. In this interview, the GRA reminded establishments about the importance of processing the personal data collected as part of such efforts in compliance with the Government’s regulations and data protection legislation.</w:t>
      </w:r>
      <w:bookmarkEnd w:id="12"/>
    </w:p>
    <w:p w14:paraId="2C1956C6" w14:textId="77777777" w:rsidR="00992FF2" w:rsidRPr="00992FF2" w:rsidRDefault="00B8411C" w:rsidP="00992FF2">
      <w:pPr>
        <w:rPr>
          <w:rFonts w:ascii="Arial" w:hAnsi="Arial" w:cs="Arial"/>
          <w:sz w:val="24"/>
          <w:szCs w:val="24"/>
          <w:lang w:val="en-NZ"/>
        </w:rPr>
      </w:pPr>
      <w:r>
        <w:rPr>
          <w:rFonts w:ascii="Arial" w:hAnsi="Arial" w:cs="Arial"/>
          <w:sz w:val="24"/>
          <w:szCs w:val="24"/>
          <w:lang w:val="en-NZ"/>
        </w:rPr>
        <w:t xml:space="preserve">The Federal Trade Commission in the US (FTC) has a dedicated page </w:t>
      </w:r>
      <w:r w:rsidR="005760FA">
        <w:rPr>
          <w:rFonts w:ascii="Arial" w:hAnsi="Arial" w:cs="Arial"/>
          <w:sz w:val="24"/>
          <w:szCs w:val="24"/>
          <w:lang w:val="en-NZ"/>
        </w:rPr>
        <w:t xml:space="preserve">which </w:t>
      </w:r>
      <w:r>
        <w:rPr>
          <w:rFonts w:ascii="Arial" w:hAnsi="Arial" w:cs="Arial"/>
          <w:sz w:val="24"/>
          <w:szCs w:val="24"/>
          <w:lang w:val="en-NZ"/>
        </w:rPr>
        <w:t>(</w:t>
      </w:r>
      <w:hyperlink r:id="rId17" w:history="1">
        <w:r w:rsidRPr="00D52B14">
          <w:rPr>
            <w:rStyle w:val="Hyperlink"/>
            <w:rFonts w:ascii="Arial" w:hAnsi="Arial" w:cs="Arial"/>
            <w:sz w:val="24"/>
            <w:szCs w:val="24"/>
            <w:lang w:val="en-NZ"/>
          </w:rPr>
          <w:t>https://www.ftc.gov/coronavirus/scams-consumer-advice</w:t>
        </w:r>
      </w:hyperlink>
      <w:r>
        <w:rPr>
          <w:rFonts w:ascii="Arial" w:hAnsi="Arial" w:cs="Arial"/>
          <w:sz w:val="24"/>
          <w:szCs w:val="24"/>
          <w:lang w:val="en-NZ"/>
        </w:rPr>
        <w:t>) addresses privacy and security related topics like contact tracing scams, government imposter scams, online learning tips and online working tips</w:t>
      </w:r>
      <w:r w:rsidR="00A902C8">
        <w:rPr>
          <w:rFonts w:ascii="Arial" w:hAnsi="Arial" w:cs="Arial"/>
          <w:sz w:val="24"/>
          <w:szCs w:val="24"/>
          <w:lang w:val="en-NZ"/>
        </w:rPr>
        <w:t xml:space="preserve"> for consumers</w:t>
      </w:r>
      <w:r>
        <w:rPr>
          <w:rFonts w:ascii="Arial" w:hAnsi="Arial" w:cs="Arial"/>
          <w:sz w:val="24"/>
          <w:szCs w:val="24"/>
          <w:lang w:val="en-NZ"/>
        </w:rPr>
        <w:t xml:space="preserve">. The FTC has also provided materials on financial, work-from-home, </w:t>
      </w:r>
      <w:r w:rsidR="006D210C">
        <w:rPr>
          <w:rFonts w:ascii="Arial" w:hAnsi="Arial" w:cs="Arial"/>
          <w:sz w:val="24"/>
          <w:szCs w:val="24"/>
          <w:lang w:val="en-NZ"/>
        </w:rPr>
        <w:t>treatment,</w:t>
      </w:r>
      <w:r>
        <w:rPr>
          <w:rFonts w:ascii="Arial" w:hAnsi="Arial" w:cs="Arial"/>
          <w:sz w:val="24"/>
          <w:szCs w:val="24"/>
          <w:lang w:val="en-NZ"/>
        </w:rPr>
        <w:t xml:space="preserve"> and PPE-related scams.</w:t>
      </w:r>
    </w:p>
    <w:p w14:paraId="6322C052" w14:textId="77777777" w:rsidR="000851F4" w:rsidRDefault="00B8411C" w:rsidP="00DE78E7">
      <w:pPr>
        <w:rPr>
          <w:rFonts w:ascii="Arial" w:hAnsi="Arial" w:cs="Arial"/>
          <w:sz w:val="24"/>
          <w:szCs w:val="24"/>
          <w:lang w:val="en-NZ"/>
        </w:rPr>
      </w:pPr>
      <w:r>
        <w:rPr>
          <w:rFonts w:ascii="Arial" w:hAnsi="Arial" w:cs="Arial"/>
          <w:sz w:val="24"/>
          <w:szCs w:val="24"/>
          <w:lang w:val="en-NZ"/>
        </w:rPr>
        <w:t xml:space="preserve">Australia </w:t>
      </w:r>
      <w:r w:rsidR="00BF346F">
        <w:rPr>
          <w:rFonts w:ascii="Arial" w:hAnsi="Arial" w:cs="Arial"/>
          <w:sz w:val="24"/>
          <w:szCs w:val="24"/>
          <w:lang w:val="en-NZ"/>
        </w:rPr>
        <w:t xml:space="preserve">created an online step-by-step PIA tool to help guide organisations and agencies through their PIA process </w:t>
      </w:r>
      <w:r w:rsidR="00D62494">
        <w:rPr>
          <w:rFonts w:ascii="Arial" w:hAnsi="Arial" w:cs="Arial"/>
          <w:sz w:val="24"/>
          <w:szCs w:val="24"/>
          <w:lang w:val="en-NZ"/>
        </w:rPr>
        <w:t>for</w:t>
      </w:r>
      <w:r w:rsidR="00BF346F" w:rsidRPr="00BF346F">
        <w:rPr>
          <w:rFonts w:ascii="Arial" w:hAnsi="Arial" w:cs="Arial"/>
          <w:sz w:val="24"/>
          <w:szCs w:val="24"/>
          <w:lang w:val="en-NZ"/>
        </w:rPr>
        <w:t xml:space="preserve"> remote working arrangement</w:t>
      </w:r>
      <w:r w:rsidR="00D62494">
        <w:rPr>
          <w:rFonts w:ascii="Arial" w:hAnsi="Arial" w:cs="Arial"/>
          <w:sz w:val="24"/>
          <w:szCs w:val="24"/>
          <w:lang w:val="en-NZ"/>
        </w:rPr>
        <w:t>s.</w:t>
      </w:r>
      <w:r w:rsidR="00BF346F">
        <w:rPr>
          <w:rFonts w:ascii="Arial" w:hAnsi="Arial" w:cs="Arial"/>
          <w:sz w:val="24"/>
          <w:szCs w:val="24"/>
          <w:lang w:val="en-NZ"/>
        </w:rPr>
        <w:t xml:space="preserve"> This tool can be found here - </w:t>
      </w:r>
      <w:hyperlink r:id="rId18" w:history="1">
        <w:r w:rsidR="00BF346F" w:rsidRPr="005D6515">
          <w:rPr>
            <w:rStyle w:val="Hyperlink"/>
            <w:rFonts w:ascii="Arial" w:hAnsi="Arial" w:cs="Arial"/>
            <w:sz w:val="24"/>
            <w:szCs w:val="24"/>
            <w:lang w:val="en-NZ"/>
          </w:rPr>
          <w:t>https://www.oaic.gov.au/privacy/guidance-and-advice/assessing-privacy-risks-in-changed-working-environments-privacy-impact-assessments/</w:t>
        </w:r>
      </w:hyperlink>
      <w:r w:rsidR="00BF346F">
        <w:rPr>
          <w:rFonts w:ascii="Arial" w:hAnsi="Arial" w:cs="Arial"/>
          <w:sz w:val="24"/>
          <w:szCs w:val="24"/>
          <w:lang w:val="en-NZ"/>
        </w:rPr>
        <w:t xml:space="preserve"> </w:t>
      </w:r>
      <w:r>
        <w:rPr>
          <w:rFonts w:ascii="Arial" w:hAnsi="Arial" w:cs="Arial"/>
          <w:sz w:val="24"/>
          <w:szCs w:val="24"/>
          <w:lang w:val="en-NZ"/>
        </w:rPr>
        <w:t xml:space="preserve"> </w:t>
      </w:r>
    </w:p>
    <w:p w14:paraId="4738F430" w14:textId="77777777" w:rsidR="0016228D" w:rsidRDefault="00B8411C" w:rsidP="00DE78E7">
      <w:pPr>
        <w:rPr>
          <w:rFonts w:ascii="Arial" w:hAnsi="Arial" w:cs="Arial"/>
          <w:sz w:val="24"/>
          <w:szCs w:val="24"/>
          <w:lang w:val="en-NZ"/>
        </w:rPr>
      </w:pPr>
      <w:r>
        <w:rPr>
          <w:rFonts w:ascii="Arial" w:hAnsi="Arial" w:cs="Arial"/>
          <w:sz w:val="24"/>
          <w:szCs w:val="24"/>
          <w:lang w:val="en-NZ"/>
        </w:rPr>
        <w:lastRenderedPageBreak/>
        <w:t xml:space="preserve">Israel produced guidance on the privacy </w:t>
      </w:r>
      <w:r w:rsidR="005760FA">
        <w:rPr>
          <w:rFonts w:ascii="Arial" w:hAnsi="Arial" w:cs="Arial"/>
          <w:sz w:val="24"/>
          <w:szCs w:val="24"/>
          <w:lang w:val="en-NZ"/>
        </w:rPr>
        <w:t>considerations associated with</w:t>
      </w:r>
      <w:r>
        <w:rPr>
          <w:rFonts w:ascii="Arial" w:hAnsi="Arial" w:cs="Arial"/>
          <w:sz w:val="24"/>
          <w:szCs w:val="24"/>
          <w:lang w:val="en-NZ"/>
        </w:rPr>
        <w:t xml:space="preserve"> the use of drones in response to the Israeli police’s request to use drones as part of their effort to contain the pandemic and enforce mandatory quarantine obligations.</w:t>
      </w:r>
    </w:p>
    <w:p w14:paraId="6EFCAC94" w14:textId="77777777" w:rsidR="0016228D" w:rsidRDefault="00B8411C" w:rsidP="00DE78E7">
      <w:pPr>
        <w:rPr>
          <w:rFonts w:ascii="Arial" w:hAnsi="Arial" w:cs="Arial"/>
          <w:sz w:val="24"/>
          <w:szCs w:val="24"/>
          <w:lang w:val="en-NZ"/>
        </w:rPr>
      </w:pPr>
      <w:r>
        <w:rPr>
          <w:rFonts w:ascii="Arial" w:hAnsi="Arial" w:cs="Arial"/>
          <w:sz w:val="24"/>
          <w:szCs w:val="24"/>
          <w:lang w:val="en-NZ"/>
        </w:rPr>
        <w:t xml:space="preserve">Most DPAs published guidance for employers and employees on protecting </w:t>
      </w:r>
      <w:r w:rsidR="00BF1612">
        <w:rPr>
          <w:rFonts w:ascii="Arial" w:hAnsi="Arial" w:cs="Arial"/>
          <w:sz w:val="24"/>
          <w:szCs w:val="24"/>
          <w:lang w:val="en-NZ"/>
        </w:rPr>
        <w:t>personal information</w:t>
      </w:r>
      <w:r>
        <w:rPr>
          <w:rFonts w:ascii="Arial" w:hAnsi="Arial" w:cs="Arial"/>
          <w:sz w:val="24"/>
          <w:szCs w:val="24"/>
          <w:lang w:val="en-NZ"/>
        </w:rPr>
        <w:t xml:space="preserve"> while Working</w:t>
      </w:r>
      <w:r w:rsidR="004F4781">
        <w:rPr>
          <w:rFonts w:ascii="Arial" w:hAnsi="Arial" w:cs="Arial"/>
          <w:sz w:val="24"/>
          <w:szCs w:val="24"/>
          <w:lang w:val="en-NZ"/>
        </w:rPr>
        <w:t>-</w:t>
      </w:r>
      <w:r>
        <w:rPr>
          <w:rFonts w:ascii="Arial" w:hAnsi="Arial" w:cs="Arial"/>
          <w:sz w:val="24"/>
          <w:szCs w:val="24"/>
          <w:lang w:val="en-NZ"/>
        </w:rPr>
        <w:t>From</w:t>
      </w:r>
      <w:r w:rsidR="004F4781">
        <w:rPr>
          <w:rFonts w:ascii="Arial" w:hAnsi="Arial" w:cs="Arial"/>
          <w:sz w:val="24"/>
          <w:szCs w:val="24"/>
          <w:lang w:val="en-NZ"/>
        </w:rPr>
        <w:t>-</w:t>
      </w:r>
      <w:r>
        <w:rPr>
          <w:rFonts w:ascii="Arial" w:hAnsi="Arial" w:cs="Arial"/>
          <w:sz w:val="24"/>
          <w:szCs w:val="24"/>
          <w:lang w:val="en-NZ"/>
        </w:rPr>
        <w:t>Home, data security regarding video conferencing</w:t>
      </w:r>
      <w:r w:rsidR="00914F42">
        <w:rPr>
          <w:rFonts w:ascii="Arial" w:hAnsi="Arial" w:cs="Arial"/>
          <w:sz w:val="24"/>
          <w:szCs w:val="24"/>
          <w:lang w:val="en-NZ"/>
        </w:rPr>
        <w:t xml:space="preserve">, </w:t>
      </w:r>
      <w:r w:rsidR="004F4781">
        <w:rPr>
          <w:rFonts w:ascii="Arial" w:hAnsi="Arial" w:cs="Arial"/>
          <w:sz w:val="24"/>
          <w:szCs w:val="24"/>
          <w:lang w:val="en-NZ"/>
        </w:rPr>
        <w:t>data processing for clinical trials and medical research</w:t>
      </w:r>
      <w:r w:rsidR="005760FA">
        <w:rPr>
          <w:rFonts w:ascii="Arial" w:hAnsi="Arial" w:cs="Arial"/>
          <w:sz w:val="24"/>
          <w:szCs w:val="24"/>
          <w:lang w:val="en-NZ"/>
        </w:rPr>
        <w:t>,</w:t>
      </w:r>
      <w:r w:rsidR="004F4781">
        <w:rPr>
          <w:rFonts w:ascii="Arial" w:hAnsi="Arial" w:cs="Arial"/>
          <w:sz w:val="24"/>
          <w:szCs w:val="24"/>
          <w:lang w:val="en-NZ"/>
        </w:rPr>
        <w:t xml:space="preserve"> </w:t>
      </w:r>
      <w:proofErr w:type="gramStart"/>
      <w:r w:rsidR="004F4781">
        <w:rPr>
          <w:rFonts w:ascii="Arial" w:hAnsi="Arial" w:cs="Arial"/>
          <w:sz w:val="24"/>
          <w:szCs w:val="24"/>
          <w:lang w:val="en-NZ"/>
        </w:rPr>
        <w:t>and,</w:t>
      </w:r>
      <w:proofErr w:type="gramEnd"/>
      <w:r w:rsidR="004F4781">
        <w:rPr>
          <w:rFonts w:ascii="Arial" w:hAnsi="Arial" w:cs="Arial"/>
          <w:sz w:val="24"/>
          <w:szCs w:val="24"/>
          <w:lang w:val="en-NZ"/>
        </w:rPr>
        <w:t xml:space="preserve"> vaccination data.  </w:t>
      </w:r>
    </w:p>
    <w:p w14:paraId="6E758D1E" w14:textId="77777777" w:rsidR="005760FA" w:rsidRDefault="00B8411C" w:rsidP="00DB5712">
      <w:pPr>
        <w:rPr>
          <w:rFonts w:ascii="Arial" w:hAnsi="Arial" w:cs="Arial"/>
          <w:sz w:val="24"/>
          <w:szCs w:val="24"/>
          <w:lang w:val="en-NZ"/>
        </w:rPr>
      </w:pPr>
      <w:r>
        <w:rPr>
          <w:rFonts w:ascii="Arial" w:hAnsi="Arial" w:cs="Arial"/>
          <w:sz w:val="24"/>
          <w:szCs w:val="24"/>
          <w:lang w:val="en-NZ"/>
        </w:rPr>
        <w:t>Most DPAs produced guidance on</w:t>
      </w:r>
      <w:r w:rsidR="002F59B5">
        <w:rPr>
          <w:rFonts w:ascii="Arial" w:hAnsi="Arial" w:cs="Arial"/>
          <w:sz w:val="24"/>
          <w:szCs w:val="24"/>
          <w:lang w:val="en-NZ"/>
        </w:rPr>
        <w:t xml:space="preserve"> one or more of</w:t>
      </w:r>
      <w:r>
        <w:rPr>
          <w:rFonts w:ascii="Arial" w:hAnsi="Arial" w:cs="Arial"/>
          <w:sz w:val="24"/>
          <w:szCs w:val="24"/>
          <w:lang w:val="en-NZ"/>
        </w:rPr>
        <w:t xml:space="preserve"> the following subjects:</w:t>
      </w:r>
      <w:r w:rsidR="000F51B1">
        <w:rPr>
          <w:rFonts w:ascii="Arial" w:hAnsi="Arial" w:cs="Arial"/>
          <w:sz w:val="24"/>
          <w:szCs w:val="24"/>
          <w:lang w:val="en-NZ"/>
        </w:rPr>
        <w:t xml:space="preserve"> </w:t>
      </w:r>
    </w:p>
    <w:p w14:paraId="2EB3B2B5" w14:textId="77777777" w:rsidR="005760FA" w:rsidRDefault="00B8411C" w:rsidP="005760FA">
      <w:pPr>
        <w:pStyle w:val="ListParagraph"/>
        <w:numPr>
          <w:ilvl w:val="0"/>
          <w:numId w:val="23"/>
        </w:numPr>
        <w:rPr>
          <w:rFonts w:ascii="Arial" w:hAnsi="Arial" w:cs="Arial"/>
          <w:sz w:val="24"/>
          <w:szCs w:val="24"/>
          <w:lang w:val="en-NZ"/>
        </w:rPr>
      </w:pPr>
      <w:r>
        <w:rPr>
          <w:rFonts w:ascii="Arial" w:hAnsi="Arial" w:cs="Arial"/>
          <w:sz w:val="24"/>
          <w:szCs w:val="24"/>
          <w:lang w:val="en-NZ"/>
        </w:rPr>
        <w:t>T</w:t>
      </w:r>
      <w:r w:rsidR="000F51B1" w:rsidRPr="005760FA">
        <w:rPr>
          <w:rFonts w:ascii="Arial" w:hAnsi="Arial" w:cs="Arial"/>
          <w:sz w:val="24"/>
          <w:szCs w:val="24"/>
          <w:lang w:val="en-NZ"/>
        </w:rPr>
        <w:t>he use of teleconferencing tools</w:t>
      </w:r>
      <w:r w:rsidR="0016228D" w:rsidRPr="005760FA">
        <w:rPr>
          <w:rFonts w:ascii="Arial" w:hAnsi="Arial" w:cs="Arial"/>
          <w:sz w:val="24"/>
          <w:szCs w:val="24"/>
          <w:lang w:val="en-NZ"/>
        </w:rPr>
        <w:t xml:space="preserve"> and</w:t>
      </w:r>
      <w:r w:rsidR="000F51B1" w:rsidRPr="005760FA">
        <w:rPr>
          <w:rFonts w:ascii="Arial" w:hAnsi="Arial" w:cs="Arial"/>
          <w:sz w:val="24"/>
          <w:szCs w:val="24"/>
          <w:lang w:val="en-NZ"/>
        </w:rPr>
        <w:t xml:space="preserve"> the expectations for technology companies to secure such tools and</w:t>
      </w:r>
      <w:r w:rsidR="00211001">
        <w:rPr>
          <w:rFonts w:ascii="Arial" w:hAnsi="Arial" w:cs="Arial"/>
          <w:sz w:val="24"/>
          <w:szCs w:val="24"/>
          <w:lang w:val="en-NZ"/>
        </w:rPr>
        <w:t xml:space="preserve"> provide</w:t>
      </w:r>
      <w:r w:rsidR="000F51B1" w:rsidRPr="005760FA">
        <w:rPr>
          <w:rFonts w:ascii="Arial" w:hAnsi="Arial" w:cs="Arial"/>
          <w:sz w:val="24"/>
          <w:szCs w:val="24"/>
          <w:lang w:val="en-NZ"/>
        </w:rPr>
        <w:t xml:space="preserve"> information on how individuals can protect their privacy and personal information while connecting </w:t>
      </w:r>
      <w:proofErr w:type="gramStart"/>
      <w:r w:rsidR="000F51B1" w:rsidRPr="005760FA">
        <w:rPr>
          <w:rFonts w:ascii="Arial" w:hAnsi="Arial" w:cs="Arial"/>
          <w:sz w:val="24"/>
          <w:szCs w:val="24"/>
          <w:lang w:val="en-NZ"/>
        </w:rPr>
        <w:t>virtually</w:t>
      </w:r>
      <w:r w:rsidR="0016228D" w:rsidRPr="005760FA">
        <w:rPr>
          <w:rFonts w:ascii="Arial" w:hAnsi="Arial" w:cs="Arial"/>
          <w:sz w:val="24"/>
          <w:szCs w:val="24"/>
          <w:lang w:val="en-NZ"/>
        </w:rPr>
        <w:t>;</w:t>
      </w:r>
      <w:proofErr w:type="gramEnd"/>
      <w:r w:rsidR="0016228D" w:rsidRPr="005760FA">
        <w:rPr>
          <w:rFonts w:ascii="Arial" w:hAnsi="Arial" w:cs="Arial"/>
          <w:sz w:val="24"/>
          <w:szCs w:val="24"/>
          <w:lang w:val="en-NZ"/>
        </w:rPr>
        <w:t xml:space="preserve"> </w:t>
      </w:r>
    </w:p>
    <w:p w14:paraId="3EDB9881" w14:textId="77777777" w:rsidR="005760FA" w:rsidRDefault="00B8411C" w:rsidP="005760FA">
      <w:pPr>
        <w:pStyle w:val="ListParagraph"/>
        <w:numPr>
          <w:ilvl w:val="0"/>
          <w:numId w:val="23"/>
        </w:numPr>
        <w:rPr>
          <w:rFonts w:ascii="Arial" w:hAnsi="Arial" w:cs="Arial"/>
          <w:sz w:val="24"/>
          <w:szCs w:val="24"/>
          <w:lang w:val="en-NZ"/>
        </w:rPr>
      </w:pPr>
      <w:r>
        <w:rPr>
          <w:rFonts w:ascii="Arial" w:hAnsi="Arial" w:cs="Arial"/>
          <w:sz w:val="24"/>
          <w:szCs w:val="24"/>
          <w:lang w:val="en-NZ"/>
        </w:rPr>
        <w:t>B</w:t>
      </w:r>
      <w:r w:rsidR="0016228D" w:rsidRPr="005760FA">
        <w:rPr>
          <w:rFonts w:ascii="Arial" w:hAnsi="Arial" w:cs="Arial"/>
          <w:sz w:val="24"/>
          <w:szCs w:val="24"/>
          <w:lang w:val="en-NZ"/>
        </w:rPr>
        <w:t xml:space="preserve">est practices guidance on remote exams for academic </w:t>
      </w:r>
      <w:proofErr w:type="gramStart"/>
      <w:r w:rsidR="0016228D" w:rsidRPr="005760FA">
        <w:rPr>
          <w:rFonts w:ascii="Arial" w:hAnsi="Arial" w:cs="Arial"/>
          <w:sz w:val="24"/>
          <w:szCs w:val="24"/>
          <w:lang w:val="en-NZ"/>
        </w:rPr>
        <w:t>institutions;</w:t>
      </w:r>
      <w:proofErr w:type="gramEnd"/>
      <w:r w:rsidR="0016228D" w:rsidRPr="005760FA">
        <w:rPr>
          <w:rFonts w:ascii="Arial" w:hAnsi="Arial" w:cs="Arial"/>
          <w:sz w:val="24"/>
          <w:szCs w:val="24"/>
          <w:lang w:val="en-NZ"/>
        </w:rPr>
        <w:t xml:space="preserve"> </w:t>
      </w:r>
    </w:p>
    <w:p w14:paraId="09766309" w14:textId="77777777" w:rsidR="005760FA" w:rsidRDefault="00B8411C" w:rsidP="005760FA">
      <w:pPr>
        <w:pStyle w:val="ListParagraph"/>
        <w:numPr>
          <w:ilvl w:val="0"/>
          <w:numId w:val="23"/>
        </w:numPr>
        <w:rPr>
          <w:rFonts w:ascii="Arial" w:hAnsi="Arial" w:cs="Arial"/>
          <w:sz w:val="24"/>
          <w:szCs w:val="24"/>
          <w:lang w:val="en-NZ"/>
        </w:rPr>
      </w:pPr>
      <w:r>
        <w:rPr>
          <w:rFonts w:ascii="Arial" w:hAnsi="Arial" w:cs="Arial"/>
          <w:sz w:val="24"/>
          <w:szCs w:val="24"/>
          <w:lang w:val="en-NZ"/>
        </w:rPr>
        <w:t>D</w:t>
      </w:r>
      <w:r w:rsidR="0016228D" w:rsidRPr="005760FA">
        <w:rPr>
          <w:rFonts w:ascii="Arial" w:hAnsi="Arial" w:cs="Arial"/>
          <w:sz w:val="24"/>
          <w:szCs w:val="24"/>
          <w:lang w:val="en-NZ"/>
        </w:rPr>
        <w:t xml:space="preserve">igital tracing in times of this </w:t>
      </w:r>
      <w:proofErr w:type="gramStart"/>
      <w:r w:rsidR="0016228D" w:rsidRPr="005760FA">
        <w:rPr>
          <w:rFonts w:ascii="Arial" w:hAnsi="Arial" w:cs="Arial"/>
          <w:sz w:val="24"/>
          <w:szCs w:val="24"/>
          <w:lang w:val="en-NZ"/>
        </w:rPr>
        <w:t>pandemic</w:t>
      </w:r>
      <w:r w:rsidR="00275293" w:rsidRPr="005760FA">
        <w:rPr>
          <w:rFonts w:ascii="Arial" w:hAnsi="Arial" w:cs="Arial"/>
          <w:sz w:val="24"/>
          <w:szCs w:val="24"/>
          <w:lang w:val="en-NZ"/>
        </w:rPr>
        <w:t>;</w:t>
      </w:r>
      <w:proofErr w:type="gramEnd"/>
      <w:r w:rsidR="00275293" w:rsidRPr="005760FA">
        <w:rPr>
          <w:rFonts w:ascii="Arial" w:hAnsi="Arial" w:cs="Arial"/>
          <w:sz w:val="24"/>
          <w:szCs w:val="24"/>
          <w:lang w:val="en-NZ"/>
        </w:rPr>
        <w:t xml:space="preserve"> </w:t>
      </w:r>
    </w:p>
    <w:p w14:paraId="1DC1FF67" w14:textId="77777777" w:rsidR="005760FA" w:rsidRDefault="00B8411C" w:rsidP="005760FA">
      <w:pPr>
        <w:pStyle w:val="ListParagraph"/>
        <w:numPr>
          <w:ilvl w:val="0"/>
          <w:numId w:val="23"/>
        </w:numPr>
        <w:rPr>
          <w:rFonts w:ascii="Arial" w:hAnsi="Arial" w:cs="Arial"/>
          <w:sz w:val="24"/>
          <w:szCs w:val="24"/>
          <w:lang w:val="en-NZ"/>
        </w:rPr>
      </w:pPr>
      <w:r>
        <w:rPr>
          <w:rFonts w:ascii="Arial" w:hAnsi="Arial" w:cs="Arial"/>
          <w:sz w:val="24"/>
          <w:szCs w:val="24"/>
          <w:lang w:val="en-NZ"/>
        </w:rPr>
        <w:t>I</w:t>
      </w:r>
      <w:r w:rsidR="00275293" w:rsidRPr="005760FA">
        <w:rPr>
          <w:rFonts w:ascii="Arial" w:hAnsi="Arial" w:cs="Arial"/>
          <w:sz w:val="24"/>
          <w:szCs w:val="24"/>
          <w:lang w:val="en-NZ"/>
        </w:rPr>
        <w:t xml:space="preserve">nformation on vaccinated </w:t>
      </w:r>
      <w:proofErr w:type="gramStart"/>
      <w:r w:rsidR="00275293" w:rsidRPr="005760FA">
        <w:rPr>
          <w:rFonts w:ascii="Arial" w:hAnsi="Arial" w:cs="Arial"/>
          <w:sz w:val="24"/>
          <w:szCs w:val="24"/>
          <w:lang w:val="en-NZ"/>
        </w:rPr>
        <w:t>individuals</w:t>
      </w:r>
      <w:r w:rsidR="00CE70AA" w:rsidRPr="005760FA">
        <w:rPr>
          <w:rFonts w:ascii="Arial" w:hAnsi="Arial" w:cs="Arial"/>
          <w:sz w:val="24"/>
          <w:szCs w:val="24"/>
          <w:lang w:val="en-NZ"/>
        </w:rPr>
        <w:t>;</w:t>
      </w:r>
      <w:proofErr w:type="gramEnd"/>
    </w:p>
    <w:p w14:paraId="366FCF8F" w14:textId="77777777" w:rsidR="005760FA" w:rsidRDefault="00B8411C" w:rsidP="005760FA">
      <w:pPr>
        <w:pStyle w:val="ListParagraph"/>
        <w:numPr>
          <w:ilvl w:val="0"/>
          <w:numId w:val="23"/>
        </w:numPr>
        <w:rPr>
          <w:rFonts w:ascii="Arial" w:hAnsi="Arial" w:cs="Arial"/>
          <w:sz w:val="24"/>
          <w:szCs w:val="24"/>
          <w:lang w:val="en-NZ"/>
        </w:rPr>
      </w:pPr>
      <w:r>
        <w:rPr>
          <w:rFonts w:ascii="Arial" w:hAnsi="Arial" w:cs="Arial"/>
          <w:sz w:val="24"/>
          <w:szCs w:val="24"/>
          <w:lang w:val="en-NZ"/>
        </w:rPr>
        <w:t>G</w:t>
      </w:r>
      <w:r w:rsidR="00CE70AA" w:rsidRPr="005760FA">
        <w:rPr>
          <w:rFonts w:ascii="Arial" w:hAnsi="Arial" w:cs="Arial"/>
          <w:sz w:val="24"/>
          <w:szCs w:val="24"/>
          <w:lang w:val="en-NZ"/>
        </w:rPr>
        <w:t xml:space="preserve">uidance for schools on the collection and use of </w:t>
      </w:r>
      <w:r w:rsidR="00BF1612">
        <w:rPr>
          <w:rFonts w:ascii="Arial" w:hAnsi="Arial" w:cs="Arial"/>
          <w:sz w:val="24"/>
          <w:szCs w:val="24"/>
          <w:lang w:val="en-NZ"/>
        </w:rPr>
        <w:t>personal information</w:t>
      </w:r>
      <w:r w:rsidR="00CE70AA" w:rsidRPr="005760FA">
        <w:rPr>
          <w:rFonts w:ascii="Arial" w:hAnsi="Arial" w:cs="Arial"/>
          <w:sz w:val="24"/>
          <w:szCs w:val="24"/>
          <w:lang w:val="en-NZ"/>
        </w:rPr>
        <w:t xml:space="preserve"> for teachers, staff and students during the </w:t>
      </w:r>
      <w:proofErr w:type="gramStart"/>
      <w:r w:rsidR="00CE70AA" w:rsidRPr="005760FA">
        <w:rPr>
          <w:rFonts w:ascii="Arial" w:hAnsi="Arial" w:cs="Arial"/>
          <w:sz w:val="24"/>
          <w:szCs w:val="24"/>
          <w:lang w:val="en-NZ"/>
        </w:rPr>
        <w:t>pandemic</w:t>
      </w:r>
      <w:r w:rsidR="00914F42" w:rsidRPr="005760FA">
        <w:rPr>
          <w:rFonts w:ascii="Arial" w:hAnsi="Arial" w:cs="Arial"/>
          <w:sz w:val="24"/>
          <w:szCs w:val="24"/>
          <w:lang w:val="en-NZ"/>
        </w:rPr>
        <w:t>;</w:t>
      </w:r>
      <w:proofErr w:type="gramEnd"/>
      <w:r w:rsidR="00914F42" w:rsidRPr="005760FA">
        <w:rPr>
          <w:rFonts w:ascii="Arial" w:hAnsi="Arial" w:cs="Arial"/>
          <w:sz w:val="24"/>
          <w:szCs w:val="24"/>
          <w:lang w:val="en-NZ"/>
        </w:rPr>
        <w:t xml:space="preserve"> </w:t>
      </w:r>
    </w:p>
    <w:p w14:paraId="7A7A832D" w14:textId="77777777" w:rsidR="005760FA" w:rsidRDefault="00B8411C" w:rsidP="005760FA">
      <w:pPr>
        <w:pStyle w:val="ListParagraph"/>
        <w:numPr>
          <w:ilvl w:val="0"/>
          <w:numId w:val="23"/>
        </w:numPr>
        <w:rPr>
          <w:rFonts w:ascii="Arial" w:hAnsi="Arial" w:cs="Arial"/>
          <w:sz w:val="24"/>
          <w:szCs w:val="24"/>
          <w:lang w:val="en-NZ"/>
        </w:rPr>
      </w:pPr>
      <w:r>
        <w:rPr>
          <w:rFonts w:ascii="Arial" w:hAnsi="Arial" w:cs="Arial"/>
          <w:sz w:val="24"/>
          <w:szCs w:val="24"/>
          <w:lang w:val="en-NZ"/>
        </w:rPr>
        <w:t>P</w:t>
      </w:r>
      <w:r w:rsidR="00914F42" w:rsidRPr="005760FA">
        <w:rPr>
          <w:rFonts w:ascii="Arial" w:hAnsi="Arial" w:cs="Arial"/>
          <w:sz w:val="24"/>
          <w:szCs w:val="24"/>
          <w:lang w:val="en-NZ"/>
        </w:rPr>
        <w:t>rocessing of customer data for contact tracing purposes</w:t>
      </w:r>
      <w:r w:rsidR="00BC7CE2" w:rsidRPr="005760FA">
        <w:rPr>
          <w:rFonts w:ascii="Arial" w:hAnsi="Arial" w:cs="Arial"/>
          <w:sz w:val="24"/>
          <w:szCs w:val="24"/>
          <w:lang w:val="en-NZ"/>
        </w:rPr>
        <w:t xml:space="preserve">; </w:t>
      </w:r>
      <w:r>
        <w:rPr>
          <w:rFonts w:ascii="Arial" w:hAnsi="Arial" w:cs="Arial"/>
          <w:sz w:val="24"/>
          <w:szCs w:val="24"/>
          <w:lang w:val="en-NZ"/>
        </w:rPr>
        <w:t>and</w:t>
      </w:r>
    </w:p>
    <w:p w14:paraId="49075A92" w14:textId="77777777" w:rsidR="00FD6479" w:rsidRDefault="00B8411C" w:rsidP="005760FA">
      <w:pPr>
        <w:pStyle w:val="ListParagraph"/>
        <w:numPr>
          <w:ilvl w:val="0"/>
          <w:numId w:val="23"/>
        </w:numPr>
        <w:rPr>
          <w:rFonts w:ascii="Arial" w:hAnsi="Arial" w:cs="Arial"/>
          <w:sz w:val="24"/>
          <w:szCs w:val="24"/>
          <w:lang w:val="en-NZ"/>
        </w:rPr>
      </w:pPr>
      <w:r w:rsidRPr="005760FA">
        <w:rPr>
          <w:rFonts w:ascii="Arial" w:hAnsi="Arial" w:cs="Arial"/>
          <w:sz w:val="24"/>
          <w:szCs w:val="24"/>
          <w:lang w:val="en-NZ"/>
        </w:rPr>
        <w:t>PIAs during a public health emergency; virtual care to patients.</w:t>
      </w:r>
    </w:p>
    <w:p w14:paraId="3A2A6B61" w14:textId="77777777" w:rsidR="00C2330C" w:rsidRPr="00DD69ED" w:rsidRDefault="00B8411C" w:rsidP="00C2330C">
      <w:pPr>
        <w:pStyle w:val="Title"/>
        <w:spacing w:after="0"/>
        <w:rPr>
          <w:rFonts w:ascii="Arial" w:hAnsi="Arial" w:cs="Arial"/>
          <w:sz w:val="32"/>
          <w:szCs w:val="32"/>
          <w:lang w:val="en-NZ"/>
        </w:rPr>
      </w:pPr>
      <w:r>
        <w:rPr>
          <w:rFonts w:ascii="Arial" w:hAnsi="Arial" w:cs="Arial"/>
          <w:bCs/>
          <w:sz w:val="32"/>
          <w:szCs w:val="32"/>
          <w:lang w:val="en-NZ"/>
        </w:rPr>
        <w:t>Conclusions</w:t>
      </w:r>
    </w:p>
    <w:p w14:paraId="08664800" w14:textId="77777777" w:rsidR="00C2330C" w:rsidRDefault="00C2330C" w:rsidP="00C2330C">
      <w:pPr>
        <w:pStyle w:val="NoSpacing"/>
        <w:rPr>
          <w:lang w:val="en-NZ"/>
        </w:rPr>
      </w:pPr>
    </w:p>
    <w:p w14:paraId="56E4E0B8" w14:textId="77777777" w:rsidR="00C2330C" w:rsidRPr="005D7432" w:rsidRDefault="00B8411C" w:rsidP="005D7432">
      <w:pPr>
        <w:rPr>
          <w:rFonts w:ascii="Arial" w:hAnsi="Arial" w:cs="Arial"/>
          <w:sz w:val="24"/>
          <w:szCs w:val="24"/>
          <w:lang w:val="en-NZ"/>
        </w:rPr>
      </w:pPr>
      <w:r>
        <w:rPr>
          <w:rFonts w:ascii="Arial" w:hAnsi="Arial" w:cs="Arial"/>
          <w:sz w:val="24"/>
          <w:szCs w:val="24"/>
          <w:lang w:val="en-NZ"/>
        </w:rPr>
        <w:t>Overall</w:t>
      </w:r>
      <w:r w:rsidR="002B1C91">
        <w:rPr>
          <w:rFonts w:ascii="Arial" w:hAnsi="Arial" w:cs="Arial"/>
          <w:sz w:val="24"/>
          <w:szCs w:val="24"/>
          <w:lang w:val="en-NZ"/>
        </w:rPr>
        <w:t>, governments and their health authorities</w:t>
      </w:r>
      <w:r>
        <w:rPr>
          <w:rFonts w:ascii="Arial" w:hAnsi="Arial" w:cs="Arial"/>
          <w:sz w:val="24"/>
          <w:szCs w:val="24"/>
          <w:lang w:val="en-NZ"/>
        </w:rPr>
        <w:t xml:space="preserve"> around the world have </w:t>
      </w:r>
      <w:proofErr w:type="gramStart"/>
      <w:r>
        <w:rPr>
          <w:rFonts w:ascii="Arial" w:hAnsi="Arial" w:cs="Arial"/>
          <w:sz w:val="24"/>
          <w:szCs w:val="24"/>
          <w:lang w:val="en-NZ"/>
        </w:rPr>
        <w:t>taken into account</w:t>
      </w:r>
      <w:proofErr w:type="gramEnd"/>
      <w:r>
        <w:rPr>
          <w:rFonts w:ascii="Arial" w:hAnsi="Arial" w:cs="Arial"/>
          <w:sz w:val="24"/>
          <w:szCs w:val="24"/>
          <w:lang w:val="en-NZ"/>
        </w:rPr>
        <w:t xml:space="preserve"> privacy considerations</w:t>
      </w:r>
      <w:r w:rsidR="002B1C91">
        <w:rPr>
          <w:rFonts w:ascii="Arial" w:hAnsi="Arial" w:cs="Arial"/>
          <w:sz w:val="24"/>
          <w:szCs w:val="24"/>
          <w:lang w:val="en-NZ"/>
        </w:rPr>
        <w:t xml:space="preserve"> in implementing COVID-19 initiatives. While some jurisdictions’ DPAs found it necessary to carry out complaint-led and ex-officio investigatory action into COVID-19 initiatives, local DPAs were well engaged in initiatives.</w:t>
      </w:r>
    </w:p>
    <w:sectPr w:rsidR="00C2330C" w:rsidRPr="005D7432">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9589" w14:textId="77777777" w:rsidR="00756DDD" w:rsidRDefault="00756DDD">
      <w:pPr>
        <w:spacing w:after="0" w:line="240" w:lineRule="auto"/>
      </w:pPr>
      <w:r>
        <w:separator/>
      </w:r>
    </w:p>
  </w:endnote>
  <w:endnote w:type="continuationSeparator" w:id="0">
    <w:p w14:paraId="35D6FB59" w14:textId="77777777" w:rsidR="00756DDD" w:rsidRDefault="0075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97207"/>
      <w:docPartObj>
        <w:docPartGallery w:val="Page Numbers (Bottom of Page)"/>
        <w:docPartUnique/>
      </w:docPartObj>
    </w:sdtPr>
    <w:sdtEndPr/>
    <w:sdtContent>
      <w:sdt>
        <w:sdtPr>
          <w:id w:val="-1769616900"/>
          <w:docPartObj>
            <w:docPartGallery w:val="Page Numbers (Top of Page)"/>
            <w:docPartUnique/>
          </w:docPartObj>
        </w:sdtPr>
        <w:sdtEndPr/>
        <w:sdtContent>
          <w:p w14:paraId="2B5B9BEE" w14:textId="77777777" w:rsidR="003E3872" w:rsidRDefault="00B8411C">
            <w:pPr>
              <w:pStyle w:val="Footer"/>
              <w:jc w:val="right"/>
            </w:pPr>
            <w:r w:rsidRPr="001E02B8">
              <w:rPr>
                <w:rFonts w:ascii="Arial" w:hAnsi="Arial" w:cs="Arial"/>
                <w:sz w:val="20"/>
                <w:szCs w:val="20"/>
              </w:rPr>
              <w:t xml:space="preserve">Page </w:t>
            </w:r>
            <w:r w:rsidRPr="001E02B8">
              <w:rPr>
                <w:rFonts w:ascii="Arial" w:hAnsi="Arial" w:cs="Arial"/>
                <w:b/>
                <w:bCs/>
                <w:sz w:val="20"/>
                <w:szCs w:val="20"/>
              </w:rPr>
              <w:fldChar w:fldCharType="begin"/>
            </w:r>
            <w:r w:rsidRPr="001E02B8">
              <w:rPr>
                <w:rFonts w:ascii="Arial" w:hAnsi="Arial" w:cs="Arial"/>
                <w:b/>
                <w:bCs/>
                <w:sz w:val="20"/>
                <w:szCs w:val="20"/>
              </w:rPr>
              <w:instrText xml:space="preserve"> PAGE </w:instrText>
            </w:r>
            <w:r w:rsidRPr="001E02B8">
              <w:rPr>
                <w:rFonts w:ascii="Arial" w:hAnsi="Arial" w:cs="Arial"/>
                <w:b/>
                <w:bCs/>
                <w:sz w:val="20"/>
                <w:szCs w:val="20"/>
              </w:rPr>
              <w:fldChar w:fldCharType="separate"/>
            </w:r>
            <w:r>
              <w:rPr>
                <w:rFonts w:ascii="Arial" w:hAnsi="Arial" w:cs="Arial"/>
                <w:b/>
                <w:bCs/>
                <w:noProof/>
                <w:sz w:val="20"/>
                <w:szCs w:val="20"/>
              </w:rPr>
              <w:t>13</w:t>
            </w:r>
            <w:r w:rsidRPr="001E02B8">
              <w:rPr>
                <w:rFonts w:ascii="Arial" w:hAnsi="Arial" w:cs="Arial"/>
                <w:b/>
                <w:bCs/>
                <w:sz w:val="20"/>
                <w:szCs w:val="20"/>
              </w:rPr>
              <w:fldChar w:fldCharType="end"/>
            </w:r>
            <w:r w:rsidRPr="001E02B8">
              <w:rPr>
                <w:rFonts w:ascii="Arial" w:hAnsi="Arial" w:cs="Arial"/>
                <w:sz w:val="20"/>
                <w:szCs w:val="20"/>
              </w:rPr>
              <w:t xml:space="preserve"> of </w:t>
            </w:r>
            <w:r w:rsidRPr="001E02B8">
              <w:rPr>
                <w:rFonts w:ascii="Arial" w:hAnsi="Arial" w:cs="Arial"/>
                <w:b/>
                <w:bCs/>
                <w:sz w:val="20"/>
                <w:szCs w:val="20"/>
              </w:rPr>
              <w:fldChar w:fldCharType="begin"/>
            </w:r>
            <w:r w:rsidRPr="001E02B8">
              <w:rPr>
                <w:rFonts w:ascii="Arial" w:hAnsi="Arial" w:cs="Arial"/>
                <w:b/>
                <w:bCs/>
                <w:sz w:val="20"/>
                <w:szCs w:val="20"/>
              </w:rPr>
              <w:instrText xml:space="preserve"> NUMPAGES  </w:instrText>
            </w:r>
            <w:r w:rsidRPr="001E02B8">
              <w:rPr>
                <w:rFonts w:ascii="Arial" w:hAnsi="Arial" w:cs="Arial"/>
                <w:b/>
                <w:bCs/>
                <w:sz w:val="20"/>
                <w:szCs w:val="20"/>
              </w:rPr>
              <w:fldChar w:fldCharType="separate"/>
            </w:r>
            <w:r>
              <w:rPr>
                <w:rFonts w:ascii="Arial" w:hAnsi="Arial" w:cs="Arial"/>
                <w:b/>
                <w:bCs/>
                <w:noProof/>
                <w:sz w:val="20"/>
                <w:szCs w:val="20"/>
              </w:rPr>
              <w:t>13</w:t>
            </w:r>
            <w:r w:rsidRPr="001E02B8">
              <w:rPr>
                <w:rFonts w:ascii="Arial" w:hAnsi="Arial" w:cs="Arial"/>
                <w:b/>
                <w:bCs/>
                <w:sz w:val="20"/>
                <w:szCs w:val="20"/>
              </w:rPr>
              <w:fldChar w:fldCharType="end"/>
            </w:r>
          </w:p>
        </w:sdtContent>
      </w:sdt>
    </w:sdtContent>
  </w:sdt>
  <w:p w14:paraId="7479BDA5" w14:textId="77777777" w:rsidR="003E3872" w:rsidRDefault="003E3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3768" w14:textId="77777777" w:rsidR="00756DDD" w:rsidRDefault="00756DDD" w:rsidP="000140EC">
      <w:pPr>
        <w:spacing w:after="0" w:line="240" w:lineRule="auto"/>
      </w:pPr>
      <w:r>
        <w:separator/>
      </w:r>
    </w:p>
  </w:footnote>
  <w:footnote w:type="continuationSeparator" w:id="0">
    <w:p w14:paraId="05E470E5" w14:textId="77777777" w:rsidR="00756DDD" w:rsidRDefault="00756DDD" w:rsidP="000140EC">
      <w:pPr>
        <w:spacing w:after="0" w:line="240" w:lineRule="auto"/>
      </w:pPr>
      <w:r>
        <w:continuationSeparator/>
      </w:r>
    </w:p>
  </w:footnote>
  <w:footnote w:id="1">
    <w:p w14:paraId="7298A13A" w14:textId="77777777" w:rsidR="009578A5" w:rsidRPr="00DB5712" w:rsidRDefault="00B8411C">
      <w:pPr>
        <w:pStyle w:val="FootnoteText"/>
        <w:rPr>
          <w:rFonts w:ascii="Arial" w:hAnsi="Arial" w:cs="Arial"/>
          <w:lang w:val="en-NZ"/>
        </w:rPr>
      </w:pPr>
      <w:r w:rsidRPr="00DB5712">
        <w:rPr>
          <w:rStyle w:val="FootnoteReference"/>
          <w:rFonts w:ascii="Arial" w:hAnsi="Arial" w:cs="Arial"/>
        </w:rPr>
        <w:footnoteRef/>
      </w:r>
      <w:r w:rsidRPr="00DB5712">
        <w:rPr>
          <w:rFonts w:ascii="Arial" w:hAnsi="Arial" w:cs="Arial"/>
        </w:rPr>
        <w:t xml:space="preserve"> </w:t>
      </w:r>
      <w:r w:rsidRPr="00DB5712">
        <w:rPr>
          <w:rFonts w:ascii="Arial" w:hAnsi="Arial" w:cs="Arial"/>
          <w:lang w:val="en-NZ"/>
        </w:rPr>
        <w:t xml:space="preserve">Results can be found here - </w:t>
      </w:r>
      <w:hyperlink r:id="rId1" w:history="1">
        <w:r w:rsidRPr="00DB5712">
          <w:rPr>
            <w:rStyle w:val="Hyperlink"/>
            <w:rFonts w:ascii="Arial" w:hAnsi="Arial" w:cs="Arial"/>
          </w:rPr>
          <w:t>https://www.oaic.gov.au/updates/news-and-media/oaic-issues-first-6-month-covidsafe-privacy-report/</w:t>
        </w:r>
      </w:hyperlink>
    </w:p>
  </w:footnote>
  <w:footnote w:id="2">
    <w:p w14:paraId="278CEC08" w14:textId="77777777" w:rsidR="005A214C" w:rsidRPr="00DB5712" w:rsidRDefault="005A214C" w:rsidP="005A214C">
      <w:pPr>
        <w:pStyle w:val="FootnoteText"/>
        <w:rPr>
          <w:rFonts w:ascii="Arial" w:hAnsi="Arial" w:cs="Arial"/>
          <w:lang w:val="en-NZ"/>
        </w:rPr>
      </w:pPr>
      <w:r w:rsidRPr="00DB5712">
        <w:rPr>
          <w:rStyle w:val="FootnoteReference"/>
          <w:rFonts w:ascii="Arial" w:hAnsi="Arial" w:cs="Arial"/>
        </w:rPr>
        <w:footnoteRef/>
      </w:r>
      <w:r w:rsidRPr="00DB5712">
        <w:rPr>
          <w:rFonts w:ascii="Arial" w:hAnsi="Arial" w:cs="Arial"/>
        </w:rPr>
        <w:t xml:space="preserve"> </w:t>
      </w:r>
      <w:hyperlink r:id="rId2" w:history="1">
        <w:r w:rsidRPr="00DB5712">
          <w:rPr>
            <w:rStyle w:val="Hyperlink"/>
            <w:rFonts w:ascii="Arial" w:hAnsi="Arial" w:cs="Arial"/>
          </w:rPr>
          <w:t>https://www.gbc.gi/news/gra-advises-businesses-preserve-data-protection-lockdown-leads-increase-remote-working</w:t>
        </w:r>
      </w:hyperlink>
      <w:r w:rsidRPr="00DB5712">
        <w:rPr>
          <w:rFonts w:ascii="Arial" w:hAnsi="Arial" w:cs="Arial"/>
        </w:rPr>
        <w:t xml:space="preserve"> </w:t>
      </w:r>
    </w:p>
  </w:footnote>
  <w:footnote w:id="3">
    <w:p w14:paraId="6447C7EB" w14:textId="77777777" w:rsidR="005A214C" w:rsidRPr="00CD514A" w:rsidRDefault="005A214C" w:rsidP="005A214C">
      <w:pPr>
        <w:pStyle w:val="FootnoteText"/>
        <w:rPr>
          <w:lang w:val="en-NZ"/>
        </w:rPr>
      </w:pPr>
      <w:r w:rsidRPr="00DB5712">
        <w:rPr>
          <w:rStyle w:val="FootnoteReference"/>
          <w:rFonts w:ascii="Arial" w:hAnsi="Arial" w:cs="Arial"/>
        </w:rPr>
        <w:footnoteRef/>
      </w:r>
      <w:r w:rsidRPr="00DB5712">
        <w:rPr>
          <w:rFonts w:ascii="Arial" w:hAnsi="Arial" w:cs="Arial"/>
        </w:rPr>
        <w:t xml:space="preserve"> </w:t>
      </w:r>
      <w:hyperlink r:id="rId3" w:history="1">
        <w:r w:rsidRPr="00DB5712">
          <w:rPr>
            <w:rStyle w:val="Hyperlink"/>
            <w:rFonts w:ascii="Arial" w:hAnsi="Arial" w:cs="Arial"/>
          </w:rPr>
          <w:t>https://www.gbc.gi/news/gra-personal-data-collected-contact-tracing-must-comply-regulations</w:t>
        </w:r>
      </w:hyperlink>
      <w:r w:rsidRPr="00DB5712">
        <w:rPr>
          <w:rFonts w:ascii="Arial" w:hAnsi="Arial" w:cs="Arial"/>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490A" w14:textId="7B2C11FA" w:rsidR="00A37F79" w:rsidRDefault="00A3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5C8"/>
    <w:multiLevelType w:val="hybridMultilevel"/>
    <w:tmpl w:val="8C285038"/>
    <w:lvl w:ilvl="0" w:tplc="6FDCCC84">
      <w:start w:val="1"/>
      <w:numFmt w:val="bullet"/>
      <w:lvlText w:val=""/>
      <w:lvlJc w:val="left"/>
      <w:pPr>
        <w:ind w:left="720" w:hanging="360"/>
      </w:pPr>
      <w:rPr>
        <w:rFonts w:ascii="Symbol" w:hAnsi="Symbol" w:hint="default"/>
      </w:rPr>
    </w:lvl>
    <w:lvl w:ilvl="1" w:tplc="68C0F79C" w:tentative="1">
      <w:start w:val="1"/>
      <w:numFmt w:val="bullet"/>
      <w:lvlText w:val="o"/>
      <w:lvlJc w:val="left"/>
      <w:pPr>
        <w:ind w:left="1440" w:hanging="360"/>
      </w:pPr>
      <w:rPr>
        <w:rFonts w:ascii="Courier New" w:hAnsi="Courier New" w:cs="Courier New" w:hint="default"/>
      </w:rPr>
    </w:lvl>
    <w:lvl w:ilvl="2" w:tplc="D7D6E952" w:tentative="1">
      <w:start w:val="1"/>
      <w:numFmt w:val="bullet"/>
      <w:lvlText w:val=""/>
      <w:lvlJc w:val="left"/>
      <w:pPr>
        <w:ind w:left="2160" w:hanging="360"/>
      </w:pPr>
      <w:rPr>
        <w:rFonts w:ascii="Wingdings" w:hAnsi="Wingdings" w:hint="default"/>
      </w:rPr>
    </w:lvl>
    <w:lvl w:ilvl="3" w:tplc="989ACB22" w:tentative="1">
      <w:start w:val="1"/>
      <w:numFmt w:val="bullet"/>
      <w:lvlText w:val=""/>
      <w:lvlJc w:val="left"/>
      <w:pPr>
        <w:ind w:left="2880" w:hanging="360"/>
      </w:pPr>
      <w:rPr>
        <w:rFonts w:ascii="Symbol" w:hAnsi="Symbol" w:hint="default"/>
      </w:rPr>
    </w:lvl>
    <w:lvl w:ilvl="4" w:tplc="6D8644DC" w:tentative="1">
      <w:start w:val="1"/>
      <w:numFmt w:val="bullet"/>
      <w:lvlText w:val="o"/>
      <w:lvlJc w:val="left"/>
      <w:pPr>
        <w:ind w:left="3600" w:hanging="360"/>
      </w:pPr>
      <w:rPr>
        <w:rFonts w:ascii="Courier New" w:hAnsi="Courier New" w:cs="Courier New" w:hint="default"/>
      </w:rPr>
    </w:lvl>
    <w:lvl w:ilvl="5" w:tplc="2DF0CE30" w:tentative="1">
      <w:start w:val="1"/>
      <w:numFmt w:val="bullet"/>
      <w:lvlText w:val=""/>
      <w:lvlJc w:val="left"/>
      <w:pPr>
        <w:ind w:left="4320" w:hanging="360"/>
      </w:pPr>
      <w:rPr>
        <w:rFonts w:ascii="Wingdings" w:hAnsi="Wingdings" w:hint="default"/>
      </w:rPr>
    </w:lvl>
    <w:lvl w:ilvl="6" w:tplc="A6F0C0DC" w:tentative="1">
      <w:start w:val="1"/>
      <w:numFmt w:val="bullet"/>
      <w:lvlText w:val=""/>
      <w:lvlJc w:val="left"/>
      <w:pPr>
        <w:ind w:left="5040" w:hanging="360"/>
      </w:pPr>
      <w:rPr>
        <w:rFonts w:ascii="Symbol" w:hAnsi="Symbol" w:hint="default"/>
      </w:rPr>
    </w:lvl>
    <w:lvl w:ilvl="7" w:tplc="4F725944" w:tentative="1">
      <w:start w:val="1"/>
      <w:numFmt w:val="bullet"/>
      <w:lvlText w:val="o"/>
      <w:lvlJc w:val="left"/>
      <w:pPr>
        <w:ind w:left="5760" w:hanging="360"/>
      </w:pPr>
      <w:rPr>
        <w:rFonts w:ascii="Courier New" w:hAnsi="Courier New" w:cs="Courier New" w:hint="default"/>
      </w:rPr>
    </w:lvl>
    <w:lvl w:ilvl="8" w:tplc="F800C89E" w:tentative="1">
      <w:start w:val="1"/>
      <w:numFmt w:val="bullet"/>
      <w:lvlText w:val=""/>
      <w:lvlJc w:val="left"/>
      <w:pPr>
        <w:ind w:left="6480" w:hanging="360"/>
      </w:pPr>
      <w:rPr>
        <w:rFonts w:ascii="Wingdings" w:hAnsi="Wingdings" w:hint="default"/>
      </w:rPr>
    </w:lvl>
  </w:abstractNum>
  <w:abstractNum w:abstractNumId="1" w15:restartNumberingAfterBreak="0">
    <w:nsid w:val="036161C1"/>
    <w:multiLevelType w:val="hybridMultilevel"/>
    <w:tmpl w:val="0E9E26D8"/>
    <w:lvl w:ilvl="0" w:tplc="1DA47CC0">
      <w:numFmt w:val="bullet"/>
      <w:lvlText w:val="•"/>
      <w:lvlJc w:val="left"/>
      <w:pPr>
        <w:ind w:left="720" w:hanging="360"/>
      </w:pPr>
      <w:rPr>
        <w:rFonts w:ascii="Arial" w:eastAsiaTheme="minorHAnsi" w:hAnsi="Arial" w:cs="Arial" w:hint="default"/>
      </w:rPr>
    </w:lvl>
    <w:lvl w:ilvl="1" w:tplc="768E8C9C">
      <w:start w:val="1"/>
      <w:numFmt w:val="bullet"/>
      <w:lvlText w:val="o"/>
      <w:lvlJc w:val="left"/>
      <w:pPr>
        <w:ind w:left="1440" w:hanging="360"/>
      </w:pPr>
      <w:rPr>
        <w:rFonts w:ascii="Courier New" w:hAnsi="Courier New" w:cs="Courier New" w:hint="default"/>
      </w:rPr>
    </w:lvl>
    <w:lvl w:ilvl="2" w:tplc="AEE4D66E" w:tentative="1">
      <w:start w:val="1"/>
      <w:numFmt w:val="bullet"/>
      <w:lvlText w:val=""/>
      <w:lvlJc w:val="left"/>
      <w:pPr>
        <w:ind w:left="2160" w:hanging="360"/>
      </w:pPr>
      <w:rPr>
        <w:rFonts w:ascii="Wingdings" w:hAnsi="Wingdings" w:hint="default"/>
      </w:rPr>
    </w:lvl>
    <w:lvl w:ilvl="3" w:tplc="BEB83E72" w:tentative="1">
      <w:start w:val="1"/>
      <w:numFmt w:val="bullet"/>
      <w:lvlText w:val=""/>
      <w:lvlJc w:val="left"/>
      <w:pPr>
        <w:ind w:left="2880" w:hanging="360"/>
      </w:pPr>
      <w:rPr>
        <w:rFonts w:ascii="Symbol" w:hAnsi="Symbol" w:hint="default"/>
      </w:rPr>
    </w:lvl>
    <w:lvl w:ilvl="4" w:tplc="17463F82" w:tentative="1">
      <w:start w:val="1"/>
      <w:numFmt w:val="bullet"/>
      <w:lvlText w:val="o"/>
      <w:lvlJc w:val="left"/>
      <w:pPr>
        <w:ind w:left="3600" w:hanging="360"/>
      </w:pPr>
      <w:rPr>
        <w:rFonts w:ascii="Courier New" w:hAnsi="Courier New" w:cs="Courier New" w:hint="default"/>
      </w:rPr>
    </w:lvl>
    <w:lvl w:ilvl="5" w:tplc="CBDC2E26" w:tentative="1">
      <w:start w:val="1"/>
      <w:numFmt w:val="bullet"/>
      <w:lvlText w:val=""/>
      <w:lvlJc w:val="left"/>
      <w:pPr>
        <w:ind w:left="4320" w:hanging="360"/>
      </w:pPr>
      <w:rPr>
        <w:rFonts w:ascii="Wingdings" w:hAnsi="Wingdings" w:hint="default"/>
      </w:rPr>
    </w:lvl>
    <w:lvl w:ilvl="6" w:tplc="F5FA0CA4" w:tentative="1">
      <w:start w:val="1"/>
      <w:numFmt w:val="bullet"/>
      <w:lvlText w:val=""/>
      <w:lvlJc w:val="left"/>
      <w:pPr>
        <w:ind w:left="5040" w:hanging="360"/>
      </w:pPr>
      <w:rPr>
        <w:rFonts w:ascii="Symbol" w:hAnsi="Symbol" w:hint="default"/>
      </w:rPr>
    </w:lvl>
    <w:lvl w:ilvl="7" w:tplc="491C4192" w:tentative="1">
      <w:start w:val="1"/>
      <w:numFmt w:val="bullet"/>
      <w:lvlText w:val="o"/>
      <w:lvlJc w:val="left"/>
      <w:pPr>
        <w:ind w:left="5760" w:hanging="360"/>
      </w:pPr>
      <w:rPr>
        <w:rFonts w:ascii="Courier New" w:hAnsi="Courier New" w:cs="Courier New" w:hint="default"/>
      </w:rPr>
    </w:lvl>
    <w:lvl w:ilvl="8" w:tplc="06D20D5E" w:tentative="1">
      <w:start w:val="1"/>
      <w:numFmt w:val="bullet"/>
      <w:lvlText w:val=""/>
      <w:lvlJc w:val="left"/>
      <w:pPr>
        <w:ind w:left="6480" w:hanging="360"/>
      </w:pPr>
      <w:rPr>
        <w:rFonts w:ascii="Wingdings" w:hAnsi="Wingdings" w:hint="default"/>
      </w:rPr>
    </w:lvl>
  </w:abstractNum>
  <w:abstractNum w:abstractNumId="2" w15:restartNumberingAfterBreak="0">
    <w:nsid w:val="0E7C4F76"/>
    <w:multiLevelType w:val="hybridMultilevel"/>
    <w:tmpl w:val="63CCF090"/>
    <w:lvl w:ilvl="0" w:tplc="C9A68F44">
      <w:start w:val="1"/>
      <w:numFmt w:val="bullet"/>
      <w:lvlText w:val=""/>
      <w:lvlJc w:val="left"/>
      <w:pPr>
        <w:ind w:left="720" w:hanging="360"/>
      </w:pPr>
      <w:rPr>
        <w:rFonts w:ascii="Symbol" w:hAnsi="Symbol" w:hint="default"/>
      </w:rPr>
    </w:lvl>
    <w:lvl w:ilvl="1" w:tplc="94B6A230" w:tentative="1">
      <w:start w:val="1"/>
      <w:numFmt w:val="bullet"/>
      <w:lvlText w:val="o"/>
      <w:lvlJc w:val="left"/>
      <w:pPr>
        <w:ind w:left="1440" w:hanging="360"/>
      </w:pPr>
      <w:rPr>
        <w:rFonts w:ascii="Courier New" w:hAnsi="Courier New" w:cs="Courier New" w:hint="default"/>
      </w:rPr>
    </w:lvl>
    <w:lvl w:ilvl="2" w:tplc="B6DA5E9E" w:tentative="1">
      <w:start w:val="1"/>
      <w:numFmt w:val="bullet"/>
      <w:lvlText w:val=""/>
      <w:lvlJc w:val="left"/>
      <w:pPr>
        <w:ind w:left="2160" w:hanging="360"/>
      </w:pPr>
      <w:rPr>
        <w:rFonts w:ascii="Wingdings" w:hAnsi="Wingdings" w:hint="default"/>
      </w:rPr>
    </w:lvl>
    <w:lvl w:ilvl="3" w:tplc="46B60660" w:tentative="1">
      <w:start w:val="1"/>
      <w:numFmt w:val="bullet"/>
      <w:lvlText w:val=""/>
      <w:lvlJc w:val="left"/>
      <w:pPr>
        <w:ind w:left="2880" w:hanging="360"/>
      </w:pPr>
      <w:rPr>
        <w:rFonts w:ascii="Symbol" w:hAnsi="Symbol" w:hint="default"/>
      </w:rPr>
    </w:lvl>
    <w:lvl w:ilvl="4" w:tplc="E80CA148" w:tentative="1">
      <w:start w:val="1"/>
      <w:numFmt w:val="bullet"/>
      <w:lvlText w:val="o"/>
      <w:lvlJc w:val="left"/>
      <w:pPr>
        <w:ind w:left="3600" w:hanging="360"/>
      </w:pPr>
      <w:rPr>
        <w:rFonts w:ascii="Courier New" w:hAnsi="Courier New" w:cs="Courier New" w:hint="default"/>
      </w:rPr>
    </w:lvl>
    <w:lvl w:ilvl="5" w:tplc="C2086318" w:tentative="1">
      <w:start w:val="1"/>
      <w:numFmt w:val="bullet"/>
      <w:lvlText w:val=""/>
      <w:lvlJc w:val="left"/>
      <w:pPr>
        <w:ind w:left="4320" w:hanging="360"/>
      </w:pPr>
      <w:rPr>
        <w:rFonts w:ascii="Wingdings" w:hAnsi="Wingdings" w:hint="default"/>
      </w:rPr>
    </w:lvl>
    <w:lvl w:ilvl="6" w:tplc="EF9A84F8" w:tentative="1">
      <w:start w:val="1"/>
      <w:numFmt w:val="bullet"/>
      <w:lvlText w:val=""/>
      <w:lvlJc w:val="left"/>
      <w:pPr>
        <w:ind w:left="5040" w:hanging="360"/>
      </w:pPr>
      <w:rPr>
        <w:rFonts w:ascii="Symbol" w:hAnsi="Symbol" w:hint="default"/>
      </w:rPr>
    </w:lvl>
    <w:lvl w:ilvl="7" w:tplc="AC920ADE" w:tentative="1">
      <w:start w:val="1"/>
      <w:numFmt w:val="bullet"/>
      <w:lvlText w:val="o"/>
      <w:lvlJc w:val="left"/>
      <w:pPr>
        <w:ind w:left="5760" w:hanging="360"/>
      </w:pPr>
      <w:rPr>
        <w:rFonts w:ascii="Courier New" w:hAnsi="Courier New" w:cs="Courier New" w:hint="default"/>
      </w:rPr>
    </w:lvl>
    <w:lvl w:ilvl="8" w:tplc="4014A0B2" w:tentative="1">
      <w:start w:val="1"/>
      <w:numFmt w:val="bullet"/>
      <w:lvlText w:val=""/>
      <w:lvlJc w:val="left"/>
      <w:pPr>
        <w:ind w:left="6480" w:hanging="360"/>
      </w:pPr>
      <w:rPr>
        <w:rFonts w:ascii="Wingdings" w:hAnsi="Wingdings" w:hint="default"/>
      </w:rPr>
    </w:lvl>
  </w:abstractNum>
  <w:abstractNum w:abstractNumId="3" w15:restartNumberingAfterBreak="0">
    <w:nsid w:val="14AC3DFF"/>
    <w:multiLevelType w:val="hybridMultilevel"/>
    <w:tmpl w:val="2C4E214E"/>
    <w:lvl w:ilvl="0" w:tplc="BE9AA19C">
      <w:numFmt w:val="bullet"/>
      <w:lvlText w:val="•"/>
      <w:lvlJc w:val="left"/>
      <w:pPr>
        <w:ind w:left="720" w:hanging="360"/>
      </w:pPr>
      <w:rPr>
        <w:rFonts w:ascii="Arial" w:eastAsiaTheme="minorHAnsi" w:hAnsi="Arial" w:cs="Arial" w:hint="default"/>
      </w:rPr>
    </w:lvl>
    <w:lvl w:ilvl="1" w:tplc="824282FA">
      <w:start w:val="1"/>
      <w:numFmt w:val="bullet"/>
      <w:lvlText w:val="o"/>
      <w:lvlJc w:val="left"/>
      <w:pPr>
        <w:ind w:left="1440" w:hanging="360"/>
      </w:pPr>
      <w:rPr>
        <w:rFonts w:ascii="Courier New" w:hAnsi="Courier New" w:cs="Courier New" w:hint="default"/>
      </w:rPr>
    </w:lvl>
    <w:lvl w:ilvl="2" w:tplc="0FBE2F24" w:tentative="1">
      <w:start w:val="1"/>
      <w:numFmt w:val="bullet"/>
      <w:lvlText w:val=""/>
      <w:lvlJc w:val="left"/>
      <w:pPr>
        <w:ind w:left="2160" w:hanging="360"/>
      </w:pPr>
      <w:rPr>
        <w:rFonts w:ascii="Wingdings" w:hAnsi="Wingdings" w:hint="default"/>
      </w:rPr>
    </w:lvl>
    <w:lvl w:ilvl="3" w:tplc="E74A93A6" w:tentative="1">
      <w:start w:val="1"/>
      <w:numFmt w:val="bullet"/>
      <w:lvlText w:val=""/>
      <w:lvlJc w:val="left"/>
      <w:pPr>
        <w:ind w:left="2880" w:hanging="360"/>
      </w:pPr>
      <w:rPr>
        <w:rFonts w:ascii="Symbol" w:hAnsi="Symbol" w:hint="default"/>
      </w:rPr>
    </w:lvl>
    <w:lvl w:ilvl="4" w:tplc="CC0A1434" w:tentative="1">
      <w:start w:val="1"/>
      <w:numFmt w:val="bullet"/>
      <w:lvlText w:val="o"/>
      <w:lvlJc w:val="left"/>
      <w:pPr>
        <w:ind w:left="3600" w:hanging="360"/>
      </w:pPr>
      <w:rPr>
        <w:rFonts w:ascii="Courier New" w:hAnsi="Courier New" w:cs="Courier New" w:hint="default"/>
      </w:rPr>
    </w:lvl>
    <w:lvl w:ilvl="5" w:tplc="8FC4C4B8" w:tentative="1">
      <w:start w:val="1"/>
      <w:numFmt w:val="bullet"/>
      <w:lvlText w:val=""/>
      <w:lvlJc w:val="left"/>
      <w:pPr>
        <w:ind w:left="4320" w:hanging="360"/>
      </w:pPr>
      <w:rPr>
        <w:rFonts w:ascii="Wingdings" w:hAnsi="Wingdings" w:hint="default"/>
      </w:rPr>
    </w:lvl>
    <w:lvl w:ilvl="6" w:tplc="70365F62" w:tentative="1">
      <w:start w:val="1"/>
      <w:numFmt w:val="bullet"/>
      <w:lvlText w:val=""/>
      <w:lvlJc w:val="left"/>
      <w:pPr>
        <w:ind w:left="5040" w:hanging="360"/>
      </w:pPr>
      <w:rPr>
        <w:rFonts w:ascii="Symbol" w:hAnsi="Symbol" w:hint="default"/>
      </w:rPr>
    </w:lvl>
    <w:lvl w:ilvl="7" w:tplc="9544D9BA" w:tentative="1">
      <w:start w:val="1"/>
      <w:numFmt w:val="bullet"/>
      <w:lvlText w:val="o"/>
      <w:lvlJc w:val="left"/>
      <w:pPr>
        <w:ind w:left="5760" w:hanging="360"/>
      </w:pPr>
      <w:rPr>
        <w:rFonts w:ascii="Courier New" w:hAnsi="Courier New" w:cs="Courier New" w:hint="default"/>
      </w:rPr>
    </w:lvl>
    <w:lvl w:ilvl="8" w:tplc="32FC760E" w:tentative="1">
      <w:start w:val="1"/>
      <w:numFmt w:val="bullet"/>
      <w:lvlText w:val=""/>
      <w:lvlJc w:val="left"/>
      <w:pPr>
        <w:ind w:left="6480" w:hanging="360"/>
      </w:pPr>
      <w:rPr>
        <w:rFonts w:ascii="Wingdings" w:hAnsi="Wingdings" w:hint="default"/>
      </w:rPr>
    </w:lvl>
  </w:abstractNum>
  <w:abstractNum w:abstractNumId="4" w15:restartNumberingAfterBreak="0">
    <w:nsid w:val="17932419"/>
    <w:multiLevelType w:val="hybridMultilevel"/>
    <w:tmpl w:val="F6908846"/>
    <w:lvl w:ilvl="0" w:tplc="AF4A55C2">
      <w:start w:val="1"/>
      <w:numFmt w:val="bullet"/>
      <w:lvlText w:val=""/>
      <w:lvlJc w:val="left"/>
      <w:pPr>
        <w:ind w:left="720" w:hanging="360"/>
      </w:pPr>
      <w:rPr>
        <w:rFonts w:ascii="Symbol" w:hAnsi="Symbol" w:hint="default"/>
      </w:rPr>
    </w:lvl>
    <w:lvl w:ilvl="1" w:tplc="5C9A0954" w:tentative="1">
      <w:start w:val="1"/>
      <w:numFmt w:val="bullet"/>
      <w:lvlText w:val="o"/>
      <w:lvlJc w:val="left"/>
      <w:pPr>
        <w:ind w:left="1440" w:hanging="360"/>
      </w:pPr>
      <w:rPr>
        <w:rFonts w:ascii="Courier New" w:hAnsi="Courier New" w:cs="Courier New" w:hint="default"/>
      </w:rPr>
    </w:lvl>
    <w:lvl w:ilvl="2" w:tplc="55D079CC" w:tentative="1">
      <w:start w:val="1"/>
      <w:numFmt w:val="bullet"/>
      <w:lvlText w:val=""/>
      <w:lvlJc w:val="left"/>
      <w:pPr>
        <w:ind w:left="2160" w:hanging="360"/>
      </w:pPr>
      <w:rPr>
        <w:rFonts w:ascii="Wingdings" w:hAnsi="Wingdings" w:hint="default"/>
      </w:rPr>
    </w:lvl>
    <w:lvl w:ilvl="3" w:tplc="E6341C48" w:tentative="1">
      <w:start w:val="1"/>
      <w:numFmt w:val="bullet"/>
      <w:lvlText w:val=""/>
      <w:lvlJc w:val="left"/>
      <w:pPr>
        <w:ind w:left="2880" w:hanging="360"/>
      </w:pPr>
      <w:rPr>
        <w:rFonts w:ascii="Symbol" w:hAnsi="Symbol" w:hint="default"/>
      </w:rPr>
    </w:lvl>
    <w:lvl w:ilvl="4" w:tplc="405C7BCA" w:tentative="1">
      <w:start w:val="1"/>
      <w:numFmt w:val="bullet"/>
      <w:lvlText w:val="o"/>
      <w:lvlJc w:val="left"/>
      <w:pPr>
        <w:ind w:left="3600" w:hanging="360"/>
      </w:pPr>
      <w:rPr>
        <w:rFonts w:ascii="Courier New" w:hAnsi="Courier New" w:cs="Courier New" w:hint="default"/>
      </w:rPr>
    </w:lvl>
    <w:lvl w:ilvl="5" w:tplc="78D28B42" w:tentative="1">
      <w:start w:val="1"/>
      <w:numFmt w:val="bullet"/>
      <w:lvlText w:val=""/>
      <w:lvlJc w:val="left"/>
      <w:pPr>
        <w:ind w:left="4320" w:hanging="360"/>
      </w:pPr>
      <w:rPr>
        <w:rFonts w:ascii="Wingdings" w:hAnsi="Wingdings" w:hint="default"/>
      </w:rPr>
    </w:lvl>
    <w:lvl w:ilvl="6" w:tplc="E67240FA" w:tentative="1">
      <w:start w:val="1"/>
      <w:numFmt w:val="bullet"/>
      <w:lvlText w:val=""/>
      <w:lvlJc w:val="left"/>
      <w:pPr>
        <w:ind w:left="5040" w:hanging="360"/>
      </w:pPr>
      <w:rPr>
        <w:rFonts w:ascii="Symbol" w:hAnsi="Symbol" w:hint="default"/>
      </w:rPr>
    </w:lvl>
    <w:lvl w:ilvl="7" w:tplc="39EEB436" w:tentative="1">
      <w:start w:val="1"/>
      <w:numFmt w:val="bullet"/>
      <w:lvlText w:val="o"/>
      <w:lvlJc w:val="left"/>
      <w:pPr>
        <w:ind w:left="5760" w:hanging="360"/>
      </w:pPr>
      <w:rPr>
        <w:rFonts w:ascii="Courier New" w:hAnsi="Courier New" w:cs="Courier New" w:hint="default"/>
      </w:rPr>
    </w:lvl>
    <w:lvl w:ilvl="8" w:tplc="EE2001C2" w:tentative="1">
      <w:start w:val="1"/>
      <w:numFmt w:val="bullet"/>
      <w:lvlText w:val=""/>
      <w:lvlJc w:val="left"/>
      <w:pPr>
        <w:ind w:left="6480" w:hanging="360"/>
      </w:pPr>
      <w:rPr>
        <w:rFonts w:ascii="Wingdings" w:hAnsi="Wingdings" w:hint="default"/>
      </w:rPr>
    </w:lvl>
  </w:abstractNum>
  <w:abstractNum w:abstractNumId="5" w15:restartNumberingAfterBreak="0">
    <w:nsid w:val="19743E58"/>
    <w:multiLevelType w:val="hybridMultilevel"/>
    <w:tmpl w:val="D0B89D0A"/>
    <w:lvl w:ilvl="0" w:tplc="DFB835C8">
      <w:numFmt w:val="bullet"/>
      <w:lvlText w:val="•"/>
      <w:lvlJc w:val="left"/>
      <w:pPr>
        <w:ind w:left="720" w:hanging="360"/>
      </w:pPr>
      <w:rPr>
        <w:rFonts w:ascii="Arial" w:eastAsiaTheme="minorHAnsi" w:hAnsi="Arial" w:cs="Arial" w:hint="default"/>
      </w:rPr>
    </w:lvl>
    <w:lvl w:ilvl="1" w:tplc="A6906110">
      <w:start w:val="1"/>
      <w:numFmt w:val="bullet"/>
      <w:lvlText w:val="o"/>
      <w:lvlJc w:val="left"/>
      <w:pPr>
        <w:ind w:left="1440" w:hanging="360"/>
      </w:pPr>
      <w:rPr>
        <w:rFonts w:ascii="Courier New" w:hAnsi="Courier New" w:cs="Courier New" w:hint="default"/>
      </w:rPr>
    </w:lvl>
    <w:lvl w:ilvl="2" w:tplc="0896C94C" w:tentative="1">
      <w:start w:val="1"/>
      <w:numFmt w:val="bullet"/>
      <w:lvlText w:val=""/>
      <w:lvlJc w:val="left"/>
      <w:pPr>
        <w:ind w:left="2160" w:hanging="360"/>
      </w:pPr>
      <w:rPr>
        <w:rFonts w:ascii="Wingdings" w:hAnsi="Wingdings" w:hint="default"/>
      </w:rPr>
    </w:lvl>
    <w:lvl w:ilvl="3" w:tplc="247C0F00" w:tentative="1">
      <w:start w:val="1"/>
      <w:numFmt w:val="bullet"/>
      <w:lvlText w:val=""/>
      <w:lvlJc w:val="left"/>
      <w:pPr>
        <w:ind w:left="2880" w:hanging="360"/>
      </w:pPr>
      <w:rPr>
        <w:rFonts w:ascii="Symbol" w:hAnsi="Symbol" w:hint="default"/>
      </w:rPr>
    </w:lvl>
    <w:lvl w:ilvl="4" w:tplc="C18A4B66" w:tentative="1">
      <w:start w:val="1"/>
      <w:numFmt w:val="bullet"/>
      <w:lvlText w:val="o"/>
      <w:lvlJc w:val="left"/>
      <w:pPr>
        <w:ind w:left="3600" w:hanging="360"/>
      </w:pPr>
      <w:rPr>
        <w:rFonts w:ascii="Courier New" w:hAnsi="Courier New" w:cs="Courier New" w:hint="default"/>
      </w:rPr>
    </w:lvl>
    <w:lvl w:ilvl="5" w:tplc="FA124228" w:tentative="1">
      <w:start w:val="1"/>
      <w:numFmt w:val="bullet"/>
      <w:lvlText w:val=""/>
      <w:lvlJc w:val="left"/>
      <w:pPr>
        <w:ind w:left="4320" w:hanging="360"/>
      </w:pPr>
      <w:rPr>
        <w:rFonts w:ascii="Wingdings" w:hAnsi="Wingdings" w:hint="default"/>
      </w:rPr>
    </w:lvl>
    <w:lvl w:ilvl="6" w:tplc="4DCC07FC" w:tentative="1">
      <w:start w:val="1"/>
      <w:numFmt w:val="bullet"/>
      <w:lvlText w:val=""/>
      <w:lvlJc w:val="left"/>
      <w:pPr>
        <w:ind w:left="5040" w:hanging="360"/>
      </w:pPr>
      <w:rPr>
        <w:rFonts w:ascii="Symbol" w:hAnsi="Symbol" w:hint="default"/>
      </w:rPr>
    </w:lvl>
    <w:lvl w:ilvl="7" w:tplc="D34E0E14" w:tentative="1">
      <w:start w:val="1"/>
      <w:numFmt w:val="bullet"/>
      <w:lvlText w:val="o"/>
      <w:lvlJc w:val="left"/>
      <w:pPr>
        <w:ind w:left="5760" w:hanging="360"/>
      </w:pPr>
      <w:rPr>
        <w:rFonts w:ascii="Courier New" w:hAnsi="Courier New" w:cs="Courier New" w:hint="default"/>
      </w:rPr>
    </w:lvl>
    <w:lvl w:ilvl="8" w:tplc="56BCC63C" w:tentative="1">
      <w:start w:val="1"/>
      <w:numFmt w:val="bullet"/>
      <w:lvlText w:val=""/>
      <w:lvlJc w:val="left"/>
      <w:pPr>
        <w:ind w:left="6480" w:hanging="360"/>
      </w:pPr>
      <w:rPr>
        <w:rFonts w:ascii="Wingdings" w:hAnsi="Wingdings" w:hint="default"/>
      </w:rPr>
    </w:lvl>
  </w:abstractNum>
  <w:abstractNum w:abstractNumId="6" w15:restartNumberingAfterBreak="0">
    <w:nsid w:val="1A2D7977"/>
    <w:multiLevelType w:val="hybridMultilevel"/>
    <w:tmpl w:val="207A2958"/>
    <w:lvl w:ilvl="0" w:tplc="64BA8A0E">
      <w:numFmt w:val="bullet"/>
      <w:lvlText w:val="•"/>
      <w:lvlJc w:val="left"/>
      <w:pPr>
        <w:ind w:left="720" w:hanging="360"/>
      </w:pPr>
      <w:rPr>
        <w:rFonts w:ascii="Arial" w:eastAsiaTheme="minorHAnsi" w:hAnsi="Arial" w:cs="Arial" w:hint="default"/>
      </w:rPr>
    </w:lvl>
    <w:lvl w:ilvl="1" w:tplc="D8FA9A18">
      <w:start w:val="1"/>
      <w:numFmt w:val="bullet"/>
      <w:lvlText w:val="o"/>
      <w:lvlJc w:val="left"/>
      <w:pPr>
        <w:ind w:left="1440" w:hanging="360"/>
      </w:pPr>
      <w:rPr>
        <w:rFonts w:ascii="Courier New" w:hAnsi="Courier New" w:cs="Courier New" w:hint="default"/>
      </w:rPr>
    </w:lvl>
    <w:lvl w:ilvl="2" w:tplc="210AC3AC" w:tentative="1">
      <w:start w:val="1"/>
      <w:numFmt w:val="bullet"/>
      <w:lvlText w:val=""/>
      <w:lvlJc w:val="left"/>
      <w:pPr>
        <w:ind w:left="2160" w:hanging="360"/>
      </w:pPr>
      <w:rPr>
        <w:rFonts w:ascii="Wingdings" w:hAnsi="Wingdings" w:hint="default"/>
      </w:rPr>
    </w:lvl>
    <w:lvl w:ilvl="3" w:tplc="50206FF6" w:tentative="1">
      <w:start w:val="1"/>
      <w:numFmt w:val="bullet"/>
      <w:lvlText w:val=""/>
      <w:lvlJc w:val="left"/>
      <w:pPr>
        <w:ind w:left="2880" w:hanging="360"/>
      </w:pPr>
      <w:rPr>
        <w:rFonts w:ascii="Symbol" w:hAnsi="Symbol" w:hint="default"/>
      </w:rPr>
    </w:lvl>
    <w:lvl w:ilvl="4" w:tplc="ABA2FA08" w:tentative="1">
      <w:start w:val="1"/>
      <w:numFmt w:val="bullet"/>
      <w:lvlText w:val="o"/>
      <w:lvlJc w:val="left"/>
      <w:pPr>
        <w:ind w:left="3600" w:hanging="360"/>
      </w:pPr>
      <w:rPr>
        <w:rFonts w:ascii="Courier New" w:hAnsi="Courier New" w:cs="Courier New" w:hint="default"/>
      </w:rPr>
    </w:lvl>
    <w:lvl w:ilvl="5" w:tplc="AED6ECD0" w:tentative="1">
      <w:start w:val="1"/>
      <w:numFmt w:val="bullet"/>
      <w:lvlText w:val=""/>
      <w:lvlJc w:val="left"/>
      <w:pPr>
        <w:ind w:left="4320" w:hanging="360"/>
      </w:pPr>
      <w:rPr>
        <w:rFonts w:ascii="Wingdings" w:hAnsi="Wingdings" w:hint="default"/>
      </w:rPr>
    </w:lvl>
    <w:lvl w:ilvl="6" w:tplc="91841BC4" w:tentative="1">
      <w:start w:val="1"/>
      <w:numFmt w:val="bullet"/>
      <w:lvlText w:val=""/>
      <w:lvlJc w:val="left"/>
      <w:pPr>
        <w:ind w:left="5040" w:hanging="360"/>
      </w:pPr>
      <w:rPr>
        <w:rFonts w:ascii="Symbol" w:hAnsi="Symbol" w:hint="default"/>
      </w:rPr>
    </w:lvl>
    <w:lvl w:ilvl="7" w:tplc="8466BC86" w:tentative="1">
      <w:start w:val="1"/>
      <w:numFmt w:val="bullet"/>
      <w:lvlText w:val="o"/>
      <w:lvlJc w:val="left"/>
      <w:pPr>
        <w:ind w:left="5760" w:hanging="360"/>
      </w:pPr>
      <w:rPr>
        <w:rFonts w:ascii="Courier New" w:hAnsi="Courier New" w:cs="Courier New" w:hint="default"/>
      </w:rPr>
    </w:lvl>
    <w:lvl w:ilvl="8" w:tplc="F2BA70A0" w:tentative="1">
      <w:start w:val="1"/>
      <w:numFmt w:val="bullet"/>
      <w:lvlText w:val=""/>
      <w:lvlJc w:val="left"/>
      <w:pPr>
        <w:ind w:left="6480" w:hanging="360"/>
      </w:pPr>
      <w:rPr>
        <w:rFonts w:ascii="Wingdings" w:hAnsi="Wingdings" w:hint="default"/>
      </w:rPr>
    </w:lvl>
  </w:abstractNum>
  <w:abstractNum w:abstractNumId="7" w15:restartNumberingAfterBreak="0">
    <w:nsid w:val="26582E38"/>
    <w:multiLevelType w:val="hybridMultilevel"/>
    <w:tmpl w:val="9A7E5B6E"/>
    <w:lvl w:ilvl="0" w:tplc="70946D12">
      <w:start w:val="1"/>
      <w:numFmt w:val="bullet"/>
      <w:lvlText w:val=""/>
      <w:lvlJc w:val="left"/>
      <w:pPr>
        <w:ind w:left="720" w:hanging="360"/>
      </w:pPr>
      <w:rPr>
        <w:rFonts w:ascii="Symbol" w:hAnsi="Symbol" w:hint="default"/>
      </w:rPr>
    </w:lvl>
    <w:lvl w:ilvl="1" w:tplc="DC60FA82" w:tentative="1">
      <w:start w:val="1"/>
      <w:numFmt w:val="bullet"/>
      <w:lvlText w:val="o"/>
      <w:lvlJc w:val="left"/>
      <w:pPr>
        <w:ind w:left="1440" w:hanging="360"/>
      </w:pPr>
      <w:rPr>
        <w:rFonts w:ascii="Courier New" w:hAnsi="Courier New" w:cs="Courier New" w:hint="default"/>
      </w:rPr>
    </w:lvl>
    <w:lvl w:ilvl="2" w:tplc="0A4A2E92" w:tentative="1">
      <w:start w:val="1"/>
      <w:numFmt w:val="bullet"/>
      <w:lvlText w:val=""/>
      <w:lvlJc w:val="left"/>
      <w:pPr>
        <w:ind w:left="2160" w:hanging="360"/>
      </w:pPr>
      <w:rPr>
        <w:rFonts w:ascii="Wingdings" w:hAnsi="Wingdings" w:hint="default"/>
      </w:rPr>
    </w:lvl>
    <w:lvl w:ilvl="3" w:tplc="FC363418" w:tentative="1">
      <w:start w:val="1"/>
      <w:numFmt w:val="bullet"/>
      <w:lvlText w:val=""/>
      <w:lvlJc w:val="left"/>
      <w:pPr>
        <w:ind w:left="2880" w:hanging="360"/>
      </w:pPr>
      <w:rPr>
        <w:rFonts w:ascii="Symbol" w:hAnsi="Symbol" w:hint="default"/>
      </w:rPr>
    </w:lvl>
    <w:lvl w:ilvl="4" w:tplc="DF8A5DA0" w:tentative="1">
      <w:start w:val="1"/>
      <w:numFmt w:val="bullet"/>
      <w:lvlText w:val="o"/>
      <w:lvlJc w:val="left"/>
      <w:pPr>
        <w:ind w:left="3600" w:hanging="360"/>
      </w:pPr>
      <w:rPr>
        <w:rFonts w:ascii="Courier New" w:hAnsi="Courier New" w:cs="Courier New" w:hint="default"/>
      </w:rPr>
    </w:lvl>
    <w:lvl w:ilvl="5" w:tplc="4DCCDC3C" w:tentative="1">
      <w:start w:val="1"/>
      <w:numFmt w:val="bullet"/>
      <w:lvlText w:val=""/>
      <w:lvlJc w:val="left"/>
      <w:pPr>
        <w:ind w:left="4320" w:hanging="360"/>
      </w:pPr>
      <w:rPr>
        <w:rFonts w:ascii="Wingdings" w:hAnsi="Wingdings" w:hint="default"/>
      </w:rPr>
    </w:lvl>
    <w:lvl w:ilvl="6" w:tplc="9B12711E" w:tentative="1">
      <w:start w:val="1"/>
      <w:numFmt w:val="bullet"/>
      <w:lvlText w:val=""/>
      <w:lvlJc w:val="left"/>
      <w:pPr>
        <w:ind w:left="5040" w:hanging="360"/>
      </w:pPr>
      <w:rPr>
        <w:rFonts w:ascii="Symbol" w:hAnsi="Symbol" w:hint="default"/>
      </w:rPr>
    </w:lvl>
    <w:lvl w:ilvl="7" w:tplc="EA80CAA6" w:tentative="1">
      <w:start w:val="1"/>
      <w:numFmt w:val="bullet"/>
      <w:lvlText w:val="o"/>
      <w:lvlJc w:val="left"/>
      <w:pPr>
        <w:ind w:left="5760" w:hanging="360"/>
      </w:pPr>
      <w:rPr>
        <w:rFonts w:ascii="Courier New" w:hAnsi="Courier New" w:cs="Courier New" w:hint="default"/>
      </w:rPr>
    </w:lvl>
    <w:lvl w:ilvl="8" w:tplc="D2BCF7F6" w:tentative="1">
      <w:start w:val="1"/>
      <w:numFmt w:val="bullet"/>
      <w:lvlText w:val=""/>
      <w:lvlJc w:val="left"/>
      <w:pPr>
        <w:ind w:left="6480" w:hanging="360"/>
      </w:pPr>
      <w:rPr>
        <w:rFonts w:ascii="Wingdings" w:hAnsi="Wingdings" w:hint="default"/>
      </w:rPr>
    </w:lvl>
  </w:abstractNum>
  <w:abstractNum w:abstractNumId="8" w15:restartNumberingAfterBreak="0">
    <w:nsid w:val="2851591F"/>
    <w:multiLevelType w:val="hybridMultilevel"/>
    <w:tmpl w:val="185499D6"/>
    <w:lvl w:ilvl="0" w:tplc="CA248338">
      <w:numFmt w:val="bullet"/>
      <w:lvlText w:val="-"/>
      <w:lvlJc w:val="left"/>
      <w:pPr>
        <w:ind w:left="720" w:hanging="360"/>
      </w:pPr>
      <w:rPr>
        <w:rFonts w:ascii="Arial" w:eastAsiaTheme="minorHAnsi" w:hAnsi="Arial" w:cs="Arial" w:hint="default"/>
      </w:rPr>
    </w:lvl>
    <w:lvl w:ilvl="1" w:tplc="65828BC0">
      <w:start w:val="1"/>
      <w:numFmt w:val="bullet"/>
      <w:lvlText w:val="o"/>
      <w:lvlJc w:val="left"/>
      <w:pPr>
        <w:ind w:left="1440" w:hanging="360"/>
      </w:pPr>
      <w:rPr>
        <w:rFonts w:ascii="Courier New" w:hAnsi="Courier New" w:cs="Courier New" w:hint="default"/>
      </w:rPr>
    </w:lvl>
    <w:lvl w:ilvl="2" w:tplc="DC867EC6" w:tentative="1">
      <w:start w:val="1"/>
      <w:numFmt w:val="bullet"/>
      <w:lvlText w:val=""/>
      <w:lvlJc w:val="left"/>
      <w:pPr>
        <w:ind w:left="2160" w:hanging="360"/>
      </w:pPr>
      <w:rPr>
        <w:rFonts w:ascii="Wingdings" w:hAnsi="Wingdings" w:hint="default"/>
      </w:rPr>
    </w:lvl>
    <w:lvl w:ilvl="3" w:tplc="F2D0B5D6" w:tentative="1">
      <w:start w:val="1"/>
      <w:numFmt w:val="bullet"/>
      <w:lvlText w:val=""/>
      <w:lvlJc w:val="left"/>
      <w:pPr>
        <w:ind w:left="2880" w:hanging="360"/>
      </w:pPr>
      <w:rPr>
        <w:rFonts w:ascii="Symbol" w:hAnsi="Symbol" w:hint="default"/>
      </w:rPr>
    </w:lvl>
    <w:lvl w:ilvl="4" w:tplc="5558A648" w:tentative="1">
      <w:start w:val="1"/>
      <w:numFmt w:val="bullet"/>
      <w:lvlText w:val="o"/>
      <w:lvlJc w:val="left"/>
      <w:pPr>
        <w:ind w:left="3600" w:hanging="360"/>
      </w:pPr>
      <w:rPr>
        <w:rFonts w:ascii="Courier New" w:hAnsi="Courier New" w:cs="Courier New" w:hint="default"/>
      </w:rPr>
    </w:lvl>
    <w:lvl w:ilvl="5" w:tplc="9CE0D478" w:tentative="1">
      <w:start w:val="1"/>
      <w:numFmt w:val="bullet"/>
      <w:lvlText w:val=""/>
      <w:lvlJc w:val="left"/>
      <w:pPr>
        <w:ind w:left="4320" w:hanging="360"/>
      </w:pPr>
      <w:rPr>
        <w:rFonts w:ascii="Wingdings" w:hAnsi="Wingdings" w:hint="default"/>
      </w:rPr>
    </w:lvl>
    <w:lvl w:ilvl="6" w:tplc="81A61D66" w:tentative="1">
      <w:start w:val="1"/>
      <w:numFmt w:val="bullet"/>
      <w:lvlText w:val=""/>
      <w:lvlJc w:val="left"/>
      <w:pPr>
        <w:ind w:left="5040" w:hanging="360"/>
      </w:pPr>
      <w:rPr>
        <w:rFonts w:ascii="Symbol" w:hAnsi="Symbol" w:hint="default"/>
      </w:rPr>
    </w:lvl>
    <w:lvl w:ilvl="7" w:tplc="31B69BEE" w:tentative="1">
      <w:start w:val="1"/>
      <w:numFmt w:val="bullet"/>
      <w:lvlText w:val="o"/>
      <w:lvlJc w:val="left"/>
      <w:pPr>
        <w:ind w:left="5760" w:hanging="360"/>
      </w:pPr>
      <w:rPr>
        <w:rFonts w:ascii="Courier New" w:hAnsi="Courier New" w:cs="Courier New" w:hint="default"/>
      </w:rPr>
    </w:lvl>
    <w:lvl w:ilvl="8" w:tplc="7724373E" w:tentative="1">
      <w:start w:val="1"/>
      <w:numFmt w:val="bullet"/>
      <w:lvlText w:val=""/>
      <w:lvlJc w:val="left"/>
      <w:pPr>
        <w:ind w:left="6480" w:hanging="360"/>
      </w:pPr>
      <w:rPr>
        <w:rFonts w:ascii="Wingdings" w:hAnsi="Wingdings" w:hint="default"/>
      </w:rPr>
    </w:lvl>
  </w:abstractNum>
  <w:abstractNum w:abstractNumId="9" w15:restartNumberingAfterBreak="0">
    <w:nsid w:val="2FC1446D"/>
    <w:multiLevelType w:val="hybridMultilevel"/>
    <w:tmpl w:val="7390F0D2"/>
    <w:lvl w:ilvl="0" w:tplc="9D488458">
      <w:start w:val="1"/>
      <w:numFmt w:val="bullet"/>
      <w:lvlText w:val=""/>
      <w:lvlJc w:val="left"/>
      <w:pPr>
        <w:ind w:left="450" w:hanging="360"/>
      </w:pPr>
      <w:rPr>
        <w:rFonts w:ascii="Symbol" w:hAnsi="Symbol" w:hint="default"/>
      </w:rPr>
    </w:lvl>
    <w:lvl w:ilvl="1" w:tplc="A7341AF6" w:tentative="1">
      <w:start w:val="1"/>
      <w:numFmt w:val="bullet"/>
      <w:lvlText w:val="o"/>
      <w:lvlJc w:val="left"/>
      <w:pPr>
        <w:ind w:left="1170" w:hanging="360"/>
      </w:pPr>
      <w:rPr>
        <w:rFonts w:ascii="Courier New" w:hAnsi="Courier New" w:cs="Courier New" w:hint="default"/>
      </w:rPr>
    </w:lvl>
    <w:lvl w:ilvl="2" w:tplc="8E46833E" w:tentative="1">
      <w:start w:val="1"/>
      <w:numFmt w:val="bullet"/>
      <w:lvlText w:val=""/>
      <w:lvlJc w:val="left"/>
      <w:pPr>
        <w:ind w:left="1890" w:hanging="360"/>
      </w:pPr>
      <w:rPr>
        <w:rFonts w:ascii="Wingdings" w:hAnsi="Wingdings" w:hint="default"/>
      </w:rPr>
    </w:lvl>
    <w:lvl w:ilvl="3" w:tplc="4706205E" w:tentative="1">
      <w:start w:val="1"/>
      <w:numFmt w:val="bullet"/>
      <w:lvlText w:val=""/>
      <w:lvlJc w:val="left"/>
      <w:pPr>
        <w:ind w:left="2610" w:hanging="360"/>
      </w:pPr>
      <w:rPr>
        <w:rFonts w:ascii="Symbol" w:hAnsi="Symbol" w:hint="default"/>
      </w:rPr>
    </w:lvl>
    <w:lvl w:ilvl="4" w:tplc="3648E906" w:tentative="1">
      <w:start w:val="1"/>
      <w:numFmt w:val="bullet"/>
      <w:lvlText w:val="o"/>
      <w:lvlJc w:val="left"/>
      <w:pPr>
        <w:ind w:left="3330" w:hanging="360"/>
      </w:pPr>
      <w:rPr>
        <w:rFonts w:ascii="Courier New" w:hAnsi="Courier New" w:cs="Courier New" w:hint="default"/>
      </w:rPr>
    </w:lvl>
    <w:lvl w:ilvl="5" w:tplc="2CA07C9C" w:tentative="1">
      <w:start w:val="1"/>
      <w:numFmt w:val="bullet"/>
      <w:lvlText w:val=""/>
      <w:lvlJc w:val="left"/>
      <w:pPr>
        <w:ind w:left="4050" w:hanging="360"/>
      </w:pPr>
      <w:rPr>
        <w:rFonts w:ascii="Wingdings" w:hAnsi="Wingdings" w:hint="default"/>
      </w:rPr>
    </w:lvl>
    <w:lvl w:ilvl="6" w:tplc="0C94F6DC" w:tentative="1">
      <w:start w:val="1"/>
      <w:numFmt w:val="bullet"/>
      <w:lvlText w:val=""/>
      <w:lvlJc w:val="left"/>
      <w:pPr>
        <w:ind w:left="4770" w:hanging="360"/>
      </w:pPr>
      <w:rPr>
        <w:rFonts w:ascii="Symbol" w:hAnsi="Symbol" w:hint="default"/>
      </w:rPr>
    </w:lvl>
    <w:lvl w:ilvl="7" w:tplc="E01C36C2" w:tentative="1">
      <w:start w:val="1"/>
      <w:numFmt w:val="bullet"/>
      <w:lvlText w:val="o"/>
      <w:lvlJc w:val="left"/>
      <w:pPr>
        <w:ind w:left="5490" w:hanging="360"/>
      </w:pPr>
      <w:rPr>
        <w:rFonts w:ascii="Courier New" w:hAnsi="Courier New" w:cs="Courier New" w:hint="default"/>
      </w:rPr>
    </w:lvl>
    <w:lvl w:ilvl="8" w:tplc="28F815C0" w:tentative="1">
      <w:start w:val="1"/>
      <w:numFmt w:val="bullet"/>
      <w:lvlText w:val=""/>
      <w:lvlJc w:val="left"/>
      <w:pPr>
        <w:ind w:left="6210" w:hanging="360"/>
      </w:pPr>
      <w:rPr>
        <w:rFonts w:ascii="Wingdings" w:hAnsi="Wingdings" w:hint="default"/>
      </w:rPr>
    </w:lvl>
  </w:abstractNum>
  <w:abstractNum w:abstractNumId="10" w15:restartNumberingAfterBreak="0">
    <w:nsid w:val="324C3998"/>
    <w:multiLevelType w:val="hybridMultilevel"/>
    <w:tmpl w:val="7DE65AC4"/>
    <w:lvl w:ilvl="0" w:tplc="B0DEA20E">
      <w:numFmt w:val="bullet"/>
      <w:lvlText w:val="•"/>
      <w:lvlJc w:val="left"/>
      <w:pPr>
        <w:ind w:left="720" w:hanging="360"/>
      </w:pPr>
      <w:rPr>
        <w:rFonts w:ascii="Arial" w:eastAsiaTheme="minorHAnsi" w:hAnsi="Arial" w:cs="Arial" w:hint="default"/>
      </w:rPr>
    </w:lvl>
    <w:lvl w:ilvl="1" w:tplc="5B1E2740">
      <w:start w:val="1"/>
      <w:numFmt w:val="bullet"/>
      <w:lvlText w:val="o"/>
      <w:lvlJc w:val="left"/>
      <w:pPr>
        <w:ind w:left="1440" w:hanging="360"/>
      </w:pPr>
      <w:rPr>
        <w:rFonts w:ascii="Courier New" w:hAnsi="Courier New" w:cs="Courier New" w:hint="default"/>
      </w:rPr>
    </w:lvl>
    <w:lvl w:ilvl="2" w:tplc="3544FA1E" w:tentative="1">
      <w:start w:val="1"/>
      <w:numFmt w:val="bullet"/>
      <w:lvlText w:val=""/>
      <w:lvlJc w:val="left"/>
      <w:pPr>
        <w:ind w:left="2160" w:hanging="360"/>
      </w:pPr>
      <w:rPr>
        <w:rFonts w:ascii="Wingdings" w:hAnsi="Wingdings" w:hint="default"/>
      </w:rPr>
    </w:lvl>
    <w:lvl w:ilvl="3" w:tplc="E1307AA4" w:tentative="1">
      <w:start w:val="1"/>
      <w:numFmt w:val="bullet"/>
      <w:lvlText w:val=""/>
      <w:lvlJc w:val="left"/>
      <w:pPr>
        <w:ind w:left="2880" w:hanging="360"/>
      </w:pPr>
      <w:rPr>
        <w:rFonts w:ascii="Symbol" w:hAnsi="Symbol" w:hint="default"/>
      </w:rPr>
    </w:lvl>
    <w:lvl w:ilvl="4" w:tplc="44D29B68" w:tentative="1">
      <w:start w:val="1"/>
      <w:numFmt w:val="bullet"/>
      <w:lvlText w:val="o"/>
      <w:lvlJc w:val="left"/>
      <w:pPr>
        <w:ind w:left="3600" w:hanging="360"/>
      </w:pPr>
      <w:rPr>
        <w:rFonts w:ascii="Courier New" w:hAnsi="Courier New" w:cs="Courier New" w:hint="default"/>
      </w:rPr>
    </w:lvl>
    <w:lvl w:ilvl="5" w:tplc="66BE0758" w:tentative="1">
      <w:start w:val="1"/>
      <w:numFmt w:val="bullet"/>
      <w:lvlText w:val=""/>
      <w:lvlJc w:val="left"/>
      <w:pPr>
        <w:ind w:left="4320" w:hanging="360"/>
      </w:pPr>
      <w:rPr>
        <w:rFonts w:ascii="Wingdings" w:hAnsi="Wingdings" w:hint="default"/>
      </w:rPr>
    </w:lvl>
    <w:lvl w:ilvl="6" w:tplc="3FFC29E8" w:tentative="1">
      <w:start w:val="1"/>
      <w:numFmt w:val="bullet"/>
      <w:lvlText w:val=""/>
      <w:lvlJc w:val="left"/>
      <w:pPr>
        <w:ind w:left="5040" w:hanging="360"/>
      </w:pPr>
      <w:rPr>
        <w:rFonts w:ascii="Symbol" w:hAnsi="Symbol" w:hint="default"/>
      </w:rPr>
    </w:lvl>
    <w:lvl w:ilvl="7" w:tplc="204C6C54" w:tentative="1">
      <w:start w:val="1"/>
      <w:numFmt w:val="bullet"/>
      <w:lvlText w:val="o"/>
      <w:lvlJc w:val="left"/>
      <w:pPr>
        <w:ind w:left="5760" w:hanging="360"/>
      </w:pPr>
      <w:rPr>
        <w:rFonts w:ascii="Courier New" w:hAnsi="Courier New" w:cs="Courier New" w:hint="default"/>
      </w:rPr>
    </w:lvl>
    <w:lvl w:ilvl="8" w:tplc="6312046A" w:tentative="1">
      <w:start w:val="1"/>
      <w:numFmt w:val="bullet"/>
      <w:lvlText w:val=""/>
      <w:lvlJc w:val="left"/>
      <w:pPr>
        <w:ind w:left="6480" w:hanging="360"/>
      </w:pPr>
      <w:rPr>
        <w:rFonts w:ascii="Wingdings" w:hAnsi="Wingdings" w:hint="default"/>
      </w:rPr>
    </w:lvl>
  </w:abstractNum>
  <w:abstractNum w:abstractNumId="11" w15:restartNumberingAfterBreak="0">
    <w:nsid w:val="37B27735"/>
    <w:multiLevelType w:val="hybridMultilevel"/>
    <w:tmpl w:val="0DA01F5A"/>
    <w:lvl w:ilvl="0" w:tplc="90A6ACA2">
      <w:start w:val="1"/>
      <w:numFmt w:val="bullet"/>
      <w:lvlText w:val=""/>
      <w:lvlJc w:val="left"/>
      <w:pPr>
        <w:ind w:left="720" w:hanging="360"/>
      </w:pPr>
      <w:rPr>
        <w:rFonts w:ascii="Symbol" w:hAnsi="Symbol" w:hint="default"/>
      </w:rPr>
    </w:lvl>
    <w:lvl w:ilvl="1" w:tplc="4F9C9B96" w:tentative="1">
      <w:start w:val="1"/>
      <w:numFmt w:val="bullet"/>
      <w:lvlText w:val="o"/>
      <w:lvlJc w:val="left"/>
      <w:pPr>
        <w:ind w:left="1440" w:hanging="360"/>
      </w:pPr>
      <w:rPr>
        <w:rFonts w:ascii="Courier New" w:hAnsi="Courier New" w:cs="Courier New" w:hint="default"/>
      </w:rPr>
    </w:lvl>
    <w:lvl w:ilvl="2" w:tplc="75268CFE" w:tentative="1">
      <w:start w:val="1"/>
      <w:numFmt w:val="bullet"/>
      <w:lvlText w:val=""/>
      <w:lvlJc w:val="left"/>
      <w:pPr>
        <w:ind w:left="2160" w:hanging="360"/>
      </w:pPr>
      <w:rPr>
        <w:rFonts w:ascii="Wingdings" w:hAnsi="Wingdings" w:hint="default"/>
      </w:rPr>
    </w:lvl>
    <w:lvl w:ilvl="3" w:tplc="6F0CC024" w:tentative="1">
      <w:start w:val="1"/>
      <w:numFmt w:val="bullet"/>
      <w:lvlText w:val=""/>
      <w:lvlJc w:val="left"/>
      <w:pPr>
        <w:ind w:left="2880" w:hanging="360"/>
      </w:pPr>
      <w:rPr>
        <w:rFonts w:ascii="Symbol" w:hAnsi="Symbol" w:hint="default"/>
      </w:rPr>
    </w:lvl>
    <w:lvl w:ilvl="4" w:tplc="BE8479FA" w:tentative="1">
      <w:start w:val="1"/>
      <w:numFmt w:val="bullet"/>
      <w:lvlText w:val="o"/>
      <w:lvlJc w:val="left"/>
      <w:pPr>
        <w:ind w:left="3600" w:hanging="360"/>
      </w:pPr>
      <w:rPr>
        <w:rFonts w:ascii="Courier New" w:hAnsi="Courier New" w:cs="Courier New" w:hint="default"/>
      </w:rPr>
    </w:lvl>
    <w:lvl w:ilvl="5" w:tplc="D60E8B22" w:tentative="1">
      <w:start w:val="1"/>
      <w:numFmt w:val="bullet"/>
      <w:lvlText w:val=""/>
      <w:lvlJc w:val="left"/>
      <w:pPr>
        <w:ind w:left="4320" w:hanging="360"/>
      </w:pPr>
      <w:rPr>
        <w:rFonts w:ascii="Wingdings" w:hAnsi="Wingdings" w:hint="default"/>
      </w:rPr>
    </w:lvl>
    <w:lvl w:ilvl="6" w:tplc="042447C6" w:tentative="1">
      <w:start w:val="1"/>
      <w:numFmt w:val="bullet"/>
      <w:lvlText w:val=""/>
      <w:lvlJc w:val="left"/>
      <w:pPr>
        <w:ind w:left="5040" w:hanging="360"/>
      </w:pPr>
      <w:rPr>
        <w:rFonts w:ascii="Symbol" w:hAnsi="Symbol" w:hint="default"/>
      </w:rPr>
    </w:lvl>
    <w:lvl w:ilvl="7" w:tplc="C99AC0F8" w:tentative="1">
      <w:start w:val="1"/>
      <w:numFmt w:val="bullet"/>
      <w:lvlText w:val="o"/>
      <w:lvlJc w:val="left"/>
      <w:pPr>
        <w:ind w:left="5760" w:hanging="360"/>
      </w:pPr>
      <w:rPr>
        <w:rFonts w:ascii="Courier New" w:hAnsi="Courier New" w:cs="Courier New" w:hint="default"/>
      </w:rPr>
    </w:lvl>
    <w:lvl w:ilvl="8" w:tplc="672A16C2" w:tentative="1">
      <w:start w:val="1"/>
      <w:numFmt w:val="bullet"/>
      <w:lvlText w:val=""/>
      <w:lvlJc w:val="left"/>
      <w:pPr>
        <w:ind w:left="6480" w:hanging="360"/>
      </w:pPr>
      <w:rPr>
        <w:rFonts w:ascii="Wingdings" w:hAnsi="Wingdings" w:hint="default"/>
      </w:rPr>
    </w:lvl>
  </w:abstractNum>
  <w:abstractNum w:abstractNumId="12" w15:restartNumberingAfterBreak="0">
    <w:nsid w:val="3EC139BC"/>
    <w:multiLevelType w:val="hybridMultilevel"/>
    <w:tmpl w:val="24A2B8AE"/>
    <w:lvl w:ilvl="0" w:tplc="2AC06E6C">
      <w:start w:val="1"/>
      <w:numFmt w:val="bullet"/>
      <w:lvlText w:val=""/>
      <w:lvlJc w:val="left"/>
      <w:pPr>
        <w:ind w:left="780" w:hanging="360"/>
      </w:pPr>
      <w:rPr>
        <w:rFonts w:ascii="Symbol" w:hAnsi="Symbol" w:hint="default"/>
      </w:rPr>
    </w:lvl>
    <w:lvl w:ilvl="1" w:tplc="83D899F0" w:tentative="1">
      <w:start w:val="1"/>
      <w:numFmt w:val="bullet"/>
      <w:lvlText w:val="o"/>
      <w:lvlJc w:val="left"/>
      <w:pPr>
        <w:ind w:left="1500" w:hanging="360"/>
      </w:pPr>
      <w:rPr>
        <w:rFonts w:ascii="Courier New" w:hAnsi="Courier New" w:cs="Courier New" w:hint="default"/>
      </w:rPr>
    </w:lvl>
    <w:lvl w:ilvl="2" w:tplc="F978057E" w:tentative="1">
      <w:start w:val="1"/>
      <w:numFmt w:val="bullet"/>
      <w:lvlText w:val=""/>
      <w:lvlJc w:val="left"/>
      <w:pPr>
        <w:ind w:left="2220" w:hanging="360"/>
      </w:pPr>
      <w:rPr>
        <w:rFonts w:ascii="Wingdings" w:hAnsi="Wingdings" w:hint="default"/>
      </w:rPr>
    </w:lvl>
    <w:lvl w:ilvl="3" w:tplc="0798AA72" w:tentative="1">
      <w:start w:val="1"/>
      <w:numFmt w:val="bullet"/>
      <w:lvlText w:val=""/>
      <w:lvlJc w:val="left"/>
      <w:pPr>
        <w:ind w:left="2940" w:hanging="360"/>
      </w:pPr>
      <w:rPr>
        <w:rFonts w:ascii="Symbol" w:hAnsi="Symbol" w:hint="default"/>
      </w:rPr>
    </w:lvl>
    <w:lvl w:ilvl="4" w:tplc="7F2C3416" w:tentative="1">
      <w:start w:val="1"/>
      <w:numFmt w:val="bullet"/>
      <w:lvlText w:val="o"/>
      <w:lvlJc w:val="left"/>
      <w:pPr>
        <w:ind w:left="3660" w:hanging="360"/>
      </w:pPr>
      <w:rPr>
        <w:rFonts w:ascii="Courier New" w:hAnsi="Courier New" w:cs="Courier New" w:hint="default"/>
      </w:rPr>
    </w:lvl>
    <w:lvl w:ilvl="5" w:tplc="93743572" w:tentative="1">
      <w:start w:val="1"/>
      <w:numFmt w:val="bullet"/>
      <w:lvlText w:val=""/>
      <w:lvlJc w:val="left"/>
      <w:pPr>
        <w:ind w:left="4380" w:hanging="360"/>
      </w:pPr>
      <w:rPr>
        <w:rFonts w:ascii="Wingdings" w:hAnsi="Wingdings" w:hint="default"/>
      </w:rPr>
    </w:lvl>
    <w:lvl w:ilvl="6" w:tplc="E3F025FE" w:tentative="1">
      <w:start w:val="1"/>
      <w:numFmt w:val="bullet"/>
      <w:lvlText w:val=""/>
      <w:lvlJc w:val="left"/>
      <w:pPr>
        <w:ind w:left="5100" w:hanging="360"/>
      </w:pPr>
      <w:rPr>
        <w:rFonts w:ascii="Symbol" w:hAnsi="Symbol" w:hint="default"/>
      </w:rPr>
    </w:lvl>
    <w:lvl w:ilvl="7" w:tplc="D88C26FA" w:tentative="1">
      <w:start w:val="1"/>
      <w:numFmt w:val="bullet"/>
      <w:lvlText w:val="o"/>
      <w:lvlJc w:val="left"/>
      <w:pPr>
        <w:ind w:left="5820" w:hanging="360"/>
      </w:pPr>
      <w:rPr>
        <w:rFonts w:ascii="Courier New" w:hAnsi="Courier New" w:cs="Courier New" w:hint="default"/>
      </w:rPr>
    </w:lvl>
    <w:lvl w:ilvl="8" w:tplc="9D962544" w:tentative="1">
      <w:start w:val="1"/>
      <w:numFmt w:val="bullet"/>
      <w:lvlText w:val=""/>
      <w:lvlJc w:val="left"/>
      <w:pPr>
        <w:ind w:left="6540" w:hanging="360"/>
      </w:pPr>
      <w:rPr>
        <w:rFonts w:ascii="Wingdings" w:hAnsi="Wingdings" w:hint="default"/>
      </w:rPr>
    </w:lvl>
  </w:abstractNum>
  <w:abstractNum w:abstractNumId="13" w15:restartNumberingAfterBreak="0">
    <w:nsid w:val="40A130CF"/>
    <w:multiLevelType w:val="hybridMultilevel"/>
    <w:tmpl w:val="438C9F12"/>
    <w:lvl w:ilvl="0" w:tplc="321E2304">
      <w:numFmt w:val="bullet"/>
      <w:lvlText w:val="•"/>
      <w:lvlJc w:val="left"/>
      <w:pPr>
        <w:ind w:left="720" w:hanging="360"/>
      </w:pPr>
      <w:rPr>
        <w:rFonts w:ascii="Arial" w:eastAsiaTheme="minorHAnsi" w:hAnsi="Arial" w:cs="Arial" w:hint="default"/>
      </w:rPr>
    </w:lvl>
    <w:lvl w:ilvl="1" w:tplc="A14A465A">
      <w:start w:val="1"/>
      <w:numFmt w:val="bullet"/>
      <w:lvlText w:val="o"/>
      <w:lvlJc w:val="left"/>
      <w:pPr>
        <w:ind w:left="1440" w:hanging="360"/>
      </w:pPr>
      <w:rPr>
        <w:rFonts w:ascii="Courier New" w:hAnsi="Courier New" w:cs="Courier New" w:hint="default"/>
      </w:rPr>
    </w:lvl>
    <w:lvl w:ilvl="2" w:tplc="5732A712" w:tentative="1">
      <w:start w:val="1"/>
      <w:numFmt w:val="bullet"/>
      <w:lvlText w:val=""/>
      <w:lvlJc w:val="left"/>
      <w:pPr>
        <w:ind w:left="2160" w:hanging="360"/>
      </w:pPr>
      <w:rPr>
        <w:rFonts w:ascii="Wingdings" w:hAnsi="Wingdings" w:hint="default"/>
      </w:rPr>
    </w:lvl>
    <w:lvl w:ilvl="3" w:tplc="0930B6AE" w:tentative="1">
      <w:start w:val="1"/>
      <w:numFmt w:val="bullet"/>
      <w:lvlText w:val=""/>
      <w:lvlJc w:val="left"/>
      <w:pPr>
        <w:ind w:left="2880" w:hanging="360"/>
      </w:pPr>
      <w:rPr>
        <w:rFonts w:ascii="Symbol" w:hAnsi="Symbol" w:hint="default"/>
      </w:rPr>
    </w:lvl>
    <w:lvl w:ilvl="4" w:tplc="A5623690" w:tentative="1">
      <w:start w:val="1"/>
      <w:numFmt w:val="bullet"/>
      <w:lvlText w:val="o"/>
      <w:lvlJc w:val="left"/>
      <w:pPr>
        <w:ind w:left="3600" w:hanging="360"/>
      </w:pPr>
      <w:rPr>
        <w:rFonts w:ascii="Courier New" w:hAnsi="Courier New" w:cs="Courier New" w:hint="default"/>
      </w:rPr>
    </w:lvl>
    <w:lvl w:ilvl="5" w:tplc="AF445470" w:tentative="1">
      <w:start w:val="1"/>
      <w:numFmt w:val="bullet"/>
      <w:lvlText w:val=""/>
      <w:lvlJc w:val="left"/>
      <w:pPr>
        <w:ind w:left="4320" w:hanging="360"/>
      </w:pPr>
      <w:rPr>
        <w:rFonts w:ascii="Wingdings" w:hAnsi="Wingdings" w:hint="default"/>
      </w:rPr>
    </w:lvl>
    <w:lvl w:ilvl="6" w:tplc="BE0C4C36" w:tentative="1">
      <w:start w:val="1"/>
      <w:numFmt w:val="bullet"/>
      <w:lvlText w:val=""/>
      <w:lvlJc w:val="left"/>
      <w:pPr>
        <w:ind w:left="5040" w:hanging="360"/>
      </w:pPr>
      <w:rPr>
        <w:rFonts w:ascii="Symbol" w:hAnsi="Symbol" w:hint="default"/>
      </w:rPr>
    </w:lvl>
    <w:lvl w:ilvl="7" w:tplc="0980DEA4" w:tentative="1">
      <w:start w:val="1"/>
      <w:numFmt w:val="bullet"/>
      <w:lvlText w:val="o"/>
      <w:lvlJc w:val="left"/>
      <w:pPr>
        <w:ind w:left="5760" w:hanging="360"/>
      </w:pPr>
      <w:rPr>
        <w:rFonts w:ascii="Courier New" w:hAnsi="Courier New" w:cs="Courier New" w:hint="default"/>
      </w:rPr>
    </w:lvl>
    <w:lvl w:ilvl="8" w:tplc="FB5A3364" w:tentative="1">
      <w:start w:val="1"/>
      <w:numFmt w:val="bullet"/>
      <w:lvlText w:val=""/>
      <w:lvlJc w:val="left"/>
      <w:pPr>
        <w:ind w:left="6480" w:hanging="360"/>
      </w:pPr>
      <w:rPr>
        <w:rFonts w:ascii="Wingdings" w:hAnsi="Wingdings" w:hint="default"/>
      </w:rPr>
    </w:lvl>
  </w:abstractNum>
  <w:abstractNum w:abstractNumId="14" w15:restartNumberingAfterBreak="0">
    <w:nsid w:val="4A4905C9"/>
    <w:multiLevelType w:val="hybridMultilevel"/>
    <w:tmpl w:val="64966B6E"/>
    <w:lvl w:ilvl="0" w:tplc="4AA87CAE">
      <w:numFmt w:val="bullet"/>
      <w:lvlText w:val="•"/>
      <w:lvlJc w:val="left"/>
      <w:pPr>
        <w:ind w:left="720" w:hanging="360"/>
      </w:pPr>
      <w:rPr>
        <w:rFonts w:ascii="Arial" w:eastAsiaTheme="minorHAnsi" w:hAnsi="Arial" w:cs="Arial" w:hint="default"/>
      </w:rPr>
    </w:lvl>
    <w:lvl w:ilvl="1" w:tplc="95DA424C" w:tentative="1">
      <w:start w:val="1"/>
      <w:numFmt w:val="bullet"/>
      <w:lvlText w:val="o"/>
      <w:lvlJc w:val="left"/>
      <w:pPr>
        <w:ind w:left="1440" w:hanging="360"/>
      </w:pPr>
      <w:rPr>
        <w:rFonts w:ascii="Courier New" w:hAnsi="Courier New" w:cs="Courier New" w:hint="default"/>
      </w:rPr>
    </w:lvl>
    <w:lvl w:ilvl="2" w:tplc="D4FA00C8" w:tentative="1">
      <w:start w:val="1"/>
      <w:numFmt w:val="bullet"/>
      <w:lvlText w:val=""/>
      <w:lvlJc w:val="left"/>
      <w:pPr>
        <w:ind w:left="2160" w:hanging="360"/>
      </w:pPr>
      <w:rPr>
        <w:rFonts w:ascii="Wingdings" w:hAnsi="Wingdings" w:hint="default"/>
      </w:rPr>
    </w:lvl>
    <w:lvl w:ilvl="3" w:tplc="667C37E6" w:tentative="1">
      <w:start w:val="1"/>
      <w:numFmt w:val="bullet"/>
      <w:lvlText w:val=""/>
      <w:lvlJc w:val="left"/>
      <w:pPr>
        <w:ind w:left="2880" w:hanging="360"/>
      </w:pPr>
      <w:rPr>
        <w:rFonts w:ascii="Symbol" w:hAnsi="Symbol" w:hint="default"/>
      </w:rPr>
    </w:lvl>
    <w:lvl w:ilvl="4" w:tplc="D548D7B2" w:tentative="1">
      <w:start w:val="1"/>
      <w:numFmt w:val="bullet"/>
      <w:lvlText w:val="o"/>
      <w:lvlJc w:val="left"/>
      <w:pPr>
        <w:ind w:left="3600" w:hanging="360"/>
      </w:pPr>
      <w:rPr>
        <w:rFonts w:ascii="Courier New" w:hAnsi="Courier New" w:cs="Courier New" w:hint="default"/>
      </w:rPr>
    </w:lvl>
    <w:lvl w:ilvl="5" w:tplc="6C1A811C" w:tentative="1">
      <w:start w:val="1"/>
      <w:numFmt w:val="bullet"/>
      <w:lvlText w:val=""/>
      <w:lvlJc w:val="left"/>
      <w:pPr>
        <w:ind w:left="4320" w:hanging="360"/>
      </w:pPr>
      <w:rPr>
        <w:rFonts w:ascii="Wingdings" w:hAnsi="Wingdings" w:hint="default"/>
      </w:rPr>
    </w:lvl>
    <w:lvl w:ilvl="6" w:tplc="711E2824" w:tentative="1">
      <w:start w:val="1"/>
      <w:numFmt w:val="bullet"/>
      <w:lvlText w:val=""/>
      <w:lvlJc w:val="left"/>
      <w:pPr>
        <w:ind w:left="5040" w:hanging="360"/>
      </w:pPr>
      <w:rPr>
        <w:rFonts w:ascii="Symbol" w:hAnsi="Symbol" w:hint="default"/>
      </w:rPr>
    </w:lvl>
    <w:lvl w:ilvl="7" w:tplc="5562F27A" w:tentative="1">
      <w:start w:val="1"/>
      <w:numFmt w:val="bullet"/>
      <w:lvlText w:val="o"/>
      <w:lvlJc w:val="left"/>
      <w:pPr>
        <w:ind w:left="5760" w:hanging="360"/>
      </w:pPr>
      <w:rPr>
        <w:rFonts w:ascii="Courier New" w:hAnsi="Courier New" w:cs="Courier New" w:hint="default"/>
      </w:rPr>
    </w:lvl>
    <w:lvl w:ilvl="8" w:tplc="EF38D360" w:tentative="1">
      <w:start w:val="1"/>
      <w:numFmt w:val="bullet"/>
      <w:lvlText w:val=""/>
      <w:lvlJc w:val="left"/>
      <w:pPr>
        <w:ind w:left="6480" w:hanging="360"/>
      </w:pPr>
      <w:rPr>
        <w:rFonts w:ascii="Wingdings" w:hAnsi="Wingdings" w:hint="default"/>
      </w:rPr>
    </w:lvl>
  </w:abstractNum>
  <w:abstractNum w:abstractNumId="15" w15:restartNumberingAfterBreak="0">
    <w:nsid w:val="520C5C1B"/>
    <w:multiLevelType w:val="hybridMultilevel"/>
    <w:tmpl w:val="74DEFB12"/>
    <w:lvl w:ilvl="0" w:tplc="7BB083BE">
      <w:numFmt w:val="bullet"/>
      <w:lvlText w:val="-"/>
      <w:lvlJc w:val="left"/>
      <w:pPr>
        <w:ind w:left="720" w:hanging="360"/>
      </w:pPr>
      <w:rPr>
        <w:rFonts w:ascii="Arial" w:eastAsiaTheme="minorHAnsi" w:hAnsi="Arial" w:cs="Arial" w:hint="default"/>
      </w:rPr>
    </w:lvl>
    <w:lvl w:ilvl="1" w:tplc="8E026806" w:tentative="1">
      <w:start w:val="1"/>
      <w:numFmt w:val="bullet"/>
      <w:lvlText w:val="o"/>
      <w:lvlJc w:val="left"/>
      <w:pPr>
        <w:ind w:left="1440" w:hanging="360"/>
      </w:pPr>
      <w:rPr>
        <w:rFonts w:ascii="Courier New" w:hAnsi="Courier New" w:cs="Courier New" w:hint="default"/>
      </w:rPr>
    </w:lvl>
    <w:lvl w:ilvl="2" w:tplc="2D0A1D0C" w:tentative="1">
      <w:start w:val="1"/>
      <w:numFmt w:val="bullet"/>
      <w:lvlText w:val=""/>
      <w:lvlJc w:val="left"/>
      <w:pPr>
        <w:ind w:left="2160" w:hanging="360"/>
      </w:pPr>
      <w:rPr>
        <w:rFonts w:ascii="Wingdings" w:hAnsi="Wingdings" w:hint="default"/>
      </w:rPr>
    </w:lvl>
    <w:lvl w:ilvl="3" w:tplc="CC64C1CA" w:tentative="1">
      <w:start w:val="1"/>
      <w:numFmt w:val="bullet"/>
      <w:lvlText w:val=""/>
      <w:lvlJc w:val="left"/>
      <w:pPr>
        <w:ind w:left="2880" w:hanging="360"/>
      </w:pPr>
      <w:rPr>
        <w:rFonts w:ascii="Symbol" w:hAnsi="Symbol" w:hint="default"/>
      </w:rPr>
    </w:lvl>
    <w:lvl w:ilvl="4" w:tplc="D39A5976" w:tentative="1">
      <w:start w:val="1"/>
      <w:numFmt w:val="bullet"/>
      <w:lvlText w:val="o"/>
      <w:lvlJc w:val="left"/>
      <w:pPr>
        <w:ind w:left="3600" w:hanging="360"/>
      </w:pPr>
      <w:rPr>
        <w:rFonts w:ascii="Courier New" w:hAnsi="Courier New" w:cs="Courier New" w:hint="default"/>
      </w:rPr>
    </w:lvl>
    <w:lvl w:ilvl="5" w:tplc="7F94D328" w:tentative="1">
      <w:start w:val="1"/>
      <w:numFmt w:val="bullet"/>
      <w:lvlText w:val=""/>
      <w:lvlJc w:val="left"/>
      <w:pPr>
        <w:ind w:left="4320" w:hanging="360"/>
      </w:pPr>
      <w:rPr>
        <w:rFonts w:ascii="Wingdings" w:hAnsi="Wingdings" w:hint="default"/>
      </w:rPr>
    </w:lvl>
    <w:lvl w:ilvl="6" w:tplc="3DB48D3A" w:tentative="1">
      <w:start w:val="1"/>
      <w:numFmt w:val="bullet"/>
      <w:lvlText w:val=""/>
      <w:lvlJc w:val="left"/>
      <w:pPr>
        <w:ind w:left="5040" w:hanging="360"/>
      </w:pPr>
      <w:rPr>
        <w:rFonts w:ascii="Symbol" w:hAnsi="Symbol" w:hint="default"/>
      </w:rPr>
    </w:lvl>
    <w:lvl w:ilvl="7" w:tplc="5A4475D4" w:tentative="1">
      <w:start w:val="1"/>
      <w:numFmt w:val="bullet"/>
      <w:lvlText w:val="o"/>
      <w:lvlJc w:val="left"/>
      <w:pPr>
        <w:ind w:left="5760" w:hanging="360"/>
      </w:pPr>
      <w:rPr>
        <w:rFonts w:ascii="Courier New" w:hAnsi="Courier New" w:cs="Courier New" w:hint="default"/>
      </w:rPr>
    </w:lvl>
    <w:lvl w:ilvl="8" w:tplc="A3EE8430" w:tentative="1">
      <w:start w:val="1"/>
      <w:numFmt w:val="bullet"/>
      <w:lvlText w:val=""/>
      <w:lvlJc w:val="left"/>
      <w:pPr>
        <w:ind w:left="6480" w:hanging="360"/>
      </w:pPr>
      <w:rPr>
        <w:rFonts w:ascii="Wingdings" w:hAnsi="Wingdings" w:hint="default"/>
      </w:rPr>
    </w:lvl>
  </w:abstractNum>
  <w:abstractNum w:abstractNumId="16" w15:restartNumberingAfterBreak="0">
    <w:nsid w:val="59CF33C2"/>
    <w:multiLevelType w:val="hybridMultilevel"/>
    <w:tmpl w:val="96A244A2"/>
    <w:lvl w:ilvl="0" w:tplc="0E0E810A">
      <w:start w:val="1"/>
      <w:numFmt w:val="bullet"/>
      <w:lvlText w:val=""/>
      <w:lvlJc w:val="left"/>
      <w:pPr>
        <w:ind w:left="720" w:hanging="360"/>
      </w:pPr>
      <w:rPr>
        <w:rFonts w:ascii="Symbol" w:hAnsi="Symbol" w:hint="default"/>
      </w:rPr>
    </w:lvl>
    <w:lvl w:ilvl="1" w:tplc="C85C194E" w:tentative="1">
      <w:start w:val="1"/>
      <w:numFmt w:val="bullet"/>
      <w:lvlText w:val="o"/>
      <w:lvlJc w:val="left"/>
      <w:pPr>
        <w:ind w:left="1440" w:hanging="360"/>
      </w:pPr>
      <w:rPr>
        <w:rFonts w:ascii="Courier New" w:hAnsi="Courier New" w:cs="Courier New" w:hint="default"/>
      </w:rPr>
    </w:lvl>
    <w:lvl w:ilvl="2" w:tplc="30DCEBE8" w:tentative="1">
      <w:start w:val="1"/>
      <w:numFmt w:val="bullet"/>
      <w:lvlText w:val=""/>
      <w:lvlJc w:val="left"/>
      <w:pPr>
        <w:ind w:left="2160" w:hanging="360"/>
      </w:pPr>
      <w:rPr>
        <w:rFonts w:ascii="Wingdings" w:hAnsi="Wingdings" w:hint="default"/>
      </w:rPr>
    </w:lvl>
    <w:lvl w:ilvl="3" w:tplc="B00E8946" w:tentative="1">
      <w:start w:val="1"/>
      <w:numFmt w:val="bullet"/>
      <w:lvlText w:val=""/>
      <w:lvlJc w:val="left"/>
      <w:pPr>
        <w:ind w:left="2880" w:hanging="360"/>
      </w:pPr>
      <w:rPr>
        <w:rFonts w:ascii="Symbol" w:hAnsi="Symbol" w:hint="default"/>
      </w:rPr>
    </w:lvl>
    <w:lvl w:ilvl="4" w:tplc="CF2691DE" w:tentative="1">
      <w:start w:val="1"/>
      <w:numFmt w:val="bullet"/>
      <w:lvlText w:val="o"/>
      <w:lvlJc w:val="left"/>
      <w:pPr>
        <w:ind w:left="3600" w:hanging="360"/>
      </w:pPr>
      <w:rPr>
        <w:rFonts w:ascii="Courier New" w:hAnsi="Courier New" w:cs="Courier New" w:hint="default"/>
      </w:rPr>
    </w:lvl>
    <w:lvl w:ilvl="5" w:tplc="70C21E28" w:tentative="1">
      <w:start w:val="1"/>
      <w:numFmt w:val="bullet"/>
      <w:lvlText w:val=""/>
      <w:lvlJc w:val="left"/>
      <w:pPr>
        <w:ind w:left="4320" w:hanging="360"/>
      </w:pPr>
      <w:rPr>
        <w:rFonts w:ascii="Wingdings" w:hAnsi="Wingdings" w:hint="default"/>
      </w:rPr>
    </w:lvl>
    <w:lvl w:ilvl="6" w:tplc="2B3A95AC" w:tentative="1">
      <w:start w:val="1"/>
      <w:numFmt w:val="bullet"/>
      <w:lvlText w:val=""/>
      <w:lvlJc w:val="left"/>
      <w:pPr>
        <w:ind w:left="5040" w:hanging="360"/>
      </w:pPr>
      <w:rPr>
        <w:rFonts w:ascii="Symbol" w:hAnsi="Symbol" w:hint="default"/>
      </w:rPr>
    </w:lvl>
    <w:lvl w:ilvl="7" w:tplc="60B8CD9A" w:tentative="1">
      <w:start w:val="1"/>
      <w:numFmt w:val="bullet"/>
      <w:lvlText w:val="o"/>
      <w:lvlJc w:val="left"/>
      <w:pPr>
        <w:ind w:left="5760" w:hanging="360"/>
      </w:pPr>
      <w:rPr>
        <w:rFonts w:ascii="Courier New" w:hAnsi="Courier New" w:cs="Courier New" w:hint="default"/>
      </w:rPr>
    </w:lvl>
    <w:lvl w:ilvl="8" w:tplc="44585A10" w:tentative="1">
      <w:start w:val="1"/>
      <w:numFmt w:val="bullet"/>
      <w:lvlText w:val=""/>
      <w:lvlJc w:val="left"/>
      <w:pPr>
        <w:ind w:left="6480" w:hanging="360"/>
      </w:pPr>
      <w:rPr>
        <w:rFonts w:ascii="Wingdings" w:hAnsi="Wingdings" w:hint="default"/>
      </w:rPr>
    </w:lvl>
  </w:abstractNum>
  <w:abstractNum w:abstractNumId="17" w15:restartNumberingAfterBreak="0">
    <w:nsid w:val="5BA0612C"/>
    <w:multiLevelType w:val="hybridMultilevel"/>
    <w:tmpl w:val="24F2C934"/>
    <w:lvl w:ilvl="0" w:tplc="52A02B24">
      <w:start w:val="1"/>
      <w:numFmt w:val="bullet"/>
      <w:lvlText w:val=""/>
      <w:lvlJc w:val="left"/>
      <w:pPr>
        <w:ind w:left="720" w:hanging="360"/>
      </w:pPr>
      <w:rPr>
        <w:rFonts w:ascii="Symbol" w:hAnsi="Symbol" w:hint="default"/>
      </w:rPr>
    </w:lvl>
    <w:lvl w:ilvl="1" w:tplc="7C0EC872" w:tentative="1">
      <w:start w:val="1"/>
      <w:numFmt w:val="bullet"/>
      <w:lvlText w:val="o"/>
      <w:lvlJc w:val="left"/>
      <w:pPr>
        <w:ind w:left="1440" w:hanging="360"/>
      </w:pPr>
      <w:rPr>
        <w:rFonts w:ascii="Courier New" w:hAnsi="Courier New" w:cs="Courier New" w:hint="default"/>
      </w:rPr>
    </w:lvl>
    <w:lvl w:ilvl="2" w:tplc="3B709056" w:tentative="1">
      <w:start w:val="1"/>
      <w:numFmt w:val="bullet"/>
      <w:lvlText w:val=""/>
      <w:lvlJc w:val="left"/>
      <w:pPr>
        <w:ind w:left="2160" w:hanging="360"/>
      </w:pPr>
      <w:rPr>
        <w:rFonts w:ascii="Wingdings" w:hAnsi="Wingdings" w:hint="default"/>
      </w:rPr>
    </w:lvl>
    <w:lvl w:ilvl="3" w:tplc="D868919A" w:tentative="1">
      <w:start w:val="1"/>
      <w:numFmt w:val="bullet"/>
      <w:lvlText w:val=""/>
      <w:lvlJc w:val="left"/>
      <w:pPr>
        <w:ind w:left="2880" w:hanging="360"/>
      </w:pPr>
      <w:rPr>
        <w:rFonts w:ascii="Symbol" w:hAnsi="Symbol" w:hint="default"/>
      </w:rPr>
    </w:lvl>
    <w:lvl w:ilvl="4" w:tplc="4300C30A" w:tentative="1">
      <w:start w:val="1"/>
      <w:numFmt w:val="bullet"/>
      <w:lvlText w:val="o"/>
      <w:lvlJc w:val="left"/>
      <w:pPr>
        <w:ind w:left="3600" w:hanging="360"/>
      </w:pPr>
      <w:rPr>
        <w:rFonts w:ascii="Courier New" w:hAnsi="Courier New" w:cs="Courier New" w:hint="default"/>
      </w:rPr>
    </w:lvl>
    <w:lvl w:ilvl="5" w:tplc="C80867DE" w:tentative="1">
      <w:start w:val="1"/>
      <w:numFmt w:val="bullet"/>
      <w:lvlText w:val=""/>
      <w:lvlJc w:val="left"/>
      <w:pPr>
        <w:ind w:left="4320" w:hanging="360"/>
      </w:pPr>
      <w:rPr>
        <w:rFonts w:ascii="Wingdings" w:hAnsi="Wingdings" w:hint="default"/>
      </w:rPr>
    </w:lvl>
    <w:lvl w:ilvl="6" w:tplc="141E3896" w:tentative="1">
      <w:start w:val="1"/>
      <w:numFmt w:val="bullet"/>
      <w:lvlText w:val=""/>
      <w:lvlJc w:val="left"/>
      <w:pPr>
        <w:ind w:left="5040" w:hanging="360"/>
      </w:pPr>
      <w:rPr>
        <w:rFonts w:ascii="Symbol" w:hAnsi="Symbol" w:hint="default"/>
      </w:rPr>
    </w:lvl>
    <w:lvl w:ilvl="7" w:tplc="274CF834" w:tentative="1">
      <w:start w:val="1"/>
      <w:numFmt w:val="bullet"/>
      <w:lvlText w:val="o"/>
      <w:lvlJc w:val="left"/>
      <w:pPr>
        <w:ind w:left="5760" w:hanging="360"/>
      </w:pPr>
      <w:rPr>
        <w:rFonts w:ascii="Courier New" w:hAnsi="Courier New" w:cs="Courier New" w:hint="default"/>
      </w:rPr>
    </w:lvl>
    <w:lvl w:ilvl="8" w:tplc="68FE66D4" w:tentative="1">
      <w:start w:val="1"/>
      <w:numFmt w:val="bullet"/>
      <w:lvlText w:val=""/>
      <w:lvlJc w:val="left"/>
      <w:pPr>
        <w:ind w:left="6480" w:hanging="360"/>
      </w:pPr>
      <w:rPr>
        <w:rFonts w:ascii="Wingdings" w:hAnsi="Wingdings" w:hint="default"/>
      </w:rPr>
    </w:lvl>
  </w:abstractNum>
  <w:abstractNum w:abstractNumId="18" w15:restartNumberingAfterBreak="0">
    <w:nsid w:val="5D77666F"/>
    <w:multiLevelType w:val="hybridMultilevel"/>
    <w:tmpl w:val="EADEF4DA"/>
    <w:lvl w:ilvl="0" w:tplc="2376D900">
      <w:start w:val="1"/>
      <w:numFmt w:val="bullet"/>
      <w:lvlText w:val=""/>
      <w:lvlJc w:val="left"/>
      <w:pPr>
        <w:ind w:left="360" w:hanging="360"/>
      </w:pPr>
      <w:rPr>
        <w:rFonts w:ascii="Symbol" w:hAnsi="Symbol" w:hint="default"/>
      </w:rPr>
    </w:lvl>
    <w:lvl w:ilvl="1" w:tplc="8F40F356" w:tentative="1">
      <w:start w:val="1"/>
      <w:numFmt w:val="bullet"/>
      <w:lvlText w:val="o"/>
      <w:lvlJc w:val="left"/>
      <w:pPr>
        <w:ind w:left="1080" w:hanging="360"/>
      </w:pPr>
      <w:rPr>
        <w:rFonts w:ascii="Courier New" w:hAnsi="Courier New" w:cs="Courier New" w:hint="default"/>
      </w:rPr>
    </w:lvl>
    <w:lvl w:ilvl="2" w:tplc="CA42E64E" w:tentative="1">
      <w:start w:val="1"/>
      <w:numFmt w:val="bullet"/>
      <w:lvlText w:val=""/>
      <w:lvlJc w:val="left"/>
      <w:pPr>
        <w:ind w:left="1800" w:hanging="360"/>
      </w:pPr>
      <w:rPr>
        <w:rFonts w:ascii="Wingdings" w:hAnsi="Wingdings" w:hint="default"/>
      </w:rPr>
    </w:lvl>
    <w:lvl w:ilvl="3" w:tplc="E9D4F58E" w:tentative="1">
      <w:start w:val="1"/>
      <w:numFmt w:val="bullet"/>
      <w:lvlText w:val=""/>
      <w:lvlJc w:val="left"/>
      <w:pPr>
        <w:ind w:left="2520" w:hanging="360"/>
      </w:pPr>
      <w:rPr>
        <w:rFonts w:ascii="Symbol" w:hAnsi="Symbol" w:hint="default"/>
      </w:rPr>
    </w:lvl>
    <w:lvl w:ilvl="4" w:tplc="CC3A6D58" w:tentative="1">
      <w:start w:val="1"/>
      <w:numFmt w:val="bullet"/>
      <w:lvlText w:val="o"/>
      <w:lvlJc w:val="left"/>
      <w:pPr>
        <w:ind w:left="3240" w:hanging="360"/>
      </w:pPr>
      <w:rPr>
        <w:rFonts w:ascii="Courier New" w:hAnsi="Courier New" w:cs="Courier New" w:hint="default"/>
      </w:rPr>
    </w:lvl>
    <w:lvl w:ilvl="5" w:tplc="5CC0C622" w:tentative="1">
      <w:start w:val="1"/>
      <w:numFmt w:val="bullet"/>
      <w:lvlText w:val=""/>
      <w:lvlJc w:val="left"/>
      <w:pPr>
        <w:ind w:left="3960" w:hanging="360"/>
      </w:pPr>
      <w:rPr>
        <w:rFonts w:ascii="Wingdings" w:hAnsi="Wingdings" w:hint="default"/>
      </w:rPr>
    </w:lvl>
    <w:lvl w:ilvl="6" w:tplc="BF6883B0" w:tentative="1">
      <w:start w:val="1"/>
      <w:numFmt w:val="bullet"/>
      <w:lvlText w:val=""/>
      <w:lvlJc w:val="left"/>
      <w:pPr>
        <w:ind w:left="4680" w:hanging="360"/>
      </w:pPr>
      <w:rPr>
        <w:rFonts w:ascii="Symbol" w:hAnsi="Symbol" w:hint="default"/>
      </w:rPr>
    </w:lvl>
    <w:lvl w:ilvl="7" w:tplc="75A82184" w:tentative="1">
      <w:start w:val="1"/>
      <w:numFmt w:val="bullet"/>
      <w:lvlText w:val="o"/>
      <w:lvlJc w:val="left"/>
      <w:pPr>
        <w:ind w:left="5400" w:hanging="360"/>
      </w:pPr>
      <w:rPr>
        <w:rFonts w:ascii="Courier New" w:hAnsi="Courier New" w:cs="Courier New" w:hint="default"/>
      </w:rPr>
    </w:lvl>
    <w:lvl w:ilvl="8" w:tplc="0CBE23A8" w:tentative="1">
      <w:start w:val="1"/>
      <w:numFmt w:val="bullet"/>
      <w:lvlText w:val=""/>
      <w:lvlJc w:val="left"/>
      <w:pPr>
        <w:ind w:left="6120" w:hanging="360"/>
      </w:pPr>
      <w:rPr>
        <w:rFonts w:ascii="Wingdings" w:hAnsi="Wingdings" w:hint="default"/>
      </w:rPr>
    </w:lvl>
  </w:abstractNum>
  <w:abstractNum w:abstractNumId="19" w15:restartNumberingAfterBreak="0">
    <w:nsid w:val="65CA3DFB"/>
    <w:multiLevelType w:val="hybridMultilevel"/>
    <w:tmpl w:val="032CFAB0"/>
    <w:lvl w:ilvl="0" w:tplc="0A76CC4C">
      <w:start w:val="1"/>
      <w:numFmt w:val="bullet"/>
      <w:lvlText w:val=""/>
      <w:lvlJc w:val="left"/>
      <w:pPr>
        <w:ind w:left="720" w:hanging="360"/>
      </w:pPr>
      <w:rPr>
        <w:rFonts w:ascii="Symbol" w:hAnsi="Symbol" w:hint="default"/>
      </w:rPr>
    </w:lvl>
    <w:lvl w:ilvl="1" w:tplc="3738CC72" w:tentative="1">
      <w:start w:val="1"/>
      <w:numFmt w:val="bullet"/>
      <w:lvlText w:val="o"/>
      <w:lvlJc w:val="left"/>
      <w:pPr>
        <w:ind w:left="1440" w:hanging="360"/>
      </w:pPr>
      <w:rPr>
        <w:rFonts w:ascii="Courier New" w:hAnsi="Courier New" w:cs="Courier New" w:hint="default"/>
      </w:rPr>
    </w:lvl>
    <w:lvl w:ilvl="2" w:tplc="E81AAD6E" w:tentative="1">
      <w:start w:val="1"/>
      <w:numFmt w:val="bullet"/>
      <w:lvlText w:val=""/>
      <w:lvlJc w:val="left"/>
      <w:pPr>
        <w:ind w:left="2160" w:hanging="360"/>
      </w:pPr>
      <w:rPr>
        <w:rFonts w:ascii="Wingdings" w:hAnsi="Wingdings" w:hint="default"/>
      </w:rPr>
    </w:lvl>
    <w:lvl w:ilvl="3" w:tplc="0B16CD74" w:tentative="1">
      <w:start w:val="1"/>
      <w:numFmt w:val="bullet"/>
      <w:lvlText w:val=""/>
      <w:lvlJc w:val="left"/>
      <w:pPr>
        <w:ind w:left="2880" w:hanging="360"/>
      </w:pPr>
      <w:rPr>
        <w:rFonts w:ascii="Symbol" w:hAnsi="Symbol" w:hint="default"/>
      </w:rPr>
    </w:lvl>
    <w:lvl w:ilvl="4" w:tplc="85104D20" w:tentative="1">
      <w:start w:val="1"/>
      <w:numFmt w:val="bullet"/>
      <w:lvlText w:val="o"/>
      <w:lvlJc w:val="left"/>
      <w:pPr>
        <w:ind w:left="3600" w:hanging="360"/>
      </w:pPr>
      <w:rPr>
        <w:rFonts w:ascii="Courier New" w:hAnsi="Courier New" w:cs="Courier New" w:hint="default"/>
      </w:rPr>
    </w:lvl>
    <w:lvl w:ilvl="5" w:tplc="397A557A" w:tentative="1">
      <w:start w:val="1"/>
      <w:numFmt w:val="bullet"/>
      <w:lvlText w:val=""/>
      <w:lvlJc w:val="left"/>
      <w:pPr>
        <w:ind w:left="4320" w:hanging="360"/>
      </w:pPr>
      <w:rPr>
        <w:rFonts w:ascii="Wingdings" w:hAnsi="Wingdings" w:hint="default"/>
      </w:rPr>
    </w:lvl>
    <w:lvl w:ilvl="6" w:tplc="917604EE" w:tentative="1">
      <w:start w:val="1"/>
      <w:numFmt w:val="bullet"/>
      <w:lvlText w:val=""/>
      <w:lvlJc w:val="left"/>
      <w:pPr>
        <w:ind w:left="5040" w:hanging="360"/>
      </w:pPr>
      <w:rPr>
        <w:rFonts w:ascii="Symbol" w:hAnsi="Symbol" w:hint="default"/>
      </w:rPr>
    </w:lvl>
    <w:lvl w:ilvl="7" w:tplc="902667F4" w:tentative="1">
      <w:start w:val="1"/>
      <w:numFmt w:val="bullet"/>
      <w:lvlText w:val="o"/>
      <w:lvlJc w:val="left"/>
      <w:pPr>
        <w:ind w:left="5760" w:hanging="360"/>
      </w:pPr>
      <w:rPr>
        <w:rFonts w:ascii="Courier New" w:hAnsi="Courier New" w:cs="Courier New" w:hint="default"/>
      </w:rPr>
    </w:lvl>
    <w:lvl w:ilvl="8" w:tplc="74287C1C" w:tentative="1">
      <w:start w:val="1"/>
      <w:numFmt w:val="bullet"/>
      <w:lvlText w:val=""/>
      <w:lvlJc w:val="left"/>
      <w:pPr>
        <w:ind w:left="6480" w:hanging="360"/>
      </w:pPr>
      <w:rPr>
        <w:rFonts w:ascii="Wingdings" w:hAnsi="Wingdings" w:hint="default"/>
      </w:rPr>
    </w:lvl>
  </w:abstractNum>
  <w:abstractNum w:abstractNumId="20" w15:restartNumberingAfterBreak="0">
    <w:nsid w:val="683B6667"/>
    <w:multiLevelType w:val="hybridMultilevel"/>
    <w:tmpl w:val="9B0A46C2"/>
    <w:lvl w:ilvl="0" w:tplc="7BD2B61E">
      <w:numFmt w:val="bullet"/>
      <w:lvlText w:val="-"/>
      <w:lvlJc w:val="left"/>
      <w:pPr>
        <w:ind w:left="720" w:hanging="360"/>
      </w:pPr>
      <w:rPr>
        <w:rFonts w:ascii="Arial" w:eastAsiaTheme="minorHAnsi" w:hAnsi="Arial" w:cs="Arial" w:hint="default"/>
      </w:rPr>
    </w:lvl>
    <w:lvl w:ilvl="1" w:tplc="2D1ABDF8" w:tentative="1">
      <w:start w:val="1"/>
      <w:numFmt w:val="bullet"/>
      <w:lvlText w:val="o"/>
      <w:lvlJc w:val="left"/>
      <w:pPr>
        <w:ind w:left="1440" w:hanging="360"/>
      </w:pPr>
      <w:rPr>
        <w:rFonts w:ascii="Courier New" w:hAnsi="Courier New" w:cs="Courier New" w:hint="default"/>
      </w:rPr>
    </w:lvl>
    <w:lvl w:ilvl="2" w:tplc="63E251B0" w:tentative="1">
      <w:start w:val="1"/>
      <w:numFmt w:val="bullet"/>
      <w:lvlText w:val=""/>
      <w:lvlJc w:val="left"/>
      <w:pPr>
        <w:ind w:left="2160" w:hanging="360"/>
      </w:pPr>
      <w:rPr>
        <w:rFonts w:ascii="Wingdings" w:hAnsi="Wingdings" w:hint="default"/>
      </w:rPr>
    </w:lvl>
    <w:lvl w:ilvl="3" w:tplc="2D209336" w:tentative="1">
      <w:start w:val="1"/>
      <w:numFmt w:val="bullet"/>
      <w:lvlText w:val=""/>
      <w:lvlJc w:val="left"/>
      <w:pPr>
        <w:ind w:left="2880" w:hanging="360"/>
      </w:pPr>
      <w:rPr>
        <w:rFonts w:ascii="Symbol" w:hAnsi="Symbol" w:hint="default"/>
      </w:rPr>
    </w:lvl>
    <w:lvl w:ilvl="4" w:tplc="03C4DD48" w:tentative="1">
      <w:start w:val="1"/>
      <w:numFmt w:val="bullet"/>
      <w:lvlText w:val="o"/>
      <w:lvlJc w:val="left"/>
      <w:pPr>
        <w:ind w:left="3600" w:hanging="360"/>
      </w:pPr>
      <w:rPr>
        <w:rFonts w:ascii="Courier New" w:hAnsi="Courier New" w:cs="Courier New" w:hint="default"/>
      </w:rPr>
    </w:lvl>
    <w:lvl w:ilvl="5" w:tplc="AA540E50" w:tentative="1">
      <w:start w:val="1"/>
      <w:numFmt w:val="bullet"/>
      <w:lvlText w:val=""/>
      <w:lvlJc w:val="left"/>
      <w:pPr>
        <w:ind w:left="4320" w:hanging="360"/>
      </w:pPr>
      <w:rPr>
        <w:rFonts w:ascii="Wingdings" w:hAnsi="Wingdings" w:hint="default"/>
      </w:rPr>
    </w:lvl>
    <w:lvl w:ilvl="6" w:tplc="6CBAAB60" w:tentative="1">
      <w:start w:val="1"/>
      <w:numFmt w:val="bullet"/>
      <w:lvlText w:val=""/>
      <w:lvlJc w:val="left"/>
      <w:pPr>
        <w:ind w:left="5040" w:hanging="360"/>
      </w:pPr>
      <w:rPr>
        <w:rFonts w:ascii="Symbol" w:hAnsi="Symbol" w:hint="default"/>
      </w:rPr>
    </w:lvl>
    <w:lvl w:ilvl="7" w:tplc="170C64D2" w:tentative="1">
      <w:start w:val="1"/>
      <w:numFmt w:val="bullet"/>
      <w:lvlText w:val="o"/>
      <w:lvlJc w:val="left"/>
      <w:pPr>
        <w:ind w:left="5760" w:hanging="360"/>
      </w:pPr>
      <w:rPr>
        <w:rFonts w:ascii="Courier New" w:hAnsi="Courier New" w:cs="Courier New" w:hint="default"/>
      </w:rPr>
    </w:lvl>
    <w:lvl w:ilvl="8" w:tplc="4A2498E2" w:tentative="1">
      <w:start w:val="1"/>
      <w:numFmt w:val="bullet"/>
      <w:lvlText w:val=""/>
      <w:lvlJc w:val="left"/>
      <w:pPr>
        <w:ind w:left="6480" w:hanging="360"/>
      </w:pPr>
      <w:rPr>
        <w:rFonts w:ascii="Wingdings" w:hAnsi="Wingdings" w:hint="default"/>
      </w:rPr>
    </w:lvl>
  </w:abstractNum>
  <w:abstractNum w:abstractNumId="21" w15:restartNumberingAfterBreak="0">
    <w:nsid w:val="6D5D53A9"/>
    <w:multiLevelType w:val="hybridMultilevel"/>
    <w:tmpl w:val="97529948"/>
    <w:lvl w:ilvl="0" w:tplc="6E58A222">
      <w:start w:val="1"/>
      <w:numFmt w:val="decimal"/>
      <w:lvlText w:val="%1."/>
      <w:lvlJc w:val="left"/>
      <w:pPr>
        <w:ind w:left="780" w:hanging="360"/>
      </w:pPr>
    </w:lvl>
    <w:lvl w:ilvl="1" w:tplc="A09CEB3A" w:tentative="1">
      <w:start w:val="1"/>
      <w:numFmt w:val="lowerLetter"/>
      <w:lvlText w:val="%2."/>
      <w:lvlJc w:val="left"/>
      <w:pPr>
        <w:ind w:left="1500" w:hanging="360"/>
      </w:pPr>
    </w:lvl>
    <w:lvl w:ilvl="2" w:tplc="CC685BC4" w:tentative="1">
      <w:start w:val="1"/>
      <w:numFmt w:val="lowerRoman"/>
      <w:lvlText w:val="%3."/>
      <w:lvlJc w:val="right"/>
      <w:pPr>
        <w:ind w:left="2220" w:hanging="180"/>
      </w:pPr>
    </w:lvl>
    <w:lvl w:ilvl="3" w:tplc="E3EECA18" w:tentative="1">
      <w:start w:val="1"/>
      <w:numFmt w:val="decimal"/>
      <w:lvlText w:val="%4."/>
      <w:lvlJc w:val="left"/>
      <w:pPr>
        <w:ind w:left="2940" w:hanging="360"/>
      </w:pPr>
    </w:lvl>
    <w:lvl w:ilvl="4" w:tplc="89760BFE" w:tentative="1">
      <w:start w:val="1"/>
      <w:numFmt w:val="lowerLetter"/>
      <w:lvlText w:val="%5."/>
      <w:lvlJc w:val="left"/>
      <w:pPr>
        <w:ind w:left="3660" w:hanging="360"/>
      </w:pPr>
    </w:lvl>
    <w:lvl w:ilvl="5" w:tplc="6CE02C98" w:tentative="1">
      <w:start w:val="1"/>
      <w:numFmt w:val="lowerRoman"/>
      <w:lvlText w:val="%6."/>
      <w:lvlJc w:val="right"/>
      <w:pPr>
        <w:ind w:left="4380" w:hanging="180"/>
      </w:pPr>
    </w:lvl>
    <w:lvl w:ilvl="6" w:tplc="4A4CA248" w:tentative="1">
      <w:start w:val="1"/>
      <w:numFmt w:val="decimal"/>
      <w:lvlText w:val="%7."/>
      <w:lvlJc w:val="left"/>
      <w:pPr>
        <w:ind w:left="5100" w:hanging="360"/>
      </w:pPr>
    </w:lvl>
    <w:lvl w:ilvl="7" w:tplc="51720A6E" w:tentative="1">
      <w:start w:val="1"/>
      <w:numFmt w:val="lowerLetter"/>
      <w:lvlText w:val="%8."/>
      <w:lvlJc w:val="left"/>
      <w:pPr>
        <w:ind w:left="5820" w:hanging="360"/>
      </w:pPr>
    </w:lvl>
    <w:lvl w:ilvl="8" w:tplc="79506886" w:tentative="1">
      <w:start w:val="1"/>
      <w:numFmt w:val="lowerRoman"/>
      <w:lvlText w:val="%9."/>
      <w:lvlJc w:val="right"/>
      <w:pPr>
        <w:ind w:left="6540" w:hanging="180"/>
      </w:pPr>
    </w:lvl>
  </w:abstractNum>
  <w:abstractNum w:abstractNumId="22" w15:restartNumberingAfterBreak="0">
    <w:nsid w:val="767B1DD6"/>
    <w:multiLevelType w:val="hybridMultilevel"/>
    <w:tmpl w:val="A4AE4A2A"/>
    <w:lvl w:ilvl="0" w:tplc="C02E3746">
      <w:start w:val="1"/>
      <w:numFmt w:val="bullet"/>
      <w:lvlText w:val=""/>
      <w:lvlJc w:val="left"/>
      <w:pPr>
        <w:ind w:left="720" w:hanging="360"/>
      </w:pPr>
      <w:rPr>
        <w:rFonts w:ascii="Symbol" w:hAnsi="Symbol" w:hint="default"/>
      </w:rPr>
    </w:lvl>
    <w:lvl w:ilvl="1" w:tplc="C71AC8C6">
      <w:start w:val="1"/>
      <w:numFmt w:val="bullet"/>
      <w:lvlText w:val="o"/>
      <w:lvlJc w:val="left"/>
      <w:pPr>
        <w:ind w:left="1440" w:hanging="360"/>
      </w:pPr>
      <w:rPr>
        <w:rFonts w:ascii="Courier New" w:hAnsi="Courier New" w:cs="Courier New" w:hint="default"/>
      </w:rPr>
    </w:lvl>
    <w:lvl w:ilvl="2" w:tplc="08727CC6" w:tentative="1">
      <w:start w:val="1"/>
      <w:numFmt w:val="bullet"/>
      <w:lvlText w:val=""/>
      <w:lvlJc w:val="left"/>
      <w:pPr>
        <w:ind w:left="2160" w:hanging="360"/>
      </w:pPr>
      <w:rPr>
        <w:rFonts w:ascii="Wingdings" w:hAnsi="Wingdings" w:hint="default"/>
      </w:rPr>
    </w:lvl>
    <w:lvl w:ilvl="3" w:tplc="31E691E6" w:tentative="1">
      <w:start w:val="1"/>
      <w:numFmt w:val="bullet"/>
      <w:lvlText w:val=""/>
      <w:lvlJc w:val="left"/>
      <w:pPr>
        <w:ind w:left="2880" w:hanging="360"/>
      </w:pPr>
      <w:rPr>
        <w:rFonts w:ascii="Symbol" w:hAnsi="Symbol" w:hint="default"/>
      </w:rPr>
    </w:lvl>
    <w:lvl w:ilvl="4" w:tplc="C3A63D2E" w:tentative="1">
      <w:start w:val="1"/>
      <w:numFmt w:val="bullet"/>
      <w:lvlText w:val="o"/>
      <w:lvlJc w:val="left"/>
      <w:pPr>
        <w:ind w:left="3600" w:hanging="360"/>
      </w:pPr>
      <w:rPr>
        <w:rFonts w:ascii="Courier New" w:hAnsi="Courier New" w:cs="Courier New" w:hint="default"/>
      </w:rPr>
    </w:lvl>
    <w:lvl w:ilvl="5" w:tplc="8A2C5146" w:tentative="1">
      <w:start w:val="1"/>
      <w:numFmt w:val="bullet"/>
      <w:lvlText w:val=""/>
      <w:lvlJc w:val="left"/>
      <w:pPr>
        <w:ind w:left="4320" w:hanging="360"/>
      </w:pPr>
      <w:rPr>
        <w:rFonts w:ascii="Wingdings" w:hAnsi="Wingdings" w:hint="default"/>
      </w:rPr>
    </w:lvl>
    <w:lvl w:ilvl="6" w:tplc="4F88AE24" w:tentative="1">
      <w:start w:val="1"/>
      <w:numFmt w:val="bullet"/>
      <w:lvlText w:val=""/>
      <w:lvlJc w:val="left"/>
      <w:pPr>
        <w:ind w:left="5040" w:hanging="360"/>
      </w:pPr>
      <w:rPr>
        <w:rFonts w:ascii="Symbol" w:hAnsi="Symbol" w:hint="default"/>
      </w:rPr>
    </w:lvl>
    <w:lvl w:ilvl="7" w:tplc="207A71B6" w:tentative="1">
      <w:start w:val="1"/>
      <w:numFmt w:val="bullet"/>
      <w:lvlText w:val="o"/>
      <w:lvlJc w:val="left"/>
      <w:pPr>
        <w:ind w:left="5760" w:hanging="360"/>
      </w:pPr>
      <w:rPr>
        <w:rFonts w:ascii="Courier New" w:hAnsi="Courier New" w:cs="Courier New" w:hint="default"/>
      </w:rPr>
    </w:lvl>
    <w:lvl w:ilvl="8" w:tplc="CD3E3C7C" w:tentative="1">
      <w:start w:val="1"/>
      <w:numFmt w:val="bullet"/>
      <w:lvlText w:val=""/>
      <w:lvlJc w:val="left"/>
      <w:pPr>
        <w:ind w:left="6480" w:hanging="360"/>
      </w:pPr>
      <w:rPr>
        <w:rFonts w:ascii="Wingdings" w:hAnsi="Wingdings" w:hint="default"/>
      </w:rPr>
    </w:lvl>
  </w:abstractNum>
  <w:abstractNum w:abstractNumId="23" w15:restartNumberingAfterBreak="0">
    <w:nsid w:val="774B535A"/>
    <w:multiLevelType w:val="hybridMultilevel"/>
    <w:tmpl w:val="3100196A"/>
    <w:lvl w:ilvl="0" w:tplc="94BEABCA">
      <w:numFmt w:val="bullet"/>
      <w:lvlText w:val="•"/>
      <w:lvlJc w:val="left"/>
      <w:pPr>
        <w:ind w:left="1080" w:hanging="720"/>
      </w:pPr>
      <w:rPr>
        <w:rFonts w:ascii="Arial" w:eastAsiaTheme="minorHAnsi" w:hAnsi="Arial" w:cs="Arial" w:hint="default"/>
      </w:rPr>
    </w:lvl>
    <w:lvl w:ilvl="1" w:tplc="E3A0032A" w:tentative="1">
      <w:start w:val="1"/>
      <w:numFmt w:val="bullet"/>
      <w:lvlText w:val="o"/>
      <w:lvlJc w:val="left"/>
      <w:pPr>
        <w:ind w:left="1440" w:hanging="360"/>
      </w:pPr>
      <w:rPr>
        <w:rFonts w:ascii="Courier New" w:hAnsi="Courier New" w:cs="Courier New" w:hint="default"/>
      </w:rPr>
    </w:lvl>
    <w:lvl w:ilvl="2" w:tplc="D3ECA522" w:tentative="1">
      <w:start w:val="1"/>
      <w:numFmt w:val="bullet"/>
      <w:lvlText w:val=""/>
      <w:lvlJc w:val="left"/>
      <w:pPr>
        <w:ind w:left="2160" w:hanging="360"/>
      </w:pPr>
      <w:rPr>
        <w:rFonts w:ascii="Wingdings" w:hAnsi="Wingdings" w:hint="default"/>
      </w:rPr>
    </w:lvl>
    <w:lvl w:ilvl="3" w:tplc="77B6E724" w:tentative="1">
      <w:start w:val="1"/>
      <w:numFmt w:val="bullet"/>
      <w:lvlText w:val=""/>
      <w:lvlJc w:val="left"/>
      <w:pPr>
        <w:ind w:left="2880" w:hanging="360"/>
      </w:pPr>
      <w:rPr>
        <w:rFonts w:ascii="Symbol" w:hAnsi="Symbol" w:hint="default"/>
      </w:rPr>
    </w:lvl>
    <w:lvl w:ilvl="4" w:tplc="0DC6C5C8" w:tentative="1">
      <w:start w:val="1"/>
      <w:numFmt w:val="bullet"/>
      <w:lvlText w:val="o"/>
      <w:lvlJc w:val="left"/>
      <w:pPr>
        <w:ind w:left="3600" w:hanging="360"/>
      </w:pPr>
      <w:rPr>
        <w:rFonts w:ascii="Courier New" w:hAnsi="Courier New" w:cs="Courier New" w:hint="default"/>
      </w:rPr>
    </w:lvl>
    <w:lvl w:ilvl="5" w:tplc="1816853A" w:tentative="1">
      <w:start w:val="1"/>
      <w:numFmt w:val="bullet"/>
      <w:lvlText w:val=""/>
      <w:lvlJc w:val="left"/>
      <w:pPr>
        <w:ind w:left="4320" w:hanging="360"/>
      </w:pPr>
      <w:rPr>
        <w:rFonts w:ascii="Wingdings" w:hAnsi="Wingdings" w:hint="default"/>
      </w:rPr>
    </w:lvl>
    <w:lvl w:ilvl="6" w:tplc="A6FEDF02" w:tentative="1">
      <w:start w:val="1"/>
      <w:numFmt w:val="bullet"/>
      <w:lvlText w:val=""/>
      <w:lvlJc w:val="left"/>
      <w:pPr>
        <w:ind w:left="5040" w:hanging="360"/>
      </w:pPr>
      <w:rPr>
        <w:rFonts w:ascii="Symbol" w:hAnsi="Symbol" w:hint="default"/>
      </w:rPr>
    </w:lvl>
    <w:lvl w:ilvl="7" w:tplc="D78CD934" w:tentative="1">
      <w:start w:val="1"/>
      <w:numFmt w:val="bullet"/>
      <w:lvlText w:val="o"/>
      <w:lvlJc w:val="left"/>
      <w:pPr>
        <w:ind w:left="5760" w:hanging="360"/>
      </w:pPr>
      <w:rPr>
        <w:rFonts w:ascii="Courier New" w:hAnsi="Courier New" w:cs="Courier New" w:hint="default"/>
      </w:rPr>
    </w:lvl>
    <w:lvl w:ilvl="8" w:tplc="54940DEE"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11"/>
  </w:num>
  <w:num w:numId="5">
    <w:abstractNumId w:val="17"/>
  </w:num>
  <w:num w:numId="6">
    <w:abstractNumId w:val="0"/>
  </w:num>
  <w:num w:numId="7">
    <w:abstractNumId w:val="22"/>
  </w:num>
  <w:num w:numId="8">
    <w:abstractNumId w:val="21"/>
  </w:num>
  <w:num w:numId="9">
    <w:abstractNumId w:val="12"/>
  </w:num>
  <w:num w:numId="10">
    <w:abstractNumId w:val="8"/>
  </w:num>
  <w:num w:numId="11">
    <w:abstractNumId w:val="4"/>
  </w:num>
  <w:num w:numId="12">
    <w:abstractNumId w:val="23"/>
  </w:num>
  <w:num w:numId="13">
    <w:abstractNumId w:val="20"/>
  </w:num>
  <w:num w:numId="14">
    <w:abstractNumId w:val="15"/>
  </w:num>
  <w:num w:numId="15">
    <w:abstractNumId w:val="6"/>
  </w:num>
  <w:num w:numId="16">
    <w:abstractNumId w:val="10"/>
  </w:num>
  <w:num w:numId="17">
    <w:abstractNumId w:val="1"/>
  </w:num>
  <w:num w:numId="18">
    <w:abstractNumId w:val="3"/>
  </w:num>
  <w:num w:numId="19">
    <w:abstractNumId w:val="14"/>
  </w:num>
  <w:num w:numId="20">
    <w:abstractNumId w:val="5"/>
  </w:num>
  <w:num w:numId="21">
    <w:abstractNumId w:val="13"/>
  </w:num>
  <w:num w:numId="22">
    <w:abstractNumId w:val="7"/>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35"/>
    <w:rsid w:val="00002A58"/>
    <w:rsid w:val="00007BBB"/>
    <w:rsid w:val="00012303"/>
    <w:rsid w:val="000131CC"/>
    <w:rsid w:val="000140EC"/>
    <w:rsid w:val="00017041"/>
    <w:rsid w:val="00032128"/>
    <w:rsid w:val="0003583C"/>
    <w:rsid w:val="00037925"/>
    <w:rsid w:val="00043FB3"/>
    <w:rsid w:val="000644BD"/>
    <w:rsid w:val="00070740"/>
    <w:rsid w:val="00080D86"/>
    <w:rsid w:val="000851F4"/>
    <w:rsid w:val="000922B3"/>
    <w:rsid w:val="000943C2"/>
    <w:rsid w:val="00095787"/>
    <w:rsid w:val="000A1980"/>
    <w:rsid w:val="000A626D"/>
    <w:rsid w:val="000A7B78"/>
    <w:rsid w:val="000B1AAE"/>
    <w:rsid w:val="000B310F"/>
    <w:rsid w:val="000B391A"/>
    <w:rsid w:val="000C7E98"/>
    <w:rsid w:val="000D0F81"/>
    <w:rsid w:val="000E6AE3"/>
    <w:rsid w:val="000F2962"/>
    <w:rsid w:val="000F51B1"/>
    <w:rsid w:val="000F5705"/>
    <w:rsid w:val="001061AC"/>
    <w:rsid w:val="00115442"/>
    <w:rsid w:val="00126441"/>
    <w:rsid w:val="00127464"/>
    <w:rsid w:val="001443B9"/>
    <w:rsid w:val="0014646E"/>
    <w:rsid w:val="001464CA"/>
    <w:rsid w:val="0014690E"/>
    <w:rsid w:val="0015016E"/>
    <w:rsid w:val="00153C36"/>
    <w:rsid w:val="00154873"/>
    <w:rsid w:val="0016228D"/>
    <w:rsid w:val="001715A2"/>
    <w:rsid w:val="00175285"/>
    <w:rsid w:val="001804EB"/>
    <w:rsid w:val="00182AB0"/>
    <w:rsid w:val="0018375B"/>
    <w:rsid w:val="0018377F"/>
    <w:rsid w:val="00190BFA"/>
    <w:rsid w:val="00197145"/>
    <w:rsid w:val="001B07B4"/>
    <w:rsid w:val="001B254E"/>
    <w:rsid w:val="001B485F"/>
    <w:rsid w:val="001B4D44"/>
    <w:rsid w:val="001D13AF"/>
    <w:rsid w:val="001E02B8"/>
    <w:rsid w:val="001E3902"/>
    <w:rsid w:val="001E7027"/>
    <w:rsid w:val="001F3C94"/>
    <w:rsid w:val="00201DAA"/>
    <w:rsid w:val="00202E37"/>
    <w:rsid w:val="002032D1"/>
    <w:rsid w:val="00203D88"/>
    <w:rsid w:val="00204F3B"/>
    <w:rsid w:val="00210C80"/>
    <w:rsid w:val="00211001"/>
    <w:rsid w:val="00211473"/>
    <w:rsid w:val="0021473E"/>
    <w:rsid w:val="00225BC9"/>
    <w:rsid w:val="002267F1"/>
    <w:rsid w:val="00230238"/>
    <w:rsid w:val="0023110C"/>
    <w:rsid w:val="00232608"/>
    <w:rsid w:val="0023623B"/>
    <w:rsid w:val="00236658"/>
    <w:rsid w:val="00247E21"/>
    <w:rsid w:val="00255405"/>
    <w:rsid w:val="00262EC8"/>
    <w:rsid w:val="00266F78"/>
    <w:rsid w:val="00275293"/>
    <w:rsid w:val="0028034B"/>
    <w:rsid w:val="00287229"/>
    <w:rsid w:val="00287588"/>
    <w:rsid w:val="002A5191"/>
    <w:rsid w:val="002A569A"/>
    <w:rsid w:val="002A6210"/>
    <w:rsid w:val="002A6AAF"/>
    <w:rsid w:val="002A6AF4"/>
    <w:rsid w:val="002B127A"/>
    <w:rsid w:val="002B1C91"/>
    <w:rsid w:val="002B414C"/>
    <w:rsid w:val="002B47F7"/>
    <w:rsid w:val="002B624E"/>
    <w:rsid w:val="002B738B"/>
    <w:rsid w:val="002B7F8B"/>
    <w:rsid w:val="002C7EA8"/>
    <w:rsid w:val="002D37B5"/>
    <w:rsid w:val="002D3D39"/>
    <w:rsid w:val="002D73FD"/>
    <w:rsid w:val="002E1794"/>
    <w:rsid w:val="002E3C4B"/>
    <w:rsid w:val="002E5D08"/>
    <w:rsid w:val="002E70F2"/>
    <w:rsid w:val="002F1584"/>
    <w:rsid w:val="002F59B5"/>
    <w:rsid w:val="00303D63"/>
    <w:rsid w:val="00304885"/>
    <w:rsid w:val="0030548F"/>
    <w:rsid w:val="00320FCD"/>
    <w:rsid w:val="00331098"/>
    <w:rsid w:val="00351624"/>
    <w:rsid w:val="00353F4E"/>
    <w:rsid w:val="00362A0E"/>
    <w:rsid w:val="003703B7"/>
    <w:rsid w:val="003736F8"/>
    <w:rsid w:val="00373DF8"/>
    <w:rsid w:val="00376C0E"/>
    <w:rsid w:val="00382FDF"/>
    <w:rsid w:val="003A4F3A"/>
    <w:rsid w:val="003A7B9D"/>
    <w:rsid w:val="003B5144"/>
    <w:rsid w:val="003B7A68"/>
    <w:rsid w:val="003E2BB1"/>
    <w:rsid w:val="003E3872"/>
    <w:rsid w:val="003E4140"/>
    <w:rsid w:val="003E47FF"/>
    <w:rsid w:val="003E579B"/>
    <w:rsid w:val="003F6EEE"/>
    <w:rsid w:val="003F7D2A"/>
    <w:rsid w:val="004032EC"/>
    <w:rsid w:val="00403834"/>
    <w:rsid w:val="00410EBD"/>
    <w:rsid w:val="004147D8"/>
    <w:rsid w:val="00416B43"/>
    <w:rsid w:val="004176D9"/>
    <w:rsid w:val="004240D3"/>
    <w:rsid w:val="004417CB"/>
    <w:rsid w:val="00465294"/>
    <w:rsid w:val="00466C93"/>
    <w:rsid w:val="00467AB4"/>
    <w:rsid w:val="00475BDE"/>
    <w:rsid w:val="0047742F"/>
    <w:rsid w:val="00486F42"/>
    <w:rsid w:val="004B25E3"/>
    <w:rsid w:val="004B2E70"/>
    <w:rsid w:val="004C1C22"/>
    <w:rsid w:val="004D00B6"/>
    <w:rsid w:val="004E2E16"/>
    <w:rsid w:val="004F4781"/>
    <w:rsid w:val="004F5E73"/>
    <w:rsid w:val="004F6923"/>
    <w:rsid w:val="00500C49"/>
    <w:rsid w:val="00511C65"/>
    <w:rsid w:val="00512B00"/>
    <w:rsid w:val="00515228"/>
    <w:rsid w:val="005254CC"/>
    <w:rsid w:val="00532A5A"/>
    <w:rsid w:val="005376C6"/>
    <w:rsid w:val="005419D0"/>
    <w:rsid w:val="00541DD4"/>
    <w:rsid w:val="00567B6A"/>
    <w:rsid w:val="0057465D"/>
    <w:rsid w:val="005760FA"/>
    <w:rsid w:val="005767B4"/>
    <w:rsid w:val="00583AAF"/>
    <w:rsid w:val="005851F2"/>
    <w:rsid w:val="005854B0"/>
    <w:rsid w:val="005A214C"/>
    <w:rsid w:val="005A7511"/>
    <w:rsid w:val="005B0009"/>
    <w:rsid w:val="005B0C7B"/>
    <w:rsid w:val="005C438F"/>
    <w:rsid w:val="005D096A"/>
    <w:rsid w:val="005D6515"/>
    <w:rsid w:val="005D7432"/>
    <w:rsid w:val="005E327F"/>
    <w:rsid w:val="005E6EC4"/>
    <w:rsid w:val="005F3DB7"/>
    <w:rsid w:val="00611A4E"/>
    <w:rsid w:val="0061263E"/>
    <w:rsid w:val="00616498"/>
    <w:rsid w:val="0063140F"/>
    <w:rsid w:val="00637F8B"/>
    <w:rsid w:val="0064038A"/>
    <w:rsid w:val="00663E65"/>
    <w:rsid w:val="006725C0"/>
    <w:rsid w:val="0067320A"/>
    <w:rsid w:val="00673A9A"/>
    <w:rsid w:val="00676311"/>
    <w:rsid w:val="00681EFC"/>
    <w:rsid w:val="0069306D"/>
    <w:rsid w:val="006B27A8"/>
    <w:rsid w:val="006C3792"/>
    <w:rsid w:val="006D1B35"/>
    <w:rsid w:val="006D210C"/>
    <w:rsid w:val="006E2248"/>
    <w:rsid w:val="006E6004"/>
    <w:rsid w:val="00701095"/>
    <w:rsid w:val="007053B7"/>
    <w:rsid w:val="00706108"/>
    <w:rsid w:val="0071329B"/>
    <w:rsid w:val="00724215"/>
    <w:rsid w:val="00731DBD"/>
    <w:rsid w:val="00740A81"/>
    <w:rsid w:val="007423AE"/>
    <w:rsid w:val="00742D45"/>
    <w:rsid w:val="00744E80"/>
    <w:rsid w:val="00756DDD"/>
    <w:rsid w:val="00757C46"/>
    <w:rsid w:val="0076440A"/>
    <w:rsid w:val="00767D75"/>
    <w:rsid w:val="007900F9"/>
    <w:rsid w:val="00791C20"/>
    <w:rsid w:val="0079705D"/>
    <w:rsid w:val="007A5CFA"/>
    <w:rsid w:val="007B11F2"/>
    <w:rsid w:val="007B4DCB"/>
    <w:rsid w:val="007B641A"/>
    <w:rsid w:val="007C723D"/>
    <w:rsid w:val="007C7F8A"/>
    <w:rsid w:val="007D4592"/>
    <w:rsid w:val="007D5A63"/>
    <w:rsid w:val="007D6258"/>
    <w:rsid w:val="007E7CD0"/>
    <w:rsid w:val="007F0C7B"/>
    <w:rsid w:val="007F3E3D"/>
    <w:rsid w:val="00802F14"/>
    <w:rsid w:val="00804BFA"/>
    <w:rsid w:val="008066F3"/>
    <w:rsid w:val="008145F4"/>
    <w:rsid w:val="008177C9"/>
    <w:rsid w:val="00825CCB"/>
    <w:rsid w:val="00842076"/>
    <w:rsid w:val="008473BA"/>
    <w:rsid w:val="008474F0"/>
    <w:rsid w:val="00852A14"/>
    <w:rsid w:val="00854EDF"/>
    <w:rsid w:val="00855763"/>
    <w:rsid w:val="008618CC"/>
    <w:rsid w:val="00871044"/>
    <w:rsid w:val="00873CAE"/>
    <w:rsid w:val="00891FAB"/>
    <w:rsid w:val="008A5433"/>
    <w:rsid w:val="008C0DF9"/>
    <w:rsid w:val="008C24B6"/>
    <w:rsid w:val="008C4943"/>
    <w:rsid w:val="008C6BEA"/>
    <w:rsid w:val="008D0E9D"/>
    <w:rsid w:val="008D11EC"/>
    <w:rsid w:val="008D2045"/>
    <w:rsid w:val="008D53B0"/>
    <w:rsid w:val="009004B5"/>
    <w:rsid w:val="00902533"/>
    <w:rsid w:val="00914F42"/>
    <w:rsid w:val="009277FB"/>
    <w:rsid w:val="00927CBF"/>
    <w:rsid w:val="00932165"/>
    <w:rsid w:val="00935A0A"/>
    <w:rsid w:val="00941B3C"/>
    <w:rsid w:val="00941C00"/>
    <w:rsid w:val="009436B2"/>
    <w:rsid w:val="00951169"/>
    <w:rsid w:val="00952188"/>
    <w:rsid w:val="00955242"/>
    <w:rsid w:val="009578A5"/>
    <w:rsid w:val="009608D4"/>
    <w:rsid w:val="00970D4B"/>
    <w:rsid w:val="00976179"/>
    <w:rsid w:val="00986071"/>
    <w:rsid w:val="00992FF2"/>
    <w:rsid w:val="00997365"/>
    <w:rsid w:val="009A1874"/>
    <w:rsid w:val="009B46D1"/>
    <w:rsid w:val="009B71C3"/>
    <w:rsid w:val="009C0966"/>
    <w:rsid w:val="009D0AC4"/>
    <w:rsid w:val="009D247D"/>
    <w:rsid w:val="009D3D46"/>
    <w:rsid w:val="009D537E"/>
    <w:rsid w:val="009D5DB7"/>
    <w:rsid w:val="009E1005"/>
    <w:rsid w:val="009E2D1C"/>
    <w:rsid w:val="009E42EC"/>
    <w:rsid w:val="009E6096"/>
    <w:rsid w:val="009F0F22"/>
    <w:rsid w:val="00A02FD0"/>
    <w:rsid w:val="00A048BB"/>
    <w:rsid w:val="00A063EC"/>
    <w:rsid w:val="00A152F8"/>
    <w:rsid w:val="00A156EA"/>
    <w:rsid w:val="00A16791"/>
    <w:rsid w:val="00A32215"/>
    <w:rsid w:val="00A33180"/>
    <w:rsid w:val="00A34341"/>
    <w:rsid w:val="00A37F79"/>
    <w:rsid w:val="00A41B6C"/>
    <w:rsid w:val="00A47F87"/>
    <w:rsid w:val="00A623F0"/>
    <w:rsid w:val="00A65292"/>
    <w:rsid w:val="00A7013A"/>
    <w:rsid w:val="00A72922"/>
    <w:rsid w:val="00A81ADE"/>
    <w:rsid w:val="00A82844"/>
    <w:rsid w:val="00A82A73"/>
    <w:rsid w:val="00A8681B"/>
    <w:rsid w:val="00A902C8"/>
    <w:rsid w:val="00A90688"/>
    <w:rsid w:val="00A95BD5"/>
    <w:rsid w:val="00AC38FF"/>
    <w:rsid w:val="00AC6181"/>
    <w:rsid w:val="00AF3FFD"/>
    <w:rsid w:val="00AF58DA"/>
    <w:rsid w:val="00B023DC"/>
    <w:rsid w:val="00B06CE0"/>
    <w:rsid w:val="00B13AFE"/>
    <w:rsid w:val="00B167BB"/>
    <w:rsid w:val="00B25122"/>
    <w:rsid w:val="00B4669C"/>
    <w:rsid w:val="00B55405"/>
    <w:rsid w:val="00B57480"/>
    <w:rsid w:val="00B625ED"/>
    <w:rsid w:val="00B64655"/>
    <w:rsid w:val="00B7033B"/>
    <w:rsid w:val="00B805D6"/>
    <w:rsid w:val="00B831D5"/>
    <w:rsid w:val="00B8411C"/>
    <w:rsid w:val="00B84CC5"/>
    <w:rsid w:val="00B907D6"/>
    <w:rsid w:val="00BA3BE0"/>
    <w:rsid w:val="00BB0BF2"/>
    <w:rsid w:val="00BC53DF"/>
    <w:rsid w:val="00BC659B"/>
    <w:rsid w:val="00BC7CE2"/>
    <w:rsid w:val="00BE1528"/>
    <w:rsid w:val="00BE6070"/>
    <w:rsid w:val="00BF1612"/>
    <w:rsid w:val="00BF346F"/>
    <w:rsid w:val="00BF4739"/>
    <w:rsid w:val="00C20425"/>
    <w:rsid w:val="00C226E6"/>
    <w:rsid w:val="00C22A4D"/>
    <w:rsid w:val="00C2330C"/>
    <w:rsid w:val="00C2385C"/>
    <w:rsid w:val="00C26003"/>
    <w:rsid w:val="00C2724C"/>
    <w:rsid w:val="00C318E7"/>
    <w:rsid w:val="00C32273"/>
    <w:rsid w:val="00C36C6B"/>
    <w:rsid w:val="00C507F2"/>
    <w:rsid w:val="00C54986"/>
    <w:rsid w:val="00C57955"/>
    <w:rsid w:val="00C6233B"/>
    <w:rsid w:val="00C766D1"/>
    <w:rsid w:val="00C767BC"/>
    <w:rsid w:val="00C842C9"/>
    <w:rsid w:val="00C86EB3"/>
    <w:rsid w:val="00C86F47"/>
    <w:rsid w:val="00C87E9E"/>
    <w:rsid w:val="00C9340F"/>
    <w:rsid w:val="00CA72D4"/>
    <w:rsid w:val="00CB2DB9"/>
    <w:rsid w:val="00CB3AFD"/>
    <w:rsid w:val="00CC0148"/>
    <w:rsid w:val="00CC4327"/>
    <w:rsid w:val="00CD514A"/>
    <w:rsid w:val="00CE133B"/>
    <w:rsid w:val="00CE70AA"/>
    <w:rsid w:val="00D02BB9"/>
    <w:rsid w:val="00D040CC"/>
    <w:rsid w:val="00D16684"/>
    <w:rsid w:val="00D203A7"/>
    <w:rsid w:val="00D227CE"/>
    <w:rsid w:val="00D231A7"/>
    <w:rsid w:val="00D329CC"/>
    <w:rsid w:val="00D43BA0"/>
    <w:rsid w:val="00D52B14"/>
    <w:rsid w:val="00D570A6"/>
    <w:rsid w:val="00D62494"/>
    <w:rsid w:val="00D718DD"/>
    <w:rsid w:val="00D71EB3"/>
    <w:rsid w:val="00D90E2F"/>
    <w:rsid w:val="00D923D2"/>
    <w:rsid w:val="00D9496F"/>
    <w:rsid w:val="00DA4BA0"/>
    <w:rsid w:val="00DA52CA"/>
    <w:rsid w:val="00DB02E1"/>
    <w:rsid w:val="00DB1C68"/>
    <w:rsid w:val="00DB3AA6"/>
    <w:rsid w:val="00DB4390"/>
    <w:rsid w:val="00DB5712"/>
    <w:rsid w:val="00DC0BF8"/>
    <w:rsid w:val="00DC570C"/>
    <w:rsid w:val="00DD3F73"/>
    <w:rsid w:val="00DD69ED"/>
    <w:rsid w:val="00DD72A8"/>
    <w:rsid w:val="00DE10A6"/>
    <w:rsid w:val="00DE78E7"/>
    <w:rsid w:val="00E20245"/>
    <w:rsid w:val="00E35F36"/>
    <w:rsid w:val="00E466BF"/>
    <w:rsid w:val="00E571DE"/>
    <w:rsid w:val="00E6490C"/>
    <w:rsid w:val="00E74B2C"/>
    <w:rsid w:val="00E84753"/>
    <w:rsid w:val="00E8524B"/>
    <w:rsid w:val="00E90D90"/>
    <w:rsid w:val="00E94E5B"/>
    <w:rsid w:val="00EA2CA1"/>
    <w:rsid w:val="00EB09F9"/>
    <w:rsid w:val="00EB7FE6"/>
    <w:rsid w:val="00EC7D0C"/>
    <w:rsid w:val="00ED318A"/>
    <w:rsid w:val="00ED6DEF"/>
    <w:rsid w:val="00EE24E3"/>
    <w:rsid w:val="00EE7277"/>
    <w:rsid w:val="00F00D44"/>
    <w:rsid w:val="00F035DF"/>
    <w:rsid w:val="00F11167"/>
    <w:rsid w:val="00F249B3"/>
    <w:rsid w:val="00F41B8F"/>
    <w:rsid w:val="00F43DEB"/>
    <w:rsid w:val="00F44175"/>
    <w:rsid w:val="00F542C4"/>
    <w:rsid w:val="00F55798"/>
    <w:rsid w:val="00F56D7B"/>
    <w:rsid w:val="00F60F34"/>
    <w:rsid w:val="00F64A91"/>
    <w:rsid w:val="00F71072"/>
    <w:rsid w:val="00F760A0"/>
    <w:rsid w:val="00F76216"/>
    <w:rsid w:val="00F810FD"/>
    <w:rsid w:val="00F9101D"/>
    <w:rsid w:val="00F961AD"/>
    <w:rsid w:val="00F978AD"/>
    <w:rsid w:val="00FA1D33"/>
    <w:rsid w:val="00FB05F2"/>
    <w:rsid w:val="00FB2388"/>
    <w:rsid w:val="00FB4793"/>
    <w:rsid w:val="00FD3911"/>
    <w:rsid w:val="00FD6479"/>
    <w:rsid w:val="00FE0493"/>
    <w:rsid w:val="00FF0665"/>
    <w:rsid w:val="00FF1624"/>
    <w:rsid w:val="00FF2F00"/>
    <w:rsid w:val="00FF2FB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8C603"/>
  <w15:chartTrackingRefBased/>
  <w15:docId w15:val="{19F45B20-FDE2-4D69-8C77-0CE2B4D2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B35"/>
    <w:rPr>
      <w:sz w:val="16"/>
      <w:szCs w:val="16"/>
    </w:rPr>
  </w:style>
  <w:style w:type="paragraph" w:styleId="CommentText">
    <w:name w:val="annotation text"/>
    <w:basedOn w:val="Normal"/>
    <w:link w:val="CommentTextChar"/>
    <w:uiPriority w:val="99"/>
    <w:semiHidden/>
    <w:unhideWhenUsed/>
    <w:rsid w:val="006D1B35"/>
    <w:pPr>
      <w:spacing w:line="240" w:lineRule="auto"/>
    </w:pPr>
    <w:rPr>
      <w:sz w:val="20"/>
      <w:szCs w:val="20"/>
    </w:rPr>
  </w:style>
  <w:style w:type="character" w:customStyle="1" w:styleId="CommentTextChar">
    <w:name w:val="Comment Text Char"/>
    <w:basedOn w:val="DefaultParagraphFont"/>
    <w:link w:val="CommentText"/>
    <w:uiPriority w:val="99"/>
    <w:semiHidden/>
    <w:rsid w:val="006D1B35"/>
    <w:rPr>
      <w:sz w:val="20"/>
      <w:szCs w:val="20"/>
    </w:rPr>
  </w:style>
  <w:style w:type="paragraph" w:styleId="CommentSubject">
    <w:name w:val="annotation subject"/>
    <w:basedOn w:val="CommentText"/>
    <w:next w:val="CommentText"/>
    <w:link w:val="CommentSubjectChar"/>
    <w:uiPriority w:val="99"/>
    <w:semiHidden/>
    <w:unhideWhenUsed/>
    <w:rsid w:val="006D1B35"/>
    <w:rPr>
      <w:b/>
      <w:bCs/>
    </w:rPr>
  </w:style>
  <w:style w:type="character" w:customStyle="1" w:styleId="CommentSubjectChar">
    <w:name w:val="Comment Subject Char"/>
    <w:basedOn w:val="CommentTextChar"/>
    <w:link w:val="CommentSubject"/>
    <w:uiPriority w:val="99"/>
    <w:semiHidden/>
    <w:rsid w:val="006D1B35"/>
    <w:rPr>
      <w:b/>
      <w:bCs/>
      <w:sz w:val="20"/>
      <w:szCs w:val="20"/>
    </w:rPr>
  </w:style>
  <w:style w:type="paragraph" w:styleId="BalloonText">
    <w:name w:val="Balloon Text"/>
    <w:basedOn w:val="Normal"/>
    <w:link w:val="BalloonTextChar"/>
    <w:uiPriority w:val="99"/>
    <w:semiHidden/>
    <w:unhideWhenUsed/>
    <w:rsid w:val="006D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35"/>
    <w:rPr>
      <w:rFonts w:ascii="Segoe UI" w:hAnsi="Segoe UI" w:cs="Segoe UI"/>
      <w:sz w:val="18"/>
      <w:szCs w:val="18"/>
    </w:rPr>
  </w:style>
  <w:style w:type="paragraph" w:styleId="Title">
    <w:name w:val="Title"/>
    <w:basedOn w:val="Normal"/>
    <w:next w:val="Normal"/>
    <w:link w:val="TitleChar"/>
    <w:uiPriority w:val="10"/>
    <w:qFormat/>
    <w:rsid w:val="006D1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6D1B35"/>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uiPriority w:val="34"/>
    <w:qFormat/>
    <w:rsid w:val="007A5CFA"/>
    <w:pPr>
      <w:ind w:left="720"/>
      <w:contextualSpacing/>
    </w:pPr>
  </w:style>
  <w:style w:type="paragraph" w:styleId="Header">
    <w:name w:val="header"/>
    <w:basedOn w:val="Normal"/>
    <w:link w:val="HeaderChar"/>
    <w:uiPriority w:val="99"/>
    <w:unhideWhenUsed/>
    <w:rsid w:val="00014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0EC"/>
  </w:style>
  <w:style w:type="paragraph" w:styleId="Footer">
    <w:name w:val="footer"/>
    <w:basedOn w:val="Normal"/>
    <w:link w:val="FooterChar"/>
    <w:uiPriority w:val="99"/>
    <w:unhideWhenUsed/>
    <w:rsid w:val="00014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0EC"/>
  </w:style>
  <w:style w:type="paragraph" w:customStyle="1" w:styleId="Default">
    <w:name w:val="Default"/>
    <w:rsid w:val="003B5144"/>
    <w:pPr>
      <w:autoSpaceDE w:val="0"/>
      <w:autoSpaceDN w:val="0"/>
      <w:adjustRightInd w:val="0"/>
      <w:spacing w:after="0" w:line="240" w:lineRule="auto"/>
    </w:pPr>
    <w:rPr>
      <w:rFonts w:cs="Verdana"/>
      <w:color w:val="000000"/>
      <w:sz w:val="24"/>
      <w:szCs w:val="24"/>
    </w:rPr>
  </w:style>
  <w:style w:type="character" w:styleId="Hyperlink">
    <w:name w:val="Hyperlink"/>
    <w:basedOn w:val="DefaultParagraphFont"/>
    <w:uiPriority w:val="99"/>
    <w:unhideWhenUsed/>
    <w:rsid w:val="00AF3FFD"/>
    <w:rPr>
      <w:color w:val="0000FF" w:themeColor="hyperlink"/>
      <w:u w:val="single"/>
    </w:rPr>
  </w:style>
  <w:style w:type="character" w:customStyle="1" w:styleId="UnresolvedMention1">
    <w:name w:val="Unresolved Mention1"/>
    <w:basedOn w:val="DefaultParagraphFont"/>
    <w:uiPriority w:val="99"/>
    <w:semiHidden/>
    <w:unhideWhenUsed/>
    <w:rsid w:val="00AF3FFD"/>
    <w:rPr>
      <w:color w:val="605E5C"/>
      <w:shd w:val="clear" w:color="auto" w:fill="E1DFDD"/>
    </w:rPr>
  </w:style>
  <w:style w:type="table" w:styleId="TableGrid">
    <w:name w:val="Table Grid"/>
    <w:basedOn w:val="TableNormal"/>
    <w:uiPriority w:val="39"/>
    <w:rsid w:val="0090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51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14A"/>
    <w:rPr>
      <w:sz w:val="20"/>
      <w:szCs w:val="20"/>
    </w:rPr>
  </w:style>
  <w:style w:type="character" w:styleId="FootnoteReference">
    <w:name w:val="footnote reference"/>
    <w:basedOn w:val="DefaultParagraphFont"/>
    <w:uiPriority w:val="99"/>
    <w:semiHidden/>
    <w:unhideWhenUsed/>
    <w:rsid w:val="00CD514A"/>
    <w:rPr>
      <w:vertAlign w:val="superscript"/>
    </w:rPr>
  </w:style>
  <w:style w:type="paragraph" w:styleId="NoSpacing">
    <w:name w:val="No Spacing"/>
    <w:uiPriority w:val="1"/>
    <w:qFormat/>
    <w:rsid w:val="00BC659B"/>
    <w:pPr>
      <w:spacing w:after="0" w:line="240" w:lineRule="auto"/>
    </w:pPr>
  </w:style>
  <w:style w:type="character" w:customStyle="1" w:styleId="UnresolvedMention2">
    <w:name w:val="Unresolved Mention2"/>
    <w:basedOn w:val="DefaultParagraphFont"/>
    <w:uiPriority w:val="99"/>
    <w:semiHidden/>
    <w:unhideWhenUsed/>
    <w:rsid w:val="00C2330C"/>
    <w:rPr>
      <w:color w:val="605E5C"/>
      <w:shd w:val="clear" w:color="auto" w:fill="E1DFDD"/>
    </w:rPr>
  </w:style>
  <w:style w:type="paragraph" w:styleId="Revision">
    <w:name w:val="Revision"/>
    <w:hidden/>
    <w:uiPriority w:val="99"/>
    <w:semiHidden/>
    <w:rsid w:val="00A95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ic.gov.au/updates/covid-19-advice-and-guidance" TargetMode="External"/><Relationship Id="rId18" Type="http://schemas.openxmlformats.org/officeDocument/2006/relationships/hyperlink" Target="https://www.oaic.gov.au/privacy/guidance-and-advice/assessing-privacy-risks-in-changed-working-environments-privacy-impact-assessmen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rivacy.org.nz/resources-2/privacy-and-covid-19/" TargetMode="External"/><Relationship Id="rId17" Type="http://schemas.openxmlformats.org/officeDocument/2006/relationships/hyperlink" Target="https://www.ftc.gov/coronavirus/scams-consumer-advice" TargetMode="External"/><Relationship Id="rId2" Type="http://schemas.openxmlformats.org/officeDocument/2006/relationships/customXml" Target="../customXml/item2.xml"/><Relationship Id="rId16" Type="http://schemas.openxmlformats.org/officeDocument/2006/relationships/hyperlink" Target="https://ico.org.uk/global/data-protection-and-coronavirus-information-hu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tc.gov/coronavirus/enforcement" TargetMode="External"/><Relationship Id="rId5" Type="http://schemas.openxmlformats.org/officeDocument/2006/relationships/settings" Target="settings.xml"/><Relationship Id="rId15" Type="http://schemas.openxmlformats.org/officeDocument/2006/relationships/hyperlink" Target="https://micrositios.inai.org.mx/covid-19/" TargetMode="External"/><Relationship Id="rId10" Type="http://schemas.openxmlformats.org/officeDocument/2006/relationships/hyperlink" Target="https://globalprivacyassembly.org/wp-content/uploads/2020/10/Compendium-of-Best-Practices-in-Response-to-COVID-19-final-27-Oct-2020.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atatilsynet.no/personvern-pa-ulike-omrader/koron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bc.gi/news/gra-personal-data-collected-contact-tracing-must-comply-regulations" TargetMode="External"/><Relationship Id="rId2" Type="http://schemas.openxmlformats.org/officeDocument/2006/relationships/hyperlink" Target="https://www.gbc.gi/news/gra-advises-businesses-preserve-data-protection-lockdown-leads-increase-remote-working" TargetMode="External"/><Relationship Id="rId1" Type="http://schemas.openxmlformats.org/officeDocument/2006/relationships/hyperlink" Target="https://www.oaic.gov.au/updates/news-and-media/oaic-issues-first-6-month-covidsafe-privac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FF6438FFE247FEBE65A199DA65E9C0" version="1.0.0">
  <systemFields>
    <field name="Objective-Id">
      <value order="0">A735124</value>
    </field>
    <field name="Objective-Title">
      <value order="0">GPEN Sweep 2020-21</value>
    </field>
    <field name="Objective-Description">
      <value order="0"/>
    </field>
    <field name="Objective-CreationStamp">
      <value order="0">2021-03-08T22:33:59Z</value>
    </field>
    <field name="Objective-IsApproved">
      <value order="0">false</value>
    </field>
    <field name="Objective-IsPublished">
      <value order="0">false</value>
    </field>
    <field name="Objective-DatePublished">
      <value order="0"/>
    </field>
    <field name="Objective-ModificationStamp">
      <value order="0">2021-05-17T02:57:15Z</value>
    </field>
    <field name="Objective-Owner">
      <value order="0">Nienke van Dijken</value>
    </field>
    <field name="Objective-Path">
      <value order="0">OPC Global Folder:File Plan:International:International Forums:GPEN:Topics:GPEN Internet Sweep:2020/21 Sweep:2021 work (Nienke's work):2020/21 GPEN sweep results - questionnaire:questionnaires</value>
    </field>
    <field name="Objective-Parent">
      <value order="0">questionnaires</value>
    </field>
    <field name="Objective-State">
      <value order="0">Being Edited</value>
    </field>
    <field name="Objective-VersionId">
      <value order="0">vA1176219</value>
    </field>
    <field name="Objective-Version">
      <value order="0">0.7</value>
    </field>
    <field name="Objective-VersionNumber">
      <value order="0">7</value>
    </field>
    <field name="Objective-VersionComment">
      <value order="0"/>
    </field>
    <field name="Objective-FileNumber">
      <value order="0">I/0181</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01FF6438FFE247FEBE65A199DA65E9C0"/>
  </ds:schemaRefs>
</ds:datastoreItem>
</file>

<file path=customXml/itemProps2.xml><?xml version="1.0" encoding="utf-8"?>
<ds:datastoreItem xmlns:ds="http://schemas.openxmlformats.org/officeDocument/2006/customXml" ds:itemID="{3D663898-2EE4-4C4B-8501-A64AFB08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4962</Words>
  <Characters>28290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CHAU</dc:creator>
  <cp:lastModifiedBy>Jessica Brackin</cp:lastModifiedBy>
  <cp:revision>2</cp:revision>
  <dcterms:created xsi:type="dcterms:W3CDTF">2021-10-19T03:43:00Z</dcterms:created>
  <dcterms:modified xsi:type="dcterms:W3CDTF">2021-10-19T03:43:00Z</dcterms:modified>
</cp:coreProperties>
</file>