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06FE5" w14:textId="6E31136B" w:rsidR="00FF693B" w:rsidRDefault="00FF693B" w:rsidP="009117D1">
      <w:pPr>
        <w:pStyle w:val="SectionHeading1"/>
        <w:pBdr>
          <w:top w:val="single" w:sz="4" w:space="1" w:color="auto"/>
          <w:left w:val="single" w:sz="4" w:space="1" w:color="auto"/>
          <w:bottom w:val="single" w:sz="4" w:space="1" w:color="auto"/>
          <w:right w:val="single" w:sz="4" w:space="1" w:color="auto"/>
        </w:pBdr>
      </w:pPr>
      <w:r>
        <w:t>How to use this document</w:t>
      </w:r>
    </w:p>
    <w:p w14:paraId="6AC74F5D" w14:textId="50DDF969" w:rsidR="0025632F" w:rsidRDefault="00DA75C5" w:rsidP="009117D1">
      <w:pPr>
        <w:pStyle w:val="Body"/>
        <w:pBdr>
          <w:top w:val="single" w:sz="4" w:space="1" w:color="auto"/>
          <w:left w:val="single" w:sz="4" w:space="1" w:color="auto"/>
          <w:bottom w:val="single" w:sz="4" w:space="1" w:color="auto"/>
          <w:right w:val="single" w:sz="4" w:space="1" w:color="auto"/>
        </w:pBdr>
      </w:pPr>
      <w:r>
        <w:t>This case study considers a common type of outsourcing arrangement: where a V</w:t>
      </w:r>
      <w:r w:rsidR="00D92470">
        <w:t>ictorian public sector (</w:t>
      </w:r>
      <w:r w:rsidR="00D92470" w:rsidRPr="00F37743">
        <w:rPr>
          <w:b/>
          <w:bCs/>
        </w:rPr>
        <w:t>V</w:t>
      </w:r>
      <w:r w:rsidRPr="00F37743">
        <w:rPr>
          <w:b/>
          <w:bCs/>
        </w:rPr>
        <w:t>PS</w:t>
      </w:r>
      <w:r w:rsidR="00D92470">
        <w:t>)</w:t>
      </w:r>
      <w:r>
        <w:t xml:space="preserve"> body </w:t>
      </w:r>
      <w:r w:rsidR="00D62855">
        <w:t xml:space="preserve">wishes to </w:t>
      </w:r>
      <w:r w:rsidR="001046DF">
        <w:t xml:space="preserve">utilise an online service delivery model </w:t>
      </w:r>
      <w:r w:rsidR="00E56773">
        <w:t xml:space="preserve">for a </w:t>
      </w:r>
      <w:r w:rsidR="007E1D1F">
        <w:t xml:space="preserve">new </w:t>
      </w:r>
      <w:r w:rsidR="00E56773">
        <w:t xml:space="preserve">program or initiative </w:t>
      </w:r>
      <w:r w:rsidR="001046DF">
        <w:t xml:space="preserve">(in this case, </w:t>
      </w:r>
      <w:r w:rsidR="000E7F3A">
        <w:t>a training course that is delivered online</w:t>
      </w:r>
      <w:r w:rsidR="001046DF">
        <w:t>)</w:t>
      </w:r>
      <w:r w:rsidR="00261217">
        <w:t>. This case study</w:t>
      </w:r>
      <w:r w:rsidR="0025632F">
        <w:t xml:space="preserve"> </w:t>
      </w:r>
      <w:r w:rsidR="006D5E01">
        <w:t>assumes that the VPS body is</w:t>
      </w:r>
      <w:r w:rsidR="00AF7BD7">
        <w:t xml:space="preserve"> subject to both Parts 3 (Information Privacy)</w:t>
      </w:r>
      <w:r w:rsidR="0025632F">
        <w:t xml:space="preserve"> and </w:t>
      </w:r>
      <w:r w:rsidR="00AF7BD7">
        <w:t>4 (Protective Data Security)</w:t>
      </w:r>
      <w:r w:rsidR="0025632F">
        <w:t xml:space="preserve"> of the </w:t>
      </w:r>
      <w:r w:rsidR="0025632F">
        <w:rPr>
          <w:i/>
        </w:rPr>
        <w:t xml:space="preserve">Privacy and Data Protection Act 2014 </w:t>
      </w:r>
      <w:r w:rsidR="0025632F">
        <w:t>(Vic) (</w:t>
      </w:r>
      <w:r w:rsidR="0025632F">
        <w:rPr>
          <w:b/>
        </w:rPr>
        <w:t>PDP Act</w:t>
      </w:r>
      <w:r w:rsidR="0025632F">
        <w:t>)</w:t>
      </w:r>
      <w:r w:rsidR="0025632F" w:rsidRPr="0025632F">
        <w:t>.</w:t>
      </w:r>
    </w:p>
    <w:p w14:paraId="1C6825E0" w14:textId="7A9332E3" w:rsidR="00957130" w:rsidRDefault="00B43CDC" w:rsidP="009117D1">
      <w:pPr>
        <w:pStyle w:val="Body"/>
        <w:pBdr>
          <w:top w:val="single" w:sz="4" w:space="1" w:color="auto"/>
          <w:left w:val="single" w:sz="4" w:space="1" w:color="auto"/>
          <w:bottom w:val="single" w:sz="4" w:space="1" w:color="auto"/>
          <w:right w:val="single" w:sz="4" w:space="1" w:color="auto"/>
        </w:pBdr>
      </w:pPr>
      <w:r>
        <w:rPr>
          <w:color w:val="555559"/>
          <w:lang w:val="en-US"/>
        </w:rPr>
        <w:t xml:space="preserve">This case study </w:t>
      </w:r>
      <w:r w:rsidR="00F5242F">
        <w:rPr>
          <w:color w:val="555559"/>
          <w:lang w:val="en-US"/>
        </w:rPr>
        <w:t>is intended to</w:t>
      </w:r>
      <w:r w:rsidR="00DA75C5">
        <w:rPr>
          <w:color w:val="555559"/>
          <w:lang w:val="en-US"/>
        </w:rPr>
        <w:t xml:space="preserve"> be read in conjunction with </w:t>
      </w:r>
      <w:r w:rsidR="00DA75C5">
        <w:t xml:space="preserve">the </w:t>
      </w:r>
      <w:r w:rsidR="00DA75C5" w:rsidRPr="000F019A">
        <w:rPr>
          <w:i/>
        </w:rPr>
        <w:t xml:space="preserve">Guidelines for Outsourcing in the Victorian Public Sector - </w:t>
      </w:r>
      <w:r w:rsidR="00DA75C5">
        <w:rPr>
          <w:i/>
        </w:rPr>
        <w:t xml:space="preserve">Checklist </w:t>
      </w:r>
      <w:r w:rsidR="00DA75C5">
        <w:t xml:space="preserve">and </w:t>
      </w:r>
      <w:r w:rsidR="00DA75C5">
        <w:rPr>
          <w:i/>
        </w:rPr>
        <w:t>Accompanying Guide</w:t>
      </w:r>
      <w:r w:rsidR="009228F9">
        <w:t xml:space="preserve">, which provide more detailed </w:t>
      </w:r>
      <w:r w:rsidR="00D01D0A">
        <w:t xml:space="preserve">implementation </w:t>
      </w:r>
      <w:r w:rsidR="001A441D">
        <w:t>guidance</w:t>
      </w:r>
      <w:r w:rsidR="00957130">
        <w:t xml:space="preserve">.  You may also wish to refer to the </w:t>
      </w:r>
      <w:proofErr w:type="gramStart"/>
      <w:r w:rsidR="00957130" w:rsidRPr="00957130">
        <w:rPr>
          <w:i/>
        </w:rPr>
        <w:t>Short</w:t>
      </w:r>
      <w:proofErr w:type="gramEnd"/>
      <w:r w:rsidR="00957130" w:rsidRPr="00957130">
        <w:rPr>
          <w:i/>
        </w:rPr>
        <w:t xml:space="preserve"> form Model Terms for Contracted Service Provider</w:t>
      </w:r>
      <w:r w:rsidR="009B206F">
        <w:rPr>
          <w:i/>
        </w:rPr>
        <w:t xml:space="preserve"> agreements</w:t>
      </w:r>
      <w:r w:rsidR="00957130">
        <w:rPr>
          <w:i/>
        </w:rPr>
        <w:t>.</w:t>
      </w:r>
    </w:p>
    <w:p w14:paraId="40BE396E" w14:textId="13502A02" w:rsidR="009117D1" w:rsidRPr="00957130" w:rsidRDefault="009117D1" w:rsidP="009117D1">
      <w:pPr>
        <w:pStyle w:val="Body"/>
        <w:pBdr>
          <w:top w:val="single" w:sz="4" w:space="1" w:color="auto"/>
          <w:left w:val="single" w:sz="4" w:space="1" w:color="auto"/>
          <w:bottom w:val="single" w:sz="4" w:space="1" w:color="auto"/>
          <w:right w:val="single" w:sz="4" w:space="1" w:color="auto"/>
        </w:pBdr>
        <w:sectPr w:rsidR="009117D1" w:rsidRPr="00957130" w:rsidSect="00A96CC9">
          <w:footerReference w:type="even" r:id="rId8"/>
          <w:footerReference w:type="default" r:id="rId9"/>
          <w:headerReference w:type="first" r:id="rId10"/>
          <w:footerReference w:type="first" r:id="rId11"/>
          <w:pgSz w:w="11900" w:h="16840"/>
          <w:pgMar w:top="1134" w:right="985" w:bottom="1134" w:left="1134" w:header="964" w:footer="510" w:gutter="0"/>
          <w:cols w:space="708"/>
          <w:titlePg/>
          <w:docGrid w:linePitch="360"/>
        </w:sectPr>
      </w:pPr>
    </w:p>
    <w:p w14:paraId="29D6201E" w14:textId="48F7E785" w:rsidR="00C736EC" w:rsidRDefault="00794017" w:rsidP="00C736EC">
      <w:pPr>
        <w:pStyle w:val="SectionHeading1"/>
      </w:pPr>
      <w:r>
        <w:t>S</w:t>
      </w:r>
      <w:r w:rsidR="00A762EA">
        <w:t>cenario</w:t>
      </w:r>
    </w:p>
    <w:p w14:paraId="1D7FB9F7" w14:textId="41096840" w:rsidR="00FB3ED6" w:rsidRDefault="000332CC" w:rsidP="005D258D">
      <w:pPr>
        <w:pStyle w:val="Body"/>
      </w:pPr>
      <w:r>
        <w:t xml:space="preserve">You work in the professional development team for a Victorian Government body that is responsible for </w:t>
      </w:r>
      <w:r w:rsidR="00B47AE8">
        <w:t>certifying and regulating</w:t>
      </w:r>
      <w:r w:rsidR="00BB3543">
        <w:t xml:space="preserve"> professionals in a particular </w:t>
      </w:r>
      <w:r w:rsidR="00867847">
        <w:t>industry</w:t>
      </w:r>
      <w:r w:rsidR="00F96864">
        <w:t xml:space="preserve"> sector (your </w:t>
      </w:r>
      <w:r w:rsidR="00F96864" w:rsidRPr="00F96864">
        <w:rPr>
          <w:b/>
        </w:rPr>
        <w:t>Organisation</w:t>
      </w:r>
      <w:r w:rsidR="00F96864">
        <w:t>)</w:t>
      </w:r>
      <w:r w:rsidR="00867847">
        <w:t>.</w:t>
      </w:r>
    </w:p>
    <w:p w14:paraId="3DD1151C" w14:textId="60CEDD09" w:rsidR="007C43A0" w:rsidRDefault="00B70D4E" w:rsidP="005D258D">
      <w:pPr>
        <w:pStyle w:val="Body"/>
      </w:pPr>
      <w:r>
        <w:t xml:space="preserve">Your Organisation identified an emerging skills gap affecting a large number of professionals </w:t>
      </w:r>
      <w:r w:rsidR="002F3376">
        <w:t>in your area</w:t>
      </w:r>
      <w:r w:rsidR="007C43A0">
        <w:t>, and</w:t>
      </w:r>
      <w:r>
        <w:t xml:space="preserve"> </w:t>
      </w:r>
      <w:r w:rsidR="007C43A0">
        <w:t>y</w:t>
      </w:r>
      <w:r>
        <w:t xml:space="preserve">our team has been asked to develop a training and awareness program to respond to this </w:t>
      </w:r>
      <w:r w:rsidR="00846525">
        <w:t>challenge</w:t>
      </w:r>
      <w:r>
        <w:t>.</w:t>
      </w:r>
      <w:r w:rsidR="007C43A0">
        <w:t xml:space="preserve">  </w:t>
      </w:r>
    </w:p>
    <w:p w14:paraId="7B4D10BF" w14:textId="1E9A2EA5" w:rsidR="007C43A0" w:rsidRDefault="00F235C2" w:rsidP="005D258D">
      <w:pPr>
        <w:pStyle w:val="Body"/>
      </w:pPr>
      <w:r>
        <w:t xml:space="preserve">Your team decided that the program will </w:t>
      </w:r>
      <w:r w:rsidR="00984C64">
        <w:t xml:space="preserve">include </w:t>
      </w:r>
      <w:r>
        <w:t>a</w:t>
      </w:r>
      <w:r w:rsidR="00984C64">
        <w:t xml:space="preserve"> voluntary </w:t>
      </w:r>
      <w:r>
        <w:t xml:space="preserve">online training course available </w:t>
      </w:r>
      <w:r w:rsidR="009D5C5F">
        <w:t xml:space="preserve">at no charge.  The training course will </w:t>
      </w:r>
      <w:r w:rsidR="00084364">
        <w:t xml:space="preserve">ask professionals to self-rate their knowledge in the area, and then complete a test to assess their skill level.  </w:t>
      </w:r>
    </w:p>
    <w:p w14:paraId="1150B60C" w14:textId="6EB617DE" w:rsidR="00622998" w:rsidRDefault="00084364" w:rsidP="005D258D">
      <w:pPr>
        <w:pStyle w:val="Body"/>
      </w:pPr>
      <w:r>
        <w:t xml:space="preserve">The training course will then </w:t>
      </w:r>
      <w:r w:rsidR="00984C64">
        <w:t xml:space="preserve">give </w:t>
      </w:r>
      <w:r>
        <w:t xml:space="preserve">the professional feedback on their performance, a report that </w:t>
      </w:r>
      <w:r w:rsidR="005B4581">
        <w:t xml:space="preserve">summarises their </w:t>
      </w:r>
      <w:r w:rsidR="00775C20">
        <w:t xml:space="preserve">answers </w:t>
      </w:r>
      <w:r w:rsidR="005B4581">
        <w:t xml:space="preserve">and compares them against </w:t>
      </w:r>
      <w:r w:rsidR="00F30B14">
        <w:t>the initial self-assessment</w:t>
      </w:r>
      <w:r w:rsidR="00984C64">
        <w:t>,</w:t>
      </w:r>
      <w:r w:rsidR="00B052C8">
        <w:t xml:space="preserve"> and the average scores of other professionals who </w:t>
      </w:r>
      <w:r w:rsidR="003C4C16">
        <w:t xml:space="preserve">also </w:t>
      </w:r>
      <w:r w:rsidR="00984C64">
        <w:t xml:space="preserve">took </w:t>
      </w:r>
      <w:r w:rsidR="00B052C8">
        <w:t>the test</w:t>
      </w:r>
      <w:r w:rsidR="00F30B14">
        <w:t xml:space="preserve">. The professional will </w:t>
      </w:r>
      <w:r w:rsidR="00D96438">
        <w:t xml:space="preserve">then </w:t>
      </w:r>
      <w:r w:rsidR="00F30B14">
        <w:t>be invited to sign up to a mailing list for further updates and training materials.</w:t>
      </w:r>
    </w:p>
    <w:p w14:paraId="03D1DAFA" w14:textId="5ABEA0F9" w:rsidR="00622998" w:rsidRDefault="00622998" w:rsidP="005D258D">
      <w:pPr>
        <w:pStyle w:val="Body"/>
      </w:pPr>
      <w:r>
        <w:t>Senior ma</w:t>
      </w:r>
      <w:r w:rsidR="005261DA">
        <w:t xml:space="preserve">nagers in your Organisation also wish to </w:t>
      </w:r>
      <w:r w:rsidR="00EB41A1">
        <w:t xml:space="preserve">receive </w:t>
      </w:r>
      <w:r w:rsidR="005261DA">
        <w:t xml:space="preserve">statistics about the </w:t>
      </w:r>
      <w:r w:rsidR="00765D15">
        <w:t xml:space="preserve">participation / </w:t>
      </w:r>
      <w:r w:rsidR="005261DA">
        <w:t>uptake</w:t>
      </w:r>
      <w:r w:rsidR="00EB41A1">
        <w:t xml:space="preserve"> </w:t>
      </w:r>
      <w:r w:rsidR="00765D15">
        <w:t xml:space="preserve">rate </w:t>
      </w:r>
      <w:r w:rsidR="00EB41A1">
        <w:t>for the online training course</w:t>
      </w:r>
      <w:r w:rsidR="005261DA">
        <w:t xml:space="preserve">, and general trends </w:t>
      </w:r>
      <w:r w:rsidR="00984C64">
        <w:t xml:space="preserve">about </w:t>
      </w:r>
      <w:r w:rsidR="005261DA">
        <w:t>the performance of the professionals who complete the course.</w:t>
      </w:r>
      <w:r w:rsidR="008E0FDE">
        <w:t xml:space="preserve"> This will be used to assess the effectiveness of the online training course within the broader education program, and to guide the development of further training materials.</w:t>
      </w:r>
    </w:p>
    <w:p w14:paraId="72DBD67B" w14:textId="0F7C31AF" w:rsidR="005261DA" w:rsidRDefault="005261DA" w:rsidP="005D258D">
      <w:pPr>
        <w:pStyle w:val="Body"/>
      </w:pPr>
      <w:r>
        <w:t xml:space="preserve">You </w:t>
      </w:r>
      <w:r w:rsidR="00984C64">
        <w:t xml:space="preserve">are </w:t>
      </w:r>
      <w:r>
        <w:t xml:space="preserve">approached </w:t>
      </w:r>
      <w:r w:rsidR="008E0FDE">
        <w:t>by a corporate training consultancy</w:t>
      </w:r>
      <w:r w:rsidR="005D20DD">
        <w:t xml:space="preserve"> </w:t>
      </w:r>
      <w:r w:rsidR="00A54A3C">
        <w:t>to assist with th</w:t>
      </w:r>
      <w:r w:rsidR="00082A53">
        <w:t>e</w:t>
      </w:r>
      <w:r w:rsidR="00A54A3C">
        <w:t xml:space="preserve"> project. </w:t>
      </w:r>
      <w:r w:rsidR="00416368">
        <w:t>If engaged</w:t>
      </w:r>
      <w:r w:rsidR="00984C64">
        <w:t>,</w:t>
      </w:r>
      <w:r w:rsidR="00416368">
        <w:t xml:space="preserve"> t</w:t>
      </w:r>
      <w:r w:rsidR="00A54A3C">
        <w:t xml:space="preserve">he consultancy would act as a contracted service provider </w:t>
      </w:r>
      <w:r w:rsidR="001413A7">
        <w:t>(</w:t>
      </w:r>
      <w:r w:rsidR="005D20DD" w:rsidRPr="005D20DD">
        <w:rPr>
          <w:b/>
        </w:rPr>
        <w:t>CSP</w:t>
      </w:r>
      <w:r w:rsidR="005D20DD">
        <w:t>)</w:t>
      </w:r>
      <w:r w:rsidR="001413A7">
        <w:t>.</w:t>
      </w:r>
      <w:r w:rsidR="008E0FDE">
        <w:t xml:space="preserve"> </w:t>
      </w:r>
      <w:r w:rsidR="001413A7">
        <w:t xml:space="preserve">The CSP </w:t>
      </w:r>
      <w:r w:rsidR="008E0FDE">
        <w:t xml:space="preserve">developed similar solutions for other </w:t>
      </w:r>
      <w:r w:rsidR="00E03659">
        <w:t xml:space="preserve">Australian </w:t>
      </w:r>
      <w:proofErr w:type="gramStart"/>
      <w:r w:rsidR="008E0FDE">
        <w:t>regulators</w:t>
      </w:r>
      <w:r w:rsidR="001413A7">
        <w:t>, and</w:t>
      </w:r>
      <w:proofErr w:type="gramEnd"/>
      <w:r w:rsidR="001413A7">
        <w:t xml:space="preserve"> </w:t>
      </w:r>
      <w:r w:rsidR="00690779">
        <w:t xml:space="preserve">offered </w:t>
      </w:r>
      <w:r w:rsidR="003B244F">
        <w:t xml:space="preserve">your team </w:t>
      </w:r>
      <w:r w:rsidR="00690779">
        <w:t>an "all in one" package</w:t>
      </w:r>
      <w:r w:rsidR="00E048AA">
        <w:t xml:space="preserve"> </w:t>
      </w:r>
      <w:r w:rsidR="001413A7">
        <w:t>for this project</w:t>
      </w:r>
      <w:r w:rsidR="003B244F">
        <w:t xml:space="preserve">. </w:t>
      </w:r>
      <w:r w:rsidR="007477A6">
        <w:t xml:space="preserve">In addition to </w:t>
      </w:r>
      <w:r w:rsidR="009B08EE">
        <w:t>helping your team</w:t>
      </w:r>
      <w:r w:rsidR="007477A6">
        <w:t xml:space="preserve"> to design the training course, the </w:t>
      </w:r>
      <w:r w:rsidR="00C82ACC">
        <w:t>CSP</w:t>
      </w:r>
      <w:r w:rsidR="007477A6">
        <w:t xml:space="preserve"> will also develop and manage the website that will host the training course</w:t>
      </w:r>
      <w:r w:rsidR="009B08EE">
        <w:t xml:space="preserve"> (the </w:t>
      </w:r>
      <w:r w:rsidR="009B08EE" w:rsidRPr="009B08EE">
        <w:rPr>
          <w:b/>
        </w:rPr>
        <w:t>Website</w:t>
      </w:r>
      <w:r w:rsidR="009B08EE">
        <w:t>)</w:t>
      </w:r>
      <w:r w:rsidR="007477A6">
        <w:t>.</w:t>
      </w:r>
    </w:p>
    <w:p w14:paraId="5ED2F144" w14:textId="77777777" w:rsidR="00F37743" w:rsidRDefault="00C82ACC" w:rsidP="00F37743">
      <w:pPr>
        <w:pStyle w:val="Body"/>
      </w:pPr>
      <w:r>
        <w:t xml:space="preserve">The CSP </w:t>
      </w:r>
      <w:r w:rsidR="00E048AA">
        <w:t xml:space="preserve">has provided you with a copy of </w:t>
      </w:r>
      <w:r w:rsidR="007D7553">
        <w:t>its</w:t>
      </w:r>
      <w:r w:rsidR="00E048AA">
        <w:t xml:space="preserve"> standard </w:t>
      </w:r>
      <w:r w:rsidR="007D7553">
        <w:t>terms and conditions</w:t>
      </w:r>
      <w:r w:rsidR="000D65F8">
        <w:t>. T</w:t>
      </w:r>
      <w:r w:rsidR="007D7553">
        <w:t xml:space="preserve">he CSP </w:t>
      </w:r>
      <w:r w:rsidR="000D65F8">
        <w:t xml:space="preserve">mentions that its terms </w:t>
      </w:r>
      <w:r w:rsidR="000D65F8">
        <w:lastRenderedPageBreak/>
        <w:t xml:space="preserve">and conditions </w:t>
      </w:r>
      <w:r w:rsidR="007D7553">
        <w:t xml:space="preserve">have </w:t>
      </w:r>
      <w:r w:rsidR="00A54A3C">
        <w:t xml:space="preserve">previously </w:t>
      </w:r>
      <w:r w:rsidR="007D7553">
        <w:t xml:space="preserve">been </w:t>
      </w:r>
      <w:r w:rsidR="00664573">
        <w:t>acceptable to</w:t>
      </w:r>
      <w:r w:rsidR="007D7553">
        <w:t xml:space="preserve"> other Victorian Government </w:t>
      </w:r>
      <w:r w:rsidR="00A54A3C">
        <w:t>agencies</w:t>
      </w:r>
      <w:r w:rsidR="007D7553">
        <w:t>.</w:t>
      </w:r>
    </w:p>
    <w:p w14:paraId="13464845" w14:textId="3A20BF13" w:rsidR="00F37743" w:rsidRPr="00F37743" w:rsidRDefault="00F37743" w:rsidP="00F37743">
      <w:pPr>
        <w:keepNext/>
        <w:keepLines/>
        <w:widowControl w:val="0"/>
        <w:suppressAutoHyphens/>
        <w:autoSpaceDE w:val="0"/>
        <w:autoSpaceDN w:val="0"/>
        <w:adjustRightInd w:val="0"/>
        <w:spacing w:after="120" w:line="288" w:lineRule="auto"/>
        <w:jc w:val="both"/>
        <w:textAlignment w:val="center"/>
        <w:rPr>
          <w:rFonts w:cs="PostGrotesk-Medium"/>
          <w:color w:val="430098"/>
          <w:sz w:val="28"/>
          <w:szCs w:val="28"/>
        </w:rPr>
      </w:pPr>
      <w:r>
        <w:rPr>
          <w:rFonts w:cs="PostGrotesk-Medium"/>
          <w:color w:val="430098"/>
          <w:sz w:val="28"/>
          <w:szCs w:val="28"/>
        </w:rPr>
        <w:t>What are your Organisation’s responsibilities in this scenario?</w:t>
      </w:r>
    </w:p>
    <w:p w14:paraId="3DEEC67A" w14:textId="3A420F00" w:rsidR="00C53A14" w:rsidRDefault="00C53A14" w:rsidP="00F37743">
      <w:pPr>
        <w:pStyle w:val="Body"/>
      </w:pPr>
      <w:r>
        <w:t>What are your Organisation's responsibilities</w:t>
      </w:r>
      <w:r w:rsidR="008F4CB5">
        <w:t xml:space="preserve"> in this scenario</w:t>
      </w:r>
      <w:r>
        <w:t>?</w:t>
      </w:r>
    </w:p>
    <w:p w14:paraId="79B04490" w14:textId="28A5A429" w:rsidR="002A2EA9" w:rsidRDefault="00C53A14" w:rsidP="00C53A14">
      <w:pPr>
        <w:pStyle w:val="Body"/>
      </w:pPr>
      <w:r>
        <w:t xml:space="preserve">The </w:t>
      </w:r>
      <w:r w:rsidR="00B708E2">
        <w:t>Website</w:t>
      </w:r>
      <w:r w:rsidR="00DE205F">
        <w:t xml:space="preserve"> will collect information about the professionals that undertake the </w:t>
      </w:r>
      <w:r w:rsidR="00B708E2">
        <w:t xml:space="preserve">online training </w:t>
      </w:r>
      <w:r w:rsidR="00DE205F">
        <w:t xml:space="preserve">course </w:t>
      </w:r>
      <w:r w:rsidR="00984C64">
        <w:t xml:space="preserve">including </w:t>
      </w:r>
      <w:r w:rsidR="00DE205F">
        <w:t xml:space="preserve">their initial self-assessment, and their actual performance. </w:t>
      </w:r>
      <w:r w:rsidR="00B708E2">
        <w:t>It will also collect contact details of the professionals that sign up for the mailing list.</w:t>
      </w:r>
    </w:p>
    <w:p w14:paraId="7BC6DCD4" w14:textId="377C4070" w:rsidR="00C53A14" w:rsidRDefault="00DE205F" w:rsidP="00C53A14">
      <w:pPr>
        <w:pStyle w:val="Body"/>
      </w:pPr>
      <w:r>
        <w:t xml:space="preserve">While this is information about the individuals in their professional capacity, it </w:t>
      </w:r>
      <w:r w:rsidR="00984C64">
        <w:t xml:space="preserve">is </w:t>
      </w:r>
      <w:r>
        <w:t xml:space="preserve">still "personal information" </w:t>
      </w:r>
      <w:r w:rsidR="00984C64">
        <w:t xml:space="preserve">under </w:t>
      </w:r>
      <w:r>
        <w:t>the PDP Act.</w:t>
      </w:r>
      <w:r w:rsidR="00C53A14">
        <w:t xml:space="preserve">  </w:t>
      </w:r>
      <w:r w:rsidR="00651167">
        <w:t>Consequently,</w:t>
      </w:r>
      <w:r w:rsidR="00590F1A">
        <w:t xml:space="preserve"> t</w:t>
      </w:r>
      <w:r w:rsidR="00C53A14">
        <w:t>he Information Privacy Principles (</w:t>
      </w:r>
      <w:r w:rsidR="00C53A14" w:rsidRPr="00A40696">
        <w:rPr>
          <w:b/>
        </w:rPr>
        <w:t>IPPs</w:t>
      </w:r>
      <w:r w:rsidR="00C53A14">
        <w:t>) apply.</w:t>
      </w:r>
    </w:p>
    <w:p w14:paraId="1C4B340C" w14:textId="4A39A892" w:rsidR="0019377F" w:rsidRPr="0019377F" w:rsidRDefault="0019377F" w:rsidP="0019377F">
      <w:pPr>
        <w:pStyle w:val="Body"/>
        <w:ind w:left="720"/>
        <w:rPr>
          <w:i/>
        </w:rPr>
      </w:pPr>
      <w:r w:rsidRPr="0019377F">
        <w:rPr>
          <w:i/>
        </w:rPr>
        <w:t xml:space="preserve">Among other things, the IPPs </w:t>
      </w:r>
      <w:r w:rsidR="003D08C8">
        <w:rPr>
          <w:i/>
        </w:rPr>
        <w:t xml:space="preserve">require </w:t>
      </w:r>
      <w:r w:rsidR="008D6C09">
        <w:rPr>
          <w:i/>
        </w:rPr>
        <w:t xml:space="preserve">your </w:t>
      </w:r>
      <w:r w:rsidR="0079563B">
        <w:rPr>
          <w:i/>
        </w:rPr>
        <w:t>Organisation</w:t>
      </w:r>
      <w:r w:rsidR="008D6C09">
        <w:rPr>
          <w:i/>
        </w:rPr>
        <w:t xml:space="preserve"> to </w:t>
      </w:r>
      <w:r w:rsidR="00457389">
        <w:rPr>
          <w:i/>
        </w:rPr>
        <w:t>ensure that the professionals completing the online training course are properly informed about how their data will be used</w:t>
      </w:r>
      <w:r w:rsidR="008D6C09">
        <w:rPr>
          <w:i/>
        </w:rPr>
        <w:t>.</w:t>
      </w:r>
      <w:r w:rsidR="00457389">
        <w:rPr>
          <w:i/>
        </w:rPr>
        <w:t xml:space="preserve">  </w:t>
      </w:r>
      <w:r w:rsidR="0079563B">
        <w:rPr>
          <w:i/>
        </w:rPr>
        <w:t>You</w:t>
      </w:r>
      <w:r w:rsidR="00E6010F">
        <w:rPr>
          <w:i/>
        </w:rPr>
        <w:t xml:space="preserve">r Organisation is also required to ensure that the method of collection is fair, and that your Organisation does not collect more information than is necessary for </w:t>
      </w:r>
      <w:r w:rsidR="00AC05DF">
        <w:rPr>
          <w:i/>
        </w:rPr>
        <w:t>its</w:t>
      </w:r>
      <w:r w:rsidR="00E6010F">
        <w:rPr>
          <w:i/>
        </w:rPr>
        <w:t xml:space="preserve"> functions and activities.</w:t>
      </w:r>
      <w:r w:rsidR="00C6479A">
        <w:rPr>
          <w:i/>
        </w:rPr>
        <w:t xml:space="preserve">  You should take steps to ensure that the CSP (and the stakeholders within your Organisation) are aware of</w:t>
      </w:r>
      <w:r w:rsidR="00383ED2">
        <w:rPr>
          <w:i/>
        </w:rPr>
        <w:t>, and will comply with,</w:t>
      </w:r>
      <w:r w:rsidR="00C6479A">
        <w:rPr>
          <w:i/>
        </w:rPr>
        <w:t xml:space="preserve"> these parameters.</w:t>
      </w:r>
    </w:p>
    <w:p w14:paraId="047D58BC" w14:textId="75978CA9" w:rsidR="00514D2B" w:rsidRDefault="006F6792" w:rsidP="00C53A14">
      <w:pPr>
        <w:pStyle w:val="Body"/>
      </w:pPr>
      <w:r>
        <w:t xml:space="preserve">The Website is being used to collect information for your Organisation. This information </w:t>
      </w:r>
      <w:r w:rsidR="007B0CD3">
        <w:t>will constitute</w:t>
      </w:r>
      <w:r>
        <w:t xml:space="preserve"> "public sector data", and</w:t>
      </w:r>
      <w:r w:rsidR="00C53A14">
        <w:t xml:space="preserve"> </w:t>
      </w:r>
      <w:r>
        <w:t>t</w:t>
      </w:r>
      <w:r w:rsidR="00C53A14">
        <w:t>he Victorian Protective Data Security Standards (</w:t>
      </w:r>
      <w:r w:rsidR="00C53A14" w:rsidRPr="00E26EAE">
        <w:rPr>
          <w:b/>
        </w:rPr>
        <w:t>VPDSS</w:t>
      </w:r>
      <w:r w:rsidR="00C53A14">
        <w:t>) will apply.</w:t>
      </w:r>
      <w:r w:rsidR="00514D2B">
        <w:t xml:space="preserve">  </w:t>
      </w:r>
    </w:p>
    <w:p w14:paraId="1E3CAEE1" w14:textId="51FC3271" w:rsidR="00514D2B" w:rsidRDefault="00ED077E" w:rsidP="00C53A14">
      <w:pPr>
        <w:pStyle w:val="Body"/>
      </w:pPr>
      <w:r>
        <w:t xml:space="preserve">The CSP </w:t>
      </w:r>
      <w:r w:rsidR="00984C64">
        <w:t>m</w:t>
      </w:r>
      <w:r w:rsidR="00C355E4">
        <w:t>a</w:t>
      </w:r>
      <w:r w:rsidR="00984C64">
        <w:t xml:space="preserve">nages </w:t>
      </w:r>
      <w:r>
        <w:t>the Website (and collecting data through the Website) for your Organisation. Y</w:t>
      </w:r>
      <w:r w:rsidR="00C16C26">
        <w:t xml:space="preserve">our Organisation </w:t>
      </w:r>
      <w:r>
        <w:t>has</w:t>
      </w:r>
      <w:r w:rsidR="00C16C26">
        <w:t xml:space="preserve"> responsibility </w:t>
      </w:r>
      <w:r w:rsidR="00E6645E">
        <w:t xml:space="preserve">under the VPDSS </w:t>
      </w:r>
      <w:r w:rsidR="00C16C26">
        <w:t>for ensuring that the Website is secure</w:t>
      </w:r>
      <w:r>
        <w:t>,</w:t>
      </w:r>
      <w:r w:rsidR="00C16C26">
        <w:t xml:space="preserve"> and </w:t>
      </w:r>
      <w:r w:rsidR="00E6645E">
        <w:t xml:space="preserve">that the CSP handles </w:t>
      </w:r>
      <w:r w:rsidR="00F56E6C">
        <w:t>any</w:t>
      </w:r>
      <w:r w:rsidR="00E6645E">
        <w:t xml:space="preserve"> data collected </w:t>
      </w:r>
      <w:r w:rsidR="001754A6">
        <w:t>through</w:t>
      </w:r>
      <w:r w:rsidR="008E07C0">
        <w:t xml:space="preserve"> </w:t>
      </w:r>
      <w:r w:rsidR="001754A6">
        <w:t xml:space="preserve">the Website </w:t>
      </w:r>
      <w:r w:rsidR="00E6645E">
        <w:t xml:space="preserve">in a secure manner.  </w:t>
      </w:r>
    </w:p>
    <w:p w14:paraId="0C41F8AB" w14:textId="0C2265AD" w:rsidR="00B9145B" w:rsidRDefault="006702D1" w:rsidP="0019377F">
      <w:pPr>
        <w:pStyle w:val="Body"/>
        <w:ind w:left="720"/>
        <w:rPr>
          <w:i/>
        </w:rPr>
      </w:pPr>
      <w:r w:rsidRPr="0019377F">
        <w:rPr>
          <w:i/>
        </w:rPr>
        <w:t xml:space="preserve">Among other things, the VPDSS requires your </w:t>
      </w:r>
      <w:r w:rsidR="00CD76CF">
        <w:rPr>
          <w:i/>
        </w:rPr>
        <w:t>Organisation</w:t>
      </w:r>
      <w:r w:rsidRPr="0019377F">
        <w:rPr>
          <w:i/>
        </w:rPr>
        <w:t xml:space="preserve"> </w:t>
      </w:r>
      <w:r w:rsidR="00F2490E">
        <w:rPr>
          <w:i/>
        </w:rPr>
        <w:t xml:space="preserve">to </w:t>
      </w:r>
      <w:r w:rsidR="007070C0">
        <w:rPr>
          <w:i/>
        </w:rPr>
        <w:t xml:space="preserve">assess the security value of the data that is being collected through the Website, and to </w:t>
      </w:r>
      <w:r w:rsidR="00014345">
        <w:rPr>
          <w:i/>
        </w:rPr>
        <w:t>take steps to secure that data in a manner that is consistent with other data of the same classification</w:t>
      </w:r>
      <w:r w:rsidR="007070C0">
        <w:rPr>
          <w:i/>
        </w:rPr>
        <w:t xml:space="preserve">.  </w:t>
      </w:r>
      <w:r w:rsidR="005A4082">
        <w:rPr>
          <w:i/>
        </w:rPr>
        <w:t xml:space="preserve">Your Organisation must assess the security measures that the CSP is offering, and consider whether these </w:t>
      </w:r>
      <w:r w:rsidR="0028233B">
        <w:rPr>
          <w:i/>
        </w:rPr>
        <w:t>meet</w:t>
      </w:r>
      <w:r w:rsidR="005A4082">
        <w:rPr>
          <w:i/>
        </w:rPr>
        <w:t xml:space="preserve"> the requisite standard. </w:t>
      </w:r>
    </w:p>
    <w:p w14:paraId="184A8AE3" w14:textId="34C0E094" w:rsidR="007070C0" w:rsidRDefault="007070C0" w:rsidP="0019377F">
      <w:pPr>
        <w:pStyle w:val="Body"/>
        <w:ind w:left="720"/>
        <w:rPr>
          <w:i/>
        </w:rPr>
      </w:pPr>
      <w:r>
        <w:rPr>
          <w:i/>
        </w:rPr>
        <w:t xml:space="preserve">If the </w:t>
      </w:r>
      <w:r w:rsidR="00F40D52">
        <w:rPr>
          <w:i/>
        </w:rPr>
        <w:t xml:space="preserve">Website </w:t>
      </w:r>
      <w:r>
        <w:rPr>
          <w:i/>
        </w:rPr>
        <w:t xml:space="preserve">data </w:t>
      </w:r>
      <w:r w:rsidR="00984C64">
        <w:rPr>
          <w:i/>
        </w:rPr>
        <w:t xml:space="preserve">has </w:t>
      </w:r>
      <w:r w:rsidRPr="007070C0">
        <w:rPr>
          <w:i/>
        </w:rPr>
        <w:t>a BIL of level 2 ("Limited") or higher</w:t>
      </w:r>
      <w:r>
        <w:rPr>
          <w:i/>
        </w:rPr>
        <w:t xml:space="preserve">, </w:t>
      </w:r>
      <w:r w:rsidR="00014345">
        <w:rPr>
          <w:i/>
        </w:rPr>
        <w:t xml:space="preserve">your </w:t>
      </w:r>
      <w:r w:rsidR="00B17E33">
        <w:rPr>
          <w:i/>
        </w:rPr>
        <w:t>Organisation</w:t>
      </w:r>
      <w:r w:rsidR="00014345">
        <w:rPr>
          <w:i/>
        </w:rPr>
        <w:t xml:space="preserve"> </w:t>
      </w:r>
      <w:r w:rsidR="005A4082">
        <w:rPr>
          <w:i/>
        </w:rPr>
        <w:t xml:space="preserve">is responsible </w:t>
      </w:r>
      <w:r w:rsidR="00984C64">
        <w:rPr>
          <w:i/>
        </w:rPr>
        <w:t xml:space="preserve">to </w:t>
      </w:r>
      <w:r w:rsidR="00014345">
        <w:rPr>
          <w:i/>
        </w:rPr>
        <w:t>notify OVIC of any data breach affecting that data.</w:t>
      </w:r>
    </w:p>
    <w:p w14:paraId="06B8C4E1" w14:textId="14FA0D17" w:rsidR="000D72DC" w:rsidRDefault="00984C64" w:rsidP="00C53A14">
      <w:pPr>
        <w:pStyle w:val="Body"/>
      </w:pPr>
      <w:r>
        <w:t xml:space="preserve">Complying </w:t>
      </w:r>
      <w:r w:rsidR="00586621">
        <w:t>with the IPPs and VPDSS require</w:t>
      </w:r>
      <w:r>
        <w:t>s</w:t>
      </w:r>
      <w:r w:rsidR="00586621">
        <w:t xml:space="preserve"> a co-ordinated effort from </w:t>
      </w:r>
      <w:r>
        <w:t xml:space="preserve">many </w:t>
      </w:r>
      <w:r w:rsidR="00586621">
        <w:t>different stakeholders</w:t>
      </w:r>
      <w:r w:rsidR="00211AE9">
        <w:t xml:space="preserve"> within your </w:t>
      </w:r>
      <w:r w:rsidR="000D72DC">
        <w:t>Organisation</w:t>
      </w:r>
      <w:r>
        <w:t xml:space="preserve"> including </w:t>
      </w:r>
      <w:r w:rsidR="001268BB">
        <w:t>the IT and information security teams (to assess the CSP's security offering</w:t>
      </w:r>
      <w:r w:rsidR="0098647C">
        <w:t xml:space="preserve"> and monitor on-going security risks), legal and procurement (to ensure that appropriate contractual obligations are imposed on the CSP)</w:t>
      </w:r>
      <w:r w:rsidR="00E22649">
        <w:t>,</w:t>
      </w:r>
      <w:r w:rsidR="0098647C">
        <w:t xml:space="preserve"> and records management (to advise on how </w:t>
      </w:r>
      <w:r w:rsidR="00623B54">
        <w:t>your Organisation should store and manage the data</w:t>
      </w:r>
      <w:r w:rsidR="00D27035">
        <w:t xml:space="preserve"> once it is received back from the CSP).</w:t>
      </w:r>
    </w:p>
    <w:p w14:paraId="0B5BE697" w14:textId="1D2A01D6" w:rsidR="002E320B" w:rsidRDefault="002E320B" w:rsidP="00C53A14">
      <w:pPr>
        <w:pStyle w:val="Body"/>
      </w:pPr>
      <w:r>
        <w:t xml:space="preserve">These stakeholders can </w:t>
      </w:r>
      <w:r w:rsidR="00984C64">
        <w:t xml:space="preserve">help </w:t>
      </w:r>
      <w:r>
        <w:t>you conduct due diligence on the CSP. Depending on the outcome of due diligence, you may need to de-scop</w:t>
      </w:r>
      <w:r w:rsidR="00984C64">
        <w:t>e</w:t>
      </w:r>
      <w:r>
        <w:t xml:space="preserve"> or restructur</w:t>
      </w:r>
      <w:r w:rsidR="00984C64">
        <w:t>e</w:t>
      </w:r>
      <w:r>
        <w:t xml:space="preserve"> aspects of the CSP's proposed scope of work. </w:t>
      </w:r>
      <w:r w:rsidR="008F7392">
        <w:t xml:space="preserve">The Victorian Government is currently working to establish more streamlined procurement processes </w:t>
      </w:r>
      <w:r w:rsidR="0002137B">
        <w:t xml:space="preserve">for government IT projects, which will provide access to pre-vetted technology solutions and </w:t>
      </w:r>
      <w:r w:rsidR="006C2A5A">
        <w:t xml:space="preserve">panels of </w:t>
      </w:r>
      <w:r w:rsidR="0002137B">
        <w:t xml:space="preserve">approved suppliers. </w:t>
      </w:r>
      <w:r w:rsidR="002D2733">
        <w:t xml:space="preserve">Contact your Organisations' IT </w:t>
      </w:r>
      <w:r w:rsidR="003B45A2">
        <w:t xml:space="preserve">procurement </w:t>
      </w:r>
      <w:r w:rsidR="002D2733">
        <w:t xml:space="preserve">team or the Enterprise Solutions Branch </w:t>
      </w:r>
      <w:r w:rsidR="00D92470">
        <w:t xml:space="preserve">in </w:t>
      </w:r>
      <w:r w:rsidR="002D2733">
        <w:t>the Department of Premier and Cabinet for further information.</w:t>
      </w:r>
    </w:p>
    <w:p w14:paraId="18A847CE" w14:textId="4817C6F6" w:rsidR="009A2291" w:rsidRDefault="00984C64" w:rsidP="00C53A14">
      <w:pPr>
        <w:pStyle w:val="Body"/>
      </w:pPr>
      <w:r>
        <w:t>Bre</w:t>
      </w:r>
      <w:r w:rsidR="00E22649">
        <w:t>a</w:t>
      </w:r>
      <w:r>
        <w:t xml:space="preserve">ching </w:t>
      </w:r>
      <w:r w:rsidR="0042291C">
        <w:t xml:space="preserve">privacy and data security controls can have serious consequences. </w:t>
      </w:r>
      <w:r w:rsidR="00747073">
        <w:t>Data breaches can cause serious reputational damage</w:t>
      </w:r>
      <w:r w:rsidR="00FB3A80">
        <w:t>, negatively impact stakeholder relationships</w:t>
      </w:r>
      <w:r w:rsidR="00E22649">
        <w:t>,</w:t>
      </w:r>
      <w:r w:rsidR="00461EEB">
        <w:t xml:space="preserve"> </w:t>
      </w:r>
      <w:r w:rsidR="00747073">
        <w:t xml:space="preserve">and </w:t>
      </w:r>
      <w:r w:rsidR="0086028B">
        <w:t xml:space="preserve">put affected individuals at risk of further harm </w:t>
      </w:r>
      <w:r w:rsidR="00FB3A80">
        <w:t>(such as identity fraud).</w:t>
      </w:r>
      <w:r w:rsidR="00656865">
        <w:t xml:space="preserve"> </w:t>
      </w:r>
      <w:r w:rsidR="00D25DA2">
        <w:t xml:space="preserve">OVIC has </w:t>
      </w:r>
      <w:r w:rsidR="00174A4D">
        <w:t xml:space="preserve">a range of </w:t>
      </w:r>
      <w:r w:rsidR="00D25DA2">
        <w:t xml:space="preserve">powers under the PDP Act to investigate data breaches and </w:t>
      </w:r>
      <w:r w:rsidR="00A16CA0">
        <w:t xml:space="preserve">other misuses of personal information </w:t>
      </w:r>
      <w:r w:rsidR="005C3E35">
        <w:t>and</w:t>
      </w:r>
      <w:r w:rsidR="00A16CA0">
        <w:t xml:space="preserve"> public sector data.</w:t>
      </w:r>
      <w:r w:rsidR="00AA6246">
        <w:br/>
      </w:r>
    </w:p>
    <w:p w14:paraId="2148AE29" w14:textId="4BC5ED39" w:rsidR="00E54716" w:rsidRDefault="00B24B68" w:rsidP="00984C64">
      <w:pPr>
        <w:pStyle w:val="SectionHeading1"/>
        <w:keepNext/>
        <w:keepLines/>
        <w:jc w:val="both"/>
      </w:pPr>
      <w:r>
        <w:lastRenderedPageBreak/>
        <w:t>Key</w:t>
      </w:r>
      <w:r w:rsidR="006E0054">
        <w:t xml:space="preserve"> </w:t>
      </w:r>
      <w:r w:rsidR="00604FC8">
        <w:t xml:space="preserve">privacy and data security </w:t>
      </w:r>
      <w:r w:rsidR="008112D1">
        <w:t>risks in this scenario</w:t>
      </w:r>
    </w:p>
    <w:p w14:paraId="35B85576" w14:textId="33BAA863" w:rsidR="00142B61" w:rsidRPr="00EE260C" w:rsidRDefault="008112D1" w:rsidP="00984C64">
      <w:pPr>
        <w:pStyle w:val="Body"/>
        <w:keepNext/>
        <w:keepLines/>
        <w:rPr>
          <w:b/>
        </w:rPr>
      </w:pPr>
      <w:r>
        <w:rPr>
          <w:b/>
        </w:rPr>
        <w:t>Overview</w:t>
      </w:r>
    </w:p>
    <w:p w14:paraId="66A6F545" w14:textId="77777777" w:rsidR="009D32C6" w:rsidRDefault="001B6518" w:rsidP="009D32C6">
      <w:pPr>
        <w:pStyle w:val="Body"/>
      </w:pPr>
      <w:r>
        <w:t>Discussed below</w:t>
      </w:r>
      <w:r w:rsidR="00B30D3D">
        <w:t xml:space="preserve"> are </w:t>
      </w:r>
      <w:r w:rsidR="00107811">
        <w:t xml:space="preserve">five </w:t>
      </w:r>
      <w:r w:rsidR="00B30D3D">
        <w:t xml:space="preserve">common privacy and data security risks that </w:t>
      </w:r>
      <w:r w:rsidR="00481DBA">
        <w:t xml:space="preserve">should be considered </w:t>
      </w:r>
      <w:r w:rsidR="00D6506B">
        <w:t>in this scenario</w:t>
      </w:r>
      <w:r w:rsidR="00E67D9A">
        <w:t>.</w:t>
      </w:r>
      <w:r w:rsidR="009D32C6">
        <w:t xml:space="preserve"> The case study suggests risk mitigation strategies during the (i) pre-contract (due diligence / requirements gathering); (ii) contracting; and (iii) operational phases.  </w:t>
      </w:r>
    </w:p>
    <w:p w14:paraId="255FC29E" w14:textId="259AA906" w:rsidR="008022B3" w:rsidRPr="00EE260C" w:rsidRDefault="00442053" w:rsidP="008022B3">
      <w:pPr>
        <w:pStyle w:val="Body"/>
        <w:rPr>
          <w:b/>
        </w:rPr>
      </w:pPr>
      <w:r>
        <w:rPr>
          <w:b/>
        </w:rPr>
        <w:t xml:space="preserve">Risk 1: </w:t>
      </w:r>
      <w:r w:rsidR="00A15AAE">
        <w:rPr>
          <w:b/>
        </w:rPr>
        <w:t xml:space="preserve">The </w:t>
      </w:r>
      <w:r w:rsidR="00CC2EE4">
        <w:rPr>
          <w:b/>
        </w:rPr>
        <w:t>Website</w:t>
      </w:r>
      <w:r w:rsidR="00A15AAE">
        <w:rPr>
          <w:b/>
        </w:rPr>
        <w:t xml:space="preserve"> may not </w:t>
      </w:r>
      <w:r w:rsidR="00CC2EE4">
        <w:rPr>
          <w:b/>
        </w:rPr>
        <w:t xml:space="preserve">meet Victorian Government data security </w:t>
      </w:r>
      <w:r w:rsidR="00F40041">
        <w:rPr>
          <w:b/>
        </w:rPr>
        <w:t>standards</w:t>
      </w:r>
    </w:p>
    <w:p w14:paraId="4F2B8481" w14:textId="74D6C18D" w:rsidR="00F50518" w:rsidRPr="00F50518" w:rsidRDefault="00F50518" w:rsidP="002142EF">
      <w:pPr>
        <w:pStyle w:val="Body"/>
        <w:rPr>
          <w:b/>
          <w:i/>
        </w:rPr>
      </w:pPr>
      <w:r w:rsidRPr="00F50518">
        <w:rPr>
          <w:b/>
          <w:i/>
        </w:rPr>
        <w:t>Description of risk</w:t>
      </w:r>
    </w:p>
    <w:p w14:paraId="30A29799" w14:textId="5338B730" w:rsidR="004A6D96" w:rsidRDefault="004A6D96" w:rsidP="002142EF">
      <w:pPr>
        <w:pStyle w:val="Body"/>
      </w:pPr>
      <w:r>
        <w:t xml:space="preserve">While the CSP </w:t>
      </w:r>
      <w:r w:rsidR="009D32C6">
        <w:t xml:space="preserve">said </w:t>
      </w:r>
      <w:r w:rsidR="001620F5">
        <w:t xml:space="preserve">it </w:t>
      </w:r>
      <w:r w:rsidR="00FB4B98">
        <w:t xml:space="preserve">has </w:t>
      </w:r>
      <w:r w:rsidR="001620F5">
        <w:t xml:space="preserve">worked with Victorian Government agencies previously, this does not guarantee the CSP </w:t>
      </w:r>
      <w:r w:rsidR="000F77C8">
        <w:t xml:space="preserve">has appropriate security standards in place </w:t>
      </w:r>
      <w:r w:rsidR="009D32C6">
        <w:t xml:space="preserve">for </w:t>
      </w:r>
      <w:r w:rsidR="000F77C8">
        <w:t>the</w:t>
      </w:r>
      <w:r w:rsidR="00AF0924">
        <w:t xml:space="preserve"> specific</w:t>
      </w:r>
      <w:r w:rsidR="000F77C8">
        <w:t xml:space="preserve"> needs of this project. Data security </w:t>
      </w:r>
      <w:r w:rsidR="004F60AF">
        <w:t>requirements</w:t>
      </w:r>
      <w:r w:rsidR="000F77C8">
        <w:t xml:space="preserve"> should be assessed on a case-by-case basis.</w:t>
      </w:r>
    </w:p>
    <w:p w14:paraId="17F2BC76" w14:textId="7B5175F4" w:rsidR="00AC7799" w:rsidRDefault="000F6CCC" w:rsidP="002142EF">
      <w:pPr>
        <w:pStyle w:val="Body"/>
      </w:pPr>
      <w:r>
        <w:t xml:space="preserve">The VPDSS requires your Organisation to assess the security value of the data that is being collected through the Website, and implement </w:t>
      </w:r>
      <w:r w:rsidR="009D32C6">
        <w:t xml:space="preserve">proportionate </w:t>
      </w:r>
      <w:r>
        <w:t xml:space="preserve">security controls </w:t>
      </w:r>
      <w:r w:rsidR="006D3598">
        <w:t>to</w:t>
      </w:r>
      <w:r>
        <w:t xml:space="preserve"> ensure that the data receives a similar level of security to other </w:t>
      </w:r>
      <w:r w:rsidR="006D3598">
        <w:t xml:space="preserve">Victorian Government </w:t>
      </w:r>
      <w:r>
        <w:t xml:space="preserve">data of the same classification.  </w:t>
      </w:r>
    </w:p>
    <w:p w14:paraId="3AFAE3A7" w14:textId="2CD4AA3F" w:rsidR="00425281" w:rsidRDefault="00B03556" w:rsidP="002142EF">
      <w:pPr>
        <w:pStyle w:val="Body"/>
      </w:pPr>
      <w:bookmarkStart w:id="3" w:name="_Hlk73721113"/>
      <w:r>
        <w:t xml:space="preserve">The security value of Victorian Government data is assessed according to the potential negative outcomes that would arise if the data </w:t>
      </w:r>
      <w:proofErr w:type="gramStart"/>
      <w:r>
        <w:t>is</w:t>
      </w:r>
      <w:proofErr w:type="gramEnd"/>
      <w:r>
        <w:t xml:space="preserve"> compromised / misused, corrupted, or lost / unavailable. Under the VPDSS, the security value of data is described in terms of </w:t>
      </w:r>
      <w:r w:rsidRPr="00C62392">
        <w:t>Business Impact Levels (</w:t>
      </w:r>
      <w:r w:rsidRPr="00B03556">
        <w:rPr>
          <w:b/>
        </w:rPr>
        <w:t>BILs</w:t>
      </w:r>
      <w:r w:rsidRPr="00C62392">
        <w:t>).</w:t>
      </w:r>
      <w:r w:rsidR="005743D1">
        <w:t xml:space="preserve"> Your Organisation's information security team can </w:t>
      </w:r>
      <w:r w:rsidR="00B81A6F">
        <w:t>help</w:t>
      </w:r>
      <w:r w:rsidR="005743D1">
        <w:t xml:space="preserve"> you to </w:t>
      </w:r>
      <w:r w:rsidR="00B81A6F">
        <w:t>determine the</w:t>
      </w:r>
      <w:r w:rsidR="005743D1">
        <w:t xml:space="preserve"> BIL </w:t>
      </w:r>
      <w:r w:rsidR="00BD2B43">
        <w:t xml:space="preserve">rating </w:t>
      </w:r>
      <w:r w:rsidR="005743D1">
        <w:t xml:space="preserve">of the </w:t>
      </w:r>
      <w:r w:rsidR="00C34AE2">
        <w:t xml:space="preserve">Website </w:t>
      </w:r>
      <w:r w:rsidR="005743D1">
        <w:t>data.</w:t>
      </w:r>
    </w:p>
    <w:bookmarkEnd w:id="3"/>
    <w:p w14:paraId="3D86A0D9" w14:textId="46B210F5" w:rsidR="0089555E" w:rsidRPr="001717ED" w:rsidRDefault="00ED4245" w:rsidP="002142EF">
      <w:pPr>
        <w:pStyle w:val="Body"/>
      </w:pPr>
      <w:r>
        <w:t xml:space="preserve">Your Organisation should have </w:t>
      </w:r>
      <w:r w:rsidR="00F40041">
        <w:t xml:space="preserve">a standard set of requirements for the Website (and its back-end IT infrastructure), based on the BIL rating for the data. If </w:t>
      </w:r>
      <w:r w:rsidR="00B018C8">
        <w:t xml:space="preserve">not, your Organisation can contact OVIC or the Enterprise Solutions Branch </w:t>
      </w:r>
      <w:r w:rsidR="00D92470">
        <w:t xml:space="preserve">in </w:t>
      </w:r>
      <w:r w:rsidR="00B018C8">
        <w:t>the Department of Premier and Cabinet for further assistance.</w:t>
      </w:r>
      <w:r w:rsidR="001F39D0">
        <w:t xml:space="preserve"> </w:t>
      </w:r>
      <w:r w:rsidR="0089555E">
        <w:t xml:space="preserve">A good starting point for assessing the CSP's data security capabilities is </w:t>
      </w:r>
      <w:r w:rsidR="008A766F">
        <w:t xml:space="preserve">to </w:t>
      </w:r>
      <w:r w:rsidR="00B422E9">
        <w:t xml:space="preserve">consider </w:t>
      </w:r>
      <w:r w:rsidR="0089555E">
        <w:t>the Australian Signal Directorate's "Essential Eight"</w:t>
      </w:r>
      <w:r w:rsidR="00B422E9">
        <w:t xml:space="preserve"> and</w:t>
      </w:r>
      <w:r w:rsidR="001717ED">
        <w:t xml:space="preserve"> the Victorian Government's </w:t>
      </w:r>
      <w:r w:rsidR="001717ED">
        <w:rPr>
          <w:i/>
        </w:rPr>
        <w:t>Cloud Information Security Guidance</w:t>
      </w:r>
      <w:r w:rsidR="001717ED">
        <w:rPr>
          <w:rStyle w:val="FootnoteReference"/>
          <w:i/>
        </w:rPr>
        <w:footnoteReference w:id="1"/>
      </w:r>
      <w:r w:rsidR="001717ED">
        <w:t>.</w:t>
      </w:r>
    </w:p>
    <w:p w14:paraId="78EF5E51" w14:textId="18A50833" w:rsidR="00E33C4E" w:rsidRDefault="00FC623F" w:rsidP="002142EF">
      <w:pPr>
        <w:pStyle w:val="Body"/>
      </w:pPr>
      <w:r w:rsidRPr="001158AF">
        <w:t>(</w:t>
      </w:r>
      <w:r w:rsidR="00C05DCC" w:rsidRPr="001158AF">
        <w:rPr>
          <w:i/>
        </w:rPr>
        <w:t xml:space="preserve">Key </w:t>
      </w:r>
      <w:r w:rsidR="00E33C4E" w:rsidRPr="001158AF">
        <w:rPr>
          <w:i/>
        </w:rPr>
        <w:t>PDP</w:t>
      </w:r>
      <w:r w:rsidR="00794853" w:rsidRPr="001158AF">
        <w:rPr>
          <w:i/>
        </w:rPr>
        <w:t xml:space="preserve"> </w:t>
      </w:r>
      <w:r w:rsidR="00E33C4E" w:rsidRPr="001158AF">
        <w:rPr>
          <w:i/>
        </w:rPr>
        <w:t>A</w:t>
      </w:r>
      <w:r w:rsidR="00794853" w:rsidRPr="001158AF">
        <w:rPr>
          <w:i/>
        </w:rPr>
        <w:t>ct</w:t>
      </w:r>
      <w:r w:rsidR="00E33C4E" w:rsidRPr="001158AF">
        <w:rPr>
          <w:i/>
        </w:rPr>
        <w:t xml:space="preserve"> references: </w:t>
      </w:r>
      <w:r w:rsidRPr="001158AF">
        <w:rPr>
          <w:i/>
        </w:rPr>
        <w:t xml:space="preserve">IPP </w:t>
      </w:r>
      <w:r w:rsidR="009351D3" w:rsidRPr="001158AF">
        <w:rPr>
          <w:i/>
        </w:rPr>
        <w:t>4.1</w:t>
      </w:r>
      <w:r w:rsidR="00071C1B" w:rsidRPr="001158AF">
        <w:rPr>
          <w:i/>
        </w:rPr>
        <w:t>; VPDSS</w:t>
      </w:r>
      <w:r w:rsidR="009351D3" w:rsidRPr="001158AF">
        <w:rPr>
          <w:i/>
        </w:rPr>
        <w:t xml:space="preserve"> </w:t>
      </w:r>
      <w:r w:rsidR="00C178B3" w:rsidRPr="001158AF">
        <w:rPr>
          <w:i/>
        </w:rPr>
        <w:t>2, 8</w:t>
      </w:r>
      <w:r w:rsidR="00BF5E8E">
        <w:rPr>
          <w:i/>
        </w:rPr>
        <w:t>, 10 and 11</w:t>
      </w:r>
      <w:r w:rsidRPr="001158AF">
        <w:t>)</w:t>
      </w:r>
    </w:p>
    <w:p w14:paraId="4C08956F" w14:textId="7954132A" w:rsidR="00F50518" w:rsidRPr="00F50518" w:rsidRDefault="00BD10CF" w:rsidP="002142EF">
      <w:pPr>
        <w:pStyle w:val="Body"/>
        <w:rPr>
          <w:b/>
          <w:i/>
        </w:rPr>
      </w:pPr>
      <w:r>
        <w:rPr>
          <w:b/>
          <w:i/>
        </w:rPr>
        <w:t>M</w:t>
      </w:r>
      <w:r w:rsidR="00F50518" w:rsidRPr="00F50518">
        <w:rPr>
          <w:b/>
          <w:i/>
        </w:rPr>
        <w:t>itigation strategies:</w:t>
      </w:r>
    </w:p>
    <w:tbl>
      <w:tblPr>
        <w:tblStyle w:val="PlainTable11"/>
        <w:tblW w:w="975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AE5E2"/>
        <w:tblLook w:val="04A0" w:firstRow="1" w:lastRow="0" w:firstColumn="1" w:lastColumn="0" w:noHBand="0" w:noVBand="1"/>
      </w:tblPr>
      <w:tblGrid>
        <w:gridCol w:w="1530"/>
        <w:gridCol w:w="8221"/>
      </w:tblGrid>
      <w:tr w:rsidR="00FC54E1" w:rsidRPr="000855EF" w14:paraId="7F949E47" w14:textId="77777777" w:rsidTr="003900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0" w:type="dxa"/>
            <w:shd w:val="clear" w:color="auto" w:fill="3E018E"/>
          </w:tcPr>
          <w:p w14:paraId="34EE162C" w14:textId="17F09FD1" w:rsidR="00FC54E1" w:rsidRPr="000855EF" w:rsidRDefault="00FC54E1" w:rsidP="007B007F">
            <w:pPr>
              <w:pStyle w:val="Body"/>
              <w:spacing w:before="120" w:after="120"/>
              <w:rPr>
                <w:b w:val="0"/>
                <w:bCs w:val="0"/>
                <w:color w:val="FFFFFF" w:themeColor="background1"/>
              </w:rPr>
            </w:pPr>
            <w:r>
              <w:rPr>
                <w:color w:val="FFFFFF" w:themeColor="background1"/>
              </w:rPr>
              <w:t>Stage</w:t>
            </w:r>
          </w:p>
        </w:tc>
        <w:tc>
          <w:tcPr>
            <w:tcW w:w="8221" w:type="dxa"/>
            <w:shd w:val="clear" w:color="auto" w:fill="3E018E"/>
          </w:tcPr>
          <w:p w14:paraId="2CD55B72" w14:textId="75C48076" w:rsidR="00FC54E1" w:rsidRPr="000855EF" w:rsidRDefault="00FC54E1" w:rsidP="007B007F">
            <w:pPr>
              <w:pStyle w:val="Body"/>
              <w:spacing w:before="120" w:after="120"/>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Actions</w:t>
            </w:r>
          </w:p>
        </w:tc>
      </w:tr>
      <w:tr w:rsidR="00FC54E1" w:rsidRPr="00D16793" w14:paraId="6E1939D6" w14:textId="77777777" w:rsidTr="00D73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03890B93" w14:textId="7DE50D93" w:rsidR="00FC54E1" w:rsidRPr="00D16793" w:rsidRDefault="00FC54E1" w:rsidP="006F7B18">
            <w:pPr>
              <w:pStyle w:val="Body"/>
              <w:spacing w:before="120" w:after="120"/>
            </w:pPr>
            <w:r>
              <w:t>Pre-contract</w:t>
            </w:r>
          </w:p>
        </w:tc>
        <w:tc>
          <w:tcPr>
            <w:tcW w:w="8221" w:type="dxa"/>
            <w:shd w:val="clear" w:color="auto" w:fill="EAE5E2"/>
          </w:tcPr>
          <w:p w14:paraId="0EB46625" w14:textId="38414F4F" w:rsidR="00D247F3" w:rsidRDefault="00D247F3" w:rsidP="00D247F3">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 xml:space="preserve">Liaise with your Organisation's information security team to </w:t>
            </w:r>
            <w:r w:rsidR="00C70081">
              <w:t>confirm</w:t>
            </w:r>
            <w:r>
              <w:t xml:space="preserve"> the security value (BIL) of the data that will be </w:t>
            </w:r>
            <w:r w:rsidR="00997E0D">
              <w:t xml:space="preserve">published and </w:t>
            </w:r>
            <w:r>
              <w:t xml:space="preserve">collected through the </w:t>
            </w:r>
            <w:proofErr w:type="gramStart"/>
            <w:r>
              <w:t>Website</w:t>
            </w:r>
            <w:r w:rsidR="00D92470">
              <w:t>;</w:t>
            </w:r>
            <w:proofErr w:type="gramEnd"/>
          </w:p>
          <w:p w14:paraId="66EFB36D" w14:textId="3C8C6E67" w:rsidR="00FD3785" w:rsidRDefault="00FD3785" w:rsidP="00FD3785">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 xml:space="preserve">Analyse the CSP’s information security capability </w:t>
            </w:r>
            <w:r w:rsidR="00476B57">
              <w:t xml:space="preserve">by </w:t>
            </w:r>
            <w:r>
              <w:t>working with your Organisation</w:t>
            </w:r>
            <w:r w:rsidR="00476B57">
              <w:t>’</w:t>
            </w:r>
            <w:r>
              <w:t xml:space="preserve">s information security team to assess if it meets the relevant BIL </w:t>
            </w:r>
            <w:proofErr w:type="gramStart"/>
            <w:r>
              <w:t>rating</w:t>
            </w:r>
            <w:r w:rsidR="00D92470">
              <w:t>;</w:t>
            </w:r>
            <w:proofErr w:type="gramEnd"/>
          </w:p>
          <w:p w14:paraId="726BEB9E" w14:textId="7274440D" w:rsidR="005E4404" w:rsidRDefault="005E4404" w:rsidP="00D247F3">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 xml:space="preserve">If the CSP cannot meet </w:t>
            </w:r>
            <w:r w:rsidR="00470017">
              <w:t xml:space="preserve">data security </w:t>
            </w:r>
            <w:r>
              <w:t xml:space="preserve">requirements, consider </w:t>
            </w:r>
            <w:r w:rsidR="003E65D9">
              <w:t>de-scoping and re</w:t>
            </w:r>
            <w:r w:rsidR="002F3BC6">
              <w:t>-</w:t>
            </w:r>
            <w:r w:rsidR="003E65D9">
              <w:t xml:space="preserve">allocating </w:t>
            </w:r>
            <w:r w:rsidR="00470017">
              <w:t xml:space="preserve">certain portions of the scope of work (for example, by using approved Victorian Government IT infrastructure to host </w:t>
            </w:r>
            <w:r w:rsidR="00997E0D">
              <w:t>a</w:t>
            </w:r>
            <w:r w:rsidR="00470017">
              <w:t xml:space="preserve"> </w:t>
            </w:r>
            <w:proofErr w:type="gramStart"/>
            <w:r w:rsidR="00470017">
              <w:t>Website</w:t>
            </w:r>
            <w:proofErr w:type="gramEnd"/>
            <w:r w:rsidR="00CD0F64">
              <w:t xml:space="preserve"> designed by the CSP</w:t>
            </w:r>
            <w:r w:rsidR="00470017">
              <w:t>)</w:t>
            </w:r>
            <w:r w:rsidR="00D92470">
              <w:t>; and</w:t>
            </w:r>
          </w:p>
          <w:p w14:paraId="3B8DAA98" w14:textId="7163905E" w:rsidR="00B422E9" w:rsidRPr="00D16793" w:rsidRDefault="00B422E9" w:rsidP="00BD2B43">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Ensure there is a secure method for transferring data between your Organisation and the CSP</w:t>
            </w:r>
            <w:r w:rsidR="00BD2B43">
              <w:t>. F</w:t>
            </w:r>
            <w:r>
              <w:t xml:space="preserve">or example, consider </w:t>
            </w:r>
            <w:r w:rsidRPr="00B422E9">
              <w:t>us</w:t>
            </w:r>
            <w:r>
              <w:t>ing</w:t>
            </w:r>
            <w:r w:rsidRPr="00B422E9">
              <w:t xml:space="preserve"> Transport Layer Security (</w:t>
            </w:r>
            <w:r w:rsidRPr="00F37743">
              <w:rPr>
                <w:b/>
                <w:bCs/>
              </w:rPr>
              <w:t>TLS</w:t>
            </w:r>
            <w:r w:rsidRPr="00B422E9">
              <w:t>) or Virtual Private Networks (</w:t>
            </w:r>
            <w:r w:rsidRPr="00F37743">
              <w:rPr>
                <w:b/>
                <w:bCs/>
              </w:rPr>
              <w:t>VPN</w:t>
            </w:r>
            <w:r w:rsidRPr="00B422E9">
              <w:t>) protected access</w:t>
            </w:r>
            <w:r>
              <w:t>.</w:t>
            </w:r>
          </w:p>
        </w:tc>
      </w:tr>
      <w:tr w:rsidR="00FC54E1" w:rsidRPr="00D16793" w14:paraId="6D0CDFB5" w14:textId="77777777" w:rsidTr="00D73603">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58CCBBA1" w14:textId="74A11197" w:rsidR="00FC54E1" w:rsidRPr="00D16793" w:rsidRDefault="00FC54E1" w:rsidP="007B007F">
            <w:pPr>
              <w:pStyle w:val="Body"/>
              <w:spacing w:before="120" w:after="120"/>
            </w:pPr>
            <w:r>
              <w:lastRenderedPageBreak/>
              <w:t>Contract terms</w:t>
            </w:r>
          </w:p>
        </w:tc>
        <w:tc>
          <w:tcPr>
            <w:tcW w:w="8221" w:type="dxa"/>
            <w:shd w:val="clear" w:color="auto" w:fill="EAE5E2"/>
          </w:tcPr>
          <w:p w14:paraId="20C4AF5D" w14:textId="13A66AD9" w:rsidR="009D05D9" w:rsidRDefault="00303ADD" w:rsidP="009D05D9">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T</w:t>
            </w:r>
            <w:r w:rsidR="002C64DA">
              <w:t xml:space="preserve">he CSP should </w:t>
            </w:r>
            <w:r w:rsidR="00813A98">
              <w:t xml:space="preserve">apply </w:t>
            </w:r>
            <w:r w:rsidR="002C64DA">
              <w:t>the specific security controls, industry standards</w:t>
            </w:r>
            <w:r w:rsidR="00476B57">
              <w:t>,</w:t>
            </w:r>
            <w:r w:rsidR="002C64DA">
              <w:t xml:space="preserve"> and other security requirements </w:t>
            </w:r>
            <w:r w:rsidR="001B4968">
              <w:t xml:space="preserve">that </w:t>
            </w:r>
            <w:r w:rsidR="00E10092">
              <w:t>are</w:t>
            </w:r>
            <w:r w:rsidR="001B4968">
              <w:t xml:space="preserve"> </w:t>
            </w:r>
            <w:r w:rsidR="002C64DA">
              <w:t xml:space="preserve">agreed during the due diligence </w:t>
            </w:r>
            <w:proofErr w:type="gramStart"/>
            <w:r w:rsidR="002C64DA">
              <w:t>process</w:t>
            </w:r>
            <w:r w:rsidR="00D92470">
              <w:t>;</w:t>
            </w:r>
            <w:proofErr w:type="gramEnd"/>
          </w:p>
          <w:p w14:paraId="1FA02820" w14:textId="725DD4AE" w:rsidR="000C6049" w:rsidRDefault="000C6049" w:rsidP="000C6049">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The CSP should commit to maintaining at least the same level of secu</w:t>
            </w:r>
            <w:r w:rsidR="00114642">
              <w:t>rity</w:t>
            </w:r>
            <w:r w:rsidR="00BF7128">
              <w:t xml:space="preserve"> during the contract term, and</w:t>
            </w:r>
            <w:r w:rsidR="00B422E9">
              <w:t xml:space="preserve"> should not remove or degrade existing security </w:t>
            </w:r>
            <w:proofErr w:type="gramStart"/>
            <w:r w:rsidR="00B422E9">
              <w:t>controls</w:t>
            </w:r>
            <w:r w:rsidR="00D92470">
              <w:t>;</w:t>
            </w:r>
            <w:proofErr w:type="gramEnd"/>
          </w:p>
          <w:p w14:paraId="3CA1F6D4" w14:textId="14B50CDA" w:rsidR="002C64DA" w:rsidRDefault="00A03772" w:rsidP="000C6049">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 xml:space="preserve">The CSP </w:t>
            </w:r>
            <w:r w:rsidR="007B70BF">
              <w:t>must</w:t>
            </w:r>
            <w:r>
              <w:t xml:space="preserve"> </w:t>
            </w:r>
            <w:r w:rsidR="00DD2F4D">
              <w:t>provide</w:t>
            </w:r>
            <w:r>
              <w:t xml:space="preserve"> appropriate </w:t>
            </w:r>
            <w:r w:rsidR="00DD2F4D">
              <w:t xml:space="preserve">information security </w:t>
            </w:r>
            <w:r>
              <w:t>assurance during the contract term (</w:t>
            </w:r>
            <w:proofErr w:type="gramStart"/>
            <w:r>
              <w:t>e.g.</w:t>
            </w:r>
            <w:proofErr w:type="gramEnd"/>
            <w:r>
              <w:t xml:space="preserve"> </w:t>
            </w:r>
            <w:r w:rsidR="00847B46">
              <w:t>certification and</w:t>
            </w:r>
            <w:r w:rsidR="00C63EF7">
              <w:t>/or</w:t>
            </w:r>
            <w:r w:rsidR="00847B46">
              <w:t xml:space="preserve"> audits)</w:t>
            </w:r>
            <w:r w:rsidR="00D92470">
              <w:t>; and</w:t>
            </w:r>
          </w:p>
          <w:p w14:paraId="4146F71D" w14:textId="00BAC192" w:rsidR="004E1491" w:rsidRPr="00D16793" w:rsidRDefault="007B70BF" w:rsidP="00E9398E">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I</w:t>
            </w:r>
            <w:r w:rsidR="00DD2F4D">
              <w:t xml:space="preserve">dentify </w:t>
            </w:r>
            <w:r w:rsidR="009276FC">
              <w:t xml:space="preserve">any </w:t>
            </w:r>
            <w:r w:rsidR="00DD2F4D">
              <w:t xml:space="preserve">contractual terms </w:t>
            </w:r>
            <w:r w:rsidR="009276FC">
              <w:t>that assign data security roles and responsibilities to your Organisation</w:t>
            </w:r>
            <w:r w:rsidR="00B422E9">
              <w:t xml:space="preserve"> (</w:t>
            </w:r>
            <w:proofErr w:type="gramStart"/>
            <w:r w:rsidR="00B422E9">
              <w:t>e.g.</w:t>
            </w:r>
            <w:proofErr w:type="gramEnd"/>
            <w:r w:rsidR="00B422E9">
              <w:t xml:space="preserve"> identity and access management</w:t>
            </w:r>
            <w:r w:rsidR="00DD2F4D">
              <w:t xml:space="preserve"> roles</w:t>
            </w:r>
            <w:r w:rsidR="00B422E9">
              <w:t>)</w:t>
            </w:r>
            <w:r w:rsidR="009276FC">
              <w:t xml:space="preserve">. Ensure that these </w:t>
            </w:r>
            <w:r w:rsidR="00101E12">
              <w:t>terms</w:t>
            </w:r>
            <w:r w:rsidR="00233534">
              <w:t xml:space="preserve"> are </w:t>
            </w:r>
            <w:r w:rsidR="00101E12">
              <w:t xml:space="preserve">acceptable to </w:t>
            </w:r>
            <w:r w:rsidR="009276FC">
              <w:t>your Organisation's IT operations team.</w:t>
            </w:r>
          </w:p>
        </w:tc>
      </w:tr>
      <w:tr w:rsidR="00FC54E1" w:rsidRPr="00D16793" w14:paraId="1009E981" w14:textId="77777777" w:rsidTr="00D73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21E0C34E" w14:textId="190276A7" w:rsidR="00FC54E1" w:rsidRDefault="00FC54E1" w:rsidP="007B007F">
            <w:pPr>
              <w:pStyle w:val="Body"/>
              <w:spacing w:before="120" w:after="120"/>
            </w:pPr>
            <w:r>
              <w:t>Operational phase</w:t>
            </w:r>
          </w:p>
        </w:tc>
        <w:tc>
          <w:tcPr>
            <w:tcW w:w="8221" w:type="dxa"/>
            <w:shd w:val="clear" w:color="auto" w:fill="EAE5E2"/>
          </w:tcPr>
          <w:p w14:paraId="64345E0D" w14:textId="6E576E3A" w:rsidR="00114D2D" w:rsidRDefault="00D65E6E" w:rsidP="00C7759E">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Liaise with your IT operations and information security teams to ensure that the CSP and the Website are added to any relevant IT project registers.</w:t>
            </w:r>
          </w:p>
          <w:p w14:paraId="46B15ACE" w14:textId="4F779283" w:rsidR="00C7759E" w:rsidRPr="00D16793" w:rsidRDefault="006D42AE" w:rsidP="00A5371A">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Monitor</w:t>
            </w:r>
            <w:r w:rsidR="008A766F">
              <w:t xml:space="preserve"> </w:t>
            </w:r>
            <w:r w:rsidR="003D54AA">
              <w:t>the CSP's compliance with the agreed data security requirements using</w:t>
            </w:r>
            <w:r>
              <w:t xml:space="preserve"> the assurance mechanisms in the contract</w:t>
            </w:r>
            <w:r w:rsidR="003D54AA">
              <w:t xml:space="preserve"> (e.g. certification / audit processes)</w:t>
            </w:r>
            <w:r>
              <w:t>.</w:t>
            </w:r>
          </w:p>
        </w:tc>
      </w:tr>
    </w:tbl>
    <w:p w14:paraId="050BDE2F" w14:textId="5E831007" w:rsidR="00071C1B" w:rsidRDefault="00071C1B" w:rsidP="00C93EBB">
      <w:pPr>
        <w:pStyle w:val="Body"/>
        <w:rPr>
          <w:b/>
        </w:rPr>
      </w:pPr>
    </w:p>
    <w:p w14:paraId="68652F5D" w14:textId="2D456BB6" w:rsidR="00071C1B" w:rsidRPr="00EE260C" w:rsidRDefault="00071C1B" w:rsidP="00071C1B">
      <w:pPr>
        <w:pStyle w:val="Body"/>
        <w:rPr>
          <w:b/>
        </w:rPr>
      </w:pPr>
      <w:r>
        <w:rPr>
          <w:b/>
        </w:rPr>
        <w:t xml:space="preserve">Risk </w:t>
      </w:r>
      <w:r w:rsidR="00D03D53">
        <w:rPr>
          <w:b/>
        </w:rPr>
        <w:t>2</w:t>
      </w:r>
      <w:r>
        <w:rPr>
          <w:b/>
        </w:rPr>
        <w:t xml:space="preserve">: </w:t>
      </w:r>
      <w:r w:rsidR="00CC2EE4">
        <w:rPr>
          <w:b/>
        </w:rPr>
        <w:t>The CSP may be using subcontractors to provide the IT infrastructure for the Website</w:t>
      </w:r>
    </w:p>
    <w:p w14:paraId="0CD6FA60" w14:textId="77777777" w:rsidR="00071C1B" w:rsidRPr="00F50518" w:rsidRDefault="00071C1B" w:rsidP="00071C1B">
      <w:pPr>
        <w:pStyle w:val="Body"/>
        <w:rPr>
          <w:b/>
          <w:i/>
        </w:rPr>
      </w:pPr>
      <w:r w:rsidRPr="00F50518">
        <w:rPr>
          <w:b/>
          <w:i/>
        </w:rPr>
        <w:t>Description of risk</w:t>
      </w:r>
    </w:p>
    <w:p w14:paraId="6CFE1A36" w14:textId="17A09E43" w:rsidR="001B0922" w:rsidRDefault="001B0922" w:rsidP="00071C1B">
      <w:pPr>
        <w:pStyle w:val="Body"/>
      </w:pPr>
      <w:r>
        <w:t>Unless the CSP is a dedicated technology solutions company, it is likely that the CSP will be using third party subcontractors to provide the IT infrastructure for the Website. These subcontractors may include web hosting service providers</w:t>
      </w:r>
      <w:r w:rsidR="004876CC">
        <w:t>, website developers</w:t>
      </w:r>
      <w:r w:rsidR="00476B57">
        <w:t>,</w:t>
      </w:r>
      <w:r>
        <w:t xml:space="preserve"> and IT support </w:t>
      </w:r>
      <w:r w:rsidR="004876CC">
        <w:t>service</w:t>
      </w:r>
      <w:r w:rsidR="00E9398E">
        <w:t xml:space="preserve"> provider</w:t>
      </w:r>
      <w:r w:rsidR="004876CC">
        <w:t>s</w:t>
      </w:r>
      <w:r>
        <w:t>.</w:t>
      </w:r>
    </w:p>
    <w:p w14:paraId="2E4FE475" w14:textId="07E427DE" w:rsidR="00071C1B" w:rsidRDefault="00FF4F6E" w:rsidP="00071C1B">
      <w:pPr>
        <w:pStyle w:val="Body"/>
      </w:pPr>
      <w:r>
        <w:t xml:space="preserve">Subcontracting arrangements </w:t>
      </w:r>
      <w:r w:rsidR="000A7908">
        <w:t>can create</w:t>
      </w:r>
      <w:r>
        <w:t xml:space="preserve"> additional challenges from a data security and privacy compliance perspective</w:t>
      </w:r>
      <w:r w:rsidR="00303ADD">
        <w:t xml:space="preserve"> where</w:t>
      </w:r>
      <w:r>
        <w:t xml:space="preserve"> they reduce your Organisation's </w:t>
      </w:r>
      <w:r w:rsidR="00621650">
        <w:t>ability</w:t>
      </w:r>
      <w:r w:rsidR="003747D8">
        <w:t xml:space="preserve"> to</w:t>
      </w:r>
      <w:r w:rsidR="00621650">
        <w:t xml:space="preserve"> maintain </w:t>
      </w:r>
      <w:r w:rsidR="003747D8">
        <w:t xml:space="preserve">direct oversight of the entities </w:t>
      </w:r>
      <w:proofErr w:type="gramStart"/>
      <w:r w:rsidR="003747D8">
        <w:t>actually responsible</w:t>
      </w:r>
      <w:proofErr w:type="gramEnd"/>
      <w:r w:rsidR="003747D8">
        <w:t xml:space="preserve"> for securing and managing your data.</w:t>
      </w:r>
      <w:r w:rsidR="0021763E">
        <w:t xml:space="preserve"> </w:t>
      </w:r>
      <w:r w:rsidR="005E5498">
        <w:t xml:space="preserve">Subcontractor </w:t>
      </w:r>
      <w:r w:rsidR="00A153DD">
        <w:t xml:space="preserve">arrangements can also </w:t>
      </w:r>
      <w:r w:rsidR="00C74708">
        <w:t xml:space="preserve">increase </w:t>
      </w:r>
      <w:r w:rsidR="00A153DD">
        <w:t xml:space="preserve">compliance requirements </w:t>
      </w:r>
      <w:r w:rsidR="00150505">
        <w:t>for the</w:t>
      </w:r>
      <w:r w:rsidR="00A153DD">
        <w:t xml:space="preserve"> project - for example, </w:t>
      </w:r>
      <w:r w:rsidR="00AE5E90">
        <w:t>where</w:t>
      </w:r>
      <w:r w:rsidR="00A153DD">
        <w:t xml:space="preserve"> the subcontractor </w:t>
      </w:r>
      <w:r w:rsidR="00676BF8">
        <w:t xml:space="preserve">or </w:t>
      </w:r>
      <w:r w:rsidR="00AE5E90">
        <w:t xml:space="preserve">its IT infrastructure are </w:t>
      </w:r>
      <w:r w:rsidR="00A153DD">
        <w:t xml:space="preserve">located outside of </w:t>
      </w:r>
      <w:r w:rsidR="0053007E">
        <w:t>Victoria</w:t>
      </w:r>
      <w:r w:rsidR="00A153DD">
        <w:t>.</w:t>
      </w:r>
    </w:p>
    <w:p w14:paraId="696A1EC9" w14:textId="56DA1F1D" w:rsidR="003747D8" w:rsidRDefault="00A153DD" w:rsidP="00071C1B">
      <w:pPr>
        <w:pStyle w:val="Body"/>
      </w:pPr>
      <w:r>
        <w:t xml:space="preserve">You should work with your Organisation's IT and information security teams to seek details from the CSP about its proposed subcontracting arrangements. </w:t>
      </w:r>
      <w:r w:rsidR="00BF0975">
        <w:t xml:space="preserve">The CSP should </w:t>
      </w:r>
      <w:r w:rsidR="00C74708">
        <w:t xml:space="preserve">contractually assure </w:t>
      </w:r>
      <w:r w:rsidR="00BF0975">
        <w:t xml:space="preserve">you that the substantive data security commitments </w:t>
      </w:r>
      <w:r w:rsidR="00C74708">
        <w:t xml:space="preserve">they agree to </w:t>
      </w:r>
      <w:r w:rsidR="00BF0975">
        <w:t xml:space="preserve">will be followed by </w:t>
      </w:r>
      <w:r w:rsidR="00C74708">
        <w:t xml:space="preserve">their </w:t>
      </w:r>
      <w:r w:rsidR="00BF0975">
        <w:t>subcontractors.</w:t>
      </w:r>
    </w:p>
    <w:p w14:paraId="49FC1D18" w14:textId="1DB00F65" w:rsidR="00071C1B" w:rsidRDefault="00071C1B" w:rsidP="00071C1B">
      <w:pPr>
        <w:pStyle w:val="Body"/>
      </w:pPr>
      <w:r w:rsidRPr="006A4930">
        <w:t>(</w:t>
      </w:r>
      <w:r w:rsidRPr="006A4930">
        <w:rPr>
          <w:i/>
        </w:rPr>
        <w:t xml:space="preserve">Key PDP Act references: IPP </w:t>
      </w:r>
      <w:r w:rsidR="00C057BD" w:rsidRPr="006A4930">
        <w:rPr>
          <w:i/>
        </w:rPr>
        <w:t>2.1, 4.1</w:t>
      </w:r>
      <w:r w:rsidRPr="006A4930">
        <w:rPr>
          <w:i/>
        </w:rPr>
        <w:t>; VPDSS</w:t>
      </w:r>
      <w:r w:rsidR="0072583F" w:rsidRPr="006A4930">
        <w:rPr>
          <w:i/>
        </w:rPr>
        <w:t xml:space="preserve"> </w:t>
      </w:r>
      <w:r w:rsidR="008C6A8B">
        <w:rPr>
          <w:i/>
        </w:rPr>
        <w:t xml:space="preserve">4, </w:t>
      </w:r>
      <w:r w:rsidR="0072583F" w:rsidRPr="006A4930">
        <w:rPr>
          <w:i/>
        </w:rPr>
        <w:t>8</w:t>
      </w:r>
      <w:r w:rsidR="008C6A8B">
        <w:rPr>
          <w:i/>
        </w:rPr>
        <w:t xml:space="preserve"> and 10</w:t>
      </w:r>
      <w:r w:rsidRPr="006A4930">
        <w:t>)</w:t>
      </w:r>
    </w:p>
    <w:p w14:paraId="67F4EB39" w14:textId="48C7A6D0" w:rsidR="00071C1B" w:rsidRPr="00F50518" w:rsidRDefault="00071C1B" w:rsidP="00071C1B">
      <w:pPr>
        <w:pStyle w:val="Body"/>
        <w:rPr>
          <w:b/>
          <w:i/>
        </w:rPr>
      </w:pPr>
      <w:r>
        <w:rPr>
          <w:b/>
          <w:i/>
        </w:rPr>
        <w:t>M</w:t>
      </w:r>
      <w:r w:rsidRPr="00F50518">
        <w:rPr>
          <w:b/>
          <w:i/>
        </w:rPr>
        <w:t>itigation strategies:</w:t>
      </w:r>
    </w:p>
    <w:tbl>
      <w:tblPr>
        <w:tblStyle w:val="PlainTable11"/>
        <w:tblW w:w="975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AE5E2"/>
        <w:tblLook w:val="04A0" w:firstRow="1" w:lastRow="0" w:firstColumn="1" w:lastColumn="0" w:noHBand="0" w:noVBand="1"/>
      </w:tblPr>
      <w:tblGrid>
        <w:gridCol w:w="1530"/>
        <w:gridCol w:w="8221"/>
      </w:tblGrid>
      <w:tr w:rsidR="00071C1B" w:rsidRPr="000855EF" w14:paraId="7E5E9130" w14:textId="77777777" w:rsidTr="003900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0" w:type="dxa"/>
            <w:shd w:val="clear" w:color="auto" w:fill="3E018E"/>
          </w:tcPr>
          <w:p w14:paraId="39F0CAD1" w14:textId="77777777" w:rsidR="00071C1B" w:rsidRPr="000855EF" w:rsidRDefault="00071C1B" w:rsidP="007B007F">
            <w:pPr>
              <w:pStyle w:val="Body"/>
              <w:spacing w:before="120" w:after="120"/>
              <w:rPr>
                <w:b w:val="0"/>
                <w:bCs w:val="0"/>
                <w:color w:val="FFFFFF" w:themeColor="background1"/>
              </w:rPr>
            </w:pPr>
            <w:r>
              <w:rPr>
                <w:color w:val="FFFFFF" w:themeColor="background1"/>
              </w:rPr>
              <w:t>Stage</w:t>
            </w:r>
          </w:p>
        </w:tc>
        <w:tc>
          <w:tcPr>
            <w:tcW w:w="8221" w:type="dxa"/>
            <w:shd w:val="clear" w:color="auto" w:fill="3E018E"/>
          </w:tcPr>
          <w:p w14:paraId="65A176FC" w14:textId="77777777" w:rsidR="00071C1B" w:rsidRPr="000855EF" w:rsidRDefault="00071C1B" w:rsidP="007B007F">
            <w:pPr>
              <w:pStyle w:val="Body"/>
              <w:spacing w:before="120" w:after="120"/>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Actions</w:t>
            </w:r>
          </w:p>
        </w:tc>
      </w:tr>
      <w:tr w:rsidR="00071C1B" w:rsidRPr="00D16793" w14:paraId="34C60769" w14:textId="77777777" w:rsidTr="007B0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0CF4D102" w14:textId="77777777" w:rsidR="00071C1B" w:rsidRPr="00D16793" w:rsidRDefault="00071C1B" w:rsidP="007B007F">
            <w:pPr>
              <w:pStyle w:val="Body"/>
              <w:spacing w:before="120" w:after="120"/>
            </w:pPr>
            <w:r>
              <w:t>Pre-contract</w:t>
            </w:r>
          </w:p>
        </w:tc>
        <w:tc>
          <w:tcPr>
            <w:tcW w:w="8221" w:type="dxa"/>
            <w:shd w:val="clear" w:color="auto" w:fill="EAE5E2"/>
          </w:tcPr>
          <w:p w14:paraId="2207DB7F" w14:textId="08E88B38" w:rsidR="006232BE" w:rsidRDefault="00C74708" w:rsidP="000F1F9B">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 xml:space="preserve">Discover the </w:t>
            </w:r>
            <w:r w:rsidR="006232BE">
              <w:t>CSP's proposed subcontracting arrangements</w:t>
            </w:r>
            <w:r>
              <w:t>, then l</w:t>
            </w:r>
            <w:r w:rsidR="006232BE">
              <w:t xml:space="preserve">iaise with your IT operations and information security teams to </w:t>
            </w:r>
            <w:r w:rsidR="00476B57">
              <w:t xml:space="preserve">decide </w:t>
            </w:r>
            <w:r>
              <w:t xml:space="preserve">if subcontractors </w:t>
            </w:r>
            <w:r w:rsidR="00E968AA">
              <w:t xml:space="preserve">are </w:t>
            </w:r>
            <w:r>
              <w:t xml:space="preserve">appropriate </w:t>
            </w:r>
            <w:r w:rsidR="00E968AA">
              <w:t>(</w:t>
            </w:r>
            <w:proofErr w:type="gramStart"/>
            <w:r w:rsidR="00E968AA">
              <w:t>e.g.</w:t>
            </w:r>
            <w:proofErr w:type="gramEnd"/>
            <w:r w:rsidR="00E968AA">
              <w:t xml:space="preserve"> is the subcontractor a reputable provider in its own right?)</w:t>
            </w:r>
            <w:r w:rsidR="00D92470">
              <w:t>;</w:t>
            </w:r>
          </w:p>
          <w:p w14:paraId="7A810CD4" w14:textId="5C319FE2" w:rsidR="00E968AA" w:rsidRDefault="00366FF2" w:rsidP="00676BF8">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 xml:space="preserve">Ask the CSP what </w:t>
            </w:r>
            <w:r w:rsidR="00672C83">
              <w:t xml:space="preserve">information security </w:t>
            </w:r>
            <w:r>
              <w:t xml:space="preserve">assurance </w:t>
            </w:r>
            <w:r w:rsidR="00672C83">
              <w:t>it can provide in relation to its subcontractors (</w:t>
            </w:r>
            <w:proofErr w:type="gramStart"/>
            <w:r w:rsidR="00672C83">
              <w:t>e.g.</w:t>
            </w:r>
            <w:proofErr w:type="gramEnd"/>
            <w:r w:rsidR="00672C83">
              <w:t xml:space="preserve"> certifications / audit reports)</w:t>
            </w:r>
            <w:r w:rsidR="00D92470">
              <w:t>; and</w:t>
            </w:r>
          </w:p>
          <w:p w14:paraId="2702E2DD" w14:textId="76CF984F" w:rsidR="0053007E" w:rsidRPr="00D16793" w:rsidRDefault="00676BF8" w:rsidP="00676BF8">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lastRenderedPageBreak/>
              <w:t>Confirm where the Website and its data will be hosted. If this location is outside of Victoria, consult with your Organisation's privacy officer.</w:t>
            </w:r>
          </w:p>
        </w:tc>
      </w:tr>
      <w:tr w:rsidR="00071C1B" w:rsidRPr="00D16793" w14:paraId="34F3C93B" w14:textId="77777777" w:rsidTr="007B007F">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2C1719CB" w14:textId="77777777" w:rsidR="00071C1B" w:rsidRPr="00D16793" w:rsidRDefault="00071C1B" w:rsidP="007B007F">
            <w:pPr>
              <w:pStyle w:val="Body"/>
              <w:spacing w:before="120" w:after="120"/>
            </w:pPr>
            <w:r>
              <w:lastRenderedPageBreak/>
              <w:t>Contract terms</w:t>
            </w:r>
          </w:p>
        </w:tc>
        <w:tc>
          <w:tcPr>
            <w:tcW w:w="8221" w:type="dxa"/>
            <w:shd w:val="clear" w:color="auto" w:fill="EAE5E2"/>
          </w:tcPr>
          <w:p w14:paraId="01421FDF" w14:textId="15130E88" w:rsidR="00071C1B" w:rsidRDefault="00895FF4" w:rsidP="00895FF4">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 xml:space="preserve">The CSP should be responsible for ensuring that all subcontractors implement data security measures that are consistent with those set out in the CSP </w:t>
            </w:r>
            <w:proofErr w:type="gramStart"/>
            <w:r>
              <w:t>contract</w:t>
            </w:r>
            <w:r w:rsidR="00D92470">
              <w:t>;</w:t>
            </w:r>
            <w:proofErr w:type="gramEnd"/>
          </w:p>
          <w:p w14:paraId="69B2146A" w14:textId="17212664" w:rsidR="00895FF4" w:rsidRDefault="00895FF4" w:rsidP="00895FF4">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 xml:space="preserve">Ideally, the CSP should </w:t>
            </w:r>
            <w:r w:rsidR="001717ED">
              <w:t>only subcontract with</w:t>
            </w:r>
            <w:r>
              <w:t xml:space="preserve"> your Organisation's consent</w:t>
            </w:r>
            <w:r w:rsidR="00D92470">
              <w:t>; and</w:t>
            </w:r>
          </w:p>
          <w:p w14:paraId="0D4541A3" w14:textId="3AE12AB0" w:rsidR="00895FF4" w:rsidRPr="00D16793" w:rsidRDefault="00895FF4" w:rsidP="003960F5">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If the CSP has agreed to provide information security assurance in relation to its subcontractors (e.g. certifications / audit</w:t>
            </w:r>
            <w:r w:rsidR="003960F5">
              <w:t>s / stress tests</w:t>
            </w:r>
            <w:r>
              <w:t>), this requirement should be included in the CSP contract.</w:t>
            </w:r>
          </w:p>
        </w:tc>
      </w:tr>
      <w:tr w:rsidR="00071C1B" w:rsidRPr="00D16793" w14:paraId="6BED7748" w14:textId="77777777" w:rsidTr="007B0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077BAD0F" w14:textId="77777777" w:rsidR="00071C1B" w:rsidRDefault="00071C1B" w:rsidP="007B007F">
            <w:pPr>
              <w:pStyle w:val="Body"/>
              <w:spacing w:before="120" w:after="120"/>
            </w:pPr>
            <w:r>
              <w:t>Operational phase</w:t>
            </w:r>
          </w:p>
        </w:tc>
        <w:tc>
          <w:tcPr>
            <w:tcW w:w="8221" w:type="dxa"/>
            <w:shd w:val="clear" w:color="auto" w:fill="EAE5E2"/>
          </w:tcPr>
          <w:p w14:paraId="2EAADD03" w14:textId="393C8667" w:rsidR="00071C1B" w:rsidRPr="00D16793" w:rsidRDefault="003D54AA" w:rsidP="00A5371A">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 xml:space="preserve">Monitor and periodically audit the CSP's compliance with the agreed data security requirements </w:t>
            </w:r>
            <w:r w:rsidR="00DC00F1">
              <w:t xml:space="preserve">for subcontractors </w:t>
            </w:r>
            <w:r>
              <w:t xml:space="preserve">using the assurance mechanisms in the contract (e.g. certification / audit </w:t>
            </w:r>
            <w:r w:rsidR="003960F5">
              <w:t>/ stress test</w:t>
            </w:r>
            <w:r>
              <w:t>).</w:t>
            </w:r>
            <w:r w:rsidR="00DC00F1">
              <w:t xml:space="preserve"> If the CSP does not have the right to directly audit its subcontractors' compliance with the agreed data security requirement</w:t>
            </w:r>
            <w:r w:rsidR="003875CD">
              <w:t>s</w:t>
            </w:r>
            <w:r w:rsidR="00DC00F1">
              <w:t xml:space="preserve">, consider whether other mechanisms are available (such as obtaining copies of independent audit reports).   </w:t>
            </w:r>
          </w:p>
        </w:tc>
      </w:tr>
    </w:tbl>
    <w:p w14:paraId="650ABF99" w14:textId="1005F208" w:rsidR="00071C1B" w:rsidRDefault="00071C1B" w:rsidP="00C93EBB">
      <w:pPr>
        <w:pStyle w:val="Body"/>
        <w:rPr>
          <w:b/>
        </w:rPr>
      </w:pPr>
    </w:p>
    <w:p w14:paraId="0533D631" w14:textId="50277811" w:rsidR="00071C1B" w:rsidRPr="00EE260C" w:rsidRDefault="00071C1B" w:rsidP="00071C1B">
      <w:pPr>
        <w:pStyle w:val="Body"/>
        <w:rPr>
          <w:b/>
        </w:rPr>
      </w:pPr>
      <w:r>
        <w:rPr>
          <w:b/>
        </w:rPr>
        <w:t xml:space="preserve">Risk </w:t>
      </w:r>
      <w:r w:rsidR="00D03D53">
        <w:rPr>
          <w:b/>
        </w:rPr>
        <w:t>3</w:t>
      </w:r>
      <w:r w:rsidR="00570584">
        <w:rPr>
          <w:b/>
        </w:rPr>
        <w:t xml:space="preserve">: The CSP may not </w:t>
      </w:r>
      <w:r w:rsidR="00AC2A68">
        <w:rPr>
          <w:b/>
        </w:rPr>
        <w:t xml:space="preserve">be adequately prepared </w:t>
      </w:r>
      <w:r w:rsidR="00E1379C">
        <w:rPr>
          <w:b/>
        </w:rPr>
        <w:t xml:space="preserve">for </w:t>
      </w:r>
      <w:r w:rsidR="00AC2A68">
        <w:rPr>
          <w:b/>
        </w:rPr>
        <w:t>a data breach</w:t>
      </w:r>
    </w:p>
    <w:p w14:paraId="30ACCBFA" w14:textId="77777777" w:rsidR="00071C1B" w:rsidRPr="00F50518" w:rsidRDefault="00071C1B" w:rsidP="00071C1B">
      <w:pPr>
        <w:pStyle w:val="Body"/>
        <w:rPr>
          <w:b/>
          <w:i/>
        </w:rPr>
      </w:pPr>
      <w:r w:rsidRPr="00F50518">
        <w:rPr>
          <w:b/>
          <w:i/>
        </w:rPr>
        <w:t>Description of risk</w:t>
      </w:r>
    </w:p>
    <w:p w14:paraId="7019F5CE" w14:textId="0BA540E2" w:rsidR="00071C1B" w:rsidRDefault="007B007F" w:rsidP="00071C1B">
      <w:pPr>
        <w:pStyle w:val="Body"/>
      </w:pPr>
      <w:r>
        <w:t xml:space="preserve">Under the VPDSS, your Organisation is required to notify OVIC of any data breach involving public sector data with a BIL of </w:t>
      </w:r>
      <w:r w:rsidRPr="007B007F">
        <w:t>level 2 ("Limited") or higher</w:t>
      </w:r>
      <w:r>
        <w:t xml:space="preserve">. </w:t>
      </w:r>
      <w:r w:rsidR="005976EB">
        <w:t>In practice, t</w:t>
      </w:r>
      <w:r>
        <w:t xml:space="preserve">his </w:t>
      </w:r>
      <w:r w:rsidR="005976EB">
        <w:t xml:space="preserve">will cover </w:t>
      </w:r>
      <w:r>
        <w:t xml:space="preserve">a </w:t>
      </w:r>
      <w:proofErr w:type="gramStart"/>
      <w:r w:rsidR="00CE2FD0">
        <w:t>fairly broad</w:t>
      </w:r>
      <w:proofErr w:type="gramEnd"/>
      <w:r>
        <w:t xml:space="preserve"> range of data. OVIC considers that data </w:t>
      </w:r>
      <w:r w:rsidR="007C3BB9">
        <w:t xml:space="preserve">will have </w:t>
      </w:r>
      <w:r>
        <w:t xml:space="preserve">a BIL of level 2 if the data breach would cause </w:t>
      </w:r>
      <w:r w:rsidR="008B7DBA">
        <w:t xml:space="preserve">even </w:t>
      </w:r>
      <w:r>
        <w:t>"</w:t>
      </w:r>
      <w:r w:rsidR="009E7396">
        <w:rPr>
          <w:b/>
          <w:i/>
        </w:rPr>
        <w:t>limited</w:t>
      </w:r>
      <w:r w:rsidR="009E7396" w:rsidRPr="007B007F">
        <w:rPr>
          <w:i/>
        </w:rPr>
        <w:t xml:space="preserve"> </w:t>
      </w:r>
      <w:r w:rsidRPr="007B007F">
        <w:rPr>
          <w:i/>
        </w:rPr>
        <w:t>harm/damage to government operations, organisations or individuals</w:t>
      </w:r>
      <w:r>
        <w:t>"</w:t>
      </w:r>
      <w:r>
        <w:rPr>
          <w:rStyle w:val="FootnoteReference"/>
        </w:rPr>
        <w:footnoteReference w:id="2"/>
      </w:r>
      <w:r>
        <w:t>.</w:t>
      </w:r>
    </w:p>
    <w:p w14:paraId="58FAFBD4" w14:textId="20795BBD" w:rsidR="004545B8" w:rsidRDefault="004545B8" w:rsidP="00071C1B">
      <w:pPr>
        <w:pStyle w:val="Body"/>
      </w:pPr>
      <w:r>
        <w:t xml:space="preserve">If the CSP will be managing the Website for your Organisation, you will need to ensure that the CSP has adequate measures in place to </w:t>
      </w:r>
      <w:r w:rsidR="00673E09">
        <w:t xml:space="preserve">prepare for, </w:t>
      </w:r>
      <w:r>
        <w:t>detect</w:t>
      </w:r>
      <w:r w:rsidR="00476B57">
        <w:t>,</w:t>
      </w:r>
      <w:r>
        <w:t xml:space="preserve"> and prevent potential data breaches. The CSP should also be ready to respond if a data breach does </w:t>
      </w:r>
      <w:proofErr w:type="gramStart"/>
      <w:r>
        <w:t>occur, and</w:t>
      </w:r>
      <w:proofErr w:type="gramEnd"/>
      <w:r>
        <w:t xml:space="preserve"> </w:t>
      </w:r>
      <w:r w:rsidR="00673E09">
        <w:t xml:space="preserve">should </w:t>
      </w:r>
      <w:r>
        <w:t>use reasonable technical and operational measures to mitigate the impact of any data breach.</w:t>
      </w:r>
      <w:r w:rsidR="00A96B4E">
        <w:t xml:space="preserve"> </w:t>
      </w:r>
      <w:r w:rsidR="006A718B">
        <w:t xml:space="preserve">Your Organisation should assess the CSP's </w:t>
      </w:r>
      <w:r w:rsidR="0024388C">
        <w:t xml:space="preserve">level of </w:t>
      </w:r>
      <w:r w:rsidR="006A718B">
        <w:t xml:space="preserve">data breach readiness </w:t>
      </w:r>
      <w:r w:rsidR="00880ECA">
        <w:t xml:space="preserve">as part of </w:t>
      </w:r>
      <w:r w:rsidR="00B65B2D">
        <w:t>your</w:t>
      </w:r>
      <w:r w:rsidR="00880ECA">
        <w:t xml:space="preserve"> information security due diligence.</w:t>
      </w:r>
      <w:r w:rsidR="00774B48">
        <w:t xml:space="preserve">  </w:t>
      </w:r>
    </w:p>
    <w:p w14:paraId="2EF7E4AF" w14:textId="2AEA50AA" w:rsidR="00071C1B" w:rsidRDefault="00071C1B" w:rsidP="00071C1B">
      <w:pPr>
        <w:pStyle w:val="Body"/>
      </w:pPr>
      <w:r w:rsidRPr="00B03C8A">
        <w:t>(</w:t>
      </w:r>
      <w:r w:rsidRPr="00B03C8A">
        <w:rPr>
          <w:i/>
        </w:rPr>
        <w:t xml:space="preserve">Key PDP Act references: IPP </w:t>
      </w:r>
      <w:r w:rsidR="00B03C8A" w:rsidRPr="00B03C8A">
        <w:rPr>
          <w:i/>
        </w:rPr>
        <w:t>4.1</w:t>
      </w:r>
      <w:r w:rsidRPr="00B03C8A">
        <w:rPr>
          <w:i/>
        </w:rPr>
        <w:t>; VPDSS</w:t>
      </w:r>
      <w:r w:rsidR="004876CC" w:rsidRPr="00B03C8A">
        <w:rPr>
          <w:i/>
        </w:rPr>
        <w:t xml:space="preserve"> 6</w:t>
      </w:r>
      <w:r w:rsidR="00FC4CC4">
        <w:rPr>
          <w:i/>
        </w:rPr>
        <w:t>, 9 and 11</w:t>
      </w:r>
      <w:r w:rsidRPr="00B03C8A">
        <w:t>)</w:t>
      </w:r>
    </w:p>
    <w:p w14:paraId="770CE95C" w14:textId="34811B50" w:rsidR="00071C1B" w:rsidRPr="00F50518" w:rsidRDefault="00071C1B" w:rsidP="00071C1B">
      <w:pPr>
        <w:pStyle w:val="Body"/>
        <w:rPr>
          <w:b/>
          <w:i/>
        </w:rPr>
      </w:pPr>
      <w:r>
        <w:rPr>
          <w:b/>
          <w:i/>
        </w:rPr>
        <w:t>M</w:t>
      </w:r>
      <w:r w:rsidRPr="00F50518">
        <w:rPr>
          <w:b/>
          <w:i/>
        </w:rPr>
        <w:t>itigation strategies:</w:t>
      </w:r>
    </w:p>
    <w:tbl>
      <w:tblPr>
        <w:tblStyle w:val="PlainTable11"/>
        <w:tblW w:w="975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AE5E2"/>
        <w:tblLook w:val="04A0" w:firstRow="1" w:lastRow="0" w:firstColumn="1" w:lastColumn="0" w:noHBand="0" w:noVBand="1"/>
      </w:tblPr>
      <w:tblGrid>
        <w:gridCol w:w="1530"/>
        <w:gridCol w:w="8221"/>
      </w:tblGrid>
      <w:tr w:rsidR="00071C1B" w:rsidRPr="000855EF" w14:paraId="4856B5F1" w14:textId="77777777" w:rsidTr="006B12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0" w:type="dxa"/>
            <w:shd w:val="clear" w:color="auto" w:fill="3E018E"/>
          </w:tcPr>
          <w:p w14:paraId="45615BD1" w14:textId="77777777" w:rsidR="00071C1B" w:rsidRPr="000855EF" w:rsidRDefault="00071C1B" w:rsidP="007B007F">
            <w:pPr>
              <w:pStyle w:val="Body"/>
              <w:spacing w:before="120" w:after="120"/>
              <w:rPr>
                <w:b w:val="0"/>
                <w:bCs w:val="0"/>
                <w:color w:val="FFFFFF" w:themeColor="background1"/>
              </w:rPr>
            </w:pPr>
            <w:r>
              <w:rPr>
                <w:color w:val="FFFFFF" w:themeColor="background1"/>
              </w:rPr>
              <w:t>Stage</w:t>
            </w:r>
          </w:p>
        </w:tc>
        <w:tc>
          <w:tcPr>
            <w:tcW w:w="8221" w:type="dxa"/>
            <w:shd w:val="clear" w:color="auto" w:fill="3E018E"/>
          </w:tcPr>
          <w:p w14:paraId="430C4242" w14:textId="77777777" w:rsidR="00071C1B" w:rsidRPr="000855EF" w:rsidRDefault="00071C1B" w:rsidP="007B007F">
            <w:pPr>
              <w:pStyle w:val="Body"/>
              <w:spacing w:before="120" w:after="120"/>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Actions</w:t>
            </w:r>
          </w:p>
        </w:tc>
      </w:tr>
      <w:tr w:rsidR="00071C1B" w:rsidRPr="00D16793" w14:paraId="7A49459C" w14:textId="77777777" w:rsidTr="007B0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418EC1D5" w14:textId="77777777" w:rsidR="00071C1B" w:rsidRPr="00D16793" w:rsidRDefault="00071C1B" w:rsidP="007B007F">
            <w:pPr>
              <w:pStyle w:val="Body"/>
              <w:spacing w:before="120" w:after="120"/>
            </w:pPr>
            <w:r>
              <w:t>Pre-contract</w:t>
            </w:r>
          </w:p>
        </w:tc>
        <w:tc>
          <w:tcPr>
            <w:tcW w:w="8221" w:type="dxa"/>
            <w:shd w:val="clear" w:color="auto" w:fill="EAE5E2"/>
          </w:tcPr>
          <w:p w14:paraId="3201433B" w14:textId="6AC11F40" w:rsidR="00921CB2" w:rsidRDefault="006957CF" w:rsidP="006957CF">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Work with your IT and information security team to a</w:t>
            </w:r>
            <w:r w:rsidR="004A6D96">
              <w:t>ssess the CSP's level of data breach readiness</w:t>
            </w:r>
            <w:r w:rsidR="00390093">
              <w:t xml:space="preserve"> as part of procurement</w:t>
            </w:r>
            <w:r w:rsidR="00D92470">
              <w:t>;</w:t>
            </w:r>
            <w:r w:rsidR="00774B48">
              <w:t xml:space="preserve"> </w:t>
            </w:r>
            <w:r w:rsidR="00D92470">
              <w:t>and</w:t>
            </w:r>
          </w:p>
          <w:p w14:paraId="1CAED5B5" w14:textId="11C35A54" w:rsidR="00921CB2" w:rsidRPr="00D16793" w:rsidRDefault="00A96B4E" w:rsidP="00921CB2">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Consider whether the CSP is using appropriate technical measures to mitigate the impact of a potential breach (e.g. encrypt</w:t>
            </w:r>
            <w:r w:rsidR="00921CB2">
              <w:t>ing data in transit and at rest, and using appropriate data / application segregation techniques</w:t>
            </w:r>
            <w:r>
              <w:t>).</w:t>
            </w:r>
          </w:p>
        </w:tc>
      </w:tr>
      <w:tr w:rsidR="00071C1B" w:rsidRPr="00D16793" w14:paraId="3838C789" w14:textId="77777777" w:rsidTr="007B007F">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68006F1A" w14:textId="77777777" w:rsidR="00071C1B" w:rsidRPr="00D16793" w:rsidRDefault="00071C1B" w:rsidP="007B007F">
            <w:pPr>
              <w:pStyle w:val="Body"/>
              <w:spacing w:before="120" w:after="120"/>
            </w:pPr>
            <w:r>
              <w:lastRenderedPageBreak/>
              <w:t>Contract terms</w:t>
            </w:r>
          </w:p>
        </w:tc>
        <w:tc>
          <w:tcPr>
            <w:tcW w:w="8221" w:type="dxa"/>
            <w:shd w:val="clear" w:color="auto" w:fill="EAE5E2"/>
          </w:tcPr>
          <w:p w14:paraId="7D05752F" w14:textId="0DD8BFEE" w:rsidR="00D625A4" w:rsidRDefault="007163D0" w:rsidP="007163D0">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The CSP should be required to implement</w:t>
            </w:r>
            <w:r w:rsidRPr="007163D0">
              <w:t xml:space="preserve"> suitable practices, procedures</w:t>
            </w:r>
            <w:r w:rsidR="0045482E">
              <w:t>,</w:t>
            </w:r>
            <w:r w:rsidRPr="007163D0">
              <w:t xml:space="preserve"> and technological measures to</w:t>
            </w:r>
            <w:r>
              <w:t xml:space="preserve"> </w:t>
            </w:r>
            <w:r w:rsidRPr="007163D0">
              <w:t>detect, prevent</w:t>
            </w:r>
            <w:r w:rsidR="00476B57">
              <w:t>,</w:t>
            </w:r>
            <w:r w:rsidRPr="007163D0">
              <w:t xml:space="preserve"> and mitigate </w:t>
            </w:r>
            <w:r>
              <w:t xml:space="preserve">security </w:t>
            </w:r>
            <w:proofErr w:type="gramStart"/>
            <w:r>
              <w:t>incidents</w:t>
            </w:r>
            <w:r w:rsidR="00D92470">
              <w:t>;</w:t>
            </w:r>
            <w:proofErr w:type="gramEnd"/>
          </w:p>
          <w:p w14:paraId="7E961DDF" w14:textId="4F47D398" w:rsidR="00071C1B" w:rsidRDefault="00D625A4" w:rsidP="007163D0">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 xml:space="preserve">The CSP should be required to notify </w:t>
            </w:r>
            <w:r w:rsidR="00476B57">
              <w:t xml:space="preserve">your Organisation </w:t>
            </w:r>
            <w:r>
              <w:t>of suspected or confirmed</w:t>
            </w:r>
            <w:r w:rsidR="001717ED">
              <w:t xml:space="preserve"> data breaches, and comply with your Organisation's incident response policies</w:t>
            </w:r>
            <w:r w:rsidR="00D92470">
              <w:t>; and</w:t>
            </w:r>
          </w:p>
          <w:p w14:paraId="73B314FB" w14:textId="2FA16C90" w:rsidR="00595061" w:rsidRPr="00D16793" w:rsidRDefault="00595061" w:rsidP="00595061">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The CSP should be required to investigate and remediate all data breaches, and co-operate with your Organisation on the data breach response (including any regulatory notifications).</w:t>
            </w:r>
          </w:p>
        </w:tc>
      </w:tr>
      <w:tr w:rsidR="00071C1B" w:rsidRPr="00D16793" w14:paraId="32ACB883" w14:textId="77777777" w:rsidTr="007B0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754BB167" w14:textId="77777777" w:rsidR="00071C1B" w:rsidRDefault="00071C1B" w:rsidP="007B007F">
            <w:pPr>
              <w:pStyle w:val="Body"/>
              <w:spacing w:before="120" w:after="120"/>
            </w:pPr>
            <w:r>
              <w:t>Operational phase</w:t>
            </w:r>
          </w:p>
        </w:tc>
        <w:tc>
          <w:tcPr>
            <w:tcW w:w="8221" w:type="dxa"/>
            <w:shd w:val="clear" w:color="auto" w:fill="EAE5E2"/>
          </w:tcPr>
          <w:p w14:paraId="798DEE61" w14:textId="118D48A9" w:rsidR="00071C1B" w:rsidRDefault="007B5A79" w:rsidP="007B007F">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Monitor and periodically audit the CSP's compliance with the agreed data security requirements using the assurance mechanisms in the contract (</w:t>
            </w:r>
            <w:proofErr w:type="gramStart"/>
            <w:r>
              <w:t>e.g.</w:t>
            </w:r>
            <w:proofErr w:type="gramEnd"/>
            <w:r>
              <w:t xml:space="preserve"> certification / audit / stress test)</w:t>
            </w:r>
            <w:r w:rsidR="00D92470">
              <w:t>; and</w:t>
            </w:r>
          </w:p>
          <w:p w14:paraId="73E1A610" w14:textId="5D45F5CC" w:rsidR="007B5A79" w:rsidRPr="00D16793" w:rsidRDefault="007B5A79" w:rsidP="00D45A37">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 xml:space="preserve">Ensure that your team is aware of </w:t>
            </w:r>
            <w:r w:rsidR="00D45A37">
              <w:t>your Organisation's data breach response plan and the relevant contacts in your Organisation's IT and information security teams.</w:t>
            </w:r>
          </w:p>
        </w:tc>
      </w:tr>
    </w:tbl>
    <w:p w14:paraId="4F22CD89" w14:textId="03A515BD" w:rsidR="00071C1B" w:rsidRDefault="00071C1B" w:rsidP="00C93EBB">
      <w:pPr>
        <w:pStyle w:val="Body"/>
        <w:rPr>
          <w:b/>
        </w:rPr>
      </w:pPr>
    </w:p>
    <w:p w14:paraId="78C21276" w14:textId="7B69D1E7" w:rsidR="00071C1B" w:rsidRPr="00EE260C" w:rsidRDefault="00071C1B" w:rsidP="00071C1B">
      <w:pPr>
        <w:pStyle w:val="Body"/>
        <w:rPr>
          <w:b/>
        </w:rPr>
      </w:pPr>
      <w:r>
        <w:rPr>
          <w:b/>
        </w:rPr>
        <w:t xml:space="preserve">Risk </w:t>
      </w:r>
      <w:r w:rsidR="00D03D53">
        <w:rPr>
          <w:b/>
        </w:rPr>
        <w:t>4</w:t>
      </w:r>
      <w:r>
        <w:rPr>
          <w:b/>
        </w:rPr>
        <w:t xml:space="preserve">: </w:t>
      </w:r>
      <w:r w:rsidR="00497C4F">
        <w:rPr>
          <w:b/>
        </w:rPr>
        <w:t xml:space="preserve">Ownership and control of the Website data </w:t>
      </w:r>
      <w:r w:rsidR="00C76EC7">
        <w:rPr>
          <w:b/>
        </w:rPr>
        <w:t>may</w:t>
      </w:r>
      <w:r w:rsidR="00497C4F">
        <w:rPr>
          <w:b/>
        </w:rPr>
        <w:t xml:space="preserve"> not </w:t>
      </w:r>
      <w:r w:rsidR="00C76EC7">
        <w:rPr>
          <w:b/>
        </w:rPr>
        <w:t xml:space="preserve">be </w:t>
      </w:r>
      <w:r w:rsidR="00497C4F">
        <w:rPr>
          <w:b/>
        </w:rPr>
        <w:t>clearly defined or understood</w:t>
      </w:r>
    </w:p>
    <w:p w14:paraId="484B28E3" w14:textId="77777777" w:rsidR="00071C1B" w:rsidRPr="00F50518" w:rsidRDefault="00071C1B" w:rsidP="00071C1B">
      <w:pPr>
        <w:pStyle w:val="Body"/>
        <w:rPr>
          <w:b/>
          <w:i/>
        </w:rPr>
      </w:pPr>
      <w:r w:rsidRPr="00F50518">
        <w:rPr>
          <w:b/>
          <w:i/>
        </w:rPr>
        <w:t>Description of risk</w:t>
      </w:r>
    </w:p>
    <w:p w14:paraId="066C5539" w14:textId="06B8FE61" w:rsidR="00071C1B" w:rsidRDefault="00077ACB" w:rsidP="00071C1B">
      <w:pPr>
        <w:pStyle w:val="Body"/>
      </w:pPr>
      <w:r>
        <w:t xml:space="preserve">The CSP </w:t>
      </w:r>
      <w:r w:rsidR="002546BA">
        <w:t xml:space="preserve">may wish to retain data collected through the Website </w:t>
      </w:r>
      <w:r w:rsidR="00C7571C">
        <w:t xml:space="preserve">(such as the mailing list and the users' test scores) </w:t>
      </w:r>
      <w:r w:rsidR="002546BA">
        <w:t xml:space="preserve">for the </w:t>
      </w:r>
      <w:r w:rsidR="00C7571C">
        <w:t>CSP's own commercial purposes.</w:t>
      </w:r>
    </w:p>
    <w:p w14:paraId="494425F6" w14:textId="74293815" w:rsidR="00515016" w:rsidRDefault="00515016" w:rsidP="00071C1B">
      <w:pPr>
        <w:pStyle w:val="Body"/>
      </w:pPr>
      <w:r>
        <w:t xml:space="preserve">CSPs </w:t>
      </w:r>
      <w:r w:rsidR="006B12D6">
        <w:t xml:space="preserve">should not </w:t>
      </w:r>
      <w:r>
        <w:t xml:space="preserve">retain public sector data for their own commercial purposes. </w:t>
      </w:r>
      <w:r w:rsidR="006B12D6">
        <w:t xml:space="preserve">Here </w:t>
      </w:r>
      <w:r>
        <w:t xml:space="preserve">the professionals </w:t>
      </w:r>
      <w:r w:rsidR="006B12D6">
        <w:t xml:space="preserve">participate </w:t>
      </w:r>
      <w:r>
        <w:t xml:space="preserve">in the online training course </w:t>
      </w:r>
      <w:r w:rsidR="006B12D6">
        <w:t xml:space="preserve">expecting </w:t>
      </w:r>
      <w:r>
        <w:t>that they are dealing with a Victorian Government body</w:t>
      </w:r>
      <w:r w:rsidR="003875CD">
        <w:t xml:space="preserve"> and </w:t>
      </w:r>
      <w:r w:rsidR="006B12D6">
        <w:t xml:space="preserve">expecting </w:t>
      </w:r>
      <w:r>
        <w:t>the</w:t>
      </w:r>
      <w:r w:rsidR="006B12D6">
        <w:t>ir</w:t>
      </w:r>
      <w:r>
        <w:t xml:space="preserve"> data will only be used for public purposes.</w:t>
      </w:r>
      <w:r w:rsidR="006B12D6">
        <w:t xml:space="preserve"> </w:t>
      </w:r>
    </w:p>
    <w:p w14:paraId="050E2D7F" w14:textId="648C6A61" w:rsidR="00071C1B" w:rsidRDefault="00A37067" w:rsidP="00071C1B">
      <w:pPr>
        <w:pStyle w:val="Body"/>
      </w:pPr>
      <w:r w:rsidRPr="00A75635">
        <w:t>(</w:t>
      </w:r>
      <w:r w:rsidRPr="00A75635">
        <w:rPr>
          <w:i/>
        </w:rPr>
        <w:t xml:space="preserve">Key PDP Act references: IPP </w:t>
      </w:r>
      <w:r>
        <w:rPr>
          <w:i/>
        </w:rPr>
        <w:t>1, 2.1</w:t>
      </w:r>
      <w:r w:rsidRPr="00A75635">
        <w:rPr>
          <w:i/>
        </w:rPr>
        <w:t>,</w:t>
      </w:r>
      <w:r>
        <w:rPr>
          <w:i/>
        </w:rPr>
        <w:t xml:space="preserve"> 3, 4.2, 5 and 6 </w:t>
      </w:r>
      <w:r w:rsidRPr="00A75635">
        <w:rPr>
          <w:i/>
        </w:rPr>
        <w:t xml:space="preserve"> VPDSS </w:t>
      </w:r>
      <w:r>
        <w:rPr>
          <w:i/>
        </w:rPr>
        <w:t>1, 2, 3, 7 and 8</w:t>
      </w:r>
      <w:r w:rsidRPr="00A75635">
        <w:rPr>
          <w:i/>
        </w:rPr>
        <w:t>.</w:t>
      </w:r>
      <w:r w:rsidRPr="00A75635">
        <w:t>)</w:t>
      </w:r>
    </w:p>
    <w:p w14:paraId="0BF4270C" w14:textId="77777777" w:rsidR="00071C1B" w:rsidRPr="00F50518" w:rsidRDefault="00071C1B" w:rsidP="00071C1B">
      <w:pPr>
        <w:pStyle w:val="Body"/>
        <w:rPr>
          <w:b/>
          <w:i/>
        </w:rPr>
      </w:pPr>
      <w:r>
        <w:rPr>
          <w:b/>
          <w:i/>
        </w:rPr>
        <w:t>M</w:t>
      </w:r>
      <w:r w:rsidRPr="00F50518">
        <w:rPr>
          <w:b/>
          <w:i/>
        </w:rPr>
        <w:t>itigation strategies:</w:t>
      </w:r>
    </w:p>
    <w:tbl>
      <w:tblPr>
        <w:tblStyle w:val="PlainTable11"/>
        <w:tblW w:w="975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AE5E2"/>
        <w:tblLook w:val="04A0" w:firstRow="1" w:lastRow="0" w:firstColumn="1" w:lastColumn="0" w:noHBand="0" w:noVBand="1"/>
      </w:tblPr>
      <w:tblGrid>
        <w:gridCol w:w="1530"/>
        <w:gridCol w:w="8221"/>
      </w:tblGrid>
      <w:tr w:rsidR="00071C1B" w:rsidRPr="000855EF" w14:paraId="46C85C8C" w14:textId="77777777" w:rsidTr="007B0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3E018E"/>
          </w:tcPr>
          <w:p w14:paraId="308ABCE5" w14:textId="77777777" w:rsidR="00071C1B" w:rsidRPr="000855EF" w:rsidRDefault="00071C1B" w:rsidP="007B007F">
            <w:pPr>
              <w:pStyle w:val="Body"/>
              <w:spacing w:before="120" w:after="120"/>
              <w:rPr>
                <w:b w:val="0"/>
                <w:bCs w:val="0"/>
                <w:color w:val="FFFFFF" w:themeColor="background1"/>
              </w:rPr>
            </w:pPr>
            <w:r>
              <w:rPr>
                <w:color w:val="FFFFFF" w:themeColor="background1"/>
              </w:rPr>
              <w:t>Stage</w:t>
            </w:r>
          </w:p>
        </w:tc>
        <w:tc>
          <w:tcPr>
            <w:tcW w:w="8221" w:type="dxa"/>
            <w:shd w:val="clear" w:color="auto" w:fill="3E018E"/>
          </w:tcPr>
          <w:p w14:paraId="557D663F" w14:textId="77777777" w:rsidR="00071C1B" w:rsidRPr="000855EF" w:rsidRDefault="00071C1B" w:rsidP="007B007F">
            <w:pPr>
              <w:pStyle w:val="Body"/>
              <w:spacing w:before="120" w:after="120"/>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Actions</w:t>
            </w:r>
          </w:p>
        </w:tc>
      </w:tr>
      <w:tr w:rsidR="00071C1B" w:rsidRPr="00D16793" w14:paraId="3EEA4193" w14:textId="77777777" w:rsidTr="007B0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0F9342A6" w14:textId="77777777" w:rsidR="00071C1B" w:rsidRPr="00D16793" w:rsidRDefault="00071C1B" w:rsidP="007B007F">
            <w:pPr>
              <w:pStyle w:val="Body"/>
              <w:spacing w:before="120" w:after="120"/>
            </w:pPr>
            <w:r>
              <w:t>Pre-contract</w:t>
            </w:r>
          </w:p>
        </w:tc>
        <w:tc>
          <w:tcPr>
            <w:tcW w:w="8221" w:type="dxa"/>
            <w:shd w:val="clear" w:color="auto" w:fill="EAE5E2"/>
          </w:tcPr>
          <w:p w14:paraId="1F70A157" w14:textId="42049FC4" w:rsidR="00071C1B" w:rsidRPr="00D16793" w:rsidRDefault="003B1D3A" w:rsidP="007B007F">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 xml:space="preserve">Confirm with the CSP that </w:t>
            </w:r>
            <w:r w:rsidR="000A2B98">
              <w:t xml:space="preserve">all data collected through the Website </w:t>
            </w:r>
            <w:r w:rsidR="006B12D6">
              <w:t xml:space="preserve">is </w:t>
            </w:r>
            <w:r w:rsidR="000A2B98">
              <w:t xml:space="preserve">owned by your Organisation, and </w:t>
            </w:r>
            <w:r w:rsidR="006B12D6">
              <w:t xml:space="preserve">cannot </w:t>
            </w:r>
            <w:r w:rsidR="000A2B98">
              <w:t>be retained or used by the CSP for ancillary purposes.</w:t>
            </w:r>
          </w:p>
        </w:tc>
      </w:tr>
      <w:tr w:rsidR="00071C1B" w:rsidRPr="00D16793" w14:paraId="333F1A4A" w14:textId="77777777" w:rsidTr="007B007F">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3BE27C5E" w14:textId="77777777" w:rsidR="00071C1B" w:rsidRPr="00D16793" w:rsidRDefault="00071C1B" w:rsidP="007B007F">
            <w:pPr>
              <w:pStyle w:val="Body"/>
              <w:spacing w:before="120" w:after="120"/>
            </w:pPr>
            <w:r>
              <w:t>Contract terms</w:t>
            </w:r>
          </w:p>
        </w:tc>
        <w:tc>
          <w:tcPr>
            <w:tcW w:w="8221" w:type="dxa"/>
            <w:shd w:val="clear" w:color="auto" w:fill="EAE5E2"/>
          </w:tcPr>
          <w:p w14:paraId="6E3FBE65" w14:textId="6C5982C6" w:rsidR="009809E9" w:rsidRDefault="006B12D6" w:rsidP="009809E9">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C</w:t>
            </w:r>
            <w:r w:rsidR="009809E9">
              <w:t xml:space="preserve">larify that the CSP </w:t>
            </w:r>
            <w:r>
              <w:t xml:space="preserve">can </w:t>
            </w:r>
            <w:r w:rsidR="009809E9">
              <w:t xml:space="preserve">only handle the Website data </w:t>
            </w:r>
            <w:r>
              <w:t xml:space="preserve">to </w:t>
            </w:r>
            <w:r w:rsidR="009809E9">
              <w:t>provid</w:t>
            </w:r>
            <w:r>
              <w:t>e</w:t>
            </w:r>
            <w:r w:rsidR="009809E9">
              <w:t xml:space="preserve"> the services, and may not use the data for the CSP's (or any </w:t>
            </w:r>
            <w:r w:rsidR="00AB02BF">
              <w:t>third</w:t>
            </w:r>
            <w:r w:rsidR="009809E9">
              <w:t xml:space="preserve"> party's) commercial </w:t>
            </w:r>
            <w:proofErr w:type="gramStart"/>
            <w:r w:rsidR="009809E9">
              <w:t>purposes</w:t>
            </w:r>
            <w:r w:rsidR="00D92470">
              <w:t>;</w:t>
            </w:r>
            <w:proofErr w:type="gramEnd"/>
          </w:p>
          <w:p w14:paraId="69A5015D" w14:textId="40FADD97" w:rsidR="00071C1B" w:rsidRDefault="009809E9" w:rsidP="009809E9">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 xml:space="preserve">The CSP </w:t>
            </w:r>
            <w:r w:rsidR="006B12D6">
              <w:t xml:space="preserve">must </w:t>
            </w:r>
            <w:r w:rsidR="00763C92">
              <w:t>delete</w:t>
            </w:r>
            <w:r>
              <w:t xml:space="preserve"> </w:t>
            </w:r>
            <w:r w:rsidR="0045482E">
              <w:t xml:space="preserve">or return </w:t>
            </w:r>
            <w:r w:rsidR="00763C92">
              <w:t>(prov</w:t>
            </w:r>
            <w:r w:rsidR="001376B4">
              <w:t>iding proof</w:t>
            </w:r>
            <w:r w:rsidR="00763C92">
              <w:t xml:space="preserve"> on request) </w:t>
            </w:r>
            <w:r>
              <w:t>Website data to your Organisation at the end of the contract term</w:t>
            </w:r>
            <w:r w:rsidR="006B12D6">
              <w:t xml:space="preserve"> (subject to statutory requirements)</w:t>
            </w:r>
            <w:r w:rsidR="00D92470">
              <w:t>; and</w:t>
            </w:r>
          </w:p>
          <w:p w14:paraId="7ACA056D" w14:textId="78DD3698" w:rsidR="00A37067" w:rsidRPr="00D16793" w:rsidRDefault="005A73B2" w:rsidP="005A73B2">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As</w:t>
            </w:r>
            <w:r w:rsidR="00A37067">
              <w:t xml:space="preserve"> the CSP does not have any direct relationship with the users and </w:t>
            </w:r>
            <w:r w:rsidR="001376B4">
              <w:t>manages</w:t>
            </w:r>
            <w:r w:rsidR="006B12D6">
              <w:t xml:space="preserve"> </w:t>
            </w:r>
            <w:r w:rsidR="00A37067">
              <w:t>the Website on behalf of your Organisation, the CSP should refer any access / correction requests or privacy complaints that it receives from the users to your Organisation.</w:t>
            </w:r>
          </w:p>
        </w:tc>
      </w:tr>
      <w:tr w:rsidR="00071C1B" w:rsidRPr="00D16793" w14:paraId="1CE7D3BF" w14:textId="77777777" w:rsidTr="007B0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16E04DBF" w14:textId="77777777" w:rsidR="00071C1B" w:rsidRDefault="00071C1B" w:rsidP="007B007F">
            <w:pPr>
              <w:pStyle w:val="Body"/>
              <w:spacing w:before="120" w:after="120"/>
            </w:pPr>
            <w:r>
              <w:t xml:space="preserve">Operational </w:t>
            </w:r>
            <w:r>
              <w:lastRenderedPageBreak/>
              <w:t>phase</w:t>
            </w:r>
          </w:p>
        </w:tc>
        <w:tc>
          <w:tcPr>
            <w:tcW w:w="8221" w:type="dxa"/>
            <w:shd w:val="clear" w:color="auto" w:fill="EAE5E2"/>
          </w:tcPr>
          <w:p w14:paraId="36134917" w14:textId="334A5A67" w:rsidR="00071C1B" w:rsidRPr="00D16793" w:rsidRDefault="006C784B" w:rsidP="00EF22CB">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lastRenderedPageBreak/>
              <w:t xml:space="preserve">At the end of the contract term, ask the CSP to confirm that it (and </w:t>
            </w:r>
            <w:r w:rsidR="006D0CC3">
              <w:t>each</w:t>
            </w:r>
            <w:r>
              <w:t xml:space="preserve"> of its </w:t>
            </w:r>
            <w:r>
              <w:lastRenderedPageBreak/>
              <w:t xml:space="preserve">subcontractors) </w:t>
            </w:r>
            <w:r w:rsidR="00712D32">
              <w:t xml:space="preserve">has </w:t>
            </w:r>
            <w:r>
              <w:t>returned</w:t>
            </w:r>
            <w:r w:rsidR="00FE0719">
              <w:t xml:space="preserve"> or deleted </w:t>
            </w:r>
            <w:r>
              <w:t>Website data.</w:t>
            </w:r>
          </w:p>
        </w:tc>
      </w:tr>
    </w:tbl>
    <w:p w14:paraId="5D2A3B1C" w14:textId="3C7412CE" w:rsidR="00071C1B" w:rsidRPr="00EE260C" w:rsidRDefault="00D03D53" w:rsidP="00071C1B">
      <w:pPr>
        <w:pStyle w:val="Body"/>
        <w:rPr>
          <w:b/>
        </w:rPr>
      </w:pPr>
      <w:r>
        <w:rPr>
          <w:b/>
        </w:rPr>
        <w:lastRenderedPageBreak/>
        <w:t>Risk 5</w:t>
      </w:r>
      <w:r w:rsidR="00071C1B">
        <w:rPr>
          <w:b/>
        </w:rPr>
        <w:t xml:space="preserve">: </w:t>
      </w:r>
      <w:r w:rsidR="00497C4F">
        <w:rPr>
          <w:b/>
        </w:rPr>
        <w:t xml:space="preserve">The Website users may not </w:t>
      </w:r>
      <w:r w:rsidR="009605EC">
        <w:rPr>
          <w:b/>
        </w:rPr>
        <w:t xml:space="preserve">fully </w:t>
      </w:r>
      <w:r w:rsidR="00497C4F">
        <w:rPr>
          <w:b/>
        </w:rPr>
        <w:t>understand how their data will be used</w:t>
      </w:r>
    </w:p>
    <w:p w14:paraId="382A9B61" w14:textId="77777777" w:rsidR="00071C1B" w:rsidRPr="00F50518" w:rsidRDefault="00071C1B" w:rsidP="00071C1B">
      <w:pPr>
        <w:pStyle w:val="Body"/>
        <w:rPr>
          <w:b/>
          <w:i/>
        </w:rPr>
      </w:pPr>
      <w:r w:rsidRPr="00F50518">
        <w:rPr>
          <w:b/>
          <w:i/>
        </w:rPr>
        <w:t>Description of risk</w:t>
      </w:r>
    </w:p>
    <w:p w14:paraId="2F7C288D" w14:textId="7313C6D7" w:rsidR="00765D15" w:rsidRDefault="0055429D" w:rsidP="00071C1B">
      <w:pPr>
        <w:pStyle w:val="Body"/>
      </w:pPr>
      <w:r>
        <w:t>The primary purpose of the online training course is to deliver trai</w:t>
      </w:r>
      <w:r w:rsidR="00043902">
        <w:t xml:space="preserve">ning to the </w:t>
      </w:r>
      <w:r w:rsidR="00763C92">
        <w:t xml:space="preserve">professionals </w:t>
      </w:r>
      <w:r w:rsidR="00043902">
        <w:t>and</w:t>
      </w:r>
      <w:r>
        <w:t xml:space="preserve"> provide the</w:t>
      </w:r>
      <w:r w:rsidR="00763C92">
        <w:t>m</w:t>
      </w:r>
      <w:r>
        <w:t xml:space="preserve"> with feedback on their performance</w:t>
      </w:r>
      <w:r w:rsidR="00043902">
        <w:t xml:space="preserve">. </w:t>
      </w:r>
      <w:r w:rsidR="00765D15">
        <w:t>However, your Organisation also wishes to use the</w:t>
      </w:r>
      <w:r w:rsidR="00626FD6">
        <w:t xml:space="preserve"> Website</w:t>
      </w:r>
      <w:r w:rsidR="00765D15">
        <w:t xml:space="preserve"> data for certain ancillary purposes such as gathering statistics about participation / uptake rate and general performance trends.  </w:t>
      </w:r>
    </w:p>
    <w:p w14:paraId="6DC769A2" w14:textId="34AE4698" w:rsidR="00C21DB8" w:rsidRDefault="002039C8" w:rsidP="00071C1B">
      <w:pPr>
        <w:pStyle w:val="Body"/>
      </w:pPr>
      <w:r>
        <w:t>IPPs 1 and 10 in the PDP Act govern how information can be collected from the professionals who use the Website</w:t>
      </w:r>
      <w:r w:rsidR="00712D32">
        <w:t>,</w:t>
      </w:r>
      <w:r w:rsidR="00712D32" w:rsidRPr="00712D32">
        <w:t xml:space="preserve"> </w:t>
      </w:r>
      <w:r w:rsidR="00712D32">
        <w:t>including requiring that professionals be notified about how their information will be used and, in some cases, obtaining their consent.</w:t>
      </w:r>
      <w:r>
        <w:t xml:space="preserve"> IPP 1 also prohibits your Organisation from collecting more information than is necessary for your functions and activities.</w:t>
      </w:r>
      <w:r w:rsidR="008B5965">
        <w:t xml:space="preserve"> </w:t>
      </w:r>
      <w:r>
        <w:t xml:space="preserve">The Website should be designed </w:t>
      </w:r>
      <w:r w:rsidR="008B5965">
        <w:t>with these requirements in mind</w:t>
      </w:r>
      <w:r>
        <w:t xml:space="preserve">. Your Organisation's privacy officer </w:t>
      </w:r>
      <w:r w:rsidR="004872AA">
        <w:t xml:space="preserve">can provide you with guidance on </w:t>
      </w:r>
      <w:r w:rsidR="00740DA4">
        <w:t>how this can be achieved</w:t>
      </w:r>
      <w:r w:rsidR="004872AA">
        <w:t>.</w:t>
      </w:r>
    </w:p>
    <w:p w14:paraId="391009FF" w14:textId="305D883A" w:rsidR="00071C1B" w:rsidRDefault="00071C1B" w:rsidP="00071C1B">
      <w:pPr>
        <w:pStyle w:val="Body"/>
      </w:pPr>
      <w:r w:rsidRPr="006E5F0A">
        <w:t>(</w:t>
      </w:r>
      <w:r w:rsidRPr="00A66324">
        <w:rPr>
          <w:i/>
        </w:rPr>
        <w:t xml:space="preserve">Key PDP Act references: IPP </w:t>
      </w:r>
      <w:r w:rsidR="003B33BE" w:rsidRPr="00A66324">
        <w:rPr>
          <w:i/>
        </w:rPr>
        <w:t>1 and 10</w:t>
      </w:r>
      <w:r w:rsidR="00C72B52">
        <w:rPr>
          <w:i/>
        </w:rPr>
        <w:t xml:space="preserve">; </w:t>
      </w:r>
      <w:r w:rsidR="00C72B52" w:rsidRPr="00A75635">
        <w:rPr>
          <w:i/>
        </w:rPr>
        <w:t xml:space="preserve">VPDSS </w:t>
      </w:r>
      <w:r w:rsidR="00C72B52">
        <w:rPr>
          <w:i/>
        </w:rPr>
        <w:t>1, 2, 3 and 8</w:t>
      </w:r>
      <w:r w:rsidRPr="006E5F0A">
        <w:t>)</w:t>
      </w:r>
    </w:p>
    <w:p w14:paraId="375C5241" w14:textId="77777777" w:rsidR="00071C1B" w:rsidRPr="00F50518" w:rsidRDefault="00071C1B" w:rsidP="00071C1B">
      <w:pPr>
        <w:pStyle w:val="Body"/>
        <w:rPr>
          <w:b/>
          <w:i/>
        </w:rPr>
      </w:pPr>
      <w:r>
        <w:rPr>
          <w:b/>
          <w:i/>
        </w:rPr>
        <w:t>M</w:t>
      </w:r>
      <w:r w:rsidRPr="00F50518">
        <w:rPr>
          <w:b/>
          <w:i/>
        </w:rPr>
        <w:t>itigation strategies:</w:t>
      </w:r>
    </w:p>
    <w:tbl>
      <w:tblPr>
        <w:tblStyle w:val="PlainTable11"/>
        <w:tblW w:w="975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AE5E2"/>
        <w:tblLook w:val="04A0" w:firstRow="1" w:lastRow="0" w:firstColumn="1" w:lastColumn="0" w:noHBand="0" w:noVBand="1"/>
      </w:tblPr>
      <w:tblGrid>
        <w:gridCol w:w="1530"/>
        <w:gridCol w:w="8221"/>
      </w:tblGrid>
      <w:tr w:rsidR="00071C1B" w:rsidRPr="000855EF" w14:paraId="2B7EBE6A" w14:textId="77777777" w:rsidTr="007B0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3E018E"/>
          </w:tcPr>
          <w:p w14:paraId="6BCC608D" w14:textId="77777777" w:rsidR="00071C1B" w:rsidRPr="000855EF" w:rsidRDefault="00071C1B" w:rsidP="007B007F">
            <w:pPr>
              <w:pStyle w:val="Body"/>
              <w:spacing w:before="120" w:after="120"/>
              <w:rPr>
                <w:b w:val="0"/>
                <w:bCs w:val="0"/>
                <w:color w:val="FFFFFF" w:themeColor="background1"/>
              </w:rPr>
            </w:pPr>
            <w:r>
              <w:rPr>
                <w:color w:val="FFFFFF" w:themeColor="background1"/>
              </w:rPr>
              <w:t>Stage</w:t>
            </w:r>
          </w:p>
        </w:tc>
        <w:tc>
          <w:tcPr>
            <w:tcW w:w="8221" w:type="dxa"/>
            <w:shd w:val="clear" w:color="auto" w:fill="3E018E"/>
          </w:tcPr>
          <w:p w14:paraId="1AA0F25E" w14:textId="77777777" w:rsidR="00071C1B" w:rsidRPr="000855EF" w:rsidRDefault="00071C1B" w:rsidP="007B007F">
            <w:pPr>
              <w:pStyle w:val="Body"/>
              <w:spacing w:before="120" w:after="120"/>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Actions</w:t>
            </w:r>
          </w:p>
        </w:tc>
      </w:tr>
      <w:tr w:rsidR="00071C1B" w:rsidRPr="00D16793" w14:paraId="13C8DAED" w14:textId="77777777" w:rsidTr="007B0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385BC02D" w14:textId="77777777" w:rsidR="00071C1B" w:rsidRPr="00D16793" w:rsidRDefault="00071C1B" w:rsidP="007B007F">
            <w:pPr>
              <w:pStyle w:val="Body"/>
              <w:spacing w:before="120" w:after="120"/>
            </w:pPr>
            <w:r>
              <w:t>Pre-contract</w:t>
            </w:r>
          </w:p>
        </w:tc>
        <w:tc>
          <w:tcPr>
            <w:tcW w:w="8221" w:type="dxa"/>
            <w:shd w:val="clear" w:color="auto" w:fill="EAE5E2"/>
          </w:tcPr>
          <w:p w14:paraId="32E845C1" w14:textId="1CD70685" w:rsidR="00071C1B" w:rsidRPr="00D16793" w:rsidRDefault="00512CF9" w:rsidP="00547143">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 xml:space="preserve">Liaise with your Organisation's privacy officer to ensure that the </w:t>
            </w:r>
            <w:r w:rsidR="00763C92">
              <w:t xml:space="preserve">proposed </w:t>
            </w:r>
            <w:r>
              <w:t>Website design complies with the requirements of IPPs 1 and 10. This include</w:t>
            </w:r>
            <w:r w:rsidR="00763C92">
              <w:t>s</w:t>
            </w:r>
            <w:r>
              <w:t xml:space="preserve"> developing an appropriate "privacy collection notice" to explain how the data will be </w:t>
            </w:r>
            <w:proofErr w:type="gramStart"/>
            <w:r>
              <w:t>used, and</w:t>
            </w:r>
            <w:proofErr w:type="gramEnd"/>
            <w:r>
              <w:t xml:space="preserve"> ensuring that </w:t>
            </w:r>
            <w:r w:rsidR="00547143">
              <w:t xml:space="preserve">the Website has mechanisms to seek </w:t>
            </w:r>
            <w:r>
              <w:t xml:space="preserve">user consent where necessary. </w:t>
            </w:r>
          </w:p>
        </w:tc>
      </w:tr>
      <w:tr w:rsidR="00071C1B" w:rsidRPr="00D16793" w14:paraId="6AF0A91C" w14:textId="77777777" w:rsidTr="007B007F">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1B837976" w14:textId="77777777" w:rsidR="00071C1B" w:rsidRPr="00D16793" w:rsidRDefault="00071C1B" w:rsidP="007B007F">
            <w:pPr>
              <w:pStyle w:val="Body"/>
              <w:spacing w:before="120" w:after="120"/>
            </w:pPr>
            <w:r>
              <w:t>Contract terms</w:t>
            </w:r>
          </w:p>
        </w:tc>
        <w:tc>
          <w:tcPr>
            <w:tcW w:w="8221" w:type="dxa"/>
            <w:shd w:val="clear" w:color="auto" w:fill="EAE5E2"/>
          </w:tcPr>
          <w:p w14:paraId="1DD762A9" w14:textId="64166933" w:rsidR="00512CF9" w:rsidRPr="00D16793" w:rsidRDefault="00512CF9" w:rsidP="00512CF9">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 xml:space="preserve">The CSP </w:t>
            </w:r>
            <w:r w:rsidR="00763C92">
              <w:t xml:space="preserve">must </w:t>
            </w:r>
            <w:r>
              <w:t>design and implement the Website in accordance with the requirements developed during the pre-contract stage.</w:t>
            </w:r>
          </w:p>
        </w:tc>
      </w:tr>
      <w:tr w:rsidR="00071C1B" w:rsidRPr="00D16793" w14:paraId="61260E42" w14:textId="77777777" w:rsidTr="007B0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2D948E76" w14:textId="77777777" w:rsidR="00071C1B" w:rsidRDefault="00071C1B" w:rsidP="007B007F">
            <w:pPr>
              <w:pStyle w:val="Body"/>
              <w:spacing w:before="120" w:after="120"/>
            </w:pPr>
            <w:r>
              <w:t>Operational phase</w:t>
            </w:r>
          </w:p>
        </w:tc>
        <w:tc>
          <w:tcPr>
            <w:tcW w:w="8221" w:type="dxa"/>
            <w:shd w:val="clear" w:color="auto" w:fill="EAE5E2"/>
          </w:tcPr>
          <w:p w14:paraId="3729FEF0" w14:textId="36378A2D" w:rsidR="00547143" w:rsidRPr="00D16793" w:rsidRDefault="00512CF9" w:rsidP="00071CC5">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 xml:space="preserve">Before the Website goes live, undertake testing to ensure that the Website is functioning correctly (e.g. the privacy collection notice is accessible </w:t>
            </w:r>
            <w:r w:rsidR="00547143">
              <w:t>and user consents are being recorded correctly).</w:t>
            </w:r>
          </w:p>
        </w:tc>
      </w:tr>
    </w:tbl>
    <w:p w14:paraId="2DB29FD8" w14:textId="20407B7D" w:rsidR="00ED4B60" w:rsidRDefault="00F229F5" w:rsidP="00ED4B60">
      <w:pPr>
        <w:pStyle w:val="SectionHeading1"/>
        <w:jc w:val="both"/>
      </w:pPr>
      <w:r>
        <w:br/>
      </w:r>
      <w:r w:rsidR="00BA3B71">
        <w:t>Conclusion</w:t>
      </w:r>
    </w:p>
    <w:p w14:paraId="2819D460" w14:textId="524081C7" w:rsidR="00942F36" w:rsidRDefault="00B856D5" w:rsidP="00CE41EE">
      <w:pPr>
        <w:pStyle w:val="Body"/>
      </w:pPr>
      <w:r>
        <w:t xml:space="preserve">The </w:t>
      </w:r>
      <w:r w:rsidR="00FD54AB">
        <w:t>strategies</w:t>
      </w:r>
      <w:r>
        <w:t xml:space="preserve"> above are </w:t>
      </w:r>
      <w:r w:rsidR="005E198E">
        <w:t>intended to provide</w:t>
      </w:r>
      <w:r>
        <w:t xml:space="preserve"> a starting point for </w:t>
      </w:r>
      <w:r w:rsidR="009B519D">
        <w:t>priva</w:t>
      </w:r>
      <w:r w:rsidR="00FD37EB">
        <w:t>cy and data security planning</w:t>
      </w:r>
      <w:r w:rsidR="00FC54E1">
        <w:t>, and are not exhaustive</w:t>
      </w:r>
      <w:r w:rsidR="00942F36">
        <w:t>.</w:t>
      </w:r>
    </w:p>
    <w:p w14:paraId="3C224928" w14:textId="6FA529F9" w:rsidR="00E8541F" w:rsidRPr="00B856D5" w:rsidRDefault="00FD37EB" w:rsidP="00CE41EE">
      <w:pPr>
        <w:pStyle w:val="Body"/>
      </w:pPr>
      <w:r>
        <w:t>Privacy and data security controls should be consi</w:t>
      </w:r>
      <w:r w:rsidR="00AE21F4">
        <w:t xml:space="preserve">dered on a case-by-case basis, with the </w:t>
      </w:r>
      <w:r w:rsidR="00BA3B71">
        <w:t xml:space="preserve">aim of </w:t>
      </w:r>
      <w:r w:rsidR="00E3120D">
        <w:t>ensuring that the outsourcing arrangement meets the following general objectives</w:t>
      </w:r>
      <w:r w:rsidR="003875CD">
        <w:t>:</w:t>
      </w:r>
    </w:p>
    <w:p w14:paraId="71D9A0C1" w14:textId="040D1EA6" w:rsidR="00CE41EE" w:rsidRPr="00A40696" w:rsidRDefault="0006703B" w:rsidP="00CE41EE">
      <w:pPr>
        <w:pStyle w:val="Body"/>
        <w:rPr>
          <w:b/>
        </w:rPr>
      </w:pPr>
      <w:r>
        <w:rPr>
          <w:b/>
        </w:rPr>
        <w:t xml:space="preserve">Objectives - </w:t>
      </w:r>
      <w:r w:rsidR="00CE41EE">
        <w:rPr>
          <w:b/>
        </w:rPr>
        <w:t>Privacy</w:t>
      </w:r>
      <w:r w:rsidR="00442053">
        <w:rPr>
          <w:b/>
        </w:rPr>
        <w:t xml:space="preserve"> compliance</w:t>
      </w:r>
    </w:p>
    <w:p w14:paraId="449A4BC6" w14:textId="0021D2DE" w:rsidR="00CE41EE" w:rsidRDefault="00CE41EE" w:rsidP="00CE41EE">
      <w:pPr>
        <w:pStyle w:val="Body"/>
        <w:numPr>
          <w:ilvl w:val="0"/>
          <w:numId w:val="17"/>
        </w:numPr>
        <w:ind w:left="426"/>
      </w:pPr>
      <w:r w:rsidRPr="00CA2909">
        <w:t>The CSP</w:t>
      </w:r>
      <w:r>
        <w:t xml:space="preserve"> agree</w:t>
      </w:r>
      <w:r w:rsidR="00FB1D97">
        <w:t>s</w:t>
      </w:r>
      <w:r>
        <w:t xml:space="preserve"> (and ha</w:t>
      </w:r>
      <w:r w:rsidR="00FB1D97">
        <w:t>s</w:t>
      </w:r>
      <w:r>
        <w:t xml:space="preserve"> the necessary know-how and operational capacity) </w:t>
      </w:r>
      <w:r w:rsidR="00D865C0">
        <w:t xml:space="preserve">to </w:t>
      </w:r>
      <w:r w:rsidR="00FB1D97">
        <w:t>manage the Website and the data collected</w:t>
      </w:r>
      <w:r w:rsidR="00D865C0">
        <w:t xml:space="preserve"> </w:t>
      </w:r>
      <w:r>
        <w:t xml:space="preserve">in a manner that is consistent with the requirements of the IPPs - for example, the IPP </w:t>
      </w:r>
      <w:r w:rsidR="00357659">
        <w:t>4.2</w:t>
      </w:r>
      <w:r>
        <w:t xml:space="preserve"> requirement to </w:t>
      </w:r>
      <w:r w:rsidR="00357659">
        <w:t xml:space="preserve">avoid retaining client personal information </w:t>
      </w:r>
      <w:r w:rsidR="001717ED">
        <w:t xml:space="preserve">for longer than is </w:t>
      </w:r>
      <w:proofErr w:type="gramStart"/>
      <w:r w:rsidR="001717ED">
        <w:t>needed</w:t>
      </w:r>
      <w:r w:rsidR="00D92470">
        <w:t>;</w:t>
      </w:r>
      <w:proofErr w:type="gramEnd"/>
      <w:r w:rsidR="00D92470">
        <w:t xml:space="preserve"> and</w:t>
      </w:r>
    </w:p>
    <w:p w14:paraId="6E59D04E" w14:textId="6BA8C1CE" w:rsidR="00CE41EE" w:rsidRDefault="00B67C42" w:rsidP="00CE41EE">
      <w:pPr>
        <w:pStyle w:val="Body"/>
        <w:numPr>
          <w:ilvl w:val="0"/>
          <w:numId w:val="17"/>
        </w:numPr>
        <w:ind w:left="426"/>
      </w:pPr>
      <w:r w:rsidRPr="00032B1D">
        <w:t xml:space="preserve">Your Organisation </w:t>
      </w:r>
      <w:r w:rsidR="00EC791A">
        <w:t xml:space="preserve">has complied with its own obligations in relation to </w:t>
      </w:r>
      <w:r w:rsidR="00032B1D">
        <w:t xml:space="preserve">the data </w:t>
      </w:r>
      <w:r w:rsidR="00EC791A">
        <w:t xml:space="preserve">that is collected </w:t>
      </w:r>
      <w:r w:rsidR="00032B1D">
        <w:lastRenderedPageBreak/>
        <w:t xml:space="preserve">through the Website - for example, the </w:t>
      </w:r>
      <w:r w:rsidR="00631BDC">
        <w:t xml:space="preserve">notification requirements in </w:t>
      </w:r>
      <w:r w:rsidR="00032B1D">
        <w:t>IPP 1.3.</w:t>
      </w:r>
    </w:p>
    <w:p w14:paraId="06993753" w14:textId="24230224" w:rsidR="00CE41EE" w:rsidRDefault="00CE41EE" w:rsidP="00CE41EE">
      <w:pPr>
        <w:pStyle w:val="Body"/>
      </w:pPr>
      <w:r>
        <w:t xml:space="preserve">For further information, see "Step 4 - IPP planning and due diligence" in the </w:t>
      </w:r>
      <w:r w:rsidRPr="000F019A">
        <w:rPr>
          <w:i/>
        </w:rPr>
        <w:t xml:space="preserve">Guidelines for Outsourcing in the Victorian Public Sector - </w:t>
      </w:r>
      <w:r>
        <w:rPr>
          <w:i/>
        </w:rPr>
        <w:t xml:space="preserve">Checklist </w:t>
      </w:r>
      <w:r>
        <w:t xml:space="preserve">and </w:t>
      </w:r>
      <w:r>
        <w:rPr>
          <w:i/>
        </w:rPr>
        <w:t>Accompanying Guide</w:t>
      </w:r>
      <w:r w:rsidR="006F49CF">
        <w:t>.</w:t>
      </w:r>
      <w:r w:rsidR="0029290E">
        <w:t xml:space="preserve">  </w:t>
      </w:r>
    </w:p>
    <w:p w14:paraId="6E15F5FE" w14:textId="19617B1A" w:rsidR="00D71935" w:rsidRDefault="00D71935" w:rsidP="00CE41EE">
      <w:pPr>
        <w:pStyle w:val="Body"/>
      </w:pPr>
      <w:r>
        <w:t xml:space="preserve">Your Organisation </w:t>
      </w:r>
      <w:r w:rsidR="00763C92">
        <w:t xml:space="preserve">should </w:t>
      </w:r>
      <w:r>
        <w:t>also conduct a Privacy Impact Assessment, which provides a structure</w:t>
      </w:r>
      <w:r w:rsidR="005A52C2">
        <w:t>d</w:t>
      </w:r>
      <w:r>
        <w:t xml:space="preserve"> process for systematically considering and addressing the requirements of the IPPs.</w:t>
      </w:r>
    </w:p>
    <w:p w14:paraId="3EEC2FB6" w14:textId="7196A716" w:rsidR="00CE41EE" w:rsidRPr="00A40696" w:rsidRDefault="0006703B" w:rsidP="00CE41EE">
      <w:pPr>
        <w:pStyle w:val="Body"/>
        <w:keepNext/>
        <w:rPr>
          <w:b/>
        </w:rPr>
      </w:pPr>
      <w:r>
        <w:rPr>
          <w:b/>
        </w:rPr>
        <w:t xml:space="preserve">Objectives - </w:t>
      </w:r>
      <w:r w:rsidR="00CE41EE">
        <w:rPr>
          <w:b/>
        </w:rPr>
        <w:t>Data security</w:t>
      </w:r>
      <w:r w:rsidR="00442053">
        <w:rPr>
          <w:b/>
        </w:rPr>
        <w:t xml:space="preserve"> compliance</w:t>
      </w:r>
    </w:p>
    <w:p w14:paraId="43620AFA" w14:textId="2CA34B1E" w:rsidR="00CE41EE" w:rsidRDefault="00CE41EE" w:rsidP="00CE41EE">
      <w:pPr>
        <w:pStyle w:val="Body"/>
        <w:numPr>
          <w:ilvl w:val="0"/>
          <w:numId w:val="17"/>
        </w:numPr>
        <w:ind w:left="426"/>
      </w:pPr>
      <w:r w:rsidRPr="00CA2909">
        <w:t>The CSP</w:t>
      </w:r>
      <w:r w:rsidR="005D70EB">
        <w:t xml:space="preserve"> agree</w:t>
      </w:r>
      <w:r w:rsidR="00631BDC">
        <w:t>s</w:t>
      </w:r>
      <w:r>
        <w:t xml:space="preserve"> (and ha</w:t>
      </w:r>
      <w:r w:rsidR="00631BDC">
        <w:t>s</w:t>
      </w:r>
      <w:r>
        <w:t xml:space="preserve"> the necessary know-how and operational capacity) to </w:t>
      </w:r>
      <w:r w:rsidR="00B67C42">
        <w:t>manage the Website and the data collected</w:t>
      </w:r>
      <w:r w:rsidR="00D865C0">
        <w:t xml:space="preserve"> </w:t>
      </w:r>
      <w:r>
        <w:t xml:space="preserve">in a manner that complies with the </w:t>
      </w:r>
      <w:proofErr w:type="gramStart"/>
      <w:r>
        <w:t>VPDSS</w:t>
      </w:r>
      <w:r w:rsidR="00D92470">
        <w:t>;</w:t>
      </w:r>
      <w:proofErr w:type="gramEnd"/>
    </w:p>
    <w:p w14:paraId="234BE746" w14:textId="200B36DD" w:rsidR="00CE41EE" w:rsidRDefault="00CE41EE" w:rsidP="00CE41EE">
      <w:pPr>
        <w:pStyle w:val="Body"/>
        <w:numPr>
          <w:ilvl w:val="0"/>
          <w:numId w:val="17"/>
        </w:numPr>
        <w:ind w:left="426"/>
      </w:pPr>
      <w:r>
        <w:t xml:space="preserve">Your </w:t>
      </w:r>
      <w:r w:rsidR="00B17E33">
        <w:t>Organisation</w:t>
      </w:r>
      <w:r>
        <w:t xml:space="preserve"> has addressed the requirements of VPDSS 8 (Third Party Arrangements), including:</w:t>
      </w:r>
    </w:p>
    <w:p w14:paraId="753DAC31" w14:textId="2277DDEA" w:rsidR="00685F5D" w:rsidRDefault="00685F5D" w:rsidP="00685F5D">
      <w:pPr>
        <w:pStyle w:val="Body"/>
        <w:numPr>
          <w:ilvl w:val="1"/>
          <w:numId w:val="16"/>
        </w:numPr>
        <w:ind w:left="851"/>
      </w:pPr>
      <w:r>
        <w:t xml:space="preserve">your </w:t>
      </w:r>
      <w:r w:rsidR="00B17E33">
        <w:t>Organisation</w:t>
      </w:r>
      <w:r>
        <w:t xml:space="preserve"> has </w:t>
      </w:r>
      <w:r w:rsidRPr="00685F5D">
        <w:t>undertake</w:t>
      </w:r>
      <w:r>
        <w:t>n</w:t>
      </w:r>
      <w:r w:rsidRPr="00685F5D">
        <w:t xml:space="preserve"> an information security risk assessment of the CSP's service offering and address</w:t>
      </w:r>
      <w:r w:rsidR="00F05592">
        <w:t>ed</w:t>
      </w:r>
      <w:r w:rsidRPr="00685F5D">
        <w:t xml:space="preserve"> any residual risks prior to finalising the arrangement</w:t>
      </w:r>
      <w:r w:rsidR="007749FC">
        <w:t xml:space="preserve"> - see VPDSS 8 element E8.030</w:t>
      </w:r>
      <w:r>
        <w:t>;</w:t>
      </w:r>
      <w:r w:rsidR="00B422E9">
        <w:t xml:space="preserve"> and</w:t>
      </w:r>
    </w:p>
    <w:p w14:paraId="4DD83DA6" w14:textId="0F8587C8" w:rsidR="008E7A10" w:rsidRPr="008E7A10" w:rsidRDefault="008E7A10" w:rsidP="008E7A10">
      <w:pPr>
        <w:pStyle w:val="Body"/>
        <w:numPr>
          <w:ilvl w:val="1"/>
          <w:numId w:val="16"/>
        </w:numPr>
        <w:ind w:left="851"/>
      </w:pPr>
      <w:r>
        <w:t xml:space="preserve">your </w:t>
      </w:r>
      <w:r w:rsidR="00B17E33">
        <w:t>Organisation</w:t>
      </w:r>
      <w:r>
        <w:t xml:space="preserve"> has </w:t>
      </w:r>
      <w:r w:rsidRPr="008E7A10">
        <w:t>identifie</w:t>
      </w:r>
      <w:r>
        <w:t>d and assigned relevant</w:t>
      </w:r>
      <w:r w:rsidRPr="008E7A10">
        <w:t xml:space="preserve"> information security roles and responsibilities </w:t>
      </w:r>
      <w:r>
        <w:t xml:space="preserve">to the CSP under </w:t>
      </w:r>
      <w:r w:rsidR="00921CB2">
        <w:t>the contract</w:t>
      </w:r>
      <w:r>
        <w:t xml:space="preserve"> - see VPDSS 8 element </w:t>
      </w:r>
      <w:r w:rsidR="00B422E9">
        <w:t>E8.040</w:t>
      </w:r>
      <w:r w:rsidR="00D92470">
        <w:t>; and</w:t>
      </w:r>
    </w:p>
    <w:p w14:paraId="1C955191" w14:textId="10BA70C0" w:rsidR="002039C8" w:rsidRDefault="00D327DF" w:rsidP="002039C8">
      <w:pPr>
        <w:pStyle w:val="Body"/>
        <w:numPr>
          <w:ilvl w:val="0"/>
          <w:numId w:val="17"/>
        </w:numPr>
        <w:ind w:left="426"/>
      </w:pPr>
      <w:r w:rsidRPr="00032B1D">
        <w:t xml:space="preserve">Your Organisation </w:t>
      </w:r>
      <w:r w:rsidR="00701503">
        <w:t>is able to</w:t>
      </w:r>
      <w:r w:rsidR="00631BDC">
        <w:t xml:space="preserve"> comply with its VPDSS obligations in relation to the data that is collected through the Website</w:t>
      </w:r>
      <w:r w:rsidR="00550F93">
        <w:t xml:space="preserve">, once that data is </w:t>
      </w:r>
      <w:r w:rsidR="00F00FEB">
        <w:t>returned</w:t>
      </w:r>
      <w:r w:rsidR="00550F93">
        <w:t xml:space="preserve"> to your Organisation by the CSP</w:t>
      </w:r>
      <w:r w:rsidR="00631BDC">
        <w:t>.</w:t>
      </w:r>
    </w:p>
    <w:p w14:paraId="5C134958" w14:textId="56F1FD75" w:rsidR="008D5022" w:rsidRDefault="00CE41EE" w:rsidP="002039C8">
      <w:pPr>
        <w:pStyle w:val="Body"/>
        <w:ind w:left="66"/>
      </w:pPr>
      <w:r>
        <w:t xml:space="preserve">For further information, see "Step 3 - VPDSF planning and due diligence" in the </w:t>
      </w:r>
      <w:r w:rsidRPr="000F019A">
        <w:rPr>
          <w:i/>
        </w:rPr>
        <w:t xml:space="preserve">Guidelines for Outsourcing in the Victorian Public Sector - </w:t>
      </w:r>
      <w:r>
        <w:rPr>
          <w:i/>
        </w:rPr>
        <w:t xml:space="preserve">Checklist </w:t>
      </w:r>
      <w:r>
        <w:t xml:space="preserve">and </w:t>
      </w:r>
      <w:r>
        <w:rPr>
          <w:i/>
        </w:rPr>
        <w:t>Accompanying Guide</w:t>
      </w:r>
      <w:r w:rsidR="006F49CF">
        <w:t>.</w:t>
      </w:r>
    </w:p>
    <w:p w14:paraId="052B3AEE" w14:textId="77777777" w:rsidR="00C736EC" w:rsidRPr="0086734F" w:rsidRDefault="00C736EC" w:rsidP="00C736EC">
      <w:pPr>
        <w:pStyle w:val="FurtherInfo"/>
        <w:outlineLvl w:val="0"/>
      </w:pPr>
      <w:r w:rsidRPr="0086734F">
        <w:t>Further Infor</w:t>
      </w:r>
      <w:r w:rsidRPr="00372C3E">
        <w:t>mat</w:t>
      </w:r>
      <w:r w:rsidRPr="0086734F">
        <w:t>ion</w:t>
      </w:r>
    </w:p>
    <w:p w14:paraId="6680740E" w14:textId="77777777" w:rsidR="00C736EC" w:rsidRDefault="00C736EC" w:rsidP="00C736EC">
      <w:pPr>
        <w:pStyle w:val="BasicParagraph"/>
        <w:pBdr>
          <w:top w:val="single" w:sz="4" w:space="6" w:color="430098"/>
        </w:pBdr>
        <w:spacing w:after="170"/>
        <w:rPr>
          <w:rFonts w:ascii="PostGrotesk-Medium" w:hAnsi="PostGrotesk-Medium" w:cs="PostGrotesk-Medium"/>
          <w:color w:val="00A5B5"/>
        </w:rPr>
        <w:sectPr w:rsidR="00C736EC" w:rsidSect="00E45B00">
          <w:headerReference w:type="even" r:id="rId12"/>
          <w:headerReference w:type="default" r:id="rId13"/>
          <w:footerReference w:type="default" r:id="rId14"/>
          <w:headerReference w:type="first" r:id="rId15"/>
          <w:footerReference w:type="first" r:id="rId16"/>
          <w:type w:val="continuous"/>
          <w:pgSz w:w="11900" w:h="16840"/>
          <w:pgMar w:top="1134" w:right="1134" w:bottom="1134" w:left="1134" w:header="1134" w:footer="709" w:gutter="0"/>
          <w:cols w:space="720"/>
          <w:titlePg/>
          <w:docGrid w:linePitch="360"/>
        </w:sectPr>
      </w:pPr>
    </w:p>
    <w:p w14:paraId="68F134BF" w14:textId="77777777" w:rsidR="00C736EC" w:rsidRPr="00780584" w:rsidRDefault="00C736EC" w:rsidP="00C736EC">
      <w:pPr>
        <w:widowControl w:val="0"/>
        <w:suppressAutoHyphens/>
        <w:autoSpaceDE w:val="0"/>
        <w:autoSpaceDN w:val="0"/>
        <w:adjustRightInd w:val="0"/>
        <w:spacing w:after="120" w:line="288" w:lineRule="auto"/>
        <w:textAlignment w:val="center"/>
        <w:outlineLvl w:val="0"/>
        <w:rPr>
          <w:rFonts w:cs="PostGrotesk-Medium"/>
          <w:b/>
          <w:color w:val="55565A"/>
        </w:rPr>
      </w:pPr>
      <w:r w:rsidRPr="00780584">
        <w:rPr>
          <w:rFonts w:cs="PostGrotesk-Medium"/>
          <w:b/>
          <w:color w:val="55565A"/>
        </w:rPr>
        <w:t>Contact Us</w:t>
      </w:r>
    </w:p>
    <w:p w14:paraId="66582670" w14:textId="52D07AA4" w:rsidR="00C736EC" w:rsidRDefault="00C736EC" w:rsidP="00667C4F">
      <w:pPr>
        <w:widowControl w:val="0"/>
        <w:tabs>
          <w:tab w:val="left" w:pos="284"/>
          <w:tab w:val="left" w:pos="709"/>
        </w:tabs>
        <w:suppressAutoHyphens/>
        <w:autoSpaceDE w:val="0"/>
        <w:autoSpaceDN w:val="0"/>
        <w:adjustRightInd w:val="0"/>
        <w:spacing w:after="240"/>
        <w:textAlignment w:val="center"/>
        <w:rPr>
          <w:rFonts w:cs="PostGrotesk-Book"/>
          <w:color w:val="55565A"/>
          <w:sz w:val="22"/>
          <w:szCs w:val="22"/>
        </w:rPr>
      </w:pPr>
      <w:r w:rsidRPr="00780584">
        <w:rPr>
          <w:rFonts w:cs="PostGrotesk-Book"/>
          <w:b/>
          <w:color w:val="430098"/>
          <w:sz w:val="22"/>
          <w:szCs w:val="22"/>
        </w:rPr>
        <w:t>t:</w:t>
      </w:r>
      <w:r w:rsidRPr="00780584">
        <w:rPr>
          <w:rFonts w:cs="PostGrotesk-Book"/>
          <w:color w:val="55565A"/>
          <w:sz w:val="22"/>
          <w:szCs w:val="22"/>
        </w:rPr>
        <w:tab/>
        <w:t xml:space="preserve">1300 00 6842 </w:t>
      </w:r>
      <w:r w:rsidRPr="00780584">
        <w:rPr>
          <w:rFonts w:cs="PostGrotesk-Book"/>
          <w:color w:val="55565A"/>
          <w:sz w:val="22"/>
          <w:szCs w:val="22"/>
        </w:rPr>
        <w:br/>
      </w:r>
      <w:r w:rsidRPr="00780584">
        <w:rPr>
          <w:rFonts w:cs="PostGrotesk-Book"/>
          <w:b/>
          <w:color w:val="430098"/>
          <w:sz w:val="22"/>
          <w:szCs w:val="22"/>
        </w:rPr>
        <w:t>e:</w:t>
      </w:r>
      <w:r w:rsidRPr="00780584">
        <w:rPr>
          <w:rFonts w:cs="PostGrotesk-Book"/>
          <w:color w:val="55565A"/>
          <w:sz w:val="22"/>
          <w:szCs w:val="22"/>
        </w:rPr>
        <w:tab/>
        <w:t>enquiries@ovic.vic.gov.au</w:t>
      </w:r>
      <w:r w:rsidRPr="00780584">
        <w:rPr>
          <w:rFonts w:cs="PostGrotesk-Book"/>
          <w:color w:val="55565A"/>
          <w:sz w:val="22"/>
          <w:szCs w:val="22"/>
        </w:rPr>
        <w:br/>
      </w:r>
      <w:r w:rsidRPr="00780584">
        <w:rPr>
          <w:rFonts w:cs="PostGrotesk-Book"/>
          <w:b/>
          <w:color w:val="430098"/>
          <w:sz w:val="22"/>
          <w:szCs w:val="22"/>
        </w:rPr>
        <w:t>w:</w:t>
      </w:r>
      <w:r w:rsidRPr="00780584">
        <w:rPr>
          <w:rFonts w:cs="PostGrotesk-Book"/>
          <w:color w:val="55565A"/>
          <w:sz w:val="22"/>
          <w:szCs w:val="22"/>
        </w:rPr>
        <w:tab/>
        <w:t>ovic.vic.gov.au</w:t>
      </w:r>
      <w:r>
        <w:rPr>
          <w:rFonts w:cs="PostGrotesk-Book"/>
          <w:color w:val="55565A"/>
          <w:sz w:val="22"/>
          <w:szCs w:val="22"/>
        </w:rPr>
        <w:br w:type="column"/>
      </w:r>
      <w:r w:rsidR="0095645E" w:rsidRPr="00580554">
        <w:rPr>
          <w:rFonts w:cs="PostGrotesk-Book"/>
          <w:b/>
          <w:color w:val="55565A"/>
        </w:rPr>
        <w:t>Disclaimer</w:t>
      </w:r>
    </w:p>
    <w:p w14:paraId="2790360C" w14:textId="7B369277" w:rsidR="00C736EC" w:rsidRPr="0095645E" w:rsidRDefault="0095645E" w:rsidP="0095645E">
      <w:pPr>
        <w:widowControl w:val="0"/>
        <w:tabs>
          <w:tab w:val="left" w:pos="284"/>
          <w:tab w:val="left" w:pos="709"/>
        </w:tabs>
        <w:suppressAutoHyphens/>
        <w:autoSpaceDE w:val="0"/>
        <w:autoSpaceDN w:val="0"/>
        <w:adjustRightInd w:val="0"/>
        <w:spacing w:after="240"/>
        <w:textAlignment w:val="center"/>
        <w:rPr>
          <w:rFonts w:cs="PostGrotesk-Book"/>
          <w:color w:val="55565A"/>
          <w:sz w:val="18"/>
          <w:szCs w:val="22"/>
        </w:rPr>
        <w:sectPr w:rsidR="00C736EC" w:rsidRPr="0095645E" w:rsidSect="00C736EC">
          <w:headerReference w:type="even" r:id="rId17"/>
          <w:headerReference w:type="default" r:id="rId18"/>
          <w:headerReference w:type="first" r:id="rId19"/>
          <w:footerReference w:type="first" r:id="rId20"/>
          <w:type w:val="continuous"/>
          <w:pgSz w:w="11900" w:h="16840"/>
          <w:pgMar w:top="1134" w:right="1134" w:bottom="1134" w:left="1134" w:header="1134" w:footer="510" w:gutter="0"/>
          <w:cols w:num="2" w:space="720"/>
          <w:titlePg/>
          <w:docGrid w:linePitch="360"/>
        </w:sectPr>
      </w:pPr>
      <w:r w:rsidRPr="00C15B02">
        <w:rPr>
          <w:rFonts w:cs="PostGrotesk-Medium"/>
          <w:color w:val="55565A"/>
          <w:sz w:val="16"/>
          <w:szCs w:val="16"/>
        </w:rPr>
        <w:t>This fact sheet does not constitute legal advice and should not be used as a substitute for applying the provisions of the Privacy and Data Protection Act 2014, or any other legal r</w:t>
      </w:r>
      <w:r w:rsidR="00921CB2">
        <w:rPr>
          <w:rFonts w:cs="PostGrotesk-Medium"/>
          <w:color w:val="55565A"/>
          <w:sz w:val="16"/>
          <w:szCs w:val="16"/>
        </w:rPr>
        <w:t>equirement, to individual cases.</w:t>
      </w:r>
    </w:p>
    <w:p w14:paraId="0212B9B7" w14:textId="5B07BC52" w:rsidR="00C15B02" w:rsidRPr="00C15B02" w:rsidRDefault="00C15B02" w:rsidP="0095645E">
      <w:pPr>
        <w:pStyle w:val="SectionHeading1"/>
        <w:spacing w:after="0"/>
        <w:outlineLvl w:val="0"/>
        <w:rPr>
          <w:color w:val="55565A"/>
          <w:sz w:val="16"/>
          <w:szCs w:val="16"/>
        </w:rPr>
      </w:pPr>
    </w:p>
    <w:sectPr w:rsidR="00C15B02" w:rsidRPr="00C15B02" w:rsidSect="009236D4">
      <w:type w:val="continuous"/>
      <w:pgSz w:w="11900" w:h="16840"/>
      <w:pgMar w:top="1134" w:right="1134" w:bottom="1134" w:left="1134" w:header="1134"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B97F7" w14:textId="77777777" w:rsidR="001060AC" w:rsidRDefault="001060AC" w:rsidP="00B53C78">
      <w:r>
        <w:separator/>
      </w:r>
    </w:p>
  </w:endnote>
  <w:endnote w:type="continuationSeparator" w:id="0">
    <w:p w14:paraId="560AFA8F" w14:textId="77777777" w:rsidR="001060AC" w:rsidRDefault="001060AC"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53022fd9-8adf-4363-90a8-8d60"/>
  <w:p w14:paraId="67B245F9" w14:textId="77777777" w:rsidR="009E7396" w:rsidRDefault="009E7396">
    <w:pPr>
      <w:pStyle w:val="DocID"/>
    </w:pPr>
    <w:r>
      <w:fldChar w:fldCharType="begin"/>
    </w:r>
    <w:r>
      <w:instrText xml:space="preserve">  DOCPROPERTY "CUS_DocIDChunk0" </w:instrText>
    </w:r>
    <w:r>
      <w:fldChar w:fldCharType="separate"/>
    </w:r>
    <w:r>
      <w:rPr>
        <w:noProof/>
      </w:rPr>
      <w:t>Doc ID 743678443/v2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CA855" w14:textId="77777777" w:rsidR="009E7396" w:rsidRPr="00DF101C" w:rsidRDefault="009E7396" w:rsidP="00DF101C">
    <w:pPr>
      <w:pStyle w:val="Footer"/>
      <w:jc w:val="right"/>
      <w:rPr>
        <w:sz w:val="22"/>
      </w:rPr>
    </w:pPr>
    <w:r w:rsidRPr="00F4301B">
      <w:rPr>
        <w:rFonts w:cs="Arial"/>
        <w:sz w:val="20"/>
      </w:rPr>
      <w:t xml:space="preserve">Freedom of Information </w:t>
    </w:r>
    <w:r w:rsidRPr="00F4301B">
      <w:rPr>
        <w:rFonts w:cs="Arial"/>
        <w:color w:val="E5007D"/>
        <w:sz w:val="20"/>
      </w:rPr>
      <w:t>|</w:t>
    </w:r>
    <w:r w:rsidRPr="00F4301B">
      <w:rPr>
        <w:rFonts w:cs="Arial"/>
        <w:sz w:val="20"/>
      </w:rPr>
      <w:t xml:space="preserve"> Privacy </w:t>
    </w:r>
    <w:r w:rsidRPr="00F4301B">
      <w:rPr>
        <w:rFonts w:cs="Arial"/>
        <w:color w:val="E5007D"/>
        <w:sz w:val="20"/>
      </w:rPr>
      <w:t>|</w:t>
    </w:r>
    <w:r w:rsidRPr="00F4301B">
      <w:rPr>
        <w:rFonts w:cs="Arial"/>
        <w:sz w:val="20"/>
      </w:rPr>
      <w:t xml:space="preserve"> Data Protection</w:t>
    </w:r>
  </w:p>
  <w:bookmarkStart w:id="1" w:name="_iDocIDField9cda3873-e593-4163-b53a-e620"/>
  <w:p w14:paraId="4482968D" w14:textId="77777777" w:rsidR="009E7396" w:rsidRDefault="009E7396">
    <w:pPr>
      <w:pStyle w:val="DocID"/>
    </w:pPr>
    <w:r>
      <w:fldChar w:fldCharType="begin"/>
    </w:r>
    <w:r>
      <w:instrText xml:space="preserve">  DOCPROPERTY "CUS_DocIDChunk0" </w:instrText>
    </w:r>
    <w:r>
      <w:fldChar w:fldCharType="separate"/>
    </w:r>
    <w:r>
      <w:rPr>
        <w:noProof/>
      </w:rPr>
      <w:t>Doc ID 743678443/v2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B3A7E" w14:textId="77777777" w:rsidR="009E7396" w:rsidRDefault="009E7396" w:rsidP="005458C0">
    <w:pPr>
      <w:pStyle w:val="Footer"/>
      <w:spacing w:before="120"/>
      <w:jc w:val="right"/>
    </w:pPr>
    <w:r w:rsidRPr="009C5614">
      <w:rPr>
        <w:rFonts w:cs="Arial"/>
        <w:sz w:val="20"/>
      </w:rPr>
      <w:t xml:space="preserve">Freedom of Information </w:t>
    </w:r>
    <w:r w:rsidRPr="009C5614">
      <w:rPr>
        <w:rFonts w:cs="Arial"/>
        <w:color w:val="E5007D"/>
        <w:sz w:val="20"/>
      </w:rPr>
      <w:t>|</w:t>
    </w:r>
    <w:r w:rsidRPr="009C5614">
      <w:rPr>
        <w:rFonts w:cs="Arial"/>
        <w:sz w:val="20"/>
      </w:rPr>
      <w:t xml:space="preserve"> Privacy </w:t>
    </w:r>
    <w:r w:rsidRPr="009C5614">
      <w:rPr>
        <w:rFonts w:cs="Arial"/>
        <w:color w:val="E5007D"/>
        <w:sz w:val="20"/>
      </w:rPr>
      <w:t>|</w:t>
    </w:r>
    <w:r w:rsidRPr="009C5614">
      <w:rPr>
        <w:rFonts w:cs="Arial"/>
        <w:sz w:val="20"/>
      </w:rPr>
      <w:t xml:space="preserve"> Data Protection</w:t>
    </w:r>
  </w:p>
  <w:bookmarkStart w:id="2" w:name="_iDocIDFielde1b356bc-d011-46fb-8eef-ea65"/>
  <w:p w14:paraId="205FC094" w14:textId="77777777" w:rsidR="009E7396" w:rsidRDefault="009E7396">
    <w:pPr>
      <w:pStyle w:val="DocID"/>
    </w:pPr>
    <w:r>
      <w:fldChar w:fldCharType="begin"/>
    </w:r>
    <w:r>
      <w:instrText xml:space="preserve">  DOCPROPERTY "CUS_DocIDChunk0" </w:instrText>
    </w:r>
    <w:r>
      <w:fldChar w:fldCharType="separate"/>
    </w:r>
    <w:r>
      <w:rPr>
        <w:noProof/>
      </w:rPr>
      <w:t>Doc ID 743678443/v2</w:t>
    </w:r>
    <w:r>
      <w:fldChar w:fldCharType="end"/>
    </w:r>
    <w:bookmarkEnd w:id="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207FB" w14:textId="77777777" w:rsidR="009E7396" w:rsidRDefault="009E7396" w:rsidP="00D72438">
    <w:pPr>
      <w:pStyle w:val="Footer"/>
      <w:spacing w:before="120"/>
    </w:pPr>
    <w:r>
      <w:rPr>
        <w:noProof/>
        <w:lang w:val="en-AU" w:eastAsia="zh-CN"/>
      </w:rPr>
      <w:drawing>
        <wp:inline distT="0" distB="0" distL="0" distR="0" wp14:anchorId="26D4AF11" wp14:editId="484CD62C">
          <wp:extent cx="3339465" cy="179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465" cy="179070"/>
                  </a:xfrm>
                  <a:prstGeom prst="rect">
                    <a:avLst/>
                  </a:prstGeom>
                  <a:noFill/>
                  <a:ln>
                    <a:noFill/>
                  </a:ln>
                </pic:spPr>
              </pic:pic>
            </a:graphicData>
          </a:graphic>
        </wp:inline>
      </w:drawing>
    </w:r>
  </w:p>
  <w:bookmarkStart w:id="4" w:name="_iDocIDField5c6dc237-63e2-4064-acc1-8e1e"/>
  <w:p w14:paraId="18F9162E" w14:textId="77777777" w:rsidR="009E7396" w:rsidRDefault="009E7396">
    <w:pPr>
      <w:pStyle w:val="DocID"/>
    </w:pPr>
    <w:r>
      <w:fldChar w:fldCharType="begin"/>
    </w:r>
    <w:r>
      <w:instrText xml:space="preserve">  DOCPROPERTY "CUS_DocIDChunk0" </w:instrText>
    </w:r>
    <w:r>
      <w:fldChar w:fldCharType="separate"/>
    </w:r>
    <w:r>
      <w:rPr>
        <w:noProof/>
      </w:rPr>
      <w:t>Doc ID 743678443/v2</w:t>
    </w:r>
    <w:r>
      <w:fldChar w:fldCharType="end"/>
    </w:r>
    <w:bookmarkEnd w:id="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5CC24" w14:textId="77777777" w:rsidR="009E7396" w:rsidRDefault="009E7396" w:rsidP="00DD42E3">
    <w:pPr>
      <w:pStyle w:val="Footer"/>
      <w:spacing w:before="120"/>
    </w:pPr>
    <w:r>
      <w:rPr>
        <w:noProof/>
        <w:lang w:val="en-AU" w:eastAsia="zh-CN"/>
      </w:rPr>
      <w:drawing>
        <wp:inline distT="0" distB="0" distL="0" distR="0" wp14:anchorId="20F2B3B1" wp14:editId="19E44247">
          <wp:extent cx="3339465" cy="1790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465" cy="179070"/>
                  </a:xfrm>
                  <a:prstGeom prst="rect">
                    <a:avLst/>
                  </a:prstGeom>
                  <a:noFill/>
                  <a:ln>
                    <a:noFill/>
                  </a:ln>
                </pic:spPr>
              </pic:pic>
            </a:graphicData>
          </a:graphic>
        </wp:inline>
      </w:drawing>
    </w:r>
  </w:p>
  <w:bookmarkStart w:id="5" w:name="_iDocIDField18992cc3-cb4e-4ddd-ba58-94b7"/>
  <w:p w14:paraId="1CE53A1A" w14:textId="77777777" w:rsidR="009E7396" w:rsidRDefault="009E7396">
    <w:pPr>
      <w:pStyle w:val="DocID"/>
    </w:pPr>
    <w:r>
      <w:fldChar w:fldCharType="begin"/>
    </w:r>
    <w:r>
      <w:instrText xml:space="preserve">  DOCPROPERTY "CUS_DocIDChunk0" </w:instrText>
    </w:r>
    <w:r>
      <w:fldChar w:fldCharType="separate"/>
    </w:r>
    <w:r>
      <w:rPr>
        <w:noProof/>
      </w:rPr>
      <w:t>Doc ID 743678443/v2</w:t>
    </w:r>
    <w:r>
      <w:fldChar w:fldCharType="end"/>
    </w:r>
    <w:bookmarkEnd w:id="5"/>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402F4" w14:textId="77777777" w:rsidR="009E7396" w:rsidRDefault="009E7396" w:rsidP="003052E6">
    <w:pPr>
      <w:pStyle w:val="Footer"/>
      <w:spacing w:before="240"/>
    </w:pPr>
    <w:r w:rsidRPr="00B60B75">
      <w:t xml:space="preserve">Freedom of Information </w:t>
    </w:r>
    <w:r w:rsidRPr="006A02A9">
      <w:rPr>
        <w:color w:val="E5007D"/>
      </w:rPr>
      <w:t>|</w:t>
    </w:r>
    <w:r w:rsidRPr="00B60B75">
      <w:t xml:space="preserve"> Privacy </w:t>
    </w:r>
    <w:r w:rsidRPr="006A02A9">
      <w:rPr>
        <w:color w:val="E5007D"/>
      </w:rPr>
      <w:t>|</w:t>
    </w:r>
    <w:r w:rsidRPr="00B60B75">
      <w:t xml:space="preserve"> </w:t>
    </w:r>
    <w:r w:rsidRPr="00BD07DC">
      <w:t>Data Protection</w:t>
    </w:r>
  </w:p>
  <w:bookmarkStart w:id="6" w:name="_iDocIDField68875d02-b8ee-46a2-9464-1e42"/>
  <w:p w14:paraId="1A621E7D" w14:textId="77777777" w:rsidR="009E7396" w:rsidRDefault="009E7396">
    <w:pPr>
      <w:pStyle w:val="DocID"/>
    </w:pPr>
    <w:r>
      <w:fldChar w:fldCharType="begin"/>
    </w:r>
    <w:r>
      <w:instrText xml:space="preserve">  DOCPROPERTY "CUS_DocIDChunk0" </w:instrText>
    </w:r>
    <w:r>
      <w:fldChar w:fldCharType="separate"/>
    </w:r>
    <w:r>
      <w:rPr>
        <w:noProof/>
      </w:rPr>
      <w:t>Doc ID 743678443/v2</w:t>
    </w:r>
    <w:r>
      <w:fldChar w:fldCharType="end"/>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1D72F" w14:textId="77777777" w:rsidR="001060AC" w:rsidRDefault="001060AC" w:rsidP="00B53C78">
      <w:r>
        <w:separator/>
      </w:r>
    </w:p>
  </w:footnote>
  <w:footnote w:type="continuationSeparator" w:id="0">
    <w:p w14:paraId="3987A392" w14:textId="77777777" w:rsidR="001060AC" w:rsidRDefault="001060AC" w:rsidP="00B53C78">
      <w:r>
        <w:continuationSeparator/>
      </w:r>
    </w:p>
  </w:footnote>
  <w:footnote w:id="1">
    <w:p w14:paraId="49929C92" w14:textId="6CE8B782" w:rsidR="001717ED" w:rsidRDefault="001717ED">
      <w:pPr>
        <w:pStyle w:val="FootnoteText"/>
      </w:pPr>
      <w:r>
        <w:rPr>
          <w:rStyle w:val="FootnoteReference"/>
        </w:rPr>
        <w:footnoteRef/>
      </w:r>
      <w:r>
        <w:t xml:space="preserve"> </w:t>
      </w:r>
      <w:hyperlink r:id="rId1" w:history="1">
        <w:r w:rsidR="00B422E9">
          <w:rPr>
            <w:rStyle w:val="Hyperlink"/>
          </w:rPr>
          <w:t>https://www.vic.gov.au/cyber-security-standards-and-guidelines</w:t>
        </w:r>
      </w:hyperlink>
    </w:p>
  </w:footnote>
  <w:footnote w:id="2">
    <w:p w14:paraId="05A35551" w14:textId="04CA9065" w:rsidR="007B007F" w:rsidRDefault="007B007F">
      <w:pPr>
        <w:pStyle w:val="FootnoteText"/>
      </w:pPr>
      <w:r>
        <w:rPr>
          <w:rStyle w:val="FootnoteReference"/>
        </w:rPr>
        <w:footnoteRef/>
      </w:r>
      <w:r>
        <w:t xml:space="preserve"> </w:t>
      </w:r>
      <w:r w:rsidRPr="00817A87">
        <w:rPr>
          <w:sz w:val="16"/>
          <w:szCs w:val="16"/>
          <w:lang w:val="en-US"/>
        </w:rPr>
        <w:t xml:space="preserve">Refer to the </w:t>
      </w:r>
      <w:r>
        <w:rPr>
          <w:sz w:val="16"/>
          <w:szCs w:val="16"/>
          <w:lang w:val="en-US"/>
        </w:rPr>
        <w:t xml:space="preserve">current </w:t>
      </w:r>
      <w:r w:rsidRPr="00817A87">
        <w:rPr>
          <w:sz w:val="16"/>
          <w:szCs w:val="16"/>
          <w:lang w:val="en-US"/>
        </w:rPr>
        <w:t xml:space="preserve">VPDSF BIL table on the OVIC website </w:t>
      </w:r>
      <w:hyperlink r:id="rId2" w:history="1">
        <w:r w:rsidRPr="00A34EF3">
          <w:rPr>
            <w:rStyle w:val="Hyperlink"/>
            <w:sz w:val="16"/>
            <w:szCs w:val="16"/>
            <w:lang w:val="en-US"/>
          </w:rPr>
          <w:t>https://ovic.vic.gov.au/data-protection/for-agencies/vpdsf-resources/</w:t>
        </w:r>
      </w:hyperlink>
      <w:r>
        <w:rPr>
          <w:sz w:val="16"/>
          <w:szCs w:val="16"/>
          <w:lang w:val="en-US"/>
        </w:rPr>
        <w:t xml:space="preserve"> </w:t>
      </w:r>
      <w:r w:rsidRPr="00817A87">
        <w:rPr>
          <w:sz w:val="16"/>
          <w:szCs w:val="16"/>
          <w:lang w:val="en-US"/>
        </w:rPr>
        <w:t>for further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1B7FD" w14:textId="6019CCFE" w:rsidR="007B007F" w:rsidRPr="00D70A8A" w:rsidRDefault="007B007F" w:rsidP="00C736EC">
    <w:pPr>
      <w:pStyle w:val="Header"/>
      <w:tabs>
        <w:tab w:val="clear" w:pos="4513"/>
        <w:tab w:val="clear" w:pos="9026"/>
        <w:tab w:val="left" w:pos="6946"/>
      </w:tabs>
      <w:spacing w:after="180"/>
      <w:rPr>
        <w:color w:val="7F7F7F"/>
        <w:sz w:val="26"/>
        <w:szCs w:val="26"/>
      </w:rPr>
    </w:pPr>
    <w:r>
      <w:rPr>
        <w:noProof/>
        <w:color w:val="7F7F7F"/>
        <w:sz w:val="28"/>
        <w:szCs w:val="28"/>
        <w:lang w:val="en-AU" w:eastAsia="zh-CN"/>
      </w:rPr>
      <w:drawing>
        <wp:anchor distT="0" distB="0" distL="114300" distR="114300" simplePos="0" relativeHeight="251658240" behindDoc="1" locked="0" layoutInCell="1" allowOverlap="1" wp14:anchorId="4540DB13" wp14:editId="64214FD3">
          <wp:simplePos x="0" y="0"/>
          <wp:positionH relativeFrom="column">
            <wp:posOffset>6350</wp:posOffset>
          </wp:positionH>
          <wp:positionV relativeFrom="paragraph">
            <wp:posOffset>-47625</wp:posOffset>
          </wp:positionV>
          <wp:extent cx="1565910" cy="720090"/>
          <wp:effectExtent l="0" t="0" r="0" b="3810"/>
          <wp:wrapThrough wrapText="bothSides">
            <wp:wrapPolygon edited="0">
              <wp:start x="0" y="0"/>
              <wp:lineTo x="0" y="21143"/>
              <wp:lineTo x="21285" y="21143"/>
              <wp:lineTo x="212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8"/>
        <w:szCs w:val="28"/>
      </w:rPr>
      <w:tab/>
    </w:r>
    <w:r w:rsidRPr="00D70A8A">
      <w:rPr>
        <w:color w:val="555559"/>
        <w:sz w:val="26"/>
        <w:szCs w:val="26"/>
      </w:rPr>
      <w:t>INFORMATION FOR</w:t>
    </w:r>
    <w:r w:rsidRPr="00D70A8A">
      <w:rPr>
        <w:color w:val="7F7F7F"/>
        <w:sz w:val="26"/>
        <w:szCs w:val="26"/>
      </w:rPr>
      <w:br/>
    </w:r>
    <w:r w:rsidRPr="00D70A8A">
      <w:rPr>
        <w:color w:val="7F7F7F"/>
        <w:sz w:val="26"/>
        <w:szCs w:val="26"/>
      </w:rPr>
      <w:tab/>
    </w:r>
    <w:r>
      <w:rPr>
        <w:color w:val="430098"/>
        <w:sz w:val="26"/>
        <w:szCs w:val="26"/>
      </w:rPr>
      <w:t>AGENCIES and BODIES</w:t>
    </w:r>
  </w:p>
  <w:p w14:paraId="3F1C104B" w14:textId="77777777" w:rsidR="007B007F" w:rsidRPr="00B37C5F" w:rsidRDefault="007B007F" w:rsidP="00C736EC">
    <w:pPr>
      <w:pStyle w:val="Header"/>
      <w:tabs>
        <w:tab w:val="clear" w:pos="4513"/>
        <w:tab w:val="left" w:pos="6946"/>
      </w:tabs>
      <w:spacing w:after="60"/>
      <w:rPr>
        <w:color w:val="7F7F7F"/>
        <w:sz w:val="20"/>
        <w:szCs w:val="20"/>
      </w:rPr>
    </w:pPr>
    <w:r w:rsidRPr="00B37C5F">
      <w:rPr>
        <w:color w:val="7F7F7F"/>
        <w:sz w:val="20"/>
        <w:szCs w:val="20"/>
      </w:rPr>
      <w:tab/>
    </w:r>
    <w:r w:rsidRPr="00B37C5F">
      <w:rPr>
        <w:color w:val="7F7F7F"/>
        <w:sz w:val="20"/>
        <w:szCs w:val="20"/>
      </w:rPr>
      <w:tab/>
    </w:r>
    <w:r w:rsidRPr="00064688">
      <w:rPr>
        <w:color w:val="555559"/>
        <w:sz w:val="20"/>
        <w:szCs w:val="20"/>
      </w:rPr>
      <w:t>1300 00 6842 | ovic.</w:t>
    </w:r>
    <w:r>
      <w:rPr>
        <w:color w:val="555559"/>
        <w:sz w:val="20"/>
        <w:szCs w:val="20"/>
      </w:rPr>
      <w:t>vic.gov</w:t>
    </w:r>
    <w:r w:rsidRPr="00064688">
      <w:rPr>
        <w:color w:val="555559"/>
        <w:sz w:val="20"/>
        <w:szCs w:val="20"/>
      </w:rPr>
      <w:t>.au</w:t>
    </w:r>
  </w:p>
  <w:p w14:paraId="32A9ED9B" w14:textId="77777777" w:rsidR="007B007F" w:rsidRPr="00B37C5F" w:rsidRDefault="007B007F" w:rsidP="00C736EC">
    <w:pPr>
      <w:pStyle w:val="Header"/>
      <w:tabs>
        <w:tab w:val="clear" w:pos="4513"/>
        <w:tab w:val="clear" w:pos="9026"/>
        <w:tab w:val="left" w:pos="6946"/>
      </w:tabs>
      <w:spacing w:after="180"/>
      <w:rPr>
        <w:color w:val="7F7F7F"/>
        <w:sz w:val="20"/>
        <w:szCs w:val="20"/>
      </w:rPr>
    </w:pPr>
    <w:r>
      <w:rPr>
        <w:noProof/>
        <w:lang w:val="en-AU" w:eastAsia="zh-CN"/>
      </w:rPr>
      <w:drawing>
        <wp:anchor distT="0" distB="0" distL="114300" distR="114300" simplePos="0" relativeHeight="251657216" behindDoc="0" locked="0" layoutInCell="1" allowOverlap="1" wp14:anchorId="6D004F61" wp14:editId="3FF23480">
          <wp:simplePos x="0" y="0"/>
          <wp:positionH relativeFrom="column">
            <wp:posOffset>-20955</wp:posOffset>
          </wp:positionH>
          <wp:positionV relativeFrom="paragraph">
            <wp:posOffset>172085</wp:posOffset>
          </wp:positionV>
          <wp:extent cx="6119495" cy="704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0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0D1D6A" w14:textId="24B79D40" w:rsidR="007B007F" w:rsidRPr="002F0938" w:rsidRDefault="007B007F" w:rsidP="00A96CC9">
    <w:pPr>
      <w:pStyle w:val="DocumentTitle"/>
      <w:spacing w:before="475"/>
      <w:rPr>
        <w:sz w:val="36"/>
        <w:szCs w:val="36"/>
      </w:rPr>
    </w:pPr>
    <w:r>
      <w:rPr>
        <w:sz w:val="36"/>
        <w:szCs w:val="36"/>
      </w:rPr>
      <w:t>O</w:t>
    </w:r>
    <w:r w:rsidRPr="00A96CC9">
      <w:rPr>
        <w:sz w:val="36"/>
        <w:szCs w:val="36"/>
      </w:rPr>
      <w:t>utsourcing in the</w:t>
    </w:r>
    <w:r>
      <w:rPr>
        <w:sz w:val="36"/>
        <w:szCs w:val="36"/>
      </w:rPr>
      <w:t xml:space="preserve"> </w:t>
    </w:r>
    <w:r w:rsidRPr="00A96CC9">
      <w:rPr>
        <w:sz w:val="36"/>
        <w:szCs w:val="36"/>
      </w:rPr>
      <w:t>Victorian public sector</w:t>
    </w:r>
  </w:p>
  <w:p w14:paraId="7EFDBD37" w14:textId="79FB8A27" w:rsidR="00F37743" w:rsidRDefault="00F37743" w:rsidP="00C736EC">
    <w:pPr>
      <w:pStyle w:val="Header"/>
      <w:tabs>
        <w:tab w:val="left" w:pos="6946"/>
      </w:tabs>
      <w:spacing w:after="120"/>
      <w:rPr>
        <w:rFonts w:ascii="Arial" w:hAnsi="Arial" w:cs="Arial"/>
        <w:b/>
        <w:color w:val="555559"/>
        <w:sz w:val="30"/>
        <w:szCs w:val="30"/>
      </w:rPr>
    </w:pPr>
    <w:r w:rsidRPr="00F37743">
      <w:rPr>
        <w:rFonts w:ascii="Arial" w:hAnsi="Arial" w:cs="Arial"/>
        <w:b/>
        <w:color w:val="555559"/>
        <w:sz w:val="30"/>
        <w:szCs w:val="30"/>
      </w:rPr>
      <w:t>Setting up an online training course</w:t>
    </w:r>
  </w:p>
  <w:p w14:paraId="5E2E37A2" w14:textId="346B0463" w:rsidR="007B007F" w:rsidRPr="00F87792" w:rsidRDefault="007B007F" w:rsidP="00C736EC">
    <w:pPr>
      <w:pStyle w:val="Header"/>
      <w:tabs>
        <w:tab w:val="left" w:pos="6946"/>
      </w:tabs>
      <w:spacing w:after="120"/>
      <w:rPr>
        <w:rFonts w:ascii="Arial" w:hAnsi="Arial" w:cs="Arial"/>
        <w:color w:val="555559"/>
        <w:sz w:val="30"/>
        <w:szCs w:val="30"/>
      </w:rPr>
    </w:pPr>
    <w:r w:rsidRPr="00173DEF">
      <w:rPr>
        <w:rFonts w:ascii="Arial" w:hAnsi="Arial" w:cs="Arial"/>
        <w:b/>
        <w:color w:val="555559"/>
        <w:sz w:val="30"/>
        <w:szCs w:val="30"/>
      </w:rPr>
      <w:t xml:space="preserve">Case Study </w:t>
    </w:r>
    <w:r w:rsidR="00F37743">
      <w:rPr>
        <w:rFonts w:ascii="Arial" w:hAnsi="Arial" w:cs="Arial"/>
        <w:b/>
        <w:color w:val="555559"/>
        <w:sz w:val="30"/>
        <w:szCs w:val="30"/>
      </w:rPr>
      <w:t>2</w:t>
    </w:r>
    <w:r w:rsidRPr="00173DEF">
      <w:rPr>
        <w:rFonts w:ascii="Arial" w:hAnsi="Arial" w:cs="Arial"/>
        <w:b/>
        <w:color w:val="555559"/>
        <w:sz w:val="30"/>
        <w:szCs w:val="30"/>
      </w:rPr>
      <w:t xml:space="preserve"> - </w:t>
    </w:r>
    <w:r w:rsidR="00F37743" w:rsidRPr="00F37743">
      <w:rPr>
        <w:rFonts w:ascii="Arial" w:hAnsi="Arial" w:cs="Arial"/>
        <w:bCs/>
        <w:color w:val="555559"/>
        <w:sz w:val="30"/>
        <w:szCs w:val="30"/>
      </w:rPr>
      <w:t>Delivering services using a cloud service provider</w:t>
    </w:r>
    <w:r w:rsidR="00F37743" w:rsidRPr="00F37743" w:rsidDel="00F37743">
      <w:rPr>
        <w:rFonts w:ascii="Arial" w:hAnsi="Arial" w:cs="Arial"/>
        <w:b/>
        <w:color w:val="555559"/>
        <w:sz w:val="30"/>
        <w:szCs w:val="30"/>
      </w:rPr>
      <w:t xml:space="preserve"> </w:t>
    </w:r>
    <w:r>
      <w:rPr>
        <w:rFonts w:ascii="Arial" w:hAnsi="Arial" w:cs="Arial"/>
        <w:color w:val="555559"/>
        <w:sz w:val="30"/>
        <w:szCs w:val="3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1F747" w14:textId="0FC9D432" w:rsidR="007B007F" w:rsidRDefault="007B00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DC503" w14:textId="4CDE3B55" w:rsidR="007B007F" w:rsidRDefault="007B00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7C1AB" w14:textId="7D6466D4" w:rsidR="007B007F" w:rsidRPr="00D70A8A" w:rsidRDefault="007B007F" w:rsidP="007B007F">
    <w:pPr>
      <w:pStyle w:val="Header"/>
      <w:tabs>
        <w:tab w:val="clear" w:pos="4513"/>
        <w:tab w:val="clear" w:pos="9026"/>
        <w:tab w:val="left" w:pos="6946"/>
      </w:tabs>
      <w:spacing w:after="180"/>
      <w:rPr>
        <w:color w:val="7F7F7F"/>
        <w:sz w:val="26"/>
        <w:szCs w:val="26"/>
      </w:rPr>
    </w:pPr>
    <w:r>
      <w:rPr>
        <w:noProof/>
        <w:color w:val="7F7F7F"/>
        <w:sz w:val="28"/>
        <w:szCs w:val="28"/>
        <w:lang w:val="en-AU" w:eastAsia="zh-CN"/>
      </w:rPr>
      <w:drawing>
        <wp:anchor distT="0" distB="0" distL="114300" distR="114300" simplePos="0" relativeHeight="251661312" behindDoc="1" locked="0" layoutInCell="1" allowOverlap="1" wp14:anchorId="02F0E635" wp14:editId="6EBC410A">
          <wp:simplePos x="0" y="0"/>
          <wp:positionH relativeFrom="column">
            <wp:posOffset>6350</wp:posOffset>
          </wp:positionH>
          <wp:positionV relativeFrom="paragraph">
            <wp:posOffset>-104140</wp:posOffset>
          </wp:positionV>
          <wp:extent cx="1649095" cy="758190"/>
          <wp:effectExtent l="0" t="0" r="8255" b="3810"/>
          <wp:wrapThrough wrapText="bothSides">
            <wp:wrapPolygon edited="0">
              <wp:start x="0" y="0"/>
              <wp:lineTo x="0" y="21166"/>
              <wp:lineTo x="21459" y="21166"/>
              <wp:lineTo x="2145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388B">
      <w:rPr>
        <w:color w:val="7F7F7F"/>
        <w:sz w:val="28"/>
        <w:szCs w:val="28"/>
      </w:rPr>
      <w:tab/>
    </w:r>
    <w:r w:rsidRPr="00D70A8A">
      <w:rPr>
        <w:color w:val="555559"/>
        <w:sz w:val="26"/>
        <w:szCs w:val="26"/>
      </w:rPr>
      <w:t>INFORMATION FOR</w:t>
    </w:r>
    <w:r w:rsidRPr="00D70A8A">
      <w:rPr>
        <w:color w:val="7F7F7F"/>
        <w:sz w:val="26"/>
        <w:szCs w:val="26"/>
      </w:rPr>
      <w:br/>
    </w:r>
    <w:r w:rsidRPr="00D70A8A">
      <w:rPr>
        <w:color w:val="7F7F7F"/>
        <w:sz w:val="26"/>
        <w:szCs w:val="26"/>
      </w:rPr>
      <w:tab/>
    </w:r>
    <w:r w:rsidRPr="00D70A8A">
      <w:rPr>
        <w:color w:val="430098"/>
        <w:sz w:val="26"/>
        <w:szCs w:val="26"/>
      </w:rPr>
      <w:t>THE PUBLIC/AGENCIES</w:t>
    </w:r>
  </w:p>
  <w:p w14:paraId="206DB7C8" w14:textId="77777777" w:rsidR="007B007F" w:rsidRPr="00B37C5F" w:rsidRDefault="007B007F" w:rsidP="007B007F">
    <w:pPr>
      <w:pStyle w:val="Header"/>
      <w:tabs>
        <w:tab w:val="clear" w:pos="4513"/>
        <w:tab w:val="left" w:pos="6946"/>
      </w:tabs>
      <w:spacing w:after="60"/>
      <w:rPr>
        <w:color w:val="7F7F7F"/>
        <w:sz w:val="20"/>
        <w:szCs w:val="20"/>
      </w:rPr>
    </w:pPr>
    <w:r w:rsidRPr="00B37C5F">
      <w:rPr>
        <w:color w:val="7F7F7F"/>
        <w:sz w:val="20"/>
        <w:szCs w:val="20"/>
      </w:rPr>
      <w:tab/>
    </w:r>
    <w:r w:rsidRPr="00B37C5F">
      <w:rPr>
        <w:color w:val="7F7F7F"/>
        <w:sz w:val="20"/>
        <w:szCs w:val="20"/>
      </w:rPr>
      <w:tab/>
    </w:r>
    <w:r w:rsidRPr="00064688">
      <w:rPr>
        <w:color w:val="555559"/>
        <w:sz w:val="20"/>
        <w:szCs w:val="20"/>
      </w:rPr>
      <w:t>1300 00 6842 | ovic.</w:t>
    </w:r>
    <w:r>
      <w:rPr>
        <w:color w:val="555559"/>
        <w:sz w:val="20"/>
        <w:szCs w:val="20"/>
      </w:rPr>
      <w:t>vic.gov</w:t>
    </w:r>
    <w:r w:rsidRPr="00064688">
      <w:rPr>
        <w:color w:val="555559"/>
        <w:sz w:val="20"/>
        <w:szCs w:val="20"/>
      </w:rPr>
      <w:t>.au</w:t>
    </w:r>
  </w:p>
  <w:p w14:paraId="2C303479" w14:textId="77777777" w:rsidR="007B007F" w:rsidRPr="0070388B" w:rsidRDefault="007B007F" w:rsidP="007B007F">
    <w:pPr>
      <w:pStyle w:val="Header"/>
      <w:tabs>
        <w:tab w:val="clear" w:pos="4513"/>
        <w:tab w:val="clear" w:pos="9026"/>
        <w:tab w:val="left" w:pos="6946"/>
      </w:tabs>
      <w:spacing w:before="120"/>
      <w:rPr>
        <w:color w:val="7F7F7F"/>
        <w:sz w:val="20"/>
        <w:szCs w:val="20"/>
      </w:rPr>
    </w:pPr>
    <w:r>
      <w:rPr>
        <w:noProof/>
        <w:color w:val="7F7F7F"/>
        <w:sz w:val="20"/>
        <w:szCs w:val="20"/>
        <w:lang w:val="en-AU" w:eastAsia="zh-CN"/>
      </w:rPr>
      <w:drawing>
        <wp:anchor distT="0" distB="0" distL="114300" distR="114300" simplePos="0" relativeHeight="251660288" behindDoc="0" locked="0" layoutInCell="1" allowOverlap="1" wp14:anchorId="471808E8" wp14:editId="001A88D2">
          <wp:simplePos x="0" y="0"/>
          <wp:positionH relativeFrom="column">
            <wp:posOffset>-20955</wp:posOffset>
          </wp:positionH>
          <wp:positionV relativeFrom="paragraph">
            <wp:posOffset>172085</wp:posOffset>
          </wp:positionV>
          <wp:extent cx="6119495" cy="70485"/>
          <wp:effectExtent l="0" t="0" r="0" b="5715"/>
          <wp:wrapThrough wrapText="bothSides">
            <wp:wrapPolygon edited="0">
              <wp:start x="0" y="0"/>
              <wp:lineTo x="0" y="17514"/>
              <wp:lineTo x="21517" y="17514"/>
              <wp:lineTo x="2151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0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59BE01" w14:textId="77777777" w:rsidR="007B007F" w:rsidRPr="002F0938" w:rsidRDefault="007B007F" w:rsidP="007B007F">
    <w:pPr>
      <w:pStyle w:val="DocumentTitle"/>
      <w:spacing w:before="475"/>
      <w:rPr>
        <w:sz w:val="36"/>
        <w:szCs w:val="36"/>
      </w:rPr>
    </w:pPr>
    <w:r w:rsidRPr="002F0938">
      <w:rPr>
        <w:sz w:val="36"/>
        <w:szCs w:val="36"/>
      </w:rPr>
      <w:t>Document Title</w:t>
    </w:r>
  </w:p>
  <w:p w14:paraId="1DDB011C" w14:textId="77777777" w:rsidR="007B007F" w:rsidRPr="002F0938" w:rsidRDefault="007B007F" w:rsidP="007B007F">
    <w:pPr>
      <w:pStyle w:val="Header"/>
      <w:tabs>
        <w:tab w:val="left" w:pos="6946"/>
      </w:tabs>
      <w:spacing w:after="120"/>
      <w:rPr>
        <w:rFonts w:ascii="Arial" w:hAnsi="Arial" w:cs="Arial"/>
        <w:color w:val="555559"/>
        <w:sz w:val="30"/>
        <w:szCs w:val="30"/>
      </w:rPr>
    </w:pPr>
    <w:r w:rsidRPr="002F0938">
      <w:rPr>
        <w:rFonts w:ascii="Arial" w:hAnsi="Arial" w:cs="Arial"/>
        <w:color w:val="555559"/>
        <w:sz w:val="30"/>
        <w:szCs w:val="30"/>
      </w:rPr>
      <w:t>Document Subtitle</w:t>
    </w:r>
  </w:p>
  <w:p w14:paraId="75C6535B" w14:textId="77777777" w:rsidR="007B007F" w:rsidRDefault="007B00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53999" w14:textId="342A2E55" w:rsidR="007B007F" w:rsidRDefault="007B00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D456E" w14:textId="51403736" w:rsidR="007B007F" w:rsidRDefault="007B00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38765" w14:textId="04971C6D" w:rsidR="007B007F" w:rsidRPr="00B37C5F" w:rsidRDefault="007B007F" w:rsidP="00BD07DC">
    <w:pPr>
      <w:pStyle w:val="Header"/>
      <w:tabs>
        <w:tab w:val="clear" w:pos="4513"/>
        <w:tab w:val="clear" w:pos="9026"/>
        <w:tab w:val="left" w:pos="6946"/>
      </w:tabs>
      <w:spacing w:after="180"/>
      <w:rPr>
        <w:color w:val="7F7F7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44C3"/>
    <w:multiLevelType w:val="hybridMultilevel"/>
    <w:tmpl w:val="611CF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426B6"/>
    <w:multiLevelType w:val="hybridMultilevel"/>
    <w:tmpl w:val="78B2C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DC0C01"/>
    <w:multiLevelType w:val="hybridMultilevel"/>
    <w:tmpl w:val="8D463B6C"/>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 w15:restartNumberingAfterBreak="0">
    <w:nsid w:val="1163407B"/>
    <w:multiLevelType w:val="hybridMultilevel"/>
    <w:tmpl w:val="1F508794"/>
    <w:lvl w:ilvl="0" w:tplc="20804512">
      <w:start w:val="1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E5818"/>
    <w:multiLevelType w:val="hybridMultilevel"/>
    <w:tmpl w:val="AB6E3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527B59"/>
    <w:multiLevelType w:val="hybridMultilevel"/>
    <w:tmpl w:val="F296154E"/>
    <w:lvl w:ilvl="0" w:tplc="66A40ECC">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E92FA3"/>
    <w:multiLevelType w:val="hybridMultilevel"/>
    <w:tmpl w:val="955ED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A63C29"/>
    <w:multiLevelType w:val="hybridMultilevel"/>
    <w:tmpl w:val="65585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8270C7"/>
    <w:multiLevelType w:val="hybridMultilevel"/>
    <w:tmpl w:val="81C264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571561"/>
    <w:multiLevelType w:val="hybridMultilevel"/>
    <w:tmpl w:val="DA6E4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F340A"/>
    <w:multiLevelType w:val="hybridMultilevel"/>
    <w:tmpl w:val="519C5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483971"/>
    <w:multiLevelType w:val="hybridMultilevel"/>
    <w:tmpl w:val="A546D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9842F1"/>
    <w:multiLevelType w:val="hybridMultilevel"/>
    <w:tmpl w:val="BCA8E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86667E"/>
    <w:multiLevelType w:val="hybridMultilevel"/>
    <w:tmpl w:val="34D2B5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9252C"/>
    <w:multiLevelType w:val="hybridMultilevel"/>
    <w:tmpl w:val="6F72C12C"/>
    <w:lvl w:ilvl="0" w:tplc="447252F0">
      <w:start w:val="1"/>
      <w:numFmt w:val="bullet"/>
      <w:pStyle w:val="Colou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EB7B69"/>
    <w:multiLevelType w:val="hybridMultilevel"/>
    <w:tmpl w:val="99B432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856D6D"/>
    <w:multiLevelType w:val="hybridMultilevel"/>
    <w:tmpl w:val="9056BF6A"/>
    <w:lvl w:ilvl="0" w:tplc="66A40EC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994303"/>
    <w:multiLevelType w:val="hybridMultilevel"/>
    <w:tmpl w:val="FDE4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F5681E"/>
    <w:multiLevelType w:val="hybridMultilevel"/>
    <w:tmpl w:val="2C4243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B85574"/>
    <w:multiLevelType w:val="hybridMultilevel"/>
    <w:tmpl w:val="FE7A4CD6"/>
    <w:lvl w:ilvl="0" w:tplc="66A40ECC">
      <w:numFmt w:val="bullet"/>
      <w:lvlText w:val=""/>
      <w:lvlJc w:val="left"/>
      <w:pPr>
        <w:ind w:left="360" w:hanging="360"/>
      </w:pPr>
      <w:rPr>
        <w:rFonts w:ascii="Symbol" w:eastAsia="Calibri"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95A49A9"/>
    <w:multiLevelType w:val="hybridMultilevel"/>
    <w:tmpl w:val="1EFAE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5"/>
  </w:num>
  <w:num w:numId="4">
    <w:abstractNumId w:val="20"/>
  </w:num>
  <w:num w:numId="5">
    <w:abstractNumId w:val="17"/>
  </w:num>
  <w:num w:numId="6">
    <w:abstractNumId w:val="18"/>
  </w:num>
  <w:num w:numId="7">
    <w:abstractNumId w:val="2"/>
  </w:num>
  <w:num w:numId="8">
    <w:abstractNumId w:val="3"/>
  </w:num>
  <w:num w:numId="9">
    <w:abstractNumId w:val="9"/>
  </w:num>
  <w:num w:numId="10">
    <w:abstractNumId w:val="21"/>
  </w:num>
  <w:num w:numId="11">
    <w:abstractNumId w:val="4"/>
  </w:num>
  <w:num w:numId="12">
    <w:abstractNumId w:val="1"/>
  </w:num>
  <w:num w:numId="13">
    <w:abstractNumId w:val="11"/>
  </w:num>
  <w:num w:numId="14">
    <w:abstractNumId w:val="0"/>
  </w:num>
  <w:num w:numId="15">
    <w:abstractNumId w:val="12"/>
  </w:num>
  <w:num w:numId="16">
    <w:abstractNumId w:val="19"/>
  </w:num>
  <w:num w:numId="17">
    <w:abstractNumId w:val="13"/>
  </w:num>
  <w:num w:numId="18">
    <w:abstractNumId w:val="16"/>
  </w:num>
  <w:num w:numId="19">
    <w:abstractNumId w:val="10"/>
  </w:num>
  <w:num w:numId="20">
    <w:abstractNumId w:val="7"/>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793"/>
    <w:rsid w:val="0000365B"/>
    <w:rsid w:val="00003D6F"/>
    <w:rsid w:val="00004EF5"/>
    <w:rsid w:val="0000669B"/>
    <w:rsid w:val="00007193"/>
    <w:rsid w:val="00010EB6"/>
    <w:rsid w:val="00012529"/>
    <w:rsid w:val="00014345"/>
    <w:rsid w:val="00015E5F"/>
    <w:rsid w:val="00020236"/>
    <w:rsid w:val="0002137B"/>
    <w:rsid w:val="00023689"/>
    <w:rsid w:val="000251DC"/>
    <w:rsid w:val="000307ED"/>
    <w:rsid w:val="00032194"/>
    <w:rsid w:val="00032B1D"/>
    <w:rsid w:val="000332CC"/>
    <w:rsid w:val="0003336B"/>
    <w:rsid w:val="00034A06"/>
    <w:rsid w:val="0004013A"/>
    <w:rsid w:val="00041450"/>
    <w:rsid w:val="00042F23"/>
    <w:rsid w:val="00043902"/>
    <w:rsid w:val="0004393D"/>
    <w:rsid w:val="00043F6D"/>
    <w:rsid w:val="00045085"/>
    <w:rsid w:val="00047198"/>
    <w:rsid w:val="0005387D"/>
    <w:rsid w:val="000551DF"/>
    <w:rsid w:val="00056E18"/>
    <w:rsid w:val="00061268"/>
    <w:rsid w:val="00061A61"/>
    <w:rsid w:val="00063864"/>
    <w:rsid w:val="00063D5F"/>
    <w:rsid w:val="00063DE9"/>
    <w:rsid w:val="00064688"/>
    <w:rsid w:val="00064C39"/>
    <w:rsid w:val="00065198"/>
    <w:rsid w:val="00066BA6"/>
    <w:rsid w:val="0006703B"/>
    <w:rsid w:val="00067150"/>
    <w:rsid w:val="000677DA"/>
    <w:rsid w:val="00070812"/>
    <w:rsid w:val="000710A7"/>
    <w:rsid w:val="00071C1B"/>
    <w:rsid w:val="00071CC5"/>
    <w:rsid w:val="00072B5C"/>
    <w:rsid w:val="00072E52"/>
    <w:rsid w:val="000732CF"/>
    <w:rsid w:val="00077763"/>
    <w:rsid w:val="00077961"/>
    <w:rsid w:val="00077ACB"/>
    <w:rsid w:val="00080920"/>
    <w:rsid w:val="00080DD0"/>
    <w:rsid w:val="00080F4C"/>
    <w:rsid w:val="00082A53"/>
    <w:rsid w:val="00082F0F"/>
    <w:rsid w:val="00084364"/>
    <w:rsid w:val="00084E79"/>
    <w:rsid w:val="000852DD"/>
    <w:rsid w:val="000855EF"/>
    <w:rsid w:val="00086BCD"/>
    <w:rsid w:val="000872CE"/>
    <w:rsid w:val="00087377"/>
    <w:rsid w:val="000904E3"/>
    <w:rsid w:val="00090842"/>
    <w:rsid w:val="00091CB4"/>
    <w:rsid w:val="00093D2A"/>
    <w:rsid w:val="00094087"/>
    <w:rsid w:val="000941E5"/>
    <w:rsid w:val="00095262"/>
    <w:rsid w:val="0009584C"/>
    <w:rsid w:val="00097168"/>
    <w:rsid w:val="000A2B98"/>
    <w:rsid w:val="000A3788"/>
    <w:rsid w:val="000A4D8C"/>
    <w:rsid w:val="000A507C"/>
    <w:rsid w:val="000A5F96"/>
    <w:rsid w:val="000A6B91"/>
    <w:rsid w:val="000A7908"/>
    <w:rsid w:val="000B183E"/>
    <w:rsid w:val="000B2AB8"/>
    <w:rsid w:val="000B39CF"/>
    <w:rsid w:val="000B4DDD"/>
    <w:rsid w:val="000B52F2"/>
    <w:rsid w:val="000B57B3"/>
    <w:rsid w:val="000B60A8"/>
    <w:rsid w:val="000B63C5"/>
    <w:rsid w:val="000C0F20"/>
    <w:rsid w:val="000C1BF0"/>
    <w:rsid w:val="000C232A"/>
    <w:rsid w:val="000C24BD"/>
    <w:rsid w:val="000C2E87"/>
    <w:rsid w:val="000C5096"/>
    <w:rsid w:val="000C6049"/>
    <w:rsid w:val="000D0C41"/>
    <w:rsid w:val="000D241F"/>
    <w:rsid w:val="000D2954"/>
    <w:rsid w:val="000D2AE5"/>
    <w:rsid w:val="000D3EE0"/>
    <w:rsid w:val="000D4409"/>
    <w:rsid w:val="000D473E"/>
    <w:rsid w:val="000D4B1B"/>
    <w:rsid w:val="000D5120"/>
    <w:rsid w:val="000D5FDE"/>
    <w:rsid w:val="000D6440"/>
    <w:rsid w:val="000D65F8"/>
    <w:rsid w:val="000D72DC"/>
    <w:rsid w:val="000E0083"/>
    <w:rsid w:val="000E08EB"/>
    <w:rsid w:val="000E14BB"/>
    <w:rsid w:val="000E27D0"/>
    <w:rsid w:val="000E3522"/>
    <w:rsid w:val="000E43A6"/>
    <w:rsid w:val="000E618A"/>
    <w:rsid w:val="000E6BDD"/>
    <w:rsid w:val="000E7C20"/>
    <w:rsid w:val="000E7F3A"/>
    <w:rsid w:val="000E7FAE"/>
    <w:rsid w:val="000F019A"/>
    <w:rsid w:val="000F02A1"/>
    <w:rsid w:val="000F3A12"/>
    <w:rsid w:val="000F473E"/>
    <w:rsid w:val="000F5E0F"/>
    <w:rsid w:val="000F6CB6"/>
    <w:rsid w:val="000F6CCC"/>
    <w:rsid w:val="000F77C8"/>
    <w:rsid w:val="001007E3"/>
    <w:rsid w:val="00101408"/>
    <w:rsid w:val="00101E12"/>
    <w:rsid w:val="00102340"/>
    <w:rsid w:val="00103E49"/>
    <w:rsid w:val="001046DF"/>
    <w:rsid w:val="00105BA0"/>
    <w:rsid w:val="001060AC"/>
    <w:rsid w:val="00107811"/>
    <w:rsid w:val="00107D98"/>
    <w:rsid w:val="00111744"/>
    <w:rsid w:val="001126B8"/>
    <w:rsid w:val="00113BB5"/>
    <w:rsid w:val="00114642"/>
    <w:rsid w:val="00114D2D"/>
    <w:rsid w:val="00114DC0"/>
    <w:rsid w:val="00114E74"/>
    <w:rsid w:val="00115414"/>
    <w:rsid w:val="001158AF"/>
    <w:rsid w:val="001159CB"/>
    <w:rsid w:val="001161AF"/>
    <w:rsid w:val="0011688D"/>
    <w:rsid w:val="00121B1E"/>
    <w:rsid w:val="00121B7A"/>
    <w:rsid w:val="00122338"/>
    <w:rsid w:val="001223EF"/>
    <w:rsid w:val="00125245"/>
    <w:rsid w:val="001261AA"/>
    <w:rsid w:val="0012659A"/>
    <w:rsid w:val="001268BB"/>
    <w:rsid w:val="00130140"/>
    <w:rsid w:val="00130853"/>
    <w:rsid w:val="001342CC"/>
    <w:rsid w:val="00134A67"/>
    <w:rsid w:val="00137029"/>
    <w:rsid w:val="001373CB"/>
    <w:rsid w:val="001376B4"/>
    <w:rsid w:val="001413A7"/>
    <w:rsid w:val="00142B4E"/>
    <w:rsid w:val="00142B61"/>
    <w:rsid w:val="00143629"/>
    <w:rsid w:val="00143EE2"/>
    <w:rsid w:val="00146A93"/>
    <w:rsid w:val="00146D19"/>
    <w:rsid w:val="00150505"/>
    <w:rsid w:val="00151C61"/>
    <w:rsid w:val="00152120"/>
    <w:rsid w:val="00152CE1"/>
    <w:rsid w:val="00152E05"/>
    <w:rsid w:val="001555CA"/>
    <w:rsid w:val="0015699A"/>
    <w:rsid w:val="0015783F"/>
    <w:rsid w:val="001620F5"/>
    <w:rsid w:val="00164A42"/>
    <w:rsid w:val="00164F99"/>
    <w:rsid w:val="001662E0"/>
    <w:rsid w:val="00166521"/>
    <w:rsid w:val="001717ED"/>
    <w:rsid w:val="00171F15"/>
    <w:rsid w:val="00173DEF"/>
    <w:rsid w:val="001746FE"/>
    <w:rsid w:val="00174A4D"/>
    <w:rsid w:val="001754A6"/>
    <w:rsid w:val="0017621E"/>
    <w:rsid w:val="00176B1A"/>
    <w:rsid w:val="00176D5C"/>
    <w:rsid w:val="0017700C"/>
    <w:rsid w:val="00177E21"/>
    <w:rsid w:val="00180911"/>
    <w:rsid w:val="00180C76"/>
    <w:rsid w:val="00181BD4"/>
    <w:rsid w:val="001831E0"/>
    <w:rsid w:val="00183B5B"/>
    <w:rsid w:val="00185FD4"/>
    <w:rsid w:val="00186DB4"/>
    <w:rsid w:val="00187079"/>
    <w:rsid w:val="001877B1"/>
    <w:rsid w:val="001878ED"/>
    <w:rsid w:val="001903CD"/>
    <w:rsid w:val="0019066D"/>
    <w:rsid w:val="001920FD"/>
    <w:rsid w:val="001931A5"/>
    <w:rsid w:val="001933C7"/>
    <w:rsid w:val="0019377F"/>
    <w:rsid w:val="00193A0B"/>
    <w:rsid w:val="00193C20"/>
    <w:rsid w:val="00197C8C"/>
    <w:rsid w:val="001A0B94"/>
    <w:rsid w:val="001A0F14"/>
    <w:rsid w:val="001A1FC5"/>
    <w:rsid w:val="001A2213"/>
    <w:rsid w:val="001A292A"/>
    <w:rsid w:val="001A441D"/>
    <w:rsid w:val="001A4DD0"/>
    <w:rsid w:val="001A549F"/>
    <w:rsid w:val="001A5F5B"/>
    <w:rsid w:val="001A6220"/>
    <w:rsid w:val="001A6866"/>
    <w:rsid w:val="001A6AF8"/>
    <w:rsid w:val="001A78F2"/>
    <w:rsid w:val="001A7DE5"/>
    <w:rsid w:val="001B0447"/>
    <w:rsid w:val="001B0922"/>
    <w:rsid w:val="001B0994"/>
    <w:rsid w:val="001B112D"/>
    <w:rsid w:val="001B1752"/>
    <w:rsid w:val="001B31A0"/>
    <w:rsid w:val="001B37C6"/>
    <w:rsid w:val="001B42F8"/>
    <w:rsid w:val="001B4968"/>
    <w:rsid w:val="001B6518"/>
    <w:rsid w:val="001B7EEC"/>
    <w:rsid w:val="001C0066"/>
    <w:rsid w:val="001C0D3C"/>
    <w:rsid w:val="001C174E"/>
    <w:rsid w:val="001C1CCD"/>
    <w:rsid w:val="001C2D39"/>
    <w:rsid w:val="001C4EDF"/>
    <w:rsid w:val="001D1FE7"/>
    <w:rsid w:val="001D2836"/>
    <w:rsid w:val="001D2D7E"/>
    <w:rsid w:val="001D5C67"/>
    <w:rsid w:val="001D73E8"/>
    <w:rsid w:val="001E2C8B"/>
    <w:rsid w:val="001E3402"/>
    <w:rsid w:val="001E3FD7"/>
    <w:rsid w:val="001E6135"/>
    <w:rsid w:val="001E646B"/>
    <w:rsid w:val="001F0C71"/>
    <w:rsid w:val="001F1718"/>
    <w:rsid w:val="001F2BA0"/>
    <w:rsid w:val="001F39D0"/>
    <w:rsid w:val="001F4F8A"/>
    <w:rsid w:val="001F59B9"/>
    <w:rsid w:val="001F5AE0"/>
    <w:rsid w:val="001F617B"/>
    <w:rsid w:val="001F7110"/>
    <w:rsid w:val="001F79D5"/>
    <w:rsid w:val="00200FDF"/>
    <w:rsid w:val="00201968"/>
    <w:rsid w:val="002039C8"/>
    <w:rsid w:val="00204525"/>
    <w:rsid w:val="00204D32"/>
    <w:rsid w:val="002057D6"/>
    <w:rsid w:val="00205BBD"/>
    <w:rsid w:val="00205E66"/>
    <w:rsid w:val="00207D78"/>
    <w:rsid w:val="00207FFE"/>
    <w:rsid w:val="0021087B"/>
    <w:rsid w:val="00210E06"/>
    <w:rsid w:val="00211AE9"/>
    <w:rsid w:val="002132C1"/>
    <w:rsid w:val="00213632"/>
    <w:rsid w:val="00213E76"/>
    <w:rsid w:val="002142EF"/>
    <w:rsid w:val="00214F63"/>
    <w:rsid w:val="0021763E"/>
    <w:rsid w:val="00217666"/>
    <w:rsid w:val="00217AD4"/>
    <w:rsid w:val="002205D8"/>
    <w:rsid w:val="00222A54"/>
    <w:rsid w:val="002236C2"/>
    <w:rsid w:val="00224D34"/>
    <w:rsid w:val="0022555A"/>
    <w:rsid w:val="002276D2"/>
    <w:rsid w:val="002276D6"/>
    <w:rsid w:val="0022783F"/>
    <w:rsid w:val="00227FAA"/>
    <w:rsid w:val="002323D0"/>
    <w:rsid w:val="00232EC8"/>
    <w:rsid w:val="00233534"/>
    <w:rsid w:val="00233E08"/>
    <w:rsid w:val="002348D8"/>
    <w:rsid w:val="002358F1"/>
    <w:rsid w:val="00235F6E"/>
    <w:rsid w:val="002363E2"/>
    <w:rsid w:val="00237262"/>
    <w:rsid w:val="002437C4"/>
    <w:rsid w:val="0024388C"/>
    <w:rsid w:val="0024478A"/>
    <w:rsid w:val="00245EAD"/>
    <w:rsid w:val="0024694C"/>
    <w:rsid w:val="002501F6"/>
    <w:rsid w:val="00250537"/>
    <w:rsid w:val="00250715"/>
    <w:rsid w:val="00251286"/>
    <w:rsid w:val="0025211B"/>
    <w:rsid w:val="0025217E"/>
    <w:rsid w:val="0025285C"/>
    <w:rsid w:val="00252ECF"/>
    <w:rsid w:val="00252F5E"/>
    <w:rsid w:val="00253219"/>
    <w:rsid w:val="002533D1"/>
    <w:rsid w:val="00253B3A"/>
    <w:rsid w:val="00254338"/>
    <w:rsid w:val="002546BA"/>
    <w:rsid w:val="0025632F"/>
    <w:rsid w:val="0025660F"/>
    <w:rsid w:val="0025793F"/>
    <w:rsid w:val="00260A74"/>
    <w:rsid w:val="00261217"/>
    <w:rsid w:val="00261337"/>
    <w:rsid w:val="0026196C"/>
    <w:rsid w:val="00261CAA"/>
    <w:rsid w:val="002623AB"/>
    <w:rsid w:val="00262ADA"/>
    <w:rsid w:val="002638DD"/>
    <w:rsid w:val="00266B16"/>
    <w:rsid w:val="002713B0"/>
    <w:rsid w:val="00272FA0"/>
    <w:rsid w:val="00273C1B"/>
    <w:rsid w:val="00273D4D"/>
    <w:rsid w:val="002802DC"/>
    <w:rsid w:val="00280DAB"/>
    <w:rsid w:val="002820C5"/>
    <w:rsid w:val="0028233B"/>
    <w:rsid w:val="0028268E"/>
    <w:rsid w:val="00286B02"/>
    <w:rsid w:val="00291DA8"/>
    <w:rsid w:val="002925FE"/>
    <w:rsid w:val="0029290E"/>
    <w:rsid w:val="0029298D"/>
    <w:rsid w:val="00293C97"/>
    <w:rsid w:val="00295DFF"/>
    <w:rsid w:val="0029628D"/>
    <w:rsid w:val="00296E58"/>
    <w:rsid w:val="002A070B"/>
    <w:rsid w:val="002A1338"/>
    <w:rsid w:val="002A19C3"/>
    <w:rsid w:val="002A1DC3"/>
    <w:rsid w:val="002A276C"/>
    <w:rsid w:val="002A2EA9"/>
    <w:rsid w:val="002A3C0D"/>
    <w:rsid w:val="002A4025"/>
    <w:rsid w:val="002A48A0"/>
    <w:rsid w:val="002A5FE3"/>
    <w:rsid w:val="002A6091"/>
    <w:rsid w:val="002A6174"/>
    <w:rsid w:val="002A7B19"/>
    <w:rsid w:val="002A7FD3"/>
    <w:rsid w:val="002B2211"/>
    <w:rsid w:val="002B35EE"/>
    <w:rsid w:val="002B4967"/>
    <w:rsid w:val="002B597A"/>
    <w:rsid w:val="002B65B1"/>
    <w:rsid w:val="002B7163"/>
    <w:rsid w:val="002C1DDA"/>
    <w:rsid w:val="002C3764"/>
    <w:rsid w:val="002C3AD1"/>
    <w:rsid w:val="002C3FB2"/>
    <w:rsid w:val="002C5E66"/>
    <w:rsid w:val="002C64DA"/>
    <w:rsid w:val="002D0146"/>
    <w:rsid w:val="002D0880"/>
    <w:rsid w:val="002D129B"/>
    <w:rsid w:val="002D1A6A"/>
    <w:rsid w:val="002D1CD4"/>
    <w:rsid w:val="002D2733"/>
    <w:rsid w:val="002D4410"/>
    <w:rsid w:val="002D4F31"/>
    <w:rsid w:val="002D5D55"/>
    <w:rsid w:val="002D6725"/>
    <w:rsid w:val="002D71F4"/>
    <w:rsid w:val="002D72F6"/>
    <w:rsid w:val="002E0212"/>
    <w:rsid w:val="002E320B"/>
    <w:rsid w:val="002E3233"/>
    <w:rsid w:val="002E3296"/>
    <w:rsid w:val="002E385D"/>
    <w:rsid w:val="002E3CB9"/>
    <w:rsid w:val="002E4382"/>
    <w:rsid w:val="002F209B"/>
    <w:rsid w:val="002F24D4"/>
    <w:rsid w:val="002F2572"/>
    <w:rsid w:val="002F2EDA"/>
    <w:rsid w:val="002F3376"/>
    <w:rsid w:val="002F3BB3"/>
    <w:rsid w:val="002F3BC6"/>
    <w:rsid w:val="002F4842"/>
    <w:rsid w:val="002F5093"/>
    <w:rsid w:val="002F7186"/>
    <w:rsid w:val="003031D8"/>
    <w:rsid w:val="00303ADD"/>
    <w:rsid w:val="003059A7"/>
    <w:rsid w:val="00305D40"/>
    <w:rsid w:val="003068BA"/>
    <w:rsid w:val="00306CFD"/>
    <w:rsid w:val="0030709B"/>
    <w:rsid w:val="00307E10"/>
    <w:rsid w:val="003127B4"/>
    <w:rsid w:val="00322784"/>
    <w:rsid w:val="003246EF"/>
    <w:rsid w:val="00324742"/>
    <w:rsid w:val="00325712"/>
    <w:rsid w:val="00325BA3"/>
    <w:rsid w:val="00326D5F"/>
    <w:rsid w:val="003274BF"/>
    <w:rsid w:val="0033045C"/>
    <w:rsid w:val="00331472"/>
    <w:rsid w:val="00332EF2"/>
    <w:rsid w:val="003332AB"/>
    <w:rsid w:val="003332E3"/>
    <w:rsid w:val="003339BD"/>
    <w:rsid w:val="003355C2"/>
    <w:rsid w:val="00336383"/>
    <w:rsid w:val="003367CF"/>
    <w:rsid w:val="00337927"/>
    <w:rsid w:val="00342FB3"/>
    <w:rsid w:val="00343525"/>
    <w:rsid w:val="00344D1C"/>
    <w:rsid w:val="003457C2"/>
    <w:rsid w:val="00345B14"/>
    <w:rsid w:val="003462B6"/>
    <w:rsid w:val="0034697C"/>
    <w:rsid w:val="00346B6A"/>
    <w:rsid w:val="00350561"/>
    <w:rsid w:val="00350C65"/>
    <w:rsid w:val="00350C83"/>
    <w:rsid w:val="00351641"/>
    <w:rsid w:val="0035717A"/>
    <w:rsid w:val="00357659"/>
    <w:rsid w:val="003607B8"/>
    <w:rsid w:val="0036085D"/>
    <w:rsid w:val="00360C63"/>
    <w:rsid w:val="00361FA9"/>
    <w:rsid w:val="003621A7"/>
    <w:rsid w:val="00365F5A"/>
    <w:rsid w:val="00366FF2"/>
    <w:rsid w:val="00370F3D"/>
    <w:rsid w:val="00371F31"/>
    <w:rsid w:val="00372C3E"/>
    <w:rsid w:val="003747D8"/>
    <w:rsid w:val="00375D66"/>
    <w:rsid w:val="0037673D"/>
    <w:rsid w:val="00380DA1"/>
    <w:rsid w:val="00380FF6"/>
    <w:rsid w:val="00383E48"/>
    <w:rsid w:val="00383ED2"/>
    <w:rsid w:val="00385059"/>
    <w:rsid w:val="00385C40"/>
    <w:rsid w:val="00386248"/>
    <w:rsid w:val="003875CD"/>
    <w:rsid w:val="00390093"/>
    <w:rsid w:val="00391CA2"/>
    <w:rsid w:val="00391F63"/>
    <w:rsid w:val="00395504"/>
    <w:rsid w:val="003960F5"/>
    <w:rsid w:val="00396AFB"/>
    <w:rsid w:val="00397A18"/>
    <w:rsid w:val="00397BE5"/>
    <w:rsid w:val="003A108E"/>
    <w:rsid w:val="003A1099"/>
    <w:rsid w:val="003A24BB"/>
    <w:rsid w:val="003A2E4C"/>
    <w:rsid w:val="003A5D8D"/>
    <w:rsid w:val="003A6165"/>
    <w:rsid w:val="003A6F8E"/>
    <w:rsid w:val="003A7085"/>
    <w:rsid w:val="003B1D3A"/>
    <w:rsid w:val="003B244F"/>
    <w:rsid w:val="003B2691"/>
    <w:rsid w:val="003B33BE"/>
    <w:rsid w:val="003B45A2"/>
    <w:rsid w:val="003B4BDC"/>
    <w:rsid w:val="003B523D"/>
    <w:rsid w:val="003B5821"/>
    <w:rsid w:val="003B7167"/>
    <w:rsid w:val="003C0426"/>
    <w:rsid w:val="003C1B8E"/>
    <w:rsid w:val="003C3852"/>
    <w:rsid w:val="003C3C7C"/>
    <w:rsid w:val="003C4720"/>
    <w:rsid w:val="003C4C16"/>
    <w:rsid w:val="003C5A97"/>
    <w:rsid w:val="003C5CF3"/>
    <w:rsid w:val="003C5F93"/>
    <w:rsid w:val="003C7335"/>
    <w:rsid w:val="003C78C4"/>
    <w:rsid w:val="003D08C8"/>
    <w:rsid w:val="003D0F50"/>
    <w:rsid w:val="003D1A77"/>
    <w:rsid w:val="003D23E8"/>
    <w:rsid w:val="003D3E32"/>
    <w:rsid w:val="003D492B"/>
    <w:rsid w:val="003D4AB8"/>
    <w:rsid w:val="003D54AA"/>
    <w:rsid w:val="003D566F"/>
    <w:rsid w:val="003D737E"/>
    <w:rsid w:val="003E0741"/>
    <w:rsid w:val="003E12EB"/>
    <w:rsid w:val="003E2ECC"/>
    <w:rsid w:val="003E3A0A"/>
    <w:rsid w:val="003E4AB8"/>
    <w:rsid w:val="003E65D9"/>
    <w:rsid w:val="003E76B9"/>
    <w:rsid w:val="003F096C"/>
    <w:rsid w:val="003F288F"/>
    <w:rsid w:val="003F336D"/>
    <w:rsid w:val="003F3847"/>
    <w:rsid w:val="003F43A7"/>
    <w:rsid w:val="003F4DC3"/>
    <w:rsid w:val="003F555F"/>
    <w:rsid w:val="003F668D"/>
    <w:rsid w:val="004013C8"/>
    <w:rsid w:val="00403797"/>
    <w:rsid w:val="004048E7"/>
    <w:rsid w:val="004051A3"/>
    <w:rsid w:val="00406422"/>
    <w:rsid w:val="004078E8"/>
    <w:rsid w:val="00412D1E"/>
    <w:rsid w:val="00412FCC"/>
    <w:rsid w:val="00414732"/>
    <w:rsid w:val="00415258"/>
    <w:rsid w:val="00416368"/>
    <w:rsid w:val="0042001C"/>
    <w:rsid w:val="0042028C"/>
    <w:rsid w:val="00421A58"/>
    <w:rsid w:val="0042291C"/>
    <w:rsid w:val="004235A8"/>
    <w:rsid w:val="004237FE"/>
    <w:rsid w:val="00424559"/>
    <w:rsid w:val="00425281"/>
    <w:rsid w:val="00425B9D"/>
    <w:rsid w:val="0043006E"/>
    <w:rsid w:val="00431B6C"/>
    <w:rsid w:val="00431FAD"/>
    <w:rsid w:val="00432CC7"/>
    <w:rsid w:val="00432D02"/>
    <w:rsid w:val="00432DBB"/>
    <w:rsid w:val="004333A7"/>
    <w:rsid w:val="00442053"/>
    <w:rsid w:val="004428C6"/>
    <w:rsid w:val="00443561"/>
    <w:rsid w:val="00445D73"/>
    <w:rsid w:val="00446CFA"/>
    <w:rsid w:val="00447AEA"/>
    <w:rsid w:val="00447B51"/>
    <w:rsid w:val="004503FB"/>
    <w:rsid w:val="004510E5"/>
    <w:rsid w:val="0045194F"/>
    <w:rsid w:val="00452C20"/>
    <w:rsid w:val="0045302C"/>
    <w:rsid w:val="004545B8"/>
    <w:rsid w:val="0045482E"/>
    <w:rsid w:val="00455586"/>
    <w:rsid w:val="00456F52"/>
    <w:rsid w:val="00457389"/>
    <w:rsid w:val="00457990"/>
    <w:rsid w:val="00457C36"/>
    <w:rsid w:val="00461EEB"/>
    <w:rsid w:val="004654DD"/>
    <w:rsid w:val="0046573A"/>
    <w:rsid w:val="004669FF"/>
    <w:rsid w:val="00467B53"/>
    <w:rsid w:val="00470017"/>
    <w:rsid w:val="00470D7A"/>
    <w:rsid w:val="0047594D"/>
    <w:rsid w:val="00476B57"/>
    <w:rsid w:val="00480F94"/>
    <w:rsid w:val="00481203"/>
    <w:rsid w:val="00481DBA"/>
    <w:rsid w:val="004833F4"/>
    <w:rsid w:val="00483FD9"/>
    <w:rsid w:val="004856B0"/>
    <w:rsid w:val="00485BB2"/>
    <w:rsid w:val="004872AA"/>
    <w:rsid w:val="004876CC"/>
    <w:rsid w:val="00487FD9"/>
    <w:rsid w:val="00490308"/>
    <w:rsid w:val="0049070C"/>
    <w:rsid w:val="004924CF"/>
    <w:rsid w:val="00492A6E"/>
    <w:rsid w:val="00493F8E"/>
    <w:rsid w:val="00494057"/>
    <w:rsid w:val="004940D8"/>
    <w:rsid w:val="00494406"/>
    <w:rsid w:val="004966E5"/>
    <w:rsid w:val="00496F40"/>
    <w:rsid w:val="00497C4F"/>
    <w:rsid w:val="00497FEC"/>
    <w:rsid w:val="004A3BF2"/>
    <w:rsid w:val="004A4DBC"/>
    <w:rsid w:val="004A6D96"/>
    <w:rsid w:val="004B2505"/>
    <w:rsid w:val="004B2F5A"/>
    <w:rsid w:val="004B725A"/>
    <w:rsid w:val="004C2310"/>
    <w:rsid w:val="004C2DF7"/>
    <w:rsid w:val="004C54EB"/>
    <w:rsid w:val="004C55FC"/>
    <w:rsid w:val="004C766A"/>
    <w:rsid w:val="004D048B"/>
    <w:rsid w:val="004D0678"/>
    <w:rsid w:val="004D3B41"/>
    <w:rsid w:val="004D6E67"/>
    <w:rsid w:val="004D7A8B"/>
    <w:rsid w:val="004E0972"/>
    <w:rsid w:val="004E0BF8"/>
    <w:rsid w:val="004E144F"/>
    <w:rsid w:val="004E1491"/>
    <w:rsid w:val="004E2C25"/>
    <w:rsid w:val="004E2D51"/>
    <w:rsid w:val="004E490D"/>
    <w:rsid w:val="004E6706"/>
    <w:rsid w:val="004E6D76"/>
    <w:rsid w:val="004F316A"/>
    <w:rsid w:val="004F36C9"/>
    <w:rsid w:val="004F3E39"/>
    <w:rsid w:val="004F60AF"/>
    <w:rsid w:val="005035EA"/>
    <w:rsid w:val="0050528F"/>
    <w:rsid w:val="00505C32"/>
    <w:rsid w:val="0050633E"/>
    <w:rsid w:val="00511BDC"/>
    <w:rsid w:val="00512419"/>
    <w:rsid w:val="00512CF9"/>
    <w:rsid w:val="00514237"/>
    <w:rsid w:val="005149A7"/>
    <w:rsid w:val="00514D2B"/>
    <w:rsid w:val="00515016"/>
    <w:rsid w:val="0051671C"/>
    <w:rsid w:val="00516A99"/>
    <w:rsid w:val="00517A4A"/>
    <w:rsid w:val="00520605"/>
    <w:rsid w:val="00520F8A"/>
    <w:rsid w:val="00521791"/>
    <w:rsid w:val="005230BF"/>
    <w:rsid w:val="00524455"/>
    <w:rsid w:val="0052584D"/>
    <w:rsid w:val="005261DA"/>
    <w:rsid w:val="0052797C"/>
    <w:rsid w:val="0053007E"/>
    <w:rsid w:val="005318E8"/>
    <w:rsid w:val="0053467C"/>
    <w:rsid w:val="005346C6"/>
    <w:rsid w:val="0053487D"/>
    <w:rsid w:val="00534C00"/>
    <w:rsid w:val="00535764"/>
    <w:rsid w:val="00536204"/>
    <w:rsid w:val="00537D4B"/>
    <w:rsid w:val="005414BD"/>
    <w:rsid w:val="005415EE"/>
    <w:rsid w:val="00542426"/>
    <w:rsid w:val="00544AE3"/>
    <w:rsid w:val="00547143"/>
    <w:rsid w:val="00547369"/>
    <w:rsid w:val="00547602"/>
    <w:rsid w:val="00550216"/>
    <w:rsid w:val="00550F93"/>
    <w:rsid w:val="0055429D"/>
    <w:rsid w:val="00554D8F"/>
    <w:rsid w:val="005553AD"/>
    <w:rsid w:val="00555602"/>
    <w:rsid w:val="005577FD"/>
    <w:rsid w:val="0055790B"/>
    <w:rsid w:val="00561DFD"/>
    <w:rsid w:val="00561F69"/>
    <w:rsid w:val="00562F1E"/>
    <w:rsid w:val="005646BD"/>
    <w:rsid w:val="00565847"/>
    <w:rsid w:val="00570584"/>
    <w:rsid w:val="0057067F"/>
    <w:rsid w:val="0057109F"/>
    <w:rsid w:val="00573CC2"/>
    <w:rsid w:val="00574094"/>
    <w:rsid w:val="005743D1"/>
    <w:rsid w:val="005754B5"/>
    <w:rsid w:val="005758FE"/>
    <w:rsid w:val="0057702B"/>
    <w:rsid w:val="00577F10"/>
    <w:rsid w:val="00580554"/>
    <w:rsid w:val="005821A8"/>
    <w:rsid w:val="00586621"/>
    <w:rsid w:val="005870C5"/>
    <w:rsid w:val="00590F1A"/>
    <w:rsid w:val="00591A76"/>
    <w:rsid w:val="00593BCD"/>
    <w:rsid w:val="00595061"/>
    <w:rsid w:val="0059567A"/>
    <w:rsid w:val="00595E30"/>
    <w:rsid w:val="00595ED2"/>
    <w:rsid w:val="0059640B"/>
    <w:rsid w:val="00596EE8"/>
    <w:rsid w:val="005976EB"/>
    <w:rsid w:val="005A18A3"/>
    <w:rsid w:val="005A1980"/>
    <w:rsid w:val="005A1DEC"/>
    <w:rsid w:val="005A23F8"/>
    <w:rsid w:val="005A2DC3"/>
    <w:rsid w:val="005A4082"/>
    <w:rsid w:val="005A4C83"/>
    <w:rsid w:val="005A4E05"/>
    <w:rsid w:val="005A52C2"/>
    <w:rsid w:val="005A73B2"/>
    <w:rsid w:val="005A7D4B"/>
    <w:rsid w:val="005B3E46"/>
    <w:rsid w:val="005B4581"/>
    <w:rsid w:val="005B7D5C"/>
    <w:rsid w:val="005C3E35"/>
    <w:rsid w:val="005C6BC6"/>
    <w:rsid w:val="005D0DD8"/>
    <w:rsid w:val="005D20DD"/>
    <w:rsid w:val="005D2440"/>
    <w:rsid w:val="005D258D"/>
    <w:rsid w:val="005D41D0"/>
    <w:rsid w:val="005D62C0"/>
    <w:rsid w:val="005D6880"/>
    <w:rsid w:val="005D70EB"/>
    <w:rsid w:val="005D7169"/>
    <w:rsid w:val="005E198E"/>
    <w:rsid w:val="005E42D0"/>
    <w:rsid w:val="005E4404"/>
    <w:rsid w:val="005E46EE"/>
    <w:rsid w:val="005E5498"/>
    <w:rsid w:val="005E5864"/>
    <w:rsid w:val="005F0D19"/>
    <w:rsid w:val="005F1DCD"/>
    <w:rsid w:val="005F4A64"/>
    <w:rsid w:val="005F6281"/>
    <w:rsid w:val="005F7070"/>
    <w:rsid w:val="005F772D"/>
    <w:rsid w:val="00600226"/>
    <w:rsid w:val="006018B8"/>
    <w:rsid w:val="006020C9"/>
    <w:rsid w:val="00602122"/>
    <w:rsid w:val="006046B3"/>
    <w:rsid w:val="00604EB1"/>
    <w:rsid w:val="00604FC8"/>
    <w:rsid w:val="006078D4"/>
    <w:rsid w:val="00610BB9"/>
    <w:rsid w:val="00611127"/>
    <w:rsid w:val="006116CB"/>
    <w:rsid w:val="006126D4"/>
    <w:rsid w:val="00612B05"/>
    <w:rsid w:val="006138F0"/>
    <w:rsid w:val="00615100"/>
    <w:rsid w:val="0061581B"/>
    <w:rsid w:val="00616208"/>
    <w:rsid w:val="00617EC2"/>
    <w:rsid w:val="00621650"/>
    <w:rsid w:val="00622998"/>
    <w:rsid w:val="006232BE"/>
    <w:rsid w:val="00623A03"/>
    <w:rsid w:val="00623B54"/>
    <w:rsid w:val="00625CF4"/>
    <w:rsid w:val="006264BD"/>
    <w:rsid w:val="00626D82"/>
    <w:rsid w:val="00626FD6"/>
    <w:rsid w:val="0062738B"/>
    <w:rsid w:val="00627643"/>
    <w:rsid w:val="00627699"/>
    <w:rsid w:val="00631034"/>
    <w:rsid w:val="00631BDC"/>
    <w:rsid w:val="0063223F"/>
    <w:rsid w:val="0063224E"/>
    <w:rsid w:val="00632758"/>
    <w:rsid w:val="006340B3"/>
    <w:rsid w:val="00635E9F"/>
    <w:rsid w:val="0063640C"/>
    <w:rsid w:val="00640BFA"/>
    <w:rsid w:val="00641C75"/>
    <w:rsid w:val="0064203B"/>
    <w:rsid w:val="00643928"/>
    <w:rsid w:val="006443A5"/>
    <w:rsid w:val="00644B6D"/>
    <w:rsid w:val="00644C64"/>
    <w:rsid w:val="00644CF4"/>
    <w:rsid w:val="00647A04"/>
    <w:rsid w:val="00650A7E"/>
    <w:rsid w:val="00651167"/>
    <w:rsid w:val="006521AC"/>
    <w:rsid w:val="00656865"/>
    <w:rsid w:val="00656FE1"/>
    <w:rsid w:val="006601DF"/>
    <w:rsid w:val="006617BF"/>
    <w:rsid w:val="006628D6"/>
    <w:rsid w:val="00664573"/>
    <w:rsid w:val="00667C4F"/>
    <w:rsid w:val="006702D1"/>
    <w:rsid w:val="006713D1"/>
    <w:rsid w:val="00671984"/>
    <w:rsid w:val="00672C83"/>
    <w:rsid w:val="00673E09"/>
    <w:rsid w:val="00674261"/>
    <w:rsid w:val="00674EC9"/>
    <w:rsid w:val="006756F3"/>
    <w:rsid w:val="00676BF8"/>
    <w:rsid w:val="0068027B"/>
    <w:rsid w:val="00682A8B"/>
    <w:rsid w:val="006844D2"/>
    <w:rsid w:val="00684EDB"/>
    <w:rsid w:val="006857F5"/>
    <w:rsid w:val="00685D05"/>
    <w:rsid w:val="00685F5D"/>
    <w:rsid w:val="00686895"/>
    <w:rsid w:val="00687C7A"/>
    <w:rsid w:val="00687D3A"/>
    <w:rsid w:val="00690514"/>
    <w:rsid w:val="00690779"/>
    <w:rsid w:val="00691F60"/>
    <w:rsid w:val="006923EB"/>
    <w:rsid w:val="00693AC2"/>
    <w:rsid w:val="006942EC"/>
    <w:rsid w:val="00694E5F"/>
    <w:rsid w:val="00695237"/>
    <w:rsid w:val="006957CF"/>
    <w:rsid w:val="006975D3"/>
    <w:rsid w:val="00697CDE"/>
    <w:rsid w:val="006A0961"/>
    <w:rsid w:val="006A0EA8"/>
    <w:rsid w:val="006A3ACE"/>
    <w:rsid w:val="006A4930"/>
    <w:rsid w:val="006A5965"/>
    <w:rsid w:val="006A65AD"/>
    <w:rsid w:val="006A68D3"/>
    <w:rsid w:val="006A718B"/>
    <w:rsid w:val="006B11E3"/>
    <w:rsid w:val="006B12D6"/>
    <w:rsid w:val="006B1C0F"/>
    <w:rsid w:val="006B559A"/>
    <w:rsid w:val="006B5A8C"/>
    <w:rsid w:val="006B6160"/>
    <w:rsid w:val="006C06D9"/>
    <w:rsid w:val="006C14B5"/>
    <w:rsid w:val="006C1563"/>
    <w:rsid w:val="006C20FC"/>
    <w:rsid w:val="006C2A5A"/>
    <w:rsid w:val="006C6640"/>
    <w:rsid w:val="006C6B04"/>
    <w:rsid w:val="006C6BDB"/>
    <w:rsid w:val="006C784B"/>
    <w:rsid w:val="006D0CC3"/>
    <w:rsid w:val="006D3598"/>
    <w:rsid w:val="006D38B6"/>
    <w:rsid w:val="006D42AE"/>
    <w:rsid w:val="006D5E01"/>
    <w:rsid w:val="006D60FD"/>
    <w:rsid w:val="006D764D"/>
    <w:rsid w:val="006E0054"/>
    <w:rsid w:val="006E0497"/>
    <w:rsid w:val="006E06F8"/>
    <w:rsid w:val="006E11A4"/>
    <w:rsid w:val="006E4330"/>
    <w:rsid w:val="006E5F0A"/>
    <w:rsid w:val="006E6FB4"/>
    <w:rsid w:val="006E7548"/>
    <w:rsid w:val="006E7F8E"/>
    <w:rsid w:val="006F1BB3"/>
    <w:rsid w:val="006F24C1"/>
    <w:rsid w:val="006F2CDE"/>
    <w:rsid w:val="006F4321"/>
    <w:rsid w:val="006F49CF"/>
    <w:rsid w:val="006F49F5"/>
    <w:rsid w:val="006F4AF2"/>
    <w:rsid w:val="006F6792"/>
    <w:rsid w:val="006F7751"/>
    <w:rsid w:val="006F7B18"/>
    <w:rsid w:val="007002D7"/>
    <w:rsid w:val="007007BC"/>
    <w:rsid w:val="00700D5F"/>
    <w:rsid w:val="00701503"/>
    <w:rsid w:val="00702B3D"/>
    <w:rsid w:val="007030DA"/>
    <w:rsid w:val="007044CD"/>
    <w:rsid w:val="00706334"/>
    <w:rsid w:val="007070C0"/>
    <w:rsid w:val="00707778"/>
    <w:rsid w:val="007119B9"/>
    <w:rsid w:val="007120B9"/>
    <w:rsid w:val="00712D32"/>
    <w:rsid w:val="00713E69"/>
    <w:rsid w:val="007152A3"/>
    <w:rsid w:val="007163D0"/>
    <w:rsid w:val="00717A7D"/>
    <w:rsid w:val="00720F2F"/>
    <w:rsid w:val="0072107B"/>
    <w:rsid w:val="0072213E"/>
    <w:rsid w:val="007226FD"/>
    <w:rsid w:val="00722D7D"/>
    <w:rsid w:val="00723ACA"/>
    <w:rsid w:val="00723C79"/>
    <w:rsid w:val="007249C9"/>
    <w:rsid w:val="00724A3D"/>
    <w:rsid w:val="0072567C"/>
    <w:rsid w:val="0072583F"/>
    <w:rsid w:val="00731966"/>
    <w:rsid w:val="00731C31"/>
    <w:rsid w:val="00731EBC"/>
    <w:rsid w:val="007336CD"/>
    <w:rsid w:val="007345A8"/>
    <w:rsid w:val="007359B8"/>
    <w:rsid w:val="007365AA"/>
    <w:rsid w:val="007408F7"/>
    <w:rsid w:val="00740DA4"/>
    <w:rsid w:val="007462E3"/>
    <w:rsid w:val="00746525"/>
    <w:rsid w:val="00747073"/>
    <w:rsid w:val="007477A6"/>
    <w:rsid w:val="0075048F"/>
    <w:rsid w:val="0075161E"/>
    <w:rsid w:val="0075225E"/>
    <w:rsid w:val="00752F6E"/>
    <w:rsid w:val="00754A55"/>
    <w:rsid w:val="00754CAE"/>
    <w:rsid w:val="007551AF"/>
    <w:rsid w:val="0075603F"/>
    <w:rsid w:val="00760494"/>
    <w:rsid w:val="00760A50"/>
    <w:rsid w:val="00760DDC"/>
    <w:rsid w:val="0076213F"/>
    <w:rsid w:val="007626B1"/>
    <w:rsid w:val="00762E77"/>
    <w:rsid w:val="00763C92"/>
    <w:rsid w:val="0076511B"/>
    <w:rsid w:val="00765158"/>
    <w:rsid w:val="00765D15"/>
    <w:rsid w:val="00766F49"/>
    <w:rsid w:val="00767C11"/>
    <w:rsid w:val="00771948"/>
    <w:rsid w:val="0077195F"/>
    <w:rsid w:val="00772A64"/>
    <w:rsid w:val="00773DBC"/>
    <w:rsid w:val="007749FC"/>
    <w:rsid w:val="00774B48"/>
    <w:rsid w:val="00775C20"/>
    <w:rsid w:val="00780330"/>
    <w:rsid w:val="00780536"/>
    <w:rsid w:val="00780B1A"/>
    <w:rsid w:val="007823D1"/>
    <w:rsid w:val="00782D08"/>
    <w:rsid w:val="007840C3"/>
    <w:rsid w:val="00787493"/>
    <w:rsid w:val="00787667"/>
    <w:rsid w:val="00792414"/>
    <w:rsid w:val="00792AF4"/>
    <w:rsid w:val="0079353E"/>
    <w:rsid w:val="00794017"/>
    <w:rsid w:val="007944BD"/>
    <w:rsid w:val="00794853"/>
    <w:rsid w:val="0079498A"/>
    <w:rsid w:val="0079563B"/>
    <w:rsid w:val="007976B5"/>
    <w:rsid w:val="0079774B"/>
    <w:rsid w:val="007A0F60"/>
    <w:rsid w:val="007A11E5"/>
    <w:rsid w:val="007A27B3"/>
    <w:rsid w:val="007A331E"/>
    <w:rsid w:val="007A3757"/>
    <w:rsid w:val="007A5EA5"/>
    <w:rsid w:val="007A6964"/>
    <w:rsid w:val="007A74A0"/>
    <w:rsid w:val="007B007F"/>
    <w:rsid w:val="007B0CD3"/>
    <w:rsid w:val="007B11B6"/>
    <w:rsid w:val="007B268F"/>
    <w:rsid w:val="007B5A79"/>
    <w:rsid w:val="007B6953"/>
    <w:rsid w:val="007B70BF"/>
    <w:rsid w:val="007B72BD"/>
    <w:rsid w:val="007B7672"/>
    <w:rsid w:val="007B7CB2"/>
    <w:rsid w:val="007C1314"/>
    <w:rsid w:val="007C1DD1"/>
    <w:rsid w:val="007C3BB9"/>
    <w:rsid w:val="007C41DD"/>
    <w:rsid w:val="007C43A0"/>
    <w:rsid w:val="007C6458"/>
    <w:rsid w:val="007C6E39"/>
    <w:rsid w:val="007D1326"/>
    <w:rsid w:val="007D24A8"/>
    <w:rsid w:val="007D2923"/>
    <w:rsid w:val="007D29FA"/>
    <w:rsid w:val="007D2EF7"/>
    <w:rsid w:val="007D6240"/>
    <w:rsid w:val="007D675D"/>
    <w:rsid w:val="007D7553"/>
    <w:rsid w:val="007D76F5"/>
    <w:rsid w:val="007E0943"/>
    <w:rsid w:val="007E1D1F"/>
    <w:rsid w:val="007E38FD"/>
    <w:rsid w:val="007E555E"/>
    <w:rsid w:val="007E7B31"/>
    <w:rsid w:val="007E7FF1"/>
    <w:rsid w:val="007F189B"/>
    <w:rsid w:val="007F4DED"/>
    <w:rsid w:val="007F5ACD"/>
    <w:rsid w:val="007F6007"/>
    <w:rsid w:val="007F747E"/>
    <w:rsid w:val="00801FE8"/>
    <w:rsid w:val="008022B3"/>
    <w:rsid w:val="008022E8"/>
    <w:rsid w:val="0080256A"/>
    <w:rsid w:val="00807F1E"/>
    <w:rsid w:val="008112D1"/>
    <w:rsid w:val="008127BC"/>
    <w:rsid w:val="0081303B"/>
    <w:rsid w:val="00813A98"/>
    <w:rsid w:val="00816232"/>
    <w:rsid w:val="008164B4"/>
    <w:rsid w:val="00820292"/>
    <w:rsid w:val="0082254E"/>
    <w:rsid w:val="0082321A"/>
    <w:rsid w:val="008250E3"/>
    <w:rsid w:val="008260CB"/>
    <w:rsid w:val="008265FA"/>
    <w:rsid w:val="008268D6"/>
    <w:rsid w:val="00827027"/>
    <w:rsid w:val="0082742B"/>
    <w:rsid w:val="00830E15"/>
    <w:rsid w:val="0083158F"/>
    <w:rsid w:val="00834A58"/>
    <w:rsid w:val="008352CD"/>
    <w:rsid w:val="008354AE"/>
    <w:rsid w:val="00836B4C"/>
    <w:rsid w:val="00836CEE"/>
    <w:rsid w:val="0083774F"/>
    <w:rsid w:val="00837B64"/>
    <w:rsid w:val="008430FD"/>
    <w:rsid w:val="00846525"/>
    <w:rsid w:val="00846658"/>
    <w:rsid w:val="008473C1"/>
    <w:rsid w:val="00847915"/>
    <w:rsid w:val="00847B46"/>
    <w:rsid w:val="008501F9"/>
    <w:rsid w:val="00850CE1"/>
    <w:rsid w:val="00851436"/>
    <w:rsid w:val="00851792"/>
    <w:rsid w:val="00851E25"/>
    <w:rsid w:val="008520BA"/>
    <w:rsid w:val="008521AE"/>
    <w:rsid w:val="00852F9E"/>
    <w:rsid w:val="008536E9"/>
    <w:rsid w:val="00856F1D"/>
    <w:rsid w:val="00857659"/>
    <w:rsid w:val="0086028B"/>
    <w:rsid w:val="00860533"/>
    <w:rsid w:val="00862481"/>
    <w:rsid w:val="00863040"/>
    <w:rsid w:val="0086328F"/>
    <w:rsid w:val="00865716"/>
    <w:rsid w:val="00865968"/>
    <w:rsid w:val="0086734F"/>
    <w:rsid w:val="00867847"/>
    <w:rsid w:val="00870FF3"/>
    <w:rsid w:val="008724C4"/>
    <w:rsid w:val="00872BC7"/>
    <w:rsid w:val="00873576"/>
    <w:rsid w:val="008738CB"/>
    <w:rsid w:val="00874710"/>
    <w:rsid w:val="00874785"/>
    <w:rsid w:val="00874CC3"/>
    <w:rsid w:val="00874EAE"/>
    <w:rsid w:val="008767F8"/>
    <w:rsid w:val="00876AFB"/>
    <w:rsid w:val="00877476"/>
    <w:rsid w:val="0088004B"/>
    <w:rsid w:val="00880ECA"/>
    <w:rsid w:val="00881D94"/>
    <w:rsid w:val="00881EDE"/>
    <w:rsid w:val="008820E0"/>
    <w:rsid w:val="00882F72"/>
    <w:rsid w:val="0088376F"/>
    <w:rsid w:val="00884F51"/>
    <w:rsid w:val="008856A1"/>
    <w:rsid w:val="00886013"/>
    <w:rsid w:val="008865E0"/>
    <w:rsid w:val="00886CB9"/>
    <w:rsid w:val="00887CAA"/>
    <w:rsid w:val="00887EA7"/>
    <w:rsid w:val="00891CD5"/>
    <w:rsid w:val="00891F7E"/>
    <w:rsid w:val="00892208"/>
    <w:rsid w:val="00893A3D"/>
    <w:rsid w:val="0089555E"/>
    <w:rsid w:val="00895878"/>
    <w:rsid w:val="00895FF4"/>
    <w:rsid w:val="00897AD7"/>
    <w:rsid w:val="008A0DD8"/>
    <w:rsid w:val="008A1835"/>
    <w:rsid w:val="008A2339"/>
    <w:rsid w:val="008A4BBC"/>
    <w:rsid w:val="008A52B7"/>
    <w:rsid w:val="008A5598"/>
    <w:rsid w:val="008A766F"/>
    <w:rsid w:val="008A7EA6"/>
    <w:rsid w:val="008B0015"/>
    <w:rsid w:val="008B20E1"/>
    <w:rsid w:val="008B2281"/>
    <w:rsid w:val="008B4992"/>
    <w:rsid w:val="008B4C3F"/>
    <w:rsid w:val="008B5965"/>
    <w:rsid w:val="008B5D39"/>
    <w:rsid w:val="008B7923"/>
    <w:rsid w:val="008B7DBA"/>
    <w:rsid w:val="008B7DD1"/>
    <w:rsid w:val="008C141C"/>
    <w:rsid w:val="008C193E"/>
    <w:rsid w:val="008C1FA5"/>
    <w:rsid w:val="008C208F"/>
    <w:rsid w:val="008C20DF"/>
    <w:rsid w:val="008C220E"/>
    <w:rsid w:val="008C3E5F"/>
    <w:rsid w:val="008C60B4"/>
    <w:rsid w:val="008C6A8B"/>
    <w:rsid w:val="008D1055"/>
    <w:rsid w:val="008D14EF"/>
    <w:rsid w:val="008D19C9"/>
    <w:rsid w:val="008D3AFE"/>
    <w:rsid w:val="008D3DEE"/>
    <w:rsid w:val="008D45C8"/>
    <w:rsid w:val="008D5022"/>
    <w:rsid w:val="008D5E5D"/>
    <w:rsid w:val="008D6C09"/>
    <w:rsid w:val="008D79C9"/>
    <w:rsid w:val="008E07C0"/>
    <w:rsid w:val="008E0FDE"/>
    <w:rsid w:val="008E288E"/>
    <w:rsid w:val="008E3CF7"/>
    <w:rsid w:val="008E3E31"/>
    <w:rsid w:val="008E6A68"/>
    <w:rsid w:val="008E7A10"/>
    <w:rsid w:val="008F04B1"/>
    <w:rsid w:val="008F106C"/>
    <w:rsid w:val="008F2B6A"/>
    <w:rsid w:val="008F2F0A"/>
    <w:rsid w:val="008F4CB5"/>
    <w:rsid w:val="008F6224"/>
    <w:rsid w:val="008F68E1"/>
    <w:rsid w:val="008F6F39"/>
    <w:rsid w:val="008F7392"/>
    <w:rsid w:val="00900465"/>
    <w:rsid w:val="00901A22"/>
    <w:rsid w:val="009030D1"/>
    <w:rsid w:val="00905885"/>
    <w:rsid w:val="0090601E"/>
    <w:rsid w:val="00907709"/>
    <w:rsid w:val="009117D1"/>
    <w:rsid w:val="00911807"/>
    <w:rsid w:val="009136F3"/>
    <w:rsid w:val="00913E06"/>
    <w:rsid w:val="009174A8"/>
    <w:rsid w:val="00921CA2"/>
    <w:rsid w:val="00921CB2"/>
    <w:rsid w:val="009228F9"/>
    <w:rsid w:val="00922D1D"/>
    <w:rsid w:val="009236D4"/>
    <w:rsid w:val="00924B4D"/>
    <w:rsid w:val="00924D8C"/>
    <w:rsid w:val="00926A12"/>
    <w:rsid w:val="00926B67"/>
    <w:rsid w:val="009274EF"/>
    <w:rsid w:val="009276FC"/>
    <w:rsid w:val="00933871"/>
    <w:rsid w:val="009351D3"/>
    <w:rsid w:val="009367F1"/>
    <w:rsid w:val="00937AAC"/>
    <w:rsid w:val="0094049E"/>
    <w:rsid w:val="00940D78"/>
    <w:rsid w:val="00940F43"/>
    <w:rsid w:val="00942F36"/>
    <w:rsid w:val="00943543"/>
    <w:rsid w:val="009445F4"/>
    <w:rsid w:val="009455A9"/>
    <w:rsid w:val="009529E4"/>
    <w:rsid w:val="009538E7"/>
    <w:rsid w:val="0095528F"/>
    <w:rsid w:val="0095645E"/>
    <w:rsid w:val="009568C9"/>
    <w:rsid w:val="00956E8F"/>
    <w:rsid w:val="00957130"/>
    <w:rsid w:val="0095778F"/>
    <w:rsid w:val="009605EC"/>
    <w:rsid w:val="00963407"/>
    <w:rsid w:val="009634E7"/>
    <w:rsid w:val="009646FD"/>
    <w:rsid w:val="00964B35"/>
    <w:rsid w:val="00966DC1"/>
    <w:rsid w:val="009701E2"/>
    <w:rsid w:val="00970952"/>
    <w:rsid w:val="00970FB5"/>
    <w:rsid w:val="0097274B"/>
    <w:rsid w:val="00972BC5"/>
    <w:rsid w:val="00972DB5"/>
    <w:rsid w:val="00973C89"/>
    <w:rsid w:val="00975A14"/>
    <w:rsid w:val="00976626"/>
    <w:rsid w:val="009803FA"/>
    <w:rsid w:val="009809E9"/>
    <w:rsid w:val="00982976"/>
    <w:rsid w:val="009841FF"/>
    <w:rsid w:val="00984C64"/>
    <w:rsid w:val="00984FCB"/>
    <w:rsid w:val="009856F6"/>
    <w:rsid w:val="0098616B"/>
    <w:rsid w:val="0098647C"/>
    <w:rsid w:val="0098789F"/>
    <w:rsid w:val="00987EE9"/>
    <w:rsid w:val="00990DAB"/>
    <w:rsid w:val="0099196B"/>
    <w:rsid w:val="00992783"/>
    <w:rsid w:val="0099387A"/>
    <w:rsid w:val="00995100"/>
    <w:rsid w:val="00995DA1"/>
    <w:rsid w:val="00996367"/>
    <w:rsid w:val="00997E0D"/>
    <w:rsid w:val="009A096F"/>
    <w:rsid w:val="009A1576"/>
    <w:rsid w:val="009A2291"/>
    <w:rsid w:val="009A3952"/>
    <w:rsid w:val="009A4975"/>
    <w:rsid w:val="009A5176"/>
    <w:rsid w:val="009A66C1"/>
    <w:rsid w:val="009B08EE"/>
    <w:rsid w:val="009B107A"/>
    <w:rsid w:val="009B206F"/>
    <w:rsid w:val="009B24FF"/>
    <w:rsid w:val="009B2D47"/>
    <w:rsid w:val="009B32E9"/>
    <w:rsid w:val="009B4657"/>
    <w:rsid w:val="009B4B7C"/>
    <w:rsid w:val="009B519D"/>
    <w:rsid w:val="009B5893"/>
    <w:rsid w:val="009B5A74"/>
    <w:rsid w:val="009B5AC4"/>
    <w:rsid w:val="009B5C24"/>
    <w:rsid w:val="009B6F97"/>
    <w:rsid w:val="009B7049"/>
    <w:rsid w:val="009B790C"/>
    <w:rsid w:val="009C0BB6"/>
    <w:rsid w:val="009C0D07"/>
    <w:rsid w:val="009C15AF"/>
    <w:rsid w:val="009C24DB"/>
    <w:rsid w:val="009C25C1"/>
    <w:rsid w:val="009C265E"/>
    <w:rsid w:val="009C2A54"/>
    <w:rsid w:val="009C2E7F"/>
    <w:rsid w:val="009C5614"/>
    <w:rsid w:val="009C7CE5"/>
    <w:rsid w:val="009D05D9"/>
    <w:rsid w:val="009D05FC"/>
    <w:rsid w:val="009D23E7"/>
    <w:rsid w:val="009D254C"/>
    <w:rsid w:val="009D32C6"/>
    <w:rsid w:val="009D3D06"/>
    <w:rsid w:val="009D4D5A"/>
    <w:rsid w:val="009D5C5F"/>
    <w:rsid w:val="009D61CE"/>
    <w:rsid w:val="009D6891"/>
    <w:rsid w:val="009D7D8C"/>
    <w:rsid w:val="009E12EB"/>
    <w:rsid w:val="009E178E"/>
    <w:rsid w:val="009E4C45"/>
    <w:rsid w:val="009E502C"/>
    <w:rsid w:val="009E7396"/>
    <w:rsid w:val="009F04ED"/>
    <w:rsid w:val="009F0CC8"/>
    <w:rsid w:val="009F44F5"/>
    <w:rsid w:val="009F4967"/>
    <w:rsid w:val="009F4C0C"/>
    <w:rsid w:val="009F571C"/>
    <w:rsid w:val="009F7F96"/>
    <w:rsid w:val="00A0081F"/>
    <w:rsid w:val="00A035CF"/>
    <w:rsid w:val="00A03772"/>
    <w:rsid w:val="00A04476"/>
    <w:rsid w:val="00A04B5F"/>
    <w:rsid w:val="00A07D89"/>
    <w:rsid w:val="00A10D89"/>
    <w:rsid w:val="00A12CE2"/>
    <w:rsid w:val="00A13DE6"/>
    <w:rsid w:val="00A153DD"/>
    <w:rsid w:val="00A1550A"/>
    <w:rsid w:val="00A15871"/>
    <w:rsid w:val="00A15AAE"/>
    <w:rsid w:val="00A16CA0"/>
    <w:rsid w:val="00A17406"/>
    <w:rsid w:val="00A20084"/>
    <w:rsid w:val="00A207FB"/>
    <w:rsid w:val="00A210CF"/>
    <w:rsid w:val="00A21FFD"/>
    <w:rsid w:val="00A235DC"/>
    <w:rsid w:val="00A24475"/>
    <w:rsid w:val="00A249CF"/>
    <w:rsid w:val="00A24FA8"/>
    <w:rsid w:val="00A25207"/>
    <w:rsid w:val="00A26530"/>
    <w:rsid w:val="00A27643"/>
    <w:rsid w:val="00A30447"/>
    <w:rsid w:val="00A3078D"/>
    <w:rsid w:val="00A30F3A"/>
    <w:rsid w:val="00A31FF9"/>
    <w:rsid w:val="00A33D6F"/>
    <w:rsid w:val="00A353DF"/>
    <w:rsid w:val="00A359A7"/>
    <w:rsid w:val="00A37067"/>
    <w:rsid w:val="00A40696"/>
    <w:rsid w:val="00A42A63"/>
    <w:rsid w:val="00A42ADB"/>
    <w:rsid w:val="00A43520"/>
    <w:rsid w:val="00A442A8"/>
    <w:rsid w:val="00A4463C"/>
    <w:rsid w:val="00A453E3"/>
    <w:rsid w:val="00A455F1"/>
    <w:rsid w:val="00A470F4"/>
    <w:rsid w:val="00A4716A"/>
    <w:rsid w:val="00A529F7"/>
    <w:rsid w:val="00A5333A"/>
    <w:rsid w:val="00A5371A"/>
    <w:rsid w:val="00A53DE8"/>
    <w:rsid w:val="00A54113"/>
    <w:rsid w:val="00A54A3C"/>
    <w:rsid w:val="00A567AE"/>
    <w:rsid w:val="00A5782E"/>
    <w:rsid w:val="00A603BE"/>
    <w:rsid w:val="00A618AF"/>
    <w:rsid w:val="00A62C0F"/>
    <w:rsid w:val="00A63FF8"/>
    <w:rsid w:val="00A64EA9"/>
    <w:rsid w:val="00A65FED"/>
    <w:rsid w:val="00A661AC"/>
    <w:rsid w:val="00A66324"/>
    <w:rsid w:val="00A674BC"/>
    <w:rsid w:val="00A67626"/>
    <w:rsid w:val="00A702D8"/>
    <w:rsid w:val="00A7204A"/>
    <w:rsid w:val="00A72206"/>
    <w:rsid w:val="00A73106"/>
    <w:rsid w:val="00A74155"/>
    <w:rsid w:val="00A75635"/>
    <w:rsid w:val="00A762EA"/>
    <w:rsid w:val="00A801BF"/>
    <w:rsid w:val="00A80A37"/>
    <w:rsid w:val="00A824F1"/>
    <w:rsid w:val="00A83381"/>
    <w:rsid w:val="00A83676"/>
    <w:rsid w:val="00A846E5"/>
    <w:rsid w:val="00A84AD6"/>
    <w:rsid w:val="00A84DE4"/>
    <w:rsid w:val="00A902D1"/>
    <w:rsid w:val="00A914EF"/>
    <w:rsid w:val="00A917DA"/>
    <w:rsid w:val="00A936E1"/>
    <w:rsid w:val="00A93C47"/>
    <w:rsid w:val="00A93E4B"/>
    <w:rsid w:val="00A95A92"/>
    <w:rsid w:val="00A965C3"/>
    <w:rsid w:val="00A96B16"/>
    <w:rsid w:val="00A96B4E"/>
    <w:rsid w:val="00A96CC9"/>
    <w:rsid w:val="00A96D45"/>
    <w:rsid w:val="00A974B0"/>
    <w:rsid w:val="00A9786A"/>
    <w:rsid w:val="00AA1198"/>
    <w:rsid w:val="00AA2338"/>
    <w:rsid w:val="00AA2478"/>
    <w:rsid w:val="00AA2AA4"/>
    <w:rsid w:val="00AA30DF"/>
    <w:rsid w:val="00AA3E0F"/>
    <w:rsid w:val="00AA6033"/>
    <w:rsid w:val="00AA6246"/>
    <w:rsid w:val="00AA6520"/>
    <w:rsid w:val="00AA66D2"/>
    <w:rsid w:val="00AB0154"/>
    <w:rsid w:val="00AB018B"/>
    <w:rsid w:val="00AB02BF"/>
    <w:rsid w:val="00AB0AF1"/>
    <w:rsid w:val="00AB1AB7"/>
    <w:rsid w:val="00AB1BB9"/>
    <w:rsid w:val="00AB2E68"/>
    <w:rsid w:val="00AB6114"/>
    <w:rsid w:val="00AB6F76"/>
    <w:rsid w:val="00AB6FDB"/>
    <w:rsid w:val="00AC05DF"/>
    <w:rsid w:val="00AC1B3D"/>
    <w:rsid w:val="00AC2A68"/>
    <w:rsid w:val="00AC3628"/>
    <w:rsid w:val="00AC42E9"/>
    <w:rsid w:val="00AC57C0"/>
    <w:rsid w:val="00AC6176"/>
    <w:rsid w:val="00AC7754"/>
    <w:rsid w:val="00AC7799"/>
    <w:rsid w:val="00AD20D6"/>
    <w:rsid w:val="00AD2B7D"/>
    <w:rsid w:val="00AD49DB"/>
    <w:rsid w:val="00AD5297"/>
    <w:rsid w:val="00AE13A1"/>
    <w:rsid w:val="00AE21F4"/>
    <w:rsid w:val="00AE27D3"/>
    <w:rsid w:val="00AE4330"/>
    <w:rsid w:val="00AE52C6"/>
    <w:rsid w:val="00AE5E90"/>
    <w:rsid w:val="00AF0924"/>
    <w:rsid w:val="00AF13FC"/>
    <w:rsid w:val="00AF207C"/>
    <w:rsid w:val="00AF26C9"/>
    <w:rsid w:val="00AF42DA"/>
    <w:rsid w:val="00AF638E"/>
    <w:rsid w:val="00AF6C4D"/>
    <w:rsid w:val="00AF7BD7"/>
    <w:rsid w:val="00B00509"/>
    <w:rsid w:val="00B0114F"/>
    <w:rsid w:val="00B018C8"/>
    <w:rsid w:val="00B02F2C"/>
    <w:rsid w:val="00B03556"/>
    <w:rsid w:val="00B03C8A"/>
    <w:rsid w:val="00B043B3"/>
    <w:rsid w:val="00B052C8"/>
    <w:rsid w:val="00B067F0"/>
    <w:rsid w:val="00B07608"/>
    <w:rsid w:val="00B1004D"/>
    <w:rsid w:val="00B10953"/>
    <w:rsid w:val="00B11FF1"/>
    <w:rsid w:val="00B12786"/>
    <w:rsid w:val="00B137D0"/>
    <w:rsid w:val="00B13D38"/>
    <w:rsid w:val="00B14380"/>
    <w:rsid w:val="00B14B33"/>
    <w:rsid w:val="00B175C8"/>
    <w:rsid w:val="00B177DA"/>
    <w:rsid w:val="00B17E33"/>
    <w:rsid w:val="00B2011B"/>
    <w:rsid w:val="00B20F55"/>
    <w:rsid w:val="00B21093"/>
    <w:rsid w:val="00B22C99"/>
    <w:rsid w:val="00B2359D"/>
    <w:rsid w:val="00B24B68"/>
    <w:rsid w:val="00B26450"/>
    <w:rsid w:val="00B26966"/>
    <w:rsid w:val="00B276DC"/>
    <w:rsid w:val="00B3095C"/>
    <w:rsid w:val="00B30D3D"/>
    <w:rsid w:val="00B33081"/>
    <w:rsid w:val="00B361F4"/>
    <w:rsid w:val="00B37C5F"/>
    <w:rsid w:val="00B37F93"/>
    <w:rsid w:val="00B42246"/>
    <w:rsid w:val="00B422E9"/>
    <w:rsid w:val="00B43CDC"/>
    <w:rsid w:val="00B43E23"/>
    <w:rsid w:val="00B44296"/>
    <w:rsid w:val="00B44926"/>
    <w:rsid w:val="00B46B85"/>
    <w:rsid w:val="00B46DED"/>
    <w:rsid w:val="00B471D4"/>
    <w:rsid w:val="00B47AE8"/>
    <w:rsid w:val="00B501A0"/>
    <w:rsid w:val="00B52298"/>
    <w:rsid w:val="00B52ABC"/>
    <w:rsid w:val="00B53C78"/>
    <w:rsid w:val="00B541FD"/>
    <w:rsid w:val="00B55678"/>
    <w:rsid w:val="00B55736"/>
    <w:rsid w:val="00B6067E"/>
    <w:rsid w:val="00B608AA"/>
    <w:rsid w:val="00B62C91"/>
    <w:rsid w:val="00B63067"/>
    <w:rsid w:val="00B6361E"/>
    <w:rsid w:val="00B637A1"/>
    <w:rsid w:val="00B64F04"/>
    <w:rsid w:val="00B6580B"/>
    <w:rsid w:val="00B65B2D"/>
    <w:rsid w:val="00B66D8C"/>
    <w:rsid w:val="00B67934"/>
    <w:rsid w:val="00B67C42"/>
    <w:rsid w:val="00B7014E"/>
    <w:rsid w:val="00B706DA"/>
    <w:rsid w:val="00B708E2"/>
    <w:rsid w:val="00B70D4E"/>
    <w:rsid w:val="00B7148D"/>
    <w:rsid w:val="00B7161A"/>
    <w:rsid w:val="00B7196E"/>
    <w:rsid w:val="00B725DD"/>
    <w:rsid w:val="00B747CB"/>
    <w:rsid w:val="00B74ECE"/>
    <w:rsid w:val="00B75352"/>
    <w:rsid w:val="00B76C7D"/>
    <w:rsid w:val="00B76E14"/>
    <w:rsid w:val="00B770E8"/>
    <w:rsid w:val="00B77576"/>
    <w:rsid w:val="00B81A6F"/>
    <w:rsid w:val="00B81F70"/>
    <w:rsid w:val="00B83C7D"/>
    <w:rsid w:val="00B8408E"/>
    <w:rsid w:val="00B8538A"/>
    <w:rsid w:val="00B856D5"/>
    <w:rsid w:val="00B908D2"/>
    <w:rsid w:val="00B9145B"/>
    <w:rsid w:val="00B91704"/>
    <w:rsid w:val="00B92E51"/>
    <w:rsid w:val="00B93DEC"/>
    <w:rsid w:val="00B942D4"/>
    <w:rsid w:val="00B94D50"/>
    <w:rsid w:val="00B95644"/>
    <w:rsid w:val="00B95831"/>
    <w:rsid w:val="00B95838"/>
    <w:rsid w:val="00B96757"/>
    <w:rsid w:val="00B96AD5"/>
    <w:rsid w:val="00B96D69"/>
    <w:rsid w:val="00BA2D58"/>
    <w:rsid w:val="00BA3B71"/>
    <w:rsid w:val="00BA4F52"/>
    <w:rsid w:val="00BA5065"/>
    <w:rsid w:val="00BA518A"/>
    <w:rsid w:val="00BB0E88"/>
    <w:rsid w:val="00BB10AE"/>
    <w:rsid w:val="00BB3543"/>
    <w:rsid w:val="00BB557E"/>
    <w:rsid w:val="00BB6EFD"/>
    <w:rsid w:val="00BB74E2"/>
    <w:rsid w:val="00BC001D"/>
    <w:rsid w:val="00BC5834"/>
    <w:rsid w:val="00BD01DB"/>
    <w:rsid w:val="00BD07DC"/>
    <w:rsid w:val="00BD0D5A"/>
    <w:rsid w:val="00BD10CF"/>
    <w:rsid w:val="00BD1E61"/>
    <w:rsid w:val="00BD280C"/>
    <w:rsid w:val="00BD2B43"/>
    <w:rsid w:val="00BD2E92"/>
    <w:rsid w:val="00BD592E"/>
    <w:rsid w:val="00BD676E"/>
    <w:rsid w:val="00BD7440"/>
    <w:rsid w:val="00BD74DB"/>
    <w:rsid w:val="00BE44D0"/>
    <w:rsid w:val="00BF0975"/>
    <w:rsid w:val="00BF1180"/>
    <w:rsid w:val="00BF1621"/>
    <w:rsid w:val="00BF257D"/>
    <w:rsid w:val="00BF3130"/>
    <w:rsid w:val="00BF385B"/>
    <w:rsid w:val="00BF3945"/>
    <w:rsid w:val="00BF4FE4"/>
    <w:rsid w:val="00BF5E8E"/>
    <w:rsid w:val="00BF7002"/>
    <w:rsid w:val="00BF7128"/>
    <w:rsid w:val="00BF78FF"/>
    <w:rsid w:val="00C00628"/>
    <w:rsid w:val="00C026FD"/>
    <w:rsid w:val="00C049EC"/>
    <w:rsid w:val="00C04A1B"/>
    <w:rsid w:val="00C04C6A"/>
    <w:rsid w:val="00C057BD"/>
    <w:rsid w:val="00C05DCC"/>
    <w:rsid w:val="00C0789C"/>
    <w:rsid w:val="00C126AE"/>
    <w:rsid w:val="00C14020"/>
    <w:rsid w:val="00C14913"/>
    <w:rsid w:val="00C15B02"/>
    <w:rsid w:val="00C15C7A"/>
    <w:rsid w:val="00C16C26"/>
    <w:rsid w:val="00C1724F"/>
    <w:rsid w:val="00C178B3"/>
    <w:rsid w:val="00C210B4"/>
    <w:rsid w:val="00C2122D"/>
    <w:rsid w:val="00C21DB8"/>
    <w:rsid w:val="00C22938"/>
    <w:rsid w:val="00C2498D"/>
    <w:rsid w:val="00C27FD3"/>
    <w:rsid w:val="00C3019A"/>
    <w:rsid w:val="00C31BCD"/>
    <w:rsid w:val="00C3277B"/>
    <w:rsid w:val="00C3347D"/>
    <w:rsid w:val="00C339BF"/>
    <w:rsid w:val="00C34AE2"/>
    <w:rsid w:val="00C34FDB"/>
    <w:rsid w:val="00C355E4"/>
    <w:rsid w:val="00C36ED4"/>
    <w:rsid w:val="00C41764"/>
    <w:rsid w:val="00C41BF5"/>
    <w:rsid w:val="00C43A5E"/>
    <w:rsid w:val="00C44699"/>
    <w:rsid w:val="00C44EF6"/>
    <w:rsid w:val="00C46BAB"/>
    <w:rsid w:val="00C47849"/>
    <w:rsid w:val="00C478AB"/>
    <w:rsid w:val="00C50158"/>
    <w:rsid w:val="00C50730"/>
    <w:rsid w:val="00C511CF"/>
    <w:rsid w:val="00C52DB0"/>
    <w:rsid w:val="00C53A14"/>
    <w:rsid w:val="00C53DF6"/>
    <w:rsid w:val="00C568B6"/>
    <w:rsid w:val="00C571C8"/>
    <w:rsid w:val="00C573CD"/>
    <w:rsid w:val="00C60384"/>
    <w:rsid w:val="00C60B89"/>
    <w:rsid w:val="00C615FF"/>
    <w:rsid w:val="00C63EF7"/>
    <w:rsid w:val="00C64039"/>
    <w:rsid w:val="00C6479A"/>
    <w:rsid w:val="00C660BA"/>
    <w:rsid w:val="00C70081"/>
    <w:rsid w:val="00C70965"/>
    <w:rsid w:val="00C72B52"/>
    <w:rsid w:val="00C736EC"/>
    <w:rsid w:val="00C743AC"/>
    <w:rsid w:val="00C74708"/>
    <w:rsid w:val="00C750BE"/>
    <w:rsid w:val="00C75298"/>
    <w:rsid w:val="00C7571C"/>
    <w:rsid w:val="00C75EA6"/>
    <w:rsid w:val="00C76EC7"/>
    <w:rsid w:val="00C7759E"/>
    <w:rsid w:val="00C776AB"/>
    <w:rsid w:val="00C77BCD"/>
    <w:rsid w:val="00C825EE"/>
    <w:rsid w:val="00C82ACC"/>
    <w:rsid w:val="00C83343"/>
    <w:rsid w:val="00C83D9C"/>
    <w:rsid w:val="00C87EA0"/>
    <w:rsid w:val="00C91DAB"/>
    <w:rsid w:val="00C92739"/>
    <w:rsid w:val="00C92C04"/>
    <w:rsid w:val="00C93512"/>
    <w:rsid w:val="00C938D5"/>
    <w:rsid w:val="00C93B7E"/>
    <w:rsid w:val="00C93EBB"/>
    <w:rsid w:val="00C943B8"/>
    <w:rsid w:val="00C94432"/>
    <w:rsid w:val="00CA01A9"/>
    <w:rsid w:val="00CA1FDB"/>
    <w:rsid w:val="00CA2590"/>
    <w:rsid w:val="00CA2909"/>
    <w:rsid w:val="00CA2A9C"/>
    <w:rsid w:val="00CA2B0F"/>
    <w:rsid w:val="00CA4611"/>
    <w:rsid w:val="00CA493A"/>
    <w:rsid w:val="00CA4DB4"/>
    <w:rsid w:val="00CA7B1F"/>
    <w:rsid w:val="00CA7FFE"/>
    <w:rsid w:val="00CB13B5"/>
    <w:rsid w:val="00CB1FCA"/>
    <w:rsid w:val="00CB285E"/>
    <w:rsid w:val="00CB4AAF"/>
    <w:rsid w:val="00CB4E01"/>
    <w:rsid w:val="00CB5A34"/>
    <w:rsid w:val="00CB5AAC"/>
    <w:rsid w:val="00CB5FB0"/>
    <w:rsid w:val="00CB6361"/>
    <w:rsid w:val="00CB79D7"/>
    <w:rsid w:val="00CC0FD5"/>
    <w:rsid w:val="00CC2245"/>
    <w:rsid w:val="00CC2EE4"/>
    <w:rsid w:val="00CC31B8"/>
    <w:rsid w:val="00CC3494"/>
    <w:rsid w:val="00CC4653"/>
    <w:rsid w:val="00CC48BF"/>
    <w:rsid w:val="00CC4A4B"/>
    <w:rsid w:val="00CC5B0D"/>
    <w:rsid w:val="00CC603F"/>
    <w:rsid w:val="00CC707E"/>
    <w:rsid w:val="00CC75EB"/>
    <w:rsid w:val="00CC7854"/>
    <w:rsid w:val="00CD098E"/>
    <w:rsid w:val="00CD0F64"/>
    <w:rsid w:val="00CD2247"/>
    <w:rsid w:val="00CD2828"/>
    <w:rsid w:val="00CD30AB"/>
    <w:rsid w:val="00CD3F00"/>
    <w:rsid w:val="00CD50A1"/>
    <w:rsid w:val="00CD63C1"/>
    <w:rsid w:val="00CD76CF"/>
    <w:rsid w:val="00CE0446"/>
    <w:rsid w:val="00CE242D"/>
    <w:rsid w:val="00CE2FD0"/>
    <w:rsid w:val="00CE33F5"/>
    <w:rsid w:val="00CE41EE"/>
    <w:rsid w:val="00CE4B37"/>
    <w:rsid w:val="00CE6571"/>
    <w:rsid w:val="00CE67C0"/>
    <w:rsid w:val="00CE697B"/>
    <w:rsid w:val="00CE7458"/>
    <w:rsid w:val="00CF1D5F"/>
    <w:rsid w:val="00CF2775"/>
    <w:rsid w:val="00CF3117"/>
    <w:rsid w:val="00CF38D6"/>
    <w:rsid w:val="00CF455D"/>
    <w:rsid w:val="00CF4B1D"/>
    <w:rsid w:val="00CF660E"/>
    <w:rsid w:val="00CF76A3"/>
    <w:rsid w:val="00D002C0"/>
    <w:rsid w:val="00D0033D"/>
    <w:rsid w:val="00D016F8"/>
    <w:rsid w:val="00D01D0A"/>
    <w:rsid w:val="00D03D53"/>
    <w:rsid w:val="00D04C1F"/>
    <w:rsid w:val="00D06919"/>
    <w:rsid w:val="00D12172"/>
    <w:rsid w:val="00D13C3D"/>
    <w:rsid w:val="00D16793"/>
    <w:rsid w:val="00D167AC"/>
    <w:rsid w:val="00D16B18"/>
    <w:rsid w:val="00D1798E"/>
    <w:rsid w:val="00D17BF4"/>
    <w:rsid w:val="00D2374D"/>
    <w:rsid w:val="00D23E46"/>
    <w:rsid w:val="00D247F3"/>
    <w:rsid w:val="00D25902"/>
    <w:rsid w:val="00D25DA2"/>
    <w:rsid w:val="00D2628A"/>
    <w:rsid w:val="00D267EC"/>
    <w:rsid w:val="00D27035"/>
    <w:rsid w:val="00D27884"/>
    <w:rsid w:val="00D30D41"/>
    <w:rsid w:val="00D312C4"/>
    <w:rsid w:val="00D31595"/>
    <w:rsid w:val="00D327DF"/>
    <w:rsid w:val="00D32D00"/>
    <w:rsid w:val="00D35DED"/>
    <w:rsid w:val="00D36D86"/>
    <w:rsid w:val="00D41DE0"/>
    <w:rsid w:val="00D42769"/>
    <w:rsid w:val="00D44947"/>
    <w:rsid w:val="00D44F31"/>
    <w:rsid w:val="00D44F63"/>
    <w:rsid w:val="00D45A37"/>
    <w:rsid w:val="00D463B5"/>
    <w:rsid w:val="00D51F4F"/>
    <w:rsid w:val="00D52391"/>
    <w:rsid w:val="00D53722"/>
    <w:rsid w:val="00D53762"/>
    <w:rsid w:val="00D5513D"/>
    <w:rsid w:val="00D556F2"/>
    <w:rsid w:val="00D56003"/>
    <w:rsid w:val="00D56958"/>
    <w:rsid w:val="00D56CF7"/>
    <w:rsid w:val="00D57A27"/>
    <w:rsid w:val="00D57A65"/>
    <w:rsid w:val="00D6196C"/>
    <w:rsid w:val="00D62551"/>
    <w:rsid w:val="00D625A4"/>
    <w:rsid w:val="00D62855"/>
    <w:rsid w:val="00D62923"/>
    <w:rsid w:val="00D643EC"/>
    <w:rsid w:val="00D6506B"/>
    <w:rsid w:val="00D65E6E"/>
    <w:rsid w:val="00D669EE"/>
    <w:rsid w:val="00D66B24"/>
    <w:rsid w:val="00D66F00"/>
    <w:rsid w:val="00D672AC"/>
    <w:rsid w:val="00D67C31"/>
    <w:rsid w:val="00D67FCC"/>
    <w:rsid w:val="00D70116"/>
    <w:rsid w:val="00D7086E"/>
    <w:rsid w:val="00D70CDC"/>
    <w:rsid w:val="00D71142"/>
    <w:rsid w:val="00D71935"/>
    <w:rsid w:val="00D723C1"/>
    <w:rsid w:val="00D73329"/>
    <w:rsid w:val="00D73603"/>
    <w:rsid w:val="00D743FE"/>
    <w:rsid w:val="00D75F99"/>
    <w:rsid w:val="00D77651"/>
    <w:rsid w:val="00D80281"/>
    <w:rsid w:val="00D81A12"/>
    <w:rsid w:val="00D81D47"/>
    <w:rsid w:val="00D8349B"/>
    <w:rsid w:val="00D863AD"/>
    <w:rsid w:val="00D865C0"/>
    <w:rsid w:val="00D914A1"/>
    <w:rsid w:val="00D91EA0"/>
    <w:rsid w:val="00D92470"/>
    <w:rsid w:val="00D925DD"/>
    <w:rsid w:val="00D9479D"/>
    <w:rsid w:val="00D9541D"/>
    <w:rsid w:val="00D96438"/>
    <w:rsid w:val="00D9695F"/>
    <w:rsid w:val="00D96FA5"/>
    <w:rsid w:val="00DA17D1"/>
    <w:rsid w:val="00DA1AED"/>
    <w:rsid w:val="00DA234D"/>
    <w:rsid w:val="00DA2832"/>
    <w:rsid w:val="00DA30E6"/>
    <w:rsid w:val="00DA4ACF"/>
    <w:rsid w:val="00DA5718"/>
    <w:rsid w:val="00DA75C5"/>
    <w:rsid w:val="00DA7993"/>
    <w:rsid w:val="00DB08AC"/>
    <w:rsid w:val="00DB13A1"/>
    <w:rsid w:val="00DB14F4"/>
    <w:rsid w:val="00DB1F50"/>
    <w:rsid w:val="00DB2D6E"/>
    <w:rsid w:val="00DB2E99"/>
    <w:rsid w:val="00DB3183"/>
    <w:rsid w:val="00DB497B"/>
    <w:rsid w:val="00DB5038"/>
    <w:rsid w:val="00DB5370"/>
    <w:rsid w:val="00DB55DB"/>
    <w:rsid w:val="00DB5B9A"/>
    <w:rsid w:val="00DC00F1"/>
    <w:rsid w:val="00DC17C2"/>
    <w:rsid w:val="00DC2449"/>
    <w:rsid w:val="00DC30FD"/>
    <w:rsid w:val="00DC390D"/>
    <w:rsid w:val="00DC41E1"/>
    <w:rsid w:val="00DC6F5B"/>
    <w:rsid w:val="00DC7D9C"/>
    <w:rsid w:val="00DD0363"/>
    <w:rsid w:val="00DD2166"/>
    <w:rsid w:val="00DD29F8"/>
    <w:rsid w:val="00DD2F4D"/>
    <w:rsid w:val="00DD357E"/>
    <w:rsid w:val="00DD35F2"/>
    <w:rsid w:val="00DD5467"/>
    <w:rsid w:val="00DD60CA"/>
    <w:rsid w:val="00DD6A55"/>
    <w:rsid w:val="00DD7A93"/>
    <w:rsid w:val="00DE131E"/>
    <w:rsid w:val="00DE205F"/>
    <w:rsid w:val="00DE2C07"/>
    <w:rsid w:val="00DE4318"/>
    <w:rsid w:val="00DE4CA7"/>
    <w:rsid w:val="00DE4FD1"/>
    <w:rsid w:val="00DE61FE"/>
    <w:rsid w:val="00DE7334"/>
    <w:rsid w:val="00DE780B"/>
    <w:rsid w:val="00DF0B56"/>
    <w:rsid w:val="00DF1A15"/>
    <w:rsid w:val="00DF26FC"/>
    <w:rsid w:val="00DF54B0"/>
    <w:rsid w:val="00DF5566"/>
    <w:rsid w:val="00DF5805"/>
    <w:rsid w:val="00DF6751"/>
    <w:rsid w:val="00DF6CF2"/>
    <w:rsid w:val="00E020CD"/>
    <w:rsid w:val="00E02515"/>
    <w:rsid w:val="00E03659"/>
    <w:rsid w:val="00E043C9"/>
    <w:rsid w:val="00E04664"/>
    <w:rsid w:val="00E048AA"/>
    <w:rsid w:val="00E06CB1"/>
    <w:rsid w:val="00E07F60"/>
    <w:rsid w:val="00E10092"/>
    <w:rsid w:val="00E12860"/>
    <w:rsid w:val="00E12F7C"/>
    <w:rsid w:val="00E1379C"/>
    <w:rsid w:val="00E168A9"/>
    <w:rsid w:val="00E21D9A"/>
    <w:rsid w:val="00E22649"/>
    <w:rsid w:val="00E23E27"/>
    <w:rsid w:val="00E245E6"/>
    <w:rsid w:val="00E24769"/>
    <w:rsid w:val="00E24972"/>
    <w:rsid w:val="00E26EAE"/>
    <w:rsid w:val="00E306BA"/>
    <w:rsid w:val="00E310F9"/>
    <w:rsid w:val="00E311F4"/>
    <w:rsid w:val="00E3120D"/>
    <w:rsid w:val="00E33C4E"/>
    <w:rsid w:val="00E3417F"/>
    <w:rsid w:val="00E403DB"/>
    <w:rsid w:val="00E40504"/>
    <w:rsid w:val="00E41547"/>
    <w:rsid w:val="00E41721"/>
    <w:rsid w:val="00E42039"/>
    <w:rsid w:val="00E4290F"/>
    <w:rsid w:val="00E44092"/>
    <w:rsid w:val="00E444EA"/>
    <w:rsid w:val="00E45B00"/>
    <w:rsid w:val="00E4752D"/>
    <w:rsid w:val="00E50BB1"/>
    <w:rsid w:val="00E50EDD"/>
    <w:rsid w:val="00E51C1B"/>
    <w:rsid w:val="00E51FAE"/>
    <w:rsid w:val="00E524C2"/>
    <w:rsid w:val="00E52801"/>
    <w:rsid w:val="00E53F20"/>
    <w:rsid w:val="00E54657"/>
    <w:rsid w:val="00E54716"/>
    <w:rsid w:val="00E550EE"/>
    <w:rsid w:val="00E56773"/>
    <w:rsid w:val="00E6010F"/>
    <w:rsid w:val="00E601CC"/>
    <w:rsid w:val="00E61AAE"/>
    <w:rsid w:val="00E624B0"/>
    <w:rsid w:val="00E62D7E"/>
    <w:rsid w:val="00E63D95"/>
    <w:rsid w:val="00E64358"/>
    <w:rsid w:val="00E65CB0"/>
    <w:rsid w:val="00E65E82"/>
    <w:rsid w:val="00E6645E"/>
    <w:rsid w:val="00E66651"/>
    <w:rsid w:val="00E66ADE"/>
    <w:rsid w:val="00E67D9A"/>
    <w:rsid w:val="00E70286"/>
    <w:rsid w:val="00E73A0E"/>
    <w:rsid w:val="00E7543F"/>
    <w:rsid w:val="00E7550E"/>
    <w:rsid w:val="00E765A3"/>
    <w:rsid w:val="00E82DDB"/>
    <w:rsid w:val="00E83597"/>
    <w:rsid w:val="00E8541F"/>
    <w:rsid w:val="00E86504"/>
    <w:rsid w:val="00E87BD1"/>
    <w:rsid w:val="00E90DF2"/>
    <w:rsid w:val="00E91435"/>
    <w:rsid w:val="00E91DBD"/>
    <w:rsid w:val="00E92718"/>
    <w:rsid w:val="00E92920"/>
    <w:rsid w:val="00E92C8E"/>
    <w:rsid w:val="00E9398E"/>
    <w:rsid w:val="00E968AA"/>
    <w:rsid w:val="00E97BC0"/>
    <w:rsid w:val="00EA0630"/>
    <w:rsid w:val="00EA06F7"/>
    <w:rsid w:val="00EA09E7"/>
    <w:rsid w:val="00EA2567"/>
    <w:rsid w:val="00EA50D5"/>
    <w:rsid w:val="00EA54D2"/>
    <w:rsid w:val="00EA5E40"/>
    <w:rsid w:val="00EA6BF1"/>
    <w:rsid w:val="00EA78F2"/>
    <w:rsid w:val="00EA7C39"/>
    <w:rsid w:val="00EB41A1"/>
    <w:rsid w:val="00EB6311"/>
    <w:rsid w:val="00EC1A63"/>
    <w:rsid w:val="00EC1F25"/>
    <w:rsid w:val="00EC2385"/>
    <w:rsid w:val="00EC366E"/>
    <w:rsid w:val="00EC3D88"/>
    <w:rsid w:val="00EC6FA7"/>
    <w:rsid w:val="00EC791A"/>
    <w:rsid w:val="00ED077E"/>
    <w:rsid w:val="00ED27AE"/>
    <w:rsid w:val="00ED3839"/>
    <w:rsid w:val="00ED3AA0"/>
    <w:rsid w:val="00ED4245"/>
    <w:rsid w:val="00ED4B60"/>
    <w:rsid w:val="00ED5912"/>
    <w:rsid w:val="00ED66E9"/>
    <w:rsid w:val="00ED779E"/>
    <w:rsid w:val="00ED7EF6"/>
    <w:rsid w:val="00EE019C"/>
    <w:rsid w:val="00EE0C7F"/>
    <w:rsid w:val="00EE1076"/>
    <w:rsid w:val="00EE1463"/>
    <w:rsid w:val="00EE260C"/>
    <w:rsid w:val="00EE2F8B"/>
    <w:rsid w:val="00EE49C2"/>
    <w:rsid w:val="00EE4FF0"/>
    <w:rsid w:val="00EE58BB"/>
    <w:rsid w:val="00EE6672"/>
    <w:rsid w:val="00EE7339"/>
    <w:rsid w:val="00EE742E"/>
    <w:rsid w:val="00EE7FA8"/>
    <w:rsid w:val="00EF06C1"/>
    <w:rsid w:val="00EF086F"/>
    <w:rsid w:val="00EF22CB"/>
    <w:rsid w:val="00EF2DC7"/>
    <w:rsid w:val="00EF58CD"/>
    <w:rsid w:val="00EF63D4"/>
    <w:rsid w:val="00EF65B2"/>
    <w:rsid w:val="00EF6E61"/>
    <w:rsid w:val="00EF72C2"/>
    <w:rsid w:val="00F00C3E"/>
    <w:rsid w:val="00F00DAE"/>
    <w:rsid w:val="00F00FEB"/>
    <w:rsid w:val="00F030F5"/>
    <w:rsid w:val="00F032EC"/>
    <w:rsid w:val="00F03949"/>
    <w:rsid w:val="00F05592"/>
    <w:rsid w:val="00F0686E"/>
    <w:rsid w:val="00F07EE6"/>
    <w:rsid w:val="00F17917"/>
    <w:rsid w:val="00F2008A"/>
    <w:rsid w:val="00F2043D"/>
    <w:rsid w:val="00F21C63"/>
    <w:rsid w:val="00F229F5"/>
    <w:rsid w:val="00F235C2"/>
    <w:rsid w:val="00F2490E"/>
    <w:rsid w:val="00F24B56"/>
    <w:rsid w:val="00F2550D"/>
    <w:rsid w:val="00F25863"/>
    <w:rsid w:val="00F25EBE"/>
    <w:rsid w:val="00F26EAF"/>
    <w:rsid w:val="00F27B73"/>
    <w:rsid w:val="00F30280"/>
    <w:rsid w:val="00F30945"/>
    <w:rsid w:val="00F30B14"/>
    <w:rsid w:val="00F33DB2"/>
    <w:rsid w:val="00F36C34"/>
    <w:rsid w:val="00F37743"/>
    <w:rsid w:val="00F40041"/>
    <w:rsid w:val="00F40925"/>
    <w:rsid w:val="00F40D52"/>
    <w:rsid w:val="00F412CC"/>
    <w:rsid w:val="00F41B69"/>
    <w:rsid w:val="00F42248"/>
    <w:rsid w:val="00F42805"/>
    <w:rsid w:val="00F4301B"/>
    <w:rsid w:val="00F446F2"/>
    <w:rsid w:val="00F449A3"/>
    <w:rsid w:val="00F47B1D"/>
    <w:rsid w:val="00F50518"/>
    <w:rsid w:val="00F51D50"/>
    <w:rsid w:val="00F5242F"/>
    <w:rsid w:val="00F52B2A"/>
    <w:rsid w:val="00F52D45"/>
    <w:rsid w:val="00F53B43"/>
    <w:rsid w:val="00F566CC"/>
    <w:rsid w:val="00F56E6C"/>
    <w:rsid w:val="00F570E1"/>
    <w:rsid w:val="00F608B3"/>
    <w:rsid w:val="00F62146"/>
    <w:rsid w:val="00F624E4"/>
    <w:rsid w:val="00F632D6"/>
    <w:rsid w:val="00F64502"/>
    <w:rsid w:val="00F66194"/>
    <w:rsid w:val="00F701C9"/>
    <w:rsid w:val="00F7085E"/>
    <w:rsid w:val="00F742A3"/>
    <w:rsid w:val="00F74C6F"/>
    <w:rsid w:val="00F7768C"/>
    <w:rsid w:val="00F80440"/>
    <w:rsid w:val="00F81442"/>
    <w:rsid w:val="00F81A1A"/>
    <w:rsid w:val="00F826E0"/>
    <w:rsid w:val="00F829FB"/>
    <w:rsid w:val="00F83B01"/>
    <w:rsid w:val="00F84801"/>
    <w:rsid w:val="00F849BC"/>
    <w:rsid w:val="00F85546"/>
    <w:rsid w:val="00F862C2"/>
    <w:rsid w:val="00F87792"/>
    <w:rsid w:val="00F90AF5"/>
    <w:rsid w:val="00F91371"/>
    <w:rsid w:val="00F92244"/>
    <w:rsid w:val="00F92665"/>
    <w:rsid w:val="00F93ACD"/>
    <w:rsid w:val="00F96864"/>
    <w:rsid w:val="00F97AFC"/>
    <w:rsid w:val="00FA2CD8"/>
    <w:rsid w:val="00FA3361"/>
    <w:rsid w:val="00FA4B9A"/>
    <w:rsid w:val="00FA4CC2"/>
    <w:rsid w:val="00FA6034"/>
    <w:rsid w:val="00FA6576"/>
    <w:rsid w:val="00FA747D"/>
    <w:rsid w:val="00FB0867"/>
    <w:rsid w:val="00FB1D97"/>
    <w:rsid w:val="00FB2C0E"/>
    <w:rsid w:val="00FB3A80"/>
    <w:rsid w:val="00FB3ED6"/>
    <w:rsid w:val="00FB47DE"/>
    <w:rsid w:val="00FB4B98"/>
    <w:rsid w:val="00FB7C13"/>
    <w:rsid w:val="00FC0B9A"/>
    <w:rsid w:val="00FC1DB9"/>
    <w:rsid w:val="00FC3540"/>
    <w:rsid w:val="00FC38E9"/>
    <w:rsid w:val="00FC3C02"/>
    <w:rsid w:val="00FC4031"/>
    <w:rsid w:val="00FC4CC4"/>
    <w:rsid w:val="00FC4EAD"/>
    <w:rsid w:val="00FC54E1"/>
    <w:rsid w:val="00FC5B83"/>
    <w:rsid w:val="00FC623F"/>
    <w:rsid w:val="00FC65D4"/>
    <w:rsid w:val="00FC77D2"/>
    <w:rsid w:val="00FD0B4B"/>
    <w:rsid w:val="00FD1FFE"/>
    <w:rsid w:val="00FD3785"/>
    <w:rsid w:val="00FD37EB"/>
    <w:rsid w:val="00FD41DB"/>
    <w:rsid w:val="00FD4445"/>
    <w:rsid w:val="00FD4678"/>
    <w:rsid w:val="00FD484C"/>
    <w:rsid w:val="00FD54AB"/>
    <w:rsid w:val="00FD5B26"/>
    <w:rsid w:val="00FD764A"/>
    <w:rsid w:val="00FD7739"/>
    <w:rsid w:val="00FE0719"/>
    <w:rsid w:val="00FE0F78"/>
    <w:rsid w:val="00FE4478"/>
    <w:rsid w:val="00FE50B1"/>
    <w:rsid w:val="00FE6F35"/>
    <w:rsid w:val="00FF02FF"/>
    <w:rsid w:val="00FF0359"/>
    <w:rsid w:val="00FF10DC"/>
    <w:rsid w:val="00FF4F6E"/>
    <w:rsid w:val="00FF5B98"/>
    <w:rsid w:val="00FF693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64042F"/>
  <w14:defaultImageDpi w14:val="330"/>
  <w15:docId w15:val="{BD013E3D-EF70-C849-8ED9-ECE67897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8B7923"/>
    <w:pPr>
      <w:suppressAutoHyphens/>
      <w:spacing w:after="240" w:line="240" w:lineRule="auto"/>
    </w:pPr>
    <w:rPr>
      <w:rFonts w:ascii="Calibri" w:hAnsi="Calibri" w:cs="PostGrotesk-Book"/>
      <w:color w:val="55565A"/>
      <w:sz w:val="22"/>
      <w:szCs w:val="22"/>
    </w:rPr>
  </w:style>
  <w:style w:type="paragraph" w:customStyle="1" w:styleId="SectionHeading1">
    <w:name w:val="Section Heading 1"/>
    <w:basedOn w:val="BasicParagraph"/>
    <w:qFormat/>
    <w:rsid w:val="008B7923"/>
    <w:pPr>
      <w:suppressAutoHyphens/>
      <w:spacing w:after="120"/>
    </w:pPr>
    <w:rPr>
      <w:rFonts w:ascii="Calibri" w:hAnsi="Calibri" w:cs="PostGrotesk-Medium"/>
      <w:color w:val="430098"/>
      <w:sz w:val="28"/>
      <w:szCs w:val="28"/>
    </w:rPr>
  </w:style>
  <w:style w:type="paragraph" w:customStyle="1" w:styleId="SectionHeading2">
    <w:name w:val="Section Heading 2"/>
    <w:basedOn w:val="BasicParagraph"/>
    <w:qFormat/>
    <w:rsid w:val="00372C3E"/>
    <w:pPr>
      <w:suppressAutoHyphens/>
      <w:spacing w:after="120"/>
    </w:pPr>
    <w:rPr>
      <w:rFonts w:ascii="Calibri" w:hAnsi="Calibri" w:cs="PostGrotesk-Medium"/>
      <w:b/>
      <w:color w:val="55565A"/>
    </w:rPr>
  </w:style>
  <w:style w:type="paragraph" w:customStyle="1" w:styleId="ColourfulListAccent11">
    <w:name w:val="Colourful List – Accent 11"/>
    <w:basedOn w:val="Body"/>
    <w:uiPriority w:val="34"/>
    <w:qFormat/>
    <w:rsid w:val="00064688"/>
    <w:pPr>
      <w:numPr>
        <w:numId w:val="2"/>
      </w:numPr>
      <w:spacing w:after="0"/>
      <w:ind w:left="284" w:hanging="284"/>
    </w:pPr>
  </w:style>
  <w:style w:type="paragraph" w:customStyle="1" w:styleId="Introduction">
    <w:name w:val="Introduction"/>
    <w:qFormat/>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qFormat/>
    <w:rsid w:val="008B7923"/>
    <w:pPr>
      <w:suppressAutoHyphens/>
    </w:pPr>
    <w:rPr>
      <w:rFonts w:ascii="Calibri" w:hAnsi="Calibri" w:cs="PostGrotesk-Medium"/>
      <w:color w:val="55565A"/>
      <w:sz w:val="22"/>
      <w:szCs w:val="22"/>
    </w:rPr>
  </w:style>
  <w:style w:type="paragraph" w:customStyle="1" w:styleId="Disclaimer">
    <w:name w:val="Disclaimer"/>
    <w:basedOn w:val="Normal"/>
    <w:qFormat/>
    <w:rsid w:val="00064688"/>
    <w:pPr>
      <w:ind w:right="-7"/>
    </w:pPr>
    <w:rPr>
      <w:rFonts w:cs="PostGrotesk-Book"/>
      <w:color w:val="555559"/>
      <w:sz w:val="18"/>
      <w:szCs w:val="18"/>
    </w:rPr>
  </w:style>
  <w:style w:type="paragraph" w:customStyle="1" w:styleId="IntroductoryText">
    <w:name w:val="Introductory Text"/>
    <w:qFormat/>
    <w:rsid w:val="00863040"/>
    <w:pPr>
      <w:suppressAutoHyphens/>
      <w:spacing w:after="360"/>
      <w:ind w:right="1835"/>
    </w:pPr>
    <w:rPr>
      <w:rFonts w:cs="PostGrotesk-Book"/>
      <w:color w:val="555559"/>
      <w:sz w:val="28"/>
      <w:szCs w:val="28"/>
      <w:lang w:val="en-GB" w:eastAsia="en-US"/>
    </w:rPr>
  </w:style>
  <w:style w:type="paragraph" w:customStyle="1" w:styleId="DocumentTitle">
    <w:name w:val="Document Title"/>
    <w:basedOn w:val="Header"/>
    <w:link w:val="DocumentTitleChar"/>
    <w:qFormat/>
    <w:rsid w:val="00863040"/>
    <w:pPr>
      <w:tabs>
        <w:tab w:val="clear" w:pos="9026"/>
        <w:tab w:val="left" w:pos="6946"/>
      </w:tabs>
      <w:spacing w:before="840" w:after="120"/>
    </w:pPr>
    <w:rPr>
      <w:rFonts w:ascii="Arial" w:hAnsi="Arial" w:cs="Arial"/>
      <w:b/>
      <w:color w:val="430098"/>
      <w:sz w:val="40"/>
      <w:szCs w:val="40"/>
    </w:rPr>
  </w:style>
  <w:style w:type="paragraph" w:customStyle="1" w:styleId="DocumentSubtitle">
    <w:name w:val="Document Subtitle"/>
    <w:basedOn w:val="Header"/>
    <w:qFormat/>
    <w:rsid w:val="00863040"/>
    <w:pPr>
      <w:tabs>
        <w:tab w:val="left" w:pos="6946"/>
      </w:tabs>
      <w:spacing w:after="240"/>
    </w:pPr>
    <w:rPr>
      <w:rFonts w:ascii="Arial" w:hAnsi="Arial" w:cs="Arial"/>
      <w:color w:val="555559"/>
      <w:sz w:val="32"/>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qFormat/>
    <w:rsid w:val="008B7923"/>
    <w:rPr>
      <w:rFonts w:cs="PostGrotesk-Book"/>
      <w:b/>
      <w:bCs/>
      <w:color w:val="55565A"/>
      <w:sz w:val="22"/>
      <w:szCs w:val="22"/>
      <w:lang w:val="en-GB" w:eastAsia="en-US"/>
    </w:rPr>
  </w:style>
  <w:style w:type="paragraph" w:customStyle="1" w:styleId="TableBody">
    <w:name w:val="Table Body"/>
    <w:qFormat/>
    <w:rsid w:val="008B7923"/>
    <w:rPr>
      <w:bCs/>
      <w:color w:val="55565A"/>
      <w:sz w:val="22"/>
      <w:szCs w:val="22"/>
      <w:lang w:val="en-GB" w:eastAsia="en-US"/>
    </w:rPr>
  </w:style>
  <w:style w:type="paragraph" w:customStyle="1" w:styleId="FurtherInfo">
    <w:name w:val="Further Info"/>
    <w:qFormat/>
    <w:rsid w:val="00372C3E"/>
    <w:pPr>
      <w:pBdr>
        <w:top w:val="single" w:sz="4" w:space="6" w:color="430098"/>
      </w:pBdr>
      <w:spacing w:before="480" w:after="200"/>
    </w:pPr>
    <w:rPr>
      <w:rFonts w:cs="PostGrotesk-Medium"/>
      <w:color w:val="430098"/>
      <w:sz w:val="28"/>
      <w:szCs w:val="28"/>
      <w:lang w:val="en-GB" w:eastAsia="en-US"/>
    </w:rPr>
  </w:style>
  <w:style w:type="paragraph" w:styleId="ListParagraph">
    <w:name w:val="List Paragraph"/>
    <w:basedOn w:val="Normal"/>
    <w:uiPriority w:val="34"/>
    <w:qFormat/>
    <w:rsid w:val="000677DA"/>
    <w:pPr>
      <w:spacing w:after="200" w:line="276" w:lineRule="auto"/>
      <w:ind w:left="720"/>
      <w:contextualSpacing/>
    </w:pPr>
    <w:rPr>
      <w:sz w:val="22"/>
      <w:szCs w:val="22"/>
      <w:lang w:val="en-AU"/>
    </w:rPr>
  </w:style>
  <w:style w:type="table" w:styleId="TableGrid">
    <w:name w:val="Table Grid"/>
    <w:basedOn w:val="TableNormal"/>
    <w:uiPriority w:val="39"/>
    <w:unhideWhenUsed/>
    <w:rsid w:val="00D16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D1679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Hyperlink">
    <w:name w:val="Hyperlink"/>
    <w:uiPriority w:val="99"/>
    <w:rsid w:val="0061581B"/>
    <w:rPr>
      <w:color w:val="430098"/>
      <w:w w:val="100"/>
      <w:u w:val="single" w:color="430098"/>
    </w:rPr>
  </w:style>
  <w:style w:type="paragraph" w:styleId="FootnoteText">
    <w:name w:val="footnote text"/>
    <w:basedOn w:val="Normal"/>
    <w:link w:val="FootnoteTextChar"/>
    <w:uiPriority w:val="99"/>
    <w:semiHidden/>
    <w:unhideWhenUsed/>
    <w:rsid w:val="0061581B"/>
    <w:rPr>
      <w:rFonts w:asciiTheme="minorHAnsi" w:eastAsia="Times New Roman" w:hAnsiTheme="minorHAnsi"/>
      <w:sz w:val="20"/>
      <w:szCs w:val="20"/>
      <w:lang w:val="en-AU"/>
    </w:rPr>
  </w:style>
  <w:style w:type="character" w:customStyle="1" w:styleId="FootnoteTextChar">
    <w:name w:val="Footnote Text Char"/>
    <w:basedOn w:val="DefaultParagraphFont"/>
    <w:link w:val="FootnoteText"/>
    <w:uiPriority w:val="99"/>
    <w:semiHidden/>
    <w:rsid w:val="0061581B"/>
    <w:rPr>
      <w:rFonts w:asciiTheme="minorHAnsi" w:eastAsia="Times New Roman" w:hAnsiTheme="minorHAnsi"/>
      <w:lang w:eastAsia="en-US"/>
    </w:rPr>
  </w:style>
  <w:style w:type="character" w:styleId="FootnoteReference">
    <w:name w:val="footnote reference"/>
    <w:basedOn w:val="DefaultParagraphFont"/>
    <w:uiPriority w:val="99"/>
    <w:semiHidden/>
    <w:unhideWhenUsed/>
    <w:rsid w:val="0061581B"/>
    <w:rPr>
      <w:vertAlign w:val="superscript"/>
    </w:rPr>
  </w:style>
  <w:style w:type="paragraph" w:styleId="BalloonText">
    <w:name w:val="Balloon Text"/>
    <w:basedOn w:val="Normal"/>
    <w:link w:val="BalloonTextChar"/>
    <w:uiPriority w:val="99"/>
    <w:semiHidden/>
    <w:unhideWhenUsed/>
    <w:rsid w:val="00882F7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82F72"/>
    <w:rPr>
      <w:rFonts w:ascii="Times New Roman" w:hAnsi="Times New Roman"/>
      <w:sz w:val="18"/>
      <w:szCs w:val="18"/>
      <w:lang w:val="en-GB" w:eastAsia="en-US"/>
    </w:rPr>
  </w:style>
  <w:style w:type="character" w:styleId="CommentReference">
    <w:name w:val="annotation reference"/>
    <w:basedOn w:val="DefaultParagraphFont"/>
    <w:uiPriority w:val="99"/>
    <w:semiHidden/>
    <w:unhideWhenUsed/>
    <w:rsid w:val="00882F72"/>
    <w:rPr>
      <w:sz w:val="16"/>
      <w:szCs w:val="16"/>
    </w:rPr>
  </w:style>
  <w:style w:type="paragraph" w:styleId="CommentText">
    <w:name w:val="annotation text"/>
    <w:basedOn w:val="Normal"/>
    <w:link w:val="CommentTextChar"/>
    <w:uiPriority w:val="99"/>
    <w:unhideWhenUsed/>
    <w:rsid w:val="00882F72"/>
    <w:rPr>
      <w:sz w:val="20"/>
      <w:szCs w:val="20"/>
    </w:rPr>
  </w:style>
  <w:style w:type="character" w:customStyle="1" w:styleId="CommentTextChar">
    <w:name w:val="Comment Text Char"/>
    <w:basedOn w:val="DefaultParagraphFont"/>
    <w:link w:val="CommentText"/>
    <w:uiPriority w:val="99"/>
    <w:rsid w:val="00882F72"/>
    <w:rPr>
      <w:lang w:val="en-GB" w:eastAsia="en-US"/>
    </w:rPr>
  </w:style>
  <w:style w:type="paragraph" w:styleId="CommentSubject">
    <w:name w:val="annotation subject"/>
    <w:basedOn w:val="CommentText"/>
    <w:next w:val="CommentText"/>
    <w:link w:val="CommentSubjectChar"/>
    <w:uiPriority w:val="99"/>
    <w:semiHidden/>
    <w:unhideWhenUsed/>
    <w:rsid w:val="00882F72"/>
    <w:rPr>
      <w:b/>
      <w:bCs/>
    </w:rPr>
  </w:style>
  <w:style w:type="character" w:customStyle="1" w:styleId="CommentSubjectChar">
    <w:name w:val="Comment Subject Char"/>
    <w:basedOn w:val="CommentTextChar"/>
    <w:link w:val="CommentSubject"/>
    <w:uiPriority w:val="99"/>
    <w:semiHidden/>
    <w:rsid w:val="00882F72"/>
    <w:rPr>
      <w:b/>
      <w:bCs/>
      <w:lang w:val="en-GB" w:eastAsia="en-US"/>
    </w:rPr>
  </w:style>
  <w:style w:type="paragraph" w:styleId="Revision">
    <w:name w:val="Revision"/>
    <w:hidden/>
    <w:uiPriority w:val="71"/>
    <w:semiHidden/>
    <w:rsid w:val="00AC3628"/>
    <w:rPr>
      <w:sz w:val="24"/>
      <w:szCs w:val="24"/>
      <w:lang w:val="en-GB" w:eastAsia="en-US"/>
    </w:rPr>
  </w:style>
  <w:style w:type="character" w:customStyle="1" w:styleId="UnresolvedMention1">
    <w:name w:val="Unresolved Mention1"/>
    <w:basedOn w:val="DefaultParagraphFont"/>
    <w:uiPriority w:val="99"/>
    <w:semiHidden/>
    <w:unhideWhenUsed/>
    <w:rsid w:val="00887EA7"/>
    <w:rPr>
      <w:color w:val="605E5C"/>
      <w:shd w:val="clear" w:color="auto" w:fill="E1DFDD"/>
    </w:rPr>
  </w:style>
  <w:style w:type="character" w:styleId="FollowedHyperlink">
    <w:name w:val="FollowedHyperlink"/>
    <w:basedOn w:val="DefaultParagraphFont"/>
    <w:uiPriority w:val="99"/>
    <w:semiHidden/>
    <w:unhideWhenUsed/>
    <w:rsid w:val="00D5513D"/>
    <w:rPr>
      <w:color w:val="800080" w:themeColor="followedHyperlink"/>
      <w:u w:val="single"/>
    </w:rPr>
  </w:style>
  <w:style w:type="paragraph" w:customStyle="1" w:styleId="DocID">
    <w:name w:val="DocID"/>
    <w:basedOn w:val="Footer"/>
    <w:next w:val="Footer"/>
    <w:link w:val="DocIDChar"/>
    <w:rsid w:val="00D42769"/>
    <w:pPr>
      <w:tabs>
        <w:tab w:val="clear" w:pos="4513"/>
        <w:tab w:val="clear" w:pos="9026"/>
      </w:tabs>
      <w:spacing w:before="60" w:after="60"/>
    </w:pPr>
    <w:rPr>
      <w:rFonts w:ascii="Arial" w:eastAsia="Times New Roman" w:hAnsi="Arial" w:cs="Arial"/>
      <w:color w:val="auto"/>
      <w:sz w:val="14"/>
      <w:szCs w:val="20"/>
      <w:lang w:val="en-AU" w:eastAsia="zh-CN"/>
    </w:rPr>
  </w:style>
  <w:style w:type="character" w:customStyle="1" w:styleId="DocumentTitleChar">
    <w:name w:val="Document Title Char"/>
    <w:basedOn w:val="HeaderChar"/>
    <w:link w:val="DocumentTitle"/>
    <w:rsid w:val="00D42769"/>
    <w:rPr>
      <w:rFonts w:ascii="Arial" w:hAnsi="Arial" w:cs="Arial"/>
      <w:b/>
      <w:color w:val="430098"/>
      <w:sz w:val="40"/>
      <w:szCs w:val="40"/>
      <w:lang w:val="en-GB" w:eastAsia="en-US"/>
    </w:rPr>
  </w:style>
  <w:style w:type="character" w:customStyle="1" w:styleId="DocIDChar">
    <w:name w:val="DocID Char"/>
    <w:basedOn w:val="DocumentTitleChar"/>
    <w:link w:val="DocID"/>
    <w:rsid w:val="00D42769"/>
    <w:rPr>
      <w:rFonts w:ascii="Arial" w:eastAsia="Times New Roman" w:hAnsi="Arial" w:cs="Arial"/>
      <w:b w:val="0"/>
      <w:color w:val="430098"/>
      <w:sz w:val="14"/>
      <w:szCs w:val="4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354498">
      <w:bodyDiv w:val="1"/>
      <w:marLeft w:val="0"/>
      <w:marRight w:val="0"/>
      <w:marTop w:val="0"/>
      <w:marBottom w:val="0"/>
      <w:divBdr>
        <w:top w:val="none" w:sz="0" w:space="0" w:color="auto"/>
        <w:left w:val="none" w:sz="0" w:space="0" w:color="auto"/>
        <w:bottom w:val="none" w:sz="0" w:space="0" w:color="auto"/>
        <w:right w:val="none" w:sz="0" w:space="0" w:color="auto"/>
      </w:divBdr>
    </w:div>
    <w:div w:id="2147046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ovic.vic.gov.au/data-protection/for-agencies/vpdsf-resources/" TargetMode="External"/><Relationship Id="rId1" Type="http://schemas.openxmlformats.org/officeDocument/2006/relationships/hyperlink" Target="https://www.vic.gov.au/cyber-security-standards-and-guidelin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F9DBE-5D6D-468E-A9BE-91F342283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3152</Words>
  <Characters>17967</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cp:lastModifiedBy>Jessica Brackin</cp:lastModifiedBy>
  <cp:revision>2</cp:revision>
  <dcterms:created xsi:type="dcterms:W3CDTF">2021-07-14T05:20:00Z</dcterms:created>
  <dcterms:modified xsi:type="dcterms:W3CDTF">2021-07-14T05:20:00Z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Doc ID 743678443/v2</vt:lpwstr>
  </property>
  <property fmtid="{D5CDD505-2E9C-101B-9397-08002B2CF9AE}" pid="3" name="CUS_DocIDChunk0">
    <vt:lpwstr>Doc ID 743678443/v2</vt:lpwstr>
  </property>
  <property fmtid="{D5CDD505-2E9C-101B-9397-08002B2CF9AE}" pid="4" name="CUS_DocIDActiveBits">
    <vt:lpwstr>98304</vt:lpwstr>
  </property>
  <property fmtid="{D5CDD505-2E9C-101B-9397-08002B2CF9AE}" pid="5" name="CUS_DocIDLocation">
    <vt:lpwstr>EVERY_PAGE</vt:lpwstr>
  </property>
</Properties>
</file>