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EAB93" w14:textId="52413B1C" w:rsidR="00BA5B27" w:rsidRPr="003D5E5F" w:rsidRDefault="00BA5B27" w:rsidP="003D5E5F">
      <w:pPr>
        <w:keepNext w:val="0"/>
        <w:keepLines w:val="0"/>
        <w:spacing w:line="240" w:lineRule="auto"/>
        <w:jc w:val="center"/>
        <w:rPr>
          <w:color w:val="000000" w:themeColor="text1"/>
          <w:sz w:val="21"/>
          <w:szCs w:val="28"/>
        </w:rPr>
      </w:pPr>
      <w:bookmarkStart w:id="0" w:name="_GoBack"/>
      <w:bookmarkEnd w:id="0"/>
      <w:r w:rsidRPr="003D5E5F">
        <w:rPr>
          <w:color w:val="000000" w:themeColor="text1"/>
          <w:sz w:val="21"/>
          <w:szCs w:val="28"/>
        </w:rPr>
        <w:t>[</w:t>
      </w:r>
      <w:r w:rsidRPr="003D5E5F">
        <w:rPr>
          <w:color w:val="000000" w:themeColor="text1"/>
          <w:sz w:val="21"/>
          <w:szCs w:val="28"/>
          <w:highlight w:val="yellow"/>
        </w:rPr>
        <w:t>Insert agency letterhead</w:t>
      </w:r>
      <w:r w:rsidRPr="003D5E5F">
        <w:rPr>
          <w:color w:val="000000" w:themeColor="text1"/>
          <w:sz w:val="21"/>
          <w:szCs w:val="28"/>
        </w:rPr>
        <w:t>]</w:t>
      </w:r>
    </w:p>
    <w:p w14:paraId="56C90E54" w14:textId="77777777" w:rsidR="00BA5B27" w:rsidRPr="003D5E5F" w:rsidRDefault="00BA5B27" w:rsidP="003D5E5F">
      <w:pPr>
        <w:keepNext w:val="0"/>
        <w:keepLines w:val="0"/>
        <w:spacing w:line="240" w:lineRule="auto"/>
        <w:jc w:val="both"/>
        <w:rPr>
          <w:color w:val="000000" w:themeColor="text1"/>
          <w:sz w:val="21"/>
          <w:szCs w:val="28"/>
        </w:rPr>
      </w:pPr>
      <w:r w:rsidRPr="003D5E5F">
        <w:rPr>
          <w:color w:val="000000" w:themeColor="text1"/>
          <w:sz w:val="21"/>
          <w:szCs w:val="28"/>
        </w:rPr>
        <w:t>[</w:t>
      </w:r>
      <w:r w:rsidRPr="003D5E5F">
        <w:rPr>
          <w:color w:val="000000" w:themeColor="text1"/>
          <w:sz w:val="21"/>
          <w:szCs w:val="28"/>
          <w:highlight w:val="yellow"/>
        </w:rPr>
        <w:t>Date</w:t>
      </w:r>
      <w:r w:rsidRPr="003D5E5F">
        <w:rPr>
          <w:color w:val="000000" w:themeColor="text1"/>
          <w:sz w:val="21"/>
          <w:szCs w:val="28"/>
        </w:rPr>
        <w:t>]</w:t>
      </w:r>
    </w:p>
    <w:p w14:paraId="7A3783E1" w14:textId="77777777" w:rsidR="00BA5B27" w:rsidRPr="003D5E5F" w:rsidRDefault="00BA5B27" w:rsidP="003D5E5F">
      <w:pPr>
        <w:keepNext w:val="0"/>
        <w:keepLines w:val="0"/>
        <w:spacing w:line="240" w:lineRule="auto"/>
        <w:jc w:val="right"/>
        <w:rPr>
          <w:color w:val="000000" w:themeColor="text1"/>
          <w:sz w:val="18"/>
        </w:rPr>
      </w:pPr>
      <w:r w:rsidRPr="003D5E5F">
        <w:rPr>
          <w:color w:val="000000" w:themeColor="text1"/>
          <w:sz w:val="18"/>
        </w:rPr>
        <w:t>Ref: [</w:t>
      </w:r>
      <w:r w:rsidRPr="003D5E5F">
        <w:rPr>
          <w:color w:val="000000" w:themeColor="text1"/>
          <w:sz w:val="18"/>
          <w:highlight w:val="yellow"/>
        </w:rPr>
        <w:t>agency reference</w:t>
      </w:r>
      <w:r w:rsidRPr="003D5E5F">
        <w:rPr>
          <w:color w:val="000000" w:themeColor="text1"/>
          <w:sz w:val="18"/>
        </w:rPr>
        <w:t>]</w:t>
      </w:r>
    </w:p>
    <w:p w14:paraId="226C9AEF" w14:textId="77777777" w:rsidR="00634591" w:rsidRPr="003D5E5F" w:rsidRDefault="00634591" w:rsidP="003D5E5F">
      <w:pPr>
        <w:keepNext w:val="0"/>
        <w:keepLines w:val="0"/>
        <w:spacing w:line="240" w:lineRule="auto"/>
        <w:rPr>
          <w:color w:val="000000" w:themeColor="text1"/>
          <w:szCs w:val="32"/>
          <w:highlight w:val="yellow"/>
        </w:rPr>
      </w:pPr>
    </w:p>
    <w:p w14:paraId="6D691B1C" w14:textId="085AD42A" w:rsidR="00634591" w:rsidRPr="003D5E5F" w:rsidRDefault="00BA5B27" w:rsidP="003D5E5F">
      <w:pPr>
        <w:keepNext w:val="0"/>
        <w:keepLines w:val="0"/>
        <w:spacing w:line="240" w:lineRule="auto"/>
        <w:rPr>
          <w:color w:val="000000" w:themeColor="text1"/>
          <w:szCs w:val="32"/>
          <w:highlight w:val="yellow"/>
        </w:rPr>
      </w:pPr>
      <w:r w:rsidRPr="003D5E5F">
        <w:rPr>
          <w:color w:val="000000" w:themeColor="text1"/>
          <w:szCs w:val="32"/>
        </w:rPr>
        <w:t>[</w:t>
      </w:r>
      <w:r w:rsidR="00510131" w:rsidRPr="003D5E5F">
        <w:rPr>
          <w:color w:val="000000" w:themeColor="text1"/>
          <w:szCs w:val="32"/>
          <w:highlight w:val="yellow"/>
        </w:rPr>
        <w:t>Third party</w:t>
      </w:r>
      <w:r w:rsidRPr="003D5E5F">
        <w:rPr>
          <w:color w:val="000000" w:themeColor="text1"/>
          <w:szCs w:val="32"/>
          <w:highlight w:val="yellow"/>
        </w:rPr>
        <w:t xml:space="preserve"> name</w:t>
      </w:r>
      <w:r w:rsidRPr="003D5E5F">
        <w:rPr>
          <w:color w:val="000000" w:themeColor="text1"/>
          <w:szCs w:val="32"/>
        </w:rPr>
        <w:t>]</w:t>
      </w:r>
    </w:p>
    <w:p w14:paraId="178CC7F0" w14:textId="77777777" w:rsidR="005A0DA0" w:rsidRPr="003D5E5F" w:rsidRDefault="005A0DA0" w:rsidP="003D5E5F">
      <w:pPr>
        <w:keepNext w:val="0"/>
        <w:keepLines w:val="0"/>
        <w:spacing w:line="240" w:lineRule="auto"/>
        <w:rPr>
          <w:b/>
          <w:bCs/>
          <w:color w:val="000000" w:themeColor="text1"/>
          <w:szCs w:val="32"/>
          <w:highlight w:val="yellow"/>
        </w:rPr>
      </w:pPr>
      <w:r w:rsidRPr="003D5E5F">
        <w:rPr>
          <w:b/>
          <w:bCs/>
          <w:color w:val="000000" w:themeColor="text1"/>
          <w:szCs w:val="32"/>
        </w:rPr>
        <w:t>By email: [</w:t>
      </w:r>
      <w:r w:rsidRPr="003D5E5F">
        <w:rPr>
          <w:b/>
          <w:bCs/>
          <w:color w:val="000000" w:themeColor="text1"/>
          <w:szCs w:val="32"/>
          <w:highlight w:val="yellow"/>
        </w:rPr>
        <w:t>insert email</w:t>
      </w:r>
      <w:r w:rsidRPr="003D5E5F">
        <w:rPr>
          <w:b/>
          <w:bCs/>
          <w:color w:val="000000" w:themeColor="text1"/>
          <w:szCs w:val="32"/>
        </w:rPr>
        <w:t>]</w:t>
      </w:r>
    </w:p>
    <w:p w14:paraId="5D790FAA" w14:textId="77777777" w:rsidR="00FE7356" w:rsidRPr="003D5E5F" w:rsidRDefault="00FE7356" w:rsidP="003D5E5F">
      <w:pPr>
        <w:keepNext w:val="0"/>
        <w:keepLines w:val="0"/>
        <w:spacing w:line="240" w:lineRule="auto"/>
        <w:rPr>
          <w:color w:val="000000" w:themeColor="text1"/>
        </w:rPr>
      </w:pPr>
    </w:p>
    <w:p w14:paraId="2E677C8F" w14:textId="3B809911" w:rsidR="00BA5B27" w:rsidRPr="003D5E5F" w:rsidRDefault="00BA5B27" w:rsidP="003D5E5F">
      <w:pPr>
        <w:keepNext w:val="0"/>
        <w:keepLines w:val="0"/>
        <w:spacing w:line="240" w:lineRule="auto"/>
        <w:rPr>
          <w:color w:val="000000" w:themeColor="text1"/>
        </w:rPr>
      </w:pPr>
      <w:r w:rsidRPr="003D5E5F">
        <w:rPr>
          <w:color w:val="000000" w:themeColor="text1"/>
        </w:rPr>
        <w:t>Dear [</w:t>
      </w:r>
      <w:r w:rsidRPr="003D5E5F">
        <w:rPr>
          <w:color w:val="000000" w:themeColor="text1"/>
          <w:highlight w:val="yellow"/>
        </w:rPr>
        <w:t>Name</w:t>
      </w:r>
      <w:r w:rsidRPr="003D5E5F">
        <w:rPr>
          <w:color w:val="000000" w:themeColor="text1"/>
        </w:rPr>
        <w:t>]</w:t>
      </w:r>
    </w:p>
    <w:p w14:paraId="532242B4" w14:textId="6922235B" w:rsidR="00BA5B27" w:rsidRPr="003D5E5F" w:rsidRDefault="00B95D8D" w:rsidP="003D5E5F">
      <w:pPr>
        <w:keepNext w:val="0"/>
        <w:keepLines w:val="0"/>
        <w:spacing w:line="240" w:lineRule="auto"/>
        <w:rPr>
          <w:rFonts w:eastAsia="MS Mincho" w:cs="Arial"/>
          <w:b/>
          <w:color w:val="000000" w:themeColor="text1"/>
          <w:szCs w:val="24"/>
        </w:rPr>
      </w:pPr>
      <w:r w:rsidRPr="003D5E5F">
        <w:rPr>
          <w:rFonts w:eastAsia="MS Mincho" w:cs="Arial"/>
          <w:b/>
          <w:color w:val="000000" w:themeColor="text1"/>
          <w:szCs w:val="24"/>
        </w:rPr>
        <w:t xml:space="preserve">We </w:t>
      </w:r>
      <w:r w:rsidR="00FC200A" w:rsidRPr="003D5E5F">
        <w:rPr>
          <w:rFonts w:eastAsia="MS Mincho" w:cs="Arial"/>
          <w:b/>
          <w:color w:val="000000" w:themeColor="text1"/>
          <w:szCs w:val="24"/>
        </w:rPr>
        <w:t>are required</w:t>
      </w:r>
      <w:r w:rsidRPr="003D5E5F">
        <w:rPr>
          <w:rFonts w:eastAsia="MS Mincho" w:cs="Arial"/>
          <w:b/>
          <w:color w:val="000000" w:themeColor="text1"/>
          <w:szCs w:val="24"/>
        </w:rPr>
        <w:t xml:space="preserve"> to consult with you</w:t>
      </w:r>
      <w:r w:rsidR="00E57EB9" w:rsidRPr="003D5E5F">
        <w:rPr>
          <w:rFonts w:eastAsia="MS Mincho" w:cs="Arial"/>
          <w:b/>
          <w:color w:val="000000" w:themeColor="text1"/>
          <w:szCs w:val="24"/>
        </w:rPr>
        <w:t xml:space="preserve"> </w:t>
      </w:r>
      <w:r w:rsidR="001867EA" w:rsidRPr="003D5E5F">
        <w:rPr>
          <w:rFonts w:eastAsia="MS Mincho" w:cs="Arial"/>
          <w:b/>
          <w:color w:val="000000" w:themeColor="text1"/>
          <w:szCs w:val="24"/>
        </w:rPr>
        <w:t xml:space="preserve">regarding a freedom of information request </w:t>
      </w:r>
    </w:p>
    <w:p w14:paraId="18FDD747" w14:textId="714511E8" w:rsidR="0045284A" w:rsidRDefault="0045284A" w:rsidP="000B7ECF">
      <w:pPr>
        <w:keepNext w:val="0"/>
        <w:keepLines w:val="0"/>
        <w:spacing w:line="240" w:lineRule="auto"/>
        <w:rPr>
          <w:rFonts w:eastAsia="MS Mincho" w:cs="Arial"/>
          <w:color w:val="000000" w:themeColor="text1"/>
          <w:szCs w:val="24"/>
        </w:rPr>
      </w:pPr>
      <w:r w:rsidRPr="00634591">
        <w:rPr>
          <w:noProof/>
          <w:color w:val="000000" w:themeColor="text1"/>
        </w:rPr>
        <mc:AlternateContent>
          <mc:Choice Requires="wps">
            <w:drawing>
              <wp:inline distT="0" distB="0" distL="0" distR="0" wp14:anchorId="01CCF815" wp14:editId="2DF9DDC6">
                <wp:extent cx="5714687" cy="1774479"/>
                <wp:effectExtent l="0" t="0" r="13335" b="16510"/>
                <wp:docPr id="2" name="Text Box 2"/>
                <wp:cNvGraphicFramePr/>
                <a:graphic xmlns:a="http://schemas.openxmlformats.org/drawingml/2006/main">
                  <a:graphicData uri="http://schemas.microsoft.com/office/word/2010/wordprocessingShape">
                    <wps:wsp>
                      <wps:cNvSpPr txBox="1"/>
                      <wps:spPr>
                        <a:xfrm>
                          <a:off x="0" y="0"/>
                          <a:ext cx="5714687" cy="1774479"/>
                        </a:xfrm>
                        <a:prstGeom prst="rect">
                          <a:avLst/>
                        </a:prstGeom>
                        <a:noFill/>
                        <a:ln w="6350">
                          <a:solidFill>
                            <a:srgbClr val="430098"/>
                          </a:solidFill>
                        </a:ln>
                      </wps:spPr>
                      <wps:txbx>
                        <w:txbxContent>
                          <w:p w14:paraId="196992F2" w14:textId="3AB5C9B0" w:rsidR="003F28E8" w:rsidRPr="00150628" w:rsidRDefault="003F28E8" w:rsidP="00EE2BEA">
                            <w:pPr>
                              <w:spacing w:line="240" w:lineRule="auto"/>
                              <w:ind w:right="28"/>
                              <w:rPr>
                                <w:rFonts w:eastAsia="MS Mincho" w:cs="Arial"/>
                                <w:color w:val="430098"/>
                              </w:rPr>
                            </w:pPr>
                            <w:r>
                              <w:rPr>
                                <w:rFonts w:eastAsia="MS Mincho" w:cs="Arial"/>
                                <w:color w:val="430098"/>
                              </w:rPr>
                              <w:t>Depending on the circumstances of the request, it may be quicker and reduce formality to call the third party to discuss the request and what is required of them</w:t>
                            </w:r>
                            <w:r w:rsidR="00082B50">
                              <w:rPr>
                                <w:rFonts w:eastAsia="MS Mincho" w:cs="Arial"/>
                                <w:color w:val="430098"/>
                              </w:rPr>
                              <w:t>, instead of writing a letter</w:t>
                            </w:r>
                            <w:r>
                              <w:rPr>
                                <w:rFonts w:eastAsia="MS Mincho" w:cs="Arial"/>
                                <w:color w:val="430098"/>
                              </w:rPr>
                              <w:t xml:space="preserve">. </w:t>
                            </w:r>
                            <w:r w:rsidR="00150628">
                              <w:rPr>
                                <w:rFonts w:eastAsia="MS Mincho" w:cs="Arial"/>
                                <w:color w:val="430098"/>
                              </w:rPr>
                              <w:t xml:space="preserve">If you call them, </w:t>
                            </w:r>
                            <w:r w:rsidR="00F5583B">
                              <w:rPr>
                                <w:rFonts w:eastAsia="MS Mincho" w:cs="Arial"/>
                                <w:color w:val="430098"/>
                              </w:rPr>
                              <w:t>ensure</w:t>
                            </w:r>
                            <w:r w:rsidR="00150628">
                              <w:rPr>
                                <w:rFonts w:eastAsia="MS Mincho" w:cs="Arial"/>
                                <w:color w:val="430098"/>
                              </w:rPr>
                              <w:t xml:space="preserve"> you keep a file note to record the third party’s views on </w:t>
                            </w:r>
                            <w:r w:rsidR="002F721C">
                              <w:rPr>
                                <w:rFonts w:eastAsia="MS Mincho" w:cs="Arial"/>
                                <w:color w:val="430098"/>
                              </w:rPr>
                              <w:t>disclosing</w:t>
                            </w:r>
                            <w:r w:rsidR="00150628">
                              <w:rPr>
                                <w:rFonts w:eastAsia="MS Mincho" w:cs="Arial"/>
                                <w:color w:val="430098"/>
                              </w:rPr>
                              <w:t xml:space="preserve"> their information (</w:t>
                            </w:r>
                            <w:r w:rsidR="00150628">
                              <w:rPr>
                                <w:rFonts w:eastAsia="MS Mincho" w:cs="Arial"/>
                                <w:i/>
                                <w:iCs/>
                                <w:color w:val="430098"/>
                              </w:rPr>
                              <w:t>Professional Standard 7.3</w:t>
                            </w:r>
                            <w:r w:rsidR="00150628">
                              <w:rPr>
                                <w:rFonts w:eastAsia="MS Mincho" w:cs="Arial"/>
                                <w:color w:val="430098"/>
                              </w:rPr>
                              <w:t>).</w:t>
                            </w:r>
                          </w:p>
                          <w:p w14:paraId="72F9B942" w14:textId="5FD0DE2A" w:rsidR="0045284A" w:rsidRDefault="005B07C2" w:rsidP="00EE2BEA">
                            <w:pPr>
                              <w:spacing w:line="240" w:lineRule="auto"/>
                              <w:ind w:right="28"/>
                              <w:rPr>
                                <w:rFonts w:eastAsia="MS Mincho" w:cs="Arial"/>
                                <w:color w:val="430098"/>
                              </w:rPr>
                            </w:pPr>
                            <w:r>
                              <w:rPr>
                                <w:rFonts w:eastAsia="MS Mincho" w:cs="Arial"/>
                                <w:color w:val="430098"/>
                              </w:rPr>
                              <w:t xml:space="preserve">It may be necessary to disclose the identity of the applicant </w:t>
                            </w:r>
                            <w:r w:rsidR="007C70E3">
                              <w:rPr>
                                <w:rFonts w:eastAsia="MS Mincho" w:cs="Arial"/>
                                <w:color w:val="430098"/>
                              </w:rPr>
                              <w:t xml:space="preserve">to the third party, </w:t>
                            </w:r>
                            <w:r>
                              <w:rPr>
                                <w:rFonts w:eastAsia="MS Mincho" w:cs="Arial"/>
                                <w:color w:val="430098"/>
                              </w:rPr>
                              <w:t>so the</w:t>
                            </w:r>
                            <w:r w:rsidR="007C70E3">
                              <w:rPr>
                                <w:rFonts w:eastAsia="MS Mincho" w:cs="Arial"/>
                                <w:color w:val="430098"/>
                              </w:rPr>
                              <w:t xml:space="preserve">y </w:t>
                            </w:r>
                            <w:r w:rsidR="00080989">
                              <w:rPr>
                                <w:rFonts w:eastAsia="MS Mincho" w:cs="Arial"/>
                                <w:color w:val="430098"/>
                              </w:rPr>
                              <w:t xml:space="preserve">can </w:t>
                            </w:r>
                            <w:r>
                              <w:rPr>
                                <w:rFonts w:eastAsia="MS Mincho" w:cs="Arial"/>
                                <w:color w:val="430098"/>
                              </w:rPr>
                              <w:t xml:space="preserve">decide whether to consent or object to </w:t>
                            </w:r>
                            <w:r w:rsidR="00027FFE">
                              <w:rPr>
                                <w:rFonts w:eastAsia="MS Mincho" w:cs="Arial"/>
                                <w:color w:val="430098"/>
                              </w:rPr>
                              <w:t>disclosing</w:t>
                            </w:r>
                            <w:r>
                              <w:rPr>
                                <w:rFonts w:eastAsia="MS Mincho" w:cs="Arial"/>
                                <w:color w:val="430098"/>
                              </w:rPr>
                              <w:t xml:space="preserve"> their information. However, an agency should consider its</w:t>
                            </w:r>
                            <w:r w:rsidRPr="00CE7628">
                              <w:rPr>
                                <w:rFonts w:ascii="Calibri" w:eastAsia="Calibri" w:hAnsi="Calibri" w:cs="Times New Roman"/>
                                <w:color w:val="auto"/>
                                <w:sz w:val="24"/>
                                <w:szCs w:val="24"/>
                              </w:rPr>
                              <w:t xml:space="preserve"> </w:t>
                            </w:r>
                            <w:r w:rsidRPr="00CE7628">
                              <w:rPr>
                                <w:rFonts w:eastAsia="MS Mincho" w:cs="Arial"/>
                                <w:color w:val="430098"/>
                              </w:rPr>
                              <w:t xml:space="preserve">obligations under the </w:t>
                            </w:r>
                            <w:r w:rsidRPr="00CE7628">
                              <w:rPr>
                                <w:rFonts w:eastAsia="MS Mincho" w:cs="Arial"/>
                                <w:i/>
                                <w:color w:val="430098"/>
                              </w:rPr>
                              <w:t xml:space="preserve">Privacy and Data Protection Act 2014 </w:t>
                            </w:r>
                            <w:r w:rsidRPr="00CE7628">
                              <w:rPr>
                                <w:rFonts w:eastAsia="MS Mincho" w:cs="Arial"/>
                                <w:iCs/>
                                <w:color w:val="430098"/>
                              </w:rPr>
                              <w:t xml:space="preserve">(Vic) </w:t>
                            </w:r>
                            <w:r w:rsidRPr="00CE7628">
                              <w:rPr>
                                <w:rFonts w:eastAsia="MS Mincho" w:cs="Arial"/>
                                <w:color w:val="430098"/>
                              </w:rPr>
                              <w:t>when disclosing an applicant’s identity to a third party.</w:t>
                            </w:r>
                            <w:r>
                              <w:rPr>
                                <w:rFonts w:eastAsia="MS Mincho" w:cs="Arial"/>
                                <w:color w:val="43009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CCF815" id="_x0000_t202" coordsize="21600,21600" o:spt="202" path="m,l,21600r21600,l21600,xe">
                <v:stroke joinstyle="miter"/>
                <v:path gradientshapeok="t" o:connecttype="rect"/>
              </v:shapetype>
              <v:shape id="Text Box 2" o:spid="_x0000_s1026" type="#_x0000_t202" style="width:450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" filled="f" strokecolor="#430098" strokeweight=".5pt">
                <v:textbox>
                  <w:txbxContent>
                    <w:p w14:paraId="196992F2" w14:textId="3AB5C9B0" w:rsidR="003F28E8" w:rsidRPr="00150628" w:rsidRDefault="003F28E8" w:rsidP="00EE2BEA">
                      <w:pPr>
                        <w:spacing w:line="240" w:lineRule="auto"/>
                        <w:ind w:right="28"/>
                        <w:rPr>
                          <w:rFonts w:eastAsia="MS Mincho" w:cs="Arial"/>
                          <w:color w:val="430098"/>
                        </w:rPr>
                      </w:pPr>
                      <w:r>
                        <w:rPr>
                          <w:rFonts w:eastAsia="MS Mincho" w:cs="Arial"/>
                          <w:color w:val="430098"/>
                        </w:rPr>
                        <w:t>Depending on the circumstances of the request, it may be quicker and reduce formality to call the third party to discuss the request and what is required of them</w:t>
                      </w:r>
                      <w:r w:rsidR="00082B50">
                        <w:rPr>
                          <w:rFonts w:eastAsia="MS Mincho" w:cs="Arial"/>
                          <w:color w:val="430098"/>
                        </w:rPr>
                        <w:t>, instead of writing a letter</w:t>
                      </w:r>
                      <w:r>
                        <w:rPr>
                          <w:rFonts w:eastAsia="MS Mincho" w:cs="Arial"/>
                          <w:color w:val="430098"/>
                        </w:rPr>
                        <w:t xml:space="preserve">. </w:t>
                      </w:r>
                      <w:r w:rsidR="00150628">
                        <w:rPr>
                          <w:rFonts w:eastAsia="MS Mincho" w:cs="Arial"/>
                          <w:color w:val="430098"/>
                        </w:rPr>
                        <w:t xml:space="preserve">If you call them, </w:t>
                      </w:r>
                      <w:r w:rsidR="00F5583B">
                        <w:rPr>
                          <w:rFonts w:eastAsia="MS Mincho" w:cs="Arial"/>
                          <w:color w:val="430098"/>
                        </w:rPr>
                        <w:t>ensure</w:t>
                      </w:r>
                      <w:r w:rsidR="00150628">
                        <w:rPr>
                          <w:rFonts w:eastAsia="MS Mincho" w:cs="Arial"/>
                          <w:color w:val="430098"/>
                        </w:rPr>
                        <w:t xml:space="preserve"> you keep a file note to record the third party’s views on </w:t>
                      </w:r>
                      <w:r w:rsidR="002F721C">
                        <w:rPr>
                          <w:rFonts w:eastAsia="MS Mincho" w:cs="Arial"/>
                          <w:color w:val="430098"/>
                        </w:rPr>
                        <w:t>disclosing</w:t>
                      </w:r>
                      <w:r w:rsidR="00150628">
                        <w:rPr>
                          <w:rFonts w:eastAsia="MS Mincho" w:cs="Arial"/>
                          <w:color w:val="430098"/>
                        </w:rPr>
                        <w:t xml:space="preserve"> their information (</w:t>
                      </w:r>
                      <w:r w:rsidR="00150628">
                        <w:rPr>
                          <w:rFonts w:eastAsia="MS Mincho" w:cs="Arial"/>
                          <w:i/>
                          <w:iCs/>
                          <w:color w:val="430098"/>
                        </w:rPr>
                        <w:t>Professional Standard 7.3</w:t>
                      </w:r>
                      <w:r w:rsidR="00150628">
                        <w:rPr>
                          <w:rFonts w:eastAsia="MS Mincho" w:cs="Arial"/>
                          <w:color w:val="430098"/>
                        </w:rPr>
                        <w:t>).</w:t>
                      </w:r>
                    </w:p>
                    <w:p w14:paraId="72F9B942" w14:textId="5FD0DE2A" w:rsidR="0045284A" w:rsidRDefault="005B07C2" w:rsidP="00EE2BEA">
                      <w:pPr>
                        <w:spacing w:line="240" w:lineRule="auto"/>
                        <w:ind w:right="28"/>
                        <w:rPr>
                          <w:rFonts w:eastAsia="MS Mincho" w:cs="Arial"/>
                          <w:color w:val="430098"/>
                        </w:rPr>
                      </w:pPr>
                      <w:r>
                        <w:rPr>
                          <w:rFonts w:eastAsia="MS Mincho" w:cs="Arial"/>
                          <w:color w:val="430098"/>
                        </w:rPr>
                        <w:t xml:space="preserve">It may be necessary to disclose the identity of the applicant </w:t>
                      </w:r>
                      <w:r w:rsidR="007C70E3">
                        <w:rPr>
                          <w:rFonts w:eastAsia="MS Mincho" w:cs="Arial"/>
                          <w:color w:val="430098"/>
                        </w:rPr>
                        <w:t xml:space="preserve">to the third party, </w:t>
                      </w:r>
                      <w:r>
                        <w:rPr>
                          <w:rFonts w:eastAsia="MS Mincho" w:cs="Arial"/>
                          <w:color w:val="430098"/>
                        </w:rPr>
                        <w:t>so the</w:t>
                      </w:r>
                      <w:r w:rsidR="007C70E3">
                        <w:rPr>
                          <w:rFonts w:eastAsia="MS Mincho" w:cs="Arial"/>
                          <w:color w:val="430098"/>
                        </w:rPr>
                        <w:t xml:space="preserve">y </w:t>
                      </w:r>
                      <w:r w:rsidR="00080989">
                        <w:rPr>
                          <w:rFonts w:eastAsia="MS Mincho" w:cs="Arial"/>
                          <w:color w:val="430098"/>
                        </w:rPr>
                        <w:t xml:space="preserve">can </w:t>
                      </w:r>
                      <w:r>
                        <w:rPr>
                          <w:rFonts w:eastAsia="MS Mincho" w:cs="Arial"/>
                          <w:color w:val="430098"/>
                        </w:rPr>
                        <w:t xml:space="preserve">decide whether to consent or object to </w:t>
                      </w:r>
                      <w:r w:rsidR="00027FFE">
                        <w:rPr>
                          <w:rFonts w:eastAsia="MS Mincho" w:cs="Arial"/>
                          <w:color w:val="430098"/>
                        </w:rPr>
                        <w:t>disclosing</w:t>
                      </w:r>
                      <w:r>
                        <w:rPr>
                          <w:rFonts w:eastAsia="MS Mincho" w:cs="Arial"/>
                          <w:color w:val="430098"/>
                        </w:rPr>
                        <w:t xml:space="preserve"> their information. However, an agency should consider its</w:t>
                      </w:r>
                      <w:r w:rsidRPr="00CE7628">
                        <w:rPr>
                          <w:rFonts w:ascii="Calibri" w:eastAsia="Calibri" w:hAnsi="Calibri" w:cs="Times New Roman"/>
                          <w:color w:val="auto"/>
                          <w:sz w:val="24"/>
                          <w:szCs w:val="24"/>
                        </w:rPr>
                        <w:t xml:space="preserve"> </w:t>
                      </w:r>
                      <w:r w:rsidRPr="00CE7628">
                        <w:rPr>
                          <w:rFonts w:eastAsia="MS Mincho" w:cs="Arial"/>
                          <w:color w:val="430098"/>
                        </w:rPr>
                        <w:t xml:space="preserve">obligations under the </w:t>
                      </w:r>
                      <w:r w:rsidRPr="00CE7628">
                        <w:rPr>
                          <w:rFonts w:eastAsia="MS Mincho" w:cs="Arial"/>
                          <w:i/>
                          <w:color w:val="430098"/>
                        </w:rPr>
                        <w:t xml:space="preserve">Privacy and Data Protection Act 2014 </w:t>
                      </w:r>
                      <w:r w:rsidRPr="00CE7628">
                        <w:rPr>
                          <w:rFonts w:eastAsia="MS Mincho" w:cs="Arial"/>
                          <w:iCs/>
                          <w:color w:val="430098"/>
                        </w:rPr>
                        <w:t xml:space="preserve">(Vic) </w:t>
                      </w:r>
                      <w:r w:rsidRPr="00CE7628">
                        <w:rPr>
                          <w:rFonts w:eastAsia="MS Mincho" w:cs="Arial"/>
                          <w:color w:val="430098"/>
                        </w:rPr>
                        <w:t>when disclosing an applicant’s identity to a third party.</w:t>
                      </w:r>
                      <w:r>
                        <w:rPr>
                          <w:rFonts w:eastAsia="MS Mincho" w:cs="Arial"/>
                          <w:color w:val="430098"/>
                        </w:rPr>
                        <w:t xml:space="preserve"> </w:t>
                      </w:r>
                    </w:p>
                  </w:txbxContent>
                </v:textbox>
                <w10:anchorlock/>
              </v:shape>
            </w:pict>
          </mc:Fallback>
        </mc:AlternateContent>
      </w:r>
    </w:p>
    <w:p w14:paraId="5EC62F40" w14:textId="5D359924" w:rsidR="00B41D71" w:rsidRPr="00A90DDB" w:rsidRDefault="00B41D71" w:rsidP="000B7ECF">
      <w:pPr>
        <w:keepNext w:val="0"/>
        <w:keepLines w:val="0"/>
        <w:spacing w:line="240" w:lineRule="auto"/>
        <w:rPr>
          <w:rFonts w:eastAsia="MS Mincho" w:cs="Arial"/>
          <w:color w:val="000000" w:themeColor="text1"/>
          <w:szCs w:val="24"/>
        </w:rPr>
      </w:pPr>
      <w:r w:rsidRPr="00A90DDB">
        <w:rPr>
          <w:rFonts w:eastAsia="MS Mincho" w:cs="Arial"/>
          <w:color w:val="000000" w:themeColor="text1"/>
          <w:szCs w:val="24"/>
        </w:rPr>
        <w:t xml:space="preserve">We received a request </w:t>
      </w:r>
      <w:r w:rsidR="000B7ECF" w:rsidRPr="00A90DDB">
        <w:rPr>
          <w:rFonts w:eastAsia="MS Mincho" w:cs="Arial"/>
          <w:color w:val="000000" w:themeColor="text1"/>
          <w:szCs w:val="24"/>
        </w:rPr>
        <w:t xml:space="preserve">under the </w:t>
      </w:r>
      <w:r w:rsidR="000B7ECF" w:rsidRPr="00A90DDB">
        <w:rPr>
          <w:rFonts w:eastAsia="MS Mincho" w:cs="Arial"/>
          <w:i/>
          <w:color w:val="000000" w:themeColor="text1"/>
          <w:szCs w:val="24"/>
        </w:rPr>
        <w:t xml:space="preserve">Freedom of Information Act 1982 </w:t>
      </w:r>
      <w:r w:rsidR="000B7ECF" w:rsidRPr="00A90DDB">
        <w:rPr>
          <w:rFonts w:eastAsia="MS Mincho" w:cs="Arial"/>
          <w:color w:val="000000" w:themeColor="text1"/>
          <w:szCs w:val="24"/>
        </w:rPr>
        <w:t>(Vic)</w:t>
      </w:r>
      <w:r w:rsidR="00EA1857" w:rsidRPr="00A90DDB">
        <w:rPr>
          <w:rFonts w:eastAsia="MS Mincho" w:cs="Arial"/>
          <w:color w:val="000000" w:themeColor="text1"/>
          <w:szCs w:val="24"/>
        </w:rPr>
        <w:t xml:space="preserve"> (</w:t>
      </w:r>
      <w:r w:rsidR="00EA1857" w:rsidRPr="00A90DDB">
        <w:rPr>
          <w:rFonts w:eastAsia="MS Mincho" w:cs="Arial"/>
          <w:b/>
          <w:bCs/>
          <w:color w:val="000000" w:themeColor="text1"/>
          <w:szCs w:val="24"/>
        </w:rPr>
        <w:t>FOI Act</w:t>
      </w:r>
      <w:r w:rsidR="00EA1857" w:rsidRPr="00A90DDB">
        <w:rPr>
          <w:rFonts w:eastAsia="MS Mincho" w:cs="Arial"/>
          <w:color w:val="000000" w:themeColor="text1"/>
          <w:szCs w:val="24"/>
        </w:rPr>
        <w:t>)</w:t>
      </w:r>
      <w:r w:rsidR="000B7ECF" w:rsidRPr="00A90DDB">
        <w:rPr>
          <w:rFonts w:eastAsia="MS Mincho" w:cs="Arial"/>
          <w:color w:val="000000" w:themeColor="text1"/>
          <w:szCs w:val="24"/>
        </w:rPr>
        <w:t xml:space="preserve"> </w:t>
      </w:r>
      <w:r w:rsidR="00E311AC" w:rsidRPr="00A90DDB">
        <w:rPr>
          <w:rFonts w:eastAsia="MS Mincho" w:cs="Arial"/>
          <w:color w:val="000000" w:themeColor="text1"/>
          <w:szCs w:val="24"/>
        </w:rPr>
        <w:t>relating to [</w:t>
      </w:r>
      <w:r w:rsidR="00E311AC" w:rsidRPr="00A90DDB">
        <w:rPr>
          <w:rFonts w:eastAsia="MS Mincho" w:cs="Arial"/>
          <w:color w:val="000000" w:themeColor="text1"/>
          <w:szCs w:val="24"/>
          <w:highlight w:val="yellow"/>
        </w:rPr>
        <w:t>insert a brief description of the request and why the third party'</w:t>
      </w:r>
      <w:r w:rsidR="001720A4" w:rsidRPr="00A90DDB">
        <w:rPr>
          <w:rFonts w:eastAsia="MS Mincho" w:cs="Arial"/>
          <w:color w:val="000000" w:themeColor="text1"/>
          <w:szCs w:val="24"/>
          <w:highlight w:val="yellow"/>
        </w:rPr>
        <w:t>s</w:t>
      </w:r>
      <w:r w:rsidR="00E311AC" w:rsidRPr="00A90DDB">
        <w:rPr>
          <w:rFonts w:eastAsia="MS Mincho" w:cs="Arial"/>
          <w:color w:val="000000" w:themeColor="text1"/>
          <w:szCs w:val="24"/>
          <w:highlight w:val="yellow"/>
        </w:rPr>
        <w:t xml:space="preserve"> information is in the document – for example, the request relates to an incident at your workplace </w:t>
      </w:r>
      <w:r w:rsidR="001720A4" w:rsidRPr="00A90DDB">
        <w:rPr>
          <w:rFonts w:eastAsia="MS Mincho" w:cs="Arial"/>
          <w:color w:val="000000" w:themeColor="text1"/>
          <w:szCs w:val="24"/>
          <w:highlight w:val="yellow"/>
        </w:rPr>
        <w:t>that</w:t>
      </w:r>
      <w:r w:rsidR="00E311AC" w:rsidRPr="00A90DDB">
        <w:rPr>
          <w:rFonts w:eastAsia="MS Mincho" w:cs="Arial"/>
          <w:color w:val="000000" w:themeColor="text1"/>
          <w:szCs w:val="24"/>
          <w:highlight w:val="yellow"/>
        </w:rPr>
        <w:t xml:space="preserve"> occurred on 2 April 2018, which you witnessed</w:t>
      </w:r>
      <w:r w:rsidR="00E311AC" w:rsidRPr="00A90DDB">
        <w:rPr>
          <w:rFonts w:eastAsia="MS Mincho" w:cs="Arial"/>
          <w:color w:val="000000" w:themeColor="text1"/>
          <w:szCs w:val="24"/>
        </w:rPr>
        <w:t>]</w:t>
      </w:r>
      <w:r w:rsidR="00BB2B35" w:rsidRPr="00A90DDB">
        <w:rPr>
          <w:rFonts w:eastAsia="MS Mincho" w:cs="Arial"/>
          <w:color w:val="000000" w:themeColor="text1"/>
          <w:szCs w:val="24"/>
        </w:rPr>
        <w:t xml:space="preserve">. </w:t>
      </w:r>
      <w:r w:rsidR="00FE7356" w:rsidRPr="00A90DDB">
        <w:rPr>
          <w:rFonts w:eastAsia="MS Mincho" w:cs="Arial"/>
          <w:color w:val="000000" w:themeColor="text1"/>
          <w:szCs w:val="24"/>
        </w:rPr>
        <w:t>Some</w:t>
      </w:r>
      <w:r w:rsidR="009C2954" w:rsidRPr="00A90DDB">
        <w:rPr>
          <w:rFonts w:eastAsia="MS Mincho" w:cs="Arial"/>
          <w:color w:val="000000" w:themeColor="text1"/>
          <w:szCs w:val="24"/>
        </w:rPr>
        <w:t xml:space="preserve"> </w:t>
      </w:r>
      <w:r w:rsidRPr="00A90DDB">
        <w:rPr>
          <w:rFonts w:eastAsia="MS Mincho" w:cs="Arial"/>
          <w:color w:val="000000" w:themeColor="text1"/>
          <w:szCs w:val="24"/>
        </w:rPr>
        <w:t>document</w:t>
      </w:r>
      <w:r w:rsidR="00F57F99" w:rsidRPr="00A90DDB">
        <w:rPr>
          <w:rFonts w:eastAsia="MS Mincho" w:cs="Arial"/>
          <w:color w:val="000000" w:themeColor="text1"/>
          <w:szCs w:val="24"/>
        </w:rPr>
        <w:t>[</w:t>
      </w:r>
      <w:r w:rsidRPr="00A90DDB">
        <w:rPr>
          <w:rFonts w:eastAsia="MS Mincho" w:cs="Arial"/>
          <w:color w:val="000000" w:themeColor="text1"/>
          <w:szCs w:val="24"/>
          <w:highlight w:val="yellow"/>
        </w:rPr>
        <w:t>s</w:t>
      </w:r>
      <w:r w:rsidR="00F57F99" w:rsidRPr="00A90DDB">
        <w:rPr>
          <w:rFonts w:eastAsia="MS Mincho" w:cs="Arial"/>
          <w:color w:val="000000" w:themeColor="text1"/>
          <w:szCs w:val="24"/>
        </w:rPr>
        <w:t>]</w:t>
      </w:r>
      <w:r w:rsidRPr="00A90DDB">
        <w:rPr>
          <w:rFonts w:eastAsia="MS Mincho" w:cs="Arial"/>
          <w:color w:val="000000" w:themeColor="text1"/>
          <w:szCs w:val="24"/>
        </w:rPr>
        <w:t xml:space="preserve"> </w:t>
      </w:r>
      <w:r w:rsidR="00844E28" w:rsidRPr="00A90DDB">
        <w:rPr>
          <w:rFonts w:eastAsia="MS Mincho" w:cs="Arial"/>
          <w:color w:val="000000" w:themeColor="text1"/>
          <w:szCs w:val="24"/>
        </w:rPr>
        <w:t xml:space="preserve">relevant to </w:t>
      </w:r>
      <w:r w:rsidR="00E311AC" w:rsidRPr="00A90DDB">
        <w:rPr>
          <w:rFonts w:eastAsia="MS Mincho" w:cs="Arial"/>
          <w:color w:val="000000" w:themeColor="text1"/>
          <w:szCs w:val="24"/>
        </w:rPr>
        <w:t>th</w:t>
      </w:r>
      <w:r w:rsidR="00174323" w:rsidRPr="00A90DDB">
        <w:rPr>
          <w:rFonts w:eastAsia="MS Mincho" w:cs="Arial"/>
          <w:color w:val="000000" w:themeColor="text1"/>
          <w:szCs w:val="24"/>
        </w:rPr>
        <w:t>is</w:t>
      </w:r>
      <w:r w:rsidR="00844E28" w:rsidRPr="00A90DDB">
        <w:rPr>
          <w:rFonts w:eastAsia="MS Mincho" w:cs="Arial"/>
          <w:color w:val="000000" w:themeColor="text1"/>
          <w:szCs w:val="24"/>
        </w:rPr>
        <w:t xml:space="preserve"> request </w:t>
      </w:r>
      <w:r w:rsidRPr="00A90DDB">
        <w:rPr>
          <w:rFonts w:eastAsia="MS Mincho" w:cs="Arial"/>
          <w:color w:val="000000" w:themeColor="text1"/>
          <w:szCs w:val="24"/>
        </w:rPr>
        <w:t xml:space="preserve">contain </w:t>
      </w:r>
      <w:r w:rsidR="004B70E6" w:rsidRPr="00A90DDB">
        <w:rPr>
          <w:rFonts w:eastAsia="MS Mincho" w:cs="Arial"/>
          <w:color w:val="000000" w:themeColor="text1"/>
          <w:szCs w:val="24"/>
        </w:rPr>
        <w:t>[</w:t>
      </w:r>
      <w:r w:rsidRPr="00A90DDB">
        <w:rPr>
          <w:rFonts w:eastAsia="MS Mincho" w:cs="Arial"/>
          <w:color w:val="000000" w:themeColor="text1"/>
          <w:szCs w:val="24"/>
          <w:highlight w:val="yellow"/>
        </w:rPr>
        <w:t>your</w:t>
      </w:r>
      <w:r w:rsidR="00DD3A80" w:rsidRPr="00A90DDB">
        <w:rPr>
          <w:rFonts w:eastAsia="MS Mincho" w:cs="Arial"/>
          <w:color w:val="000000" w:themeColor="text1"/>
          <w:szCs w:val="24"/>
          <w:highlight w:val="yellow"/>
        </w:rPr>
        <w:t>/your organisation’s</w:t>
      </w:r>
      <w:r w:rsidR="004B70E6" w:rsidRPr="00A90DDB">
        <w:rPr>
          <w:rFonts w:eastAsia="MS Mincho" w:cs="Arial"/>
          <w:color w:val="000000" w:themeColor="text1"/>
          <w:szCs w:val="24"/>
        </w:rPr>
        <w:t>]</w:t>
      </w:r>
      <w:r w:rsidR="00DD3A80" w:rsidRPr="00A90DDB">
        <w:rPr>
          <w:rFonts w:eastAsia="MS Mincho" w:cs="Arial"/>
          <w:color w:val="000000" w:themeColor="text1"/>
          <w:szCs w:val="24"/>
        </w:rPr>
        <w:t xml:space="preserve"> </w:t>
      </w:r>
      <w:r w:rsidRPr="00A90DDB">
        <w:rPr>
          <w:rFonts w:eastAsia="MS Mincho" w:cs="Arial"/>
          <w:color w:val="000000" w:themeColor="text1"/>
          <w:szCs w:val="24"/>
        </w:rPr>
        <w:t>information</w:t>
      </w:r>
      <w:r w:rsidR="00E73F5A" w:rsidRPr="00A90DDB">
        <w:rPr>
          <w:rFonts w:eastAsia="MS Mincho" w:cs="Arial"/>
          <w:color w:val="000000" w:themeColor="text1"/>
          <w:szCs w:val="24"/>
        </w:rPr>
        <w:t>.</w:t>
      </w:r>
      <w:r w:rsidR="00F57F99" w:rsidRPr="00A90DDB">
        <w:rPr>
          <w:rFonts w:eastAsia="MS Mincho" w:cs="Arial"/>
          <w:color w:val="000000" w:themeColor="text1"/>
          <w:szCs w:val="24"/>
        </w:rPr>
        <w:t xml:space="preserve"> </w:t>
      </w:r>
    </w:p>
    <w:p w14:paraId="5B639CDE" w14:textId="038E781B" w:rsidR="00E73F5A" w:rsidRPr="00A90DDB" w:rsidRDefault="003E208E" w:rsidP="000B7ECF">
      <w:pPr>
        <w:keepNext w:val="0"/>
        <w:keepLines w:val="0"/>
        <w:spacing w:line="240" w:lineRule="auto"/>
        <w:rPr>
          <w:rFonts w:eastAsia="MS Mincho" w:cs="Arial"/>
          <w:color w:val="000000" w:themeColor="text1"/>
          <w:szCs w:val="24"/>
        </w:rPr>
      </w:pPr>
      <w:r w:rsidRPr="00A90DDB">
        <w:rPr>
          <w:rFonts w:eastAsia="MS Mincho" w:cs="Arial"/>
          <w:color w:val="000000" w:themeColor="text1"/>
          <w:szCs w:val="24"/>
        </w:rPr>
        <w:t>Under [</w:t>
      </w:r>
      <w:r w:rsidR="00A90DDB">
        <w:rPr>
          <w:rFonts w:eastAsia="MS Mincho" w:cs="Arial"/>
          <w:color w:val="000000" w:themeColor="text1"/>
          <w:szCs w:val="24"/>
          <w:highlight w:val="cyan"/>
        </w:rPr>
        <w:t>use</w:t>
      </w:r>
      <w:r w:rsidR="00017ED6" w:rsidRPr="00A90DDB">
        <w:rPr>
          <w:rFonts w:eastAsia="MS Mincho" w:cs="Arial"/>
          <w:color w:val="000000" w:themeColor="text1"/>
          <w:szCs w:val="24"/>
          <w:highlight w:val="cyan"/>
        </w:rPr>
        <w:t xml:space="preserve"> the </w:t>
      </w:r>
      <w:r w:rsidR="0042173D">
        <w:rPr>
          <w:rFonts w:eastAsia="MS Mincho" w:cs="Arial"/>
          <w:color w:val="000000" w:themeColor="text1"/>
          <w:szCs w:val="24"/>
          <w:highlight w:val="cyan"/>
        </w:rPr>
        <w:t xml:space="preserve">following </w:t>
      </w:r>
      <w:r w:rsidR="00017ED6" w:rsidRPr="00A90DDB">
        <w:rPr>
          <w:rFonts w:eastAsia="MS Mincho" w:cs="Arial"/>
          <w:color w:val="000000" w:themeColor="text1"/>
          <w:szCs w:val="24"/>
          <w:highlight w:val="cyan"/>
        </w:rPr>
        <w:t>applicable section or sections and delete the others</w:t>
      </w:r>
      <w:r w:rsidR="00017ED6" w:rsidRPr="00A90DDB">
        <w:rPr>
          <w:rFonts w:eastAsia="MS Mincho" w:cs="Arial"/>
          <w:color w:val="000000" w:themeColor="text1"/>
          <w:szCs w:val="24"/>
          <w:highlight w:val="yellow"/>
        </w:rPr>
        <w:t xml:space="preserve">: </w:t>
      </w:r>
      <w:r w:rsidR="00082B50" w:rsidRPr="00A90DDB">
        <w:rPr>
          <w:rFonts w:eastAsia="MS Mincho" w:cs="Arial"/>
          <w:color w:val="000000" w:themeColor="text1"/>
          <w:szCs w:val="24"/>
          <w:highlight w:val="yellow"/>
        </w:rPr>
        <w:t xml:space="preserve">section </w:t>
      </w:r>
      <w:r w:rsidR="0075782F" w:rsidRPr="00A90DDB">
        <w:rPr>
          <w:rFonts w:eastAsia="MS Mincho" w:cs="Arial"/>
          <w:color w:val="000000" w:themeColor="text1"/>
          <w:szCs w:val="24"/>
          <w:highlight w:val="yellow"/>
        </w:rPr>
        <w:t>29(2), 29A(1D), 31(5), 31(6), 31A(2), 33(2B), 34(3), 35(1A)</w:t>
      </w:r>
      <w:r w:rsidRPr="00A90DDB">
        <w:rPr>
          <w:rFonts w:eastAsia="MS Mincho" w:cs="Arial"/>
          <w:color w:val="000000" w:themeColor="text1"/>
          <w:szCs w:val="24"/>
        </w:rPr>
        <w:t xml:space="preserve">] of the FOI Act, </w:t>
      </w:r>
      <w:r w:rsidR="00151096" w:rsidRPr="00A90DDB">
        <w:rPr>
          <w:rFonts w:eastAsia="MS Mincho" w:cs="Arial"/>
          <w:color w:val="000000" w:themeColor="text1"/>
          <w:szCs w:val="24"/>
        </w:rPr>
        <w:t xml:space="preserve">before we can make a decision on the request </w:t>
      </w:r>
      <w:r w:rsidRPr="00A90DDB">
        <w:rPr>
          <w:rFonts w:eastAsia="MS Mincho" w:cs="Arial"/>
          <w:color w:val="000000" w:themeColor="text1"/>
          <w:szCs w:val="24"/>
        </w:rPr>
        <w:t xml:space="preserve">we are required to </w:t>
      </w:r>
      <w:r w:rsidR="000E1F41" w:rsidRPr="00A90DDB">
        <w:rPr>
          <w:rFonts w:eastAsia="MS Mincho" w:cs="Arial"/>
          <w:color w:val="000000" w:themeColor="text1"/>
          <w:szCs w:val="24"/>
        </w:rPr>
        <w:t xml:space="preserve">notify </w:t>
      </w:r>
      <w:r w:rsidR="00093646" w:rsidRPr="00A90DDB">
        <w:rPr>
          <w:rFonts w:eastAsia="MS Mincho" w:cs="Arial"/>
          <w:color w:val="000000" w:themeColor="text1"/>
          <w:szCs w:val="24"/>
        </w:rPr>
        <w:t xml:space="preserve">you </w:t>
      </w:r>
      <w:r w:rsidR="000E1F41" w:rsidRPr="00A90DDB">
        <w:rPr>
          <w:rFonts w:eastAsia="MS Mincho" w:cs="Arial"/>
          <w:color w:val="000000" w:themeColor="text1"/>
          <w:szCs w:val="24"/>
        </w:rPr>
        <w:t>and seek your views as to the disclosure of your information</w:t>
      </w:r>
      <w:r w:rsidR="006C2674" w:rsidRPr="00A90DDB">
        <w:rPr>
          <w:rFonts w:eastAsia="MS Mincho" w:cs="Arial"/>
          <w:color w:val="000000" w:themeColor="text1"/>
          <w:szCs w:val="24"/>
        </w:rPr>
        <w:t xml:space="preserve"> in the document[</w:t>
      </w:r>
      <w:r w:rsidR="006C2674" w:rsidRPr="00A90DDB">
        <w:rPr>
          <w:rFonts w:eastAsia="MS Mincho" w:cs="Arial"/>
          <w:color w:val="000000" w:themeColor="text1"/>
          <w:szCs w:val="24"/>
          <w:highlight w:val="yellow"/>
        </w:rPr>
        <w:t>s</w:t>
      </w:r>
      <w:r w:rsidR="006C2674" w:rsidRPr="00A90DDB">
        <w:rPr>
          <w:rFonts w:eastAsia="MS Mincho" w:cs="Arial"/>
          <w:color w:val="000000" w:themeColor="text1"/>
          <w:szCs w:val="24"/>
        </w:rPr>
        <w:t>]</w:t>
      </w:r>
      <w:r w:rsidR="000E1F41" w:rsidRPr="00A90DDB">
        <w:rPr>
          <w:rFonts w:eastAsia="MS Mincho" w:cs="Arial"/>
          <w:color w:val="000000" w:themeColor="text1"/>
          <w:szCs w:val="24"/>
        </w:rPr>
        <w:t xml:space="preserve">. </w:t>
      </w:r>
    </w:p>
    <w:p w14:paraId="67E240EF" w14:textId="39DCA55A" w:rsidR="00E62D85" w:rsidRPr="00A90DDB" w:rsidRDefault="00367A3E" w:rsidP="00957D3D">
      <w:pPr>
        <w:keepNext w:val="0"/>
        <w:keepLines w:val="0"/>
        <w:spacing w:line="240" w:lineRule="auto"/>
        <w:rPr>
          <w:rFonts w:eastAsia="MS Mincho" w:cs="Arial"/>
          <w:b/>
          <w:bCs/>
          <w:color w:val="000000" w:themeColor="text1"/>
          <w:szCs w:val="24"/>
        </w:rPr>
      </w:pPr>
      <w:r w:rsidRPr="003A26AF">
        <w:rPr>
          <w:rFonts w:eastAsia="MS Mincho" w:cs="Arial"/>
          <w:b/>
          <w:bCs/>
          <w:color w:val="000000" w:themeColor="text1"/>
          <w:szCs w:val="24"/>
        </w:rPr>
        <w:t>[</w:t>
      </w:r>
      <w:r w:rsidR="00AE1346" w:rsidRPr="00A90DDB">
        <w:rPr>
          <w:rFonts w:eastAsia="MS Mincho" w:cs="Arial"/>
          <w:b/>
          <w:bCs/>
          <w:color w:val="000000" w:themeColor="text1"/>
          <w:szCs w:val="24"/>
          <w:highlight w:val="yellow"/>
        </w:rPr>
        <w:t>Your</w:t>
      </w:r>
      <w:r w:rsidR="006773FE" w:rsidRPr="00A90DDB">
        <w:rPr>
          <w:rFonts w:eastAsia="MS Mincho" w:cs="Arial"/>
          <w:b/>
          <w:bCs/>
          <w:color w:val="000000" w:themeColor="text1"/>
          <w:szCs w:val="24"/>
          <w:highlight w:val="yellow"/>
        </w:rPr>
        <w:t>/your organisation’s</w:t>
      </w:r>
      <w:r w:rsidRPr="00A90DDB">
        <w:rPr>
          <w:rFonts w:eastAsia="MS Mincho" w:cs="Arial"/>
          <w:b/>
          <w:bCs/>
          <w:color w:val="000000" w:themeColor="text1"/>
          <w:szCs w:val="24"/>
        </w:rPr>
        <w:t>]</w:t>
      </w:r>
      <w:r w:rsidR="00AE1346" w:rsidRPr="00A90DDB">
        <w:rPr>
          <w:rFonts w:eastAsia="MS Mincho" w:cs="Arial"/>
          <w:b/>
          <w:bCs/>
          <w:color w:val="000000" w:themeColor="text1"/>
          <w:szCs w:val="24"/>
        </w:rPr>
        <w:t xml:space="preserve"> information in the document</w:t>
      </w:r>
      <w:r w:rsidR="00271B63" w:rsidRPr="00A90DDB">
        <w:rPr>
          <w:rFonts w:eastAsia="MS Mincho" w:cs="Arial"/>
          <w:b/>
          <w:bCs/>
          <w:color w:val="000000" w:themeColor="text1"/>
          <w:szCs w:val="24"/>
        </w:rPr>
        <w:t>[</w:t>
      </w:r>
      <w:r w:rsidR="00AE1346" w:rsidRPr="00A90DDB">
        <w:rPr>
          <w:rFonts w:eastAsia="MS Mincho" w:cs="Arial"/>
          <w:b/>
          <w:bCs/>
          <w:color w:val="000000" w:themeColor="text1"/>
          <w:szCs w:val="24"/>
          <w:highlight w:val="yellow"/>
        </w:rPr>
        <w:t>s</w:t>
      </w:r>
      <w:r w:rsidR="00271B63" w:rsidRPr="00A90DDB">
        <w:rPr>
          <w:rFonts w:eastAsia="MS Mincho" w:cs="Arial"/>
          <w:b/>
          <w:bCs/>
          <w:color w:val="000000" w:themeColor="text1"/>
          <w:szCs w:val="24"/>
        </w:rPr>
        <w:t>]</w:t>
      </w:r>
    </w:p>
    <w:p w14:paraId="7E9B2484" w14:textId="5FB8E7FB" w:rsidR="00AE1346" w:rsidRPr="00A90DDB" w:rsidRDefault="00240824" w:rsidP="00957D3D">
      <w:pPr>
        <w:keepNext w:val="0"/>
        <w:keepLines w:val="0"/>
        <w:spacing w:line="240" w:lineRule="auto"/>
        <w:rPr>
          <w:rFonts w:eastAsia="MS Mincho" w:cs="Arial"/>
          <w:color w:val="000000" w:themeColor="text1"/>
          <w:szCs w:val="24"/>
        </w:rPr>
      </w:pPr>
      <w:r w:rsidRPr="00A90DDB">
        <w:rPr>
          <w:rFonts w:eastAsia="MS Mincho" w:cs="Arial"/>
          <w:color w:val="000000" w:themeColor="text1"/>
          <w:szCs w:val="24"/>
        </w:rPr>
        <w:t>We located document</w:t>
      </w:r>
      <w:r w:rsidR="003040CA" w:rsidRPr="00A90DDB">
        <w:rPr>
          <w:rFonts w:eastAsia="MS Mincho" w:cs="Arial"/>
          <w:color w:val="000000" w:themeColor="text1"/>
          <w:szCs w:val="24"/>
        </w:rPr>
        <w:t>[</w:t>
      </w:r>
      <w:r w:rsidRPr="00A90DDB">
        <w:rPr>
          <w:rFonts w:eastAsia="MS Mincho" w:cs="Arial"/>
          <w:color w:val="000000" w:themeColor="text1"/>
          <w:szCs w:val="24"/>
          <w:highlight w:val="yellow"/>
        </w:rPr>
        <w:t>s</w:t>
      </w:r>
      <w:r w:rsidR="003040CA" w:rsidRPr="00A90DDB">
        <w:rPr>
          <w:rFonts w:eastAsia="MS Mincho" w:cs="Arial"/>
          <w:color w:val="000000" w:themeColor="text1"/>
          <w:szCs w:val="24"/>
        </w:rPr>
        <w:t>]</w:t>
      </w:r>
      <w:r w:rsidRPr="00A90DDB">
        <w:rPr>
          <w:rFonts w:eastAsia="MS Mincho" w:cs="Arial"/>
          <w:color w:val="000000" w:themeColor="text1"/>
          <w:szCs w:val="24"/>
        </w:rPr>
        <w:t xml:space="preserve"> relevant to the applicant’s request, which contain</w:t>
      </w:r>
      <w:r w:rsidR="00FC7C18" w:rsidRPr="00A90DDB">
        <w:rPr>
          <w:rFonts w:eastAsia="MS Mincho" w:cs="Arial"/>
          <w:color w:val="000000" w:themeColor="text1"/>
          <w:szCs w:val="24"/>
        </w:rPr>
        <w:t xml:space="preserve"> </w:t>
      </w:r>
      <w:r w:rsidR="002D45FD" w:rsidRPr="00A90DDB">
        <w:rPr>
          <w:rFonts w:eastAsia="MS Mincho" w:cs="Arial"/>
          <w:color w:val="000000" w:themeColor="text1"/>
          <w:szCs w:val="24"/>
        </w:rPr>
        <w:t>[</w:t>
      </w:r>
      <w:r w:rsidR="002D45FD" w:rsidRPr="00A90DDB">
        <w:rPr>
          <w:rFonts w:eastAsia="MS Mincho" w:cs="Arial"/>
          <w:color w:val="000000" w:themeColor="text1"/>
          <w:szCs w:val="24"/>
          <w:highlight w:val="yellow"/>
        </w:rPr>
        <w:t xml:space="preserve">outline the relevant information – for example, your witness statement which contains your recollection of the incident, </w:t>
      </w:r>
      <w:r w:rsidR="003F59CD" w:rsidRPr="00A90DDB">
        <w:rPr>
          <w:rFonts w:eastAsia="MS Mincho" w:cs="Arial"/>
          <w:color w:val="000000" w:themeColor="text1"/>
          <w:szCs w:val="24"/>
          <w:highlight w:val="yellow"/>
        </w:rPr>
        <w:t xml:space="preserve">and </w:t>
      </w:r>
      <w:r w:rsidR="002D45FD" w:rsidRPr="00A90DDB">
        <w:rPr>
          <w:rFonts w:eastAsia="MS Mincho" w:cs="Arial"/>
          <w:color w:val="000000" w:themeColor="text1"/>
          <w:szCs w:val="24"/>
          <w:highlight w:val="yellow"/>
        </w:rPr>
        <w:t>your name, signature and contact details</w:t>
      </w:r>
      <w:r w:rsidR="002D45FD" w:rsidRPr="00A90DDB">
        <w:rPr>
          <w:rFonts w:eastAsia="MS Mincho" w:cs="Arial"/>
          <w:color w:val="000000" w:themeColor="text1"/>
          <w:szCs w:val="24"/>
        </w:rPr>
        <w:t>].</w:t>
      </w:r>
    </w:p>
    <w:p w14:paraId="068D1D89" w14:textId="0470B9F4" w:rsidR="007A7219" w:rsidRDefault="00B44612" w:rsidP="00957D3D">
      <w:pPr>
        <w:keepNext w:val="0"/>
        <w:keepLines w:val="0"/>
        <w:spacing w:line="240" w:lineRule="auto"/>
        <w:rPr>
          <w:rFonts w:eastAsia="MS Mincho" w:cs="Arial"/>
          <w:color w:val="000000" w:themeColor="text1"/>
          <w:szCs w:val="24"/>
        </w:rPr>
      </w:pPr>
      <w:r w:rsidRPr="00634591">
        <w:rPr>
          <w:noProof/>
          <w:color w:val="000000" w:themeColor="text1"/>
        </w:rPr>
        <w:lastRenderedPageBreak/>
        <mc:AlternateContent>
          <mc:Choice Requires="wps">
            <w:drawing>
              <wp:inline distT="0" distB="0" distL="0" distR="0" wp14:anchorId="739A7AE9" wp14:editId="49A6E651">
                <wp:extent cx="5714687" cy="1113576"/>
                <wp:effectExtent l="0" t="0" r="13335" b="17145"/>
                <wp:docPr id="6" name="Text Box 6"/>
                <wp:cNvGraphicFramePr/>
                <a:graphic xmlns:a="http://schemas.openxmlformats.org/drawingml/2006/main">
                  <a:graphicData uri="http://schemas.microsoft.com/office/word/2010/wordprocessingShape">
                    <wps:wsp>
                      <wps:cNvSpPr txBox="1"/>
                      <wps:spPr>
                        <a:xfrm>
                          <a:off x="0" y="0"/>
                          <a:ext cx="5714687" cy="1113576"/>
                        </a:xfrm>
                        <a:prstGeom prst="rect">
                          <a:avLst/>
                        </a:prstGeom>
                        <a:noFill/>
                        <a:ln w="6350">
                          <a:solidFill>
                            <a:srgbClr val="430098"/>
                          </a:solidFill>
                        </a:ln>
                      </wps:spPr>
                      <wps:txbx>
                        <w:txbxContent>
                          <w:p w14:paraId="0A064933" w14:textId="13D3D03D" w:rsidR="00FC7C18" w:rsidRPr="00895FC2" w:rsidRDefault="00B44612" w:rsidP="00E2363A">
                            <w:pPr>
                              <w:spacing w:line="240" w:lineRule="auto"/>
                              <w:ind w:right="28"/>
                              <w:rPr>
                                <w:rFonts w:eastAsia="MS Mincho" w:cs="Arial"/>
                                <w:color w:val="430098"/>
                              </w:rPr>
                            </w:pPr>
                            <w:r>
                              <w:rPr>
                                <w:rFonts w:eastAsia="MS Mincho" w:cs="Arial"/>
                                <w:color w:val="430098"/>
                              </w:rPr>
                              <w:t>Th</w:t>
                            </w:r>
                            <w:r w:rsidR="00EC3D74">
                              <w:rPr>
                                <w:rFonts w:eastAsia="MS Mincho" w:cs="Arial"/>
                                <w:color w:val="430098"/>
                              </w:rPr>
                              <w:t>is</w:t>
                            </w:r>
                            <w:r>
                              <w:rPr>
                                <w:rFonts w:eastAsia="MS Mincho" w:cs="Arial"/>
                                <w:color w:val="430098"/>
                              </w:rPr>
                              <w:t xml:space="preserve"> description should be specific enough for the third party to </w:t>
                            </w:r>
                            <w:r w:rsidR="00AE4A73">
                              <w:rPr>
                                <w:rFonts w:eastAsia="MS Mincho" w:cs="Arial"/>
                                <w:color w:val="430098"/>
                              </w:rPr>
                              <w:t xml:space="preserve">identify </w:t>
                            </w:r>
                            <w:r w:rsidR="00EC3D74">
                              <w:rPr>
                                <w:rFonts w:eastAsia="MS Mincho" w:cs="Arial"/>
                                <w:color w:val="430098"/>
                              </w:rPr>
                              <w:t>their</w:t>
                            </w:r>
                            <w:r w:rsidR="00082B50">
                              <w:rPr>
                                <w:rFonts w:eastAsia="MS Mincho" w:cs="Arial"/>
                                <w:color w:val="430098"/>
                              </w:rPr>
                              <w:t xml:space="preserve"> </w:t>
                            </w:r>
                            <w:r w:rsidR="00EC3D74">
                              <w:rPr>
                                <w:rFonts w:eastAsia="MS Mincho" w:cs="Arial"/>
                                <w:color w:val="430098"/>
                              </w:rPr>
                              <w:t xml:space="preserve">information in the document </w:t>
                            </w:r>
                            <w:r w:rsidR="003C61B8">
                              <w:rPr>
                                <w:rFonts w:eastAsia="MS Mincho" w:cs="Arial"/>
                                <w:color w:val="430098"/>
                              </w:rPr>
                              <w:t>so they can</w:t>
                            </w:r>
                            <w:r w:rsidR="00C40463">
                              <w:rPr>
                                <w:rFonts w:eastAsia="MS Mincho" w:cs="Arial"/>
                                <w:color w:val="430098"/>
                              </w:rPr>
                              <w:t xml:space="preserve"> </w:t>
                            </w:r>
                            <w:r>
                              <w:rPr>
                                <w:rFonts w:eastAsia="MS Mincho" w:cs="Arial"/>
                                <w:color w:val="430098"/>
                              </w:rPr>
                              <w:t xml:space="preserve">properly consider whether they </w:t>
                            </w:r>
                            <w:r w:rsidR="00034497">
                              <w:rPr>
                                <w:rFonts w:eastAsia="MS Mincho" w:cs="Arial"/>
                                <w:color w:val="430098"/>
                              </w:rPr>
                              <w:t>consent</w:t>
                            </w:r>
                            <w:r>
                              <w:rPr>
                                <w:rFonts w:eastAsia="MS Mincho" w:cs="Arial"/>
                                <w:color w:val="430098"/>
                              </w:rPr>
                              <w:t xml:space="preserve"> </w:t>
                            </w:r>
                            <w:r w:rsidR="00944FB4">
                              <w:rPr>
                                <w:rFonts w:eastAsia="MS Mincho" w:cs="Arial"/>
                                <w:color w:val="430098"/>
                              </w:rPr>
                              <w:t>to disclosing</w:t>
                            </w:r>
                            <w:r>
                              <w:rPr>
                                <w:rFonts w:eastAsia="MS Mincho" w:cs="Arial"/>
                                <w:color w:val="430098"/>
                              </w:rPr>
                              <w:t xml:space="preserve"> </w:t>
                            </w:r>
                            <w:r w:rsidR="00EC3D74">
                              <w:rPr>
                                <w:rFonts w:eastAsia="MS Mincho" w:cs="Arial"/>
                                <w:color w:val="430098"/>
                              </w:rPr>
                              <w:t>it</w:t>
                            </w:r>
                            <w:r>
                              <w:rPr>
                                <w:rFonts w:eastAsia="MS Mincho" w:cs="Arial"/>
                                <w:color w:val="430098"/>
                              </w:rPr>
                              <w:t xml:space="preserve"> to the applicant. </w:t>
                            </w:r>
                            <w:r w:rsidR="00177DDC">
                              <w:rPr>
                                <w:rFonts w:eastAsia="MS Mincho" w:cs="Arial"/>
                                <w:color w:val="430098"/>
                              </w:rPr>
                              <w:t xml:space="preserve">You may </w:t>
                            </w:r>
                            <w:r w:rsidR="00944FB4">
                              <w:rPr>
                                <w:rFonts w:eastAsia="MS Mincho" w:cs="Arial"/>
                                <w:color w:val="430098"/>
                              </w:rPr>
                              <w:t xml:space="preserve">also </w:t>
                            </w:r>
                            <w:r w:rsidR="00177DDC">
                              <w:rPr>
                                <w:rFonts w:eastAsia="MS Mincho" w:cs="Arial"/>
                                <w:color w:val="430098"/>
                              </w:rPr>
                              <w:t xml:space="preserve">consider </w:t>
                            </w:r>
                            <w:r w:rsidR="00E46049">
                              <w:rPr>
                                <w:rFonts w:eastAsia="MS Mincho" w:cs="Arial"/>
                                <w:color w:val="430098"/>
                              </w:rPr>
                              <w:t>compiling</w:t>
                            </w:r>
                            <w:r w:rsidR="00177DDC">
                              <w:rPr>
                                <w:rFonts w:eastAsia="MS Mincho" w:cs="Arial"/>
                                <w:color w:val="430098"/>
                              </w:rPr>
                              <w:t xml:space="preserve"> a table of relevant documents, noting the third party’s information, depending on the circumstances of the matter. </w:t>
                            </w:r>
                            <w:r w:rsidR="00944FB4">
                              <w:rPr>
                                <w:rFonts w:eastAsia="MS Mincho" w:cs="Arial"/>
                                <w:color w:val="430098"/>
                              </w:rPr>
                              <w:t xml:space="preserve">Or, </w:t>
                            </w:r>
                            <w:r w:rsidR="00FC7C18">
                              <w:rPr>
                                <w:rFonts w:eastAsia="MS Mincho" w:cs="Arial"/>
                                <w:color w:val="430098"/>
                              </w:rPr>
                              <w:t>you may consider providing a copy of the document to the third party</w:t>
                            </w:r>
                            <w:r w:rsidR="00F64385">
                              <w:rPr>
                                <w:rFonts w:eastAsia="MS Mincho" w:cs="Arial"/>
                                <w:color w:val="430098"/>
                              </w:rPr>
                              <w:t xml:space="preserve"> directly</w:t>
                            </w:r>
                            <w:r w:rsidR="00900A2E">
                              <w:rPr>
                                <w:rFonts w:eastAsia="MS Mincho" w:cs="Arial"/>
                                <w:color w:val="430098"/>
                              </w:rPr>
                              <w:t xml:space="preserve"> if it is practicable to do so</w:t>
                            </w:r>
                            <w:r w:rsidR="00FC7C18">
                              <w:rPr>
                                <w:rFonts w:eastAsia="MS Mincho" w:cs="Arial"/>
                                <w:color w:val="430098"/>
                              </w:rPr>
                              <w:t xml:space="preserve">. </w:t>
                            </w:r>
                          </w:p>
                          <w:p w14:paraId="6673D2F4" w14:textId="77777777" w:rsidR="00B44612" w:rsidRDefault="00B44612" w:rsidP="00B44612">
                            <w:pPr>
                              <w:ind w:right="30"/>
                              <w:rPr>
                                <w:rFonts w:eastAsia="MS Mincho" w:cs="Arial"/>
                                <w:color w:val="43009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9A7AE9" id="Text Box 6" o:spid="_x0000_s1027" type="#_x0000_t202" style="width:450pt;height:8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" filled="f" strokecolor="#430098" strokeweight=".5pt">
                <v:textbox>
                  <w:txbxContent>
                    <w:p w14:paraId="0A064933" w14:textId="13D3D03D" w:rsidR="00FC7C18" w:rsidRPr="00895FC2" w:rsidRDefault="00B44612" w:rsidP="00E2363A">
                      <w:pPr>
                        <w:spacing w:line="240" w:lineRule="auto"/>
                        <w:ind w:right="28"/>
                        <w:rPr>
                          <w:rFonts w:eastAsia="MS Mincho" w:cs="Arial"/>
                          <w:color w:val="430098"/>
                        </w:rPr>
                      </w:pPr>
                      <w:r>
                        <w:rPr>
                          <w:rFonts w:eastAsia="MS Mincho" w:cs="Arial"/>
                          <w:color w:val="430098"/>
                        </w:rPr>
                        <w:t>Th</w:t>
                      </w:r>
                      <w:r w:rsidR="00EC3D74">
                        <w:rPr>
                          <w:rFonts w:eastAsia="MS Mincho" w:cs="Arial"/>
                          <w:color w:val="430098"/>
                        </w:rPr>
                        <w:t>is</w:t>
                      </w:r>
                      <w:r>
                        <w:rPr>
                          <w:rFonts w:eastAsia="MS Mincho" w:cs="Arial"/>
                          <w:color w:val="430098"/>
                        </w:rPr>
                        <w:t xml:space="preserve"> description should be specific enough for the third party to </w:t>
                      </w:r>
                      <w:r w:rsidR="00AE4A73">
                        <w:rPr>
                          <w:rFonts w:eastAsia="MS Mincho" w:cs="Arial"/>
                          <w:color w:val="430098"/>
                        </w:rPr>
                        <w:t xml:space="preserve">identify </w:t>
                      </w:r>
                      <w:r w:rsidR="00EC3D74">
                        <w:rPr>
                          <w:rFonts w:eastAsia="MS Mincho" w:cs="Arial"/>
                          <w:color w:val="430098"/>
                        </w:rPr>
                        <w:t>their</w:t>
                      </w:r>
                      <w:r w:rsidR="00082B50">
                        <w:rPr>
                          <w:rFonts w:eastAsia="MS Mincho" w:cs="Arial"/>
                          <w:color w:val="430098"/>
                        </w:rPr>
                        <w:t xml:space="preserve"> </w:t>
                      </w:r>
                      <w:r w:rsidR="00EC3D74">
                        <w:rPr>
                          <w:rFonts w:eastAsia="MS Mincho" w:cs="Arial"/>
                          <w:color w:val="430098"/>
                        </w:rPr>
                        <w:t xml:space="preserve">information in the document </w:t>
                      </w:r>
                      <w:r w:rsidR="003C61B8">
                        <w:rPr>
                          <w:rFonts w:eastAsia="MS Mincho" w:cs="Arial"/>
                          <w:color w:val="430098"/>
                        </w:rPr>
                        <w:t>so they can</w:t>
                      </w:r>
                      <w:r w:rsidR="00C40463">
                        <w:rPr>
                          <w:rFonts w:eastAsia="MS Mincho" w:cs="Arial"/>
                          <w:color w:val="430098"/>
                        </w:rPr>
                        <w:t xml:space="preserve"> </w:t>
                      </w:r>
                      <w:r>
                        <w:rPr>
                          <w:rFonts w:eastAsia="MS Mincho" w:cs="Arial"/>
                          <w:color w:val="430098"/>
                        </w:rPr>
                        <w:t xml:space="preserve">properly consider whether they </w:t>
                      </w:r>
                      <w:r w:rsidR="00034497">
                        <w:rPr>
                          <w:rFonts w:eastAsia="MS Mincho" w:cs="Arial"/>
                          <w:color w:val="430098"/>
                        </w:rPr>
                        <w:t>consent</w:t>
                      </w:r>
                      <w:r>
                        <w:rPr>
                          <w:rFonts w:eastAsia="MS Mincho" w:cs="Arial"/>
                          <w:color w:val="430098"/>
                        </w:rPr>
                        <w:t xml:space="preserve"> </w:t>
                      </w:r>
                      <w:r w:rsidR="00944FB4">
                        <w:rPr>
                          <w:rFonts w:eastAsia="MS Mincho" w:cs="Arial"/>
                          <w:color w:val="430098"/>
                        </w:rPr>
                        <w:t>to disclosing</w:t>
                      </w:r>
                      <w:r>
                        <w:rPr>
                          <w:rFonts w:eastAsia="MS Mincho" w:cs="Arial"/>
                          <w:color w:val="430098"/>
                        </w:rPr>
                        <w:t xml:space="preserve"> </w:t>
                      </w:r>
                      <w:r w:rsidR="00EC3D74">
                        <w:rPr>
                          <w:rFonts w:eastAsia="MS Mincho" w:cs="Arial"/>
                          <w:color w:val="430098"/>
                        </w:rPr>
                        <w:t>it</w:t>
                      </w:r>
                      <w:r>
                        <w:rPr>
                          <w:rFonts w:eastAsia="MS Mincho" w:cs="Arial"/>
                          <w:color w:val="430098"/>
                        </w:rPr>
                        <w:t xml:space="preserve"> to the applicant. </w:t>
                      </w:r>
                      <w:r w:rsidR="00177DDC">
                        <w:rPr>
                          <w:rFonts w:eastAsia="MS Mincho" w:cs="Arial"/>
                          <w:color w:val="430098"/>
                        </w:rPr>
                        <w:t xml:space="preserve">You may </w:t>
                      </w:r>
                      <w:r w:rsidR="00944FB4">
                        <w:rPr>
                          <w:rFonts w:eastAsia="MS Mincho" w:cs="Arial"/>
                          <w:color w:val="430098"/>
                        </w:rPr>
                        <w:t xml:space="preserve">also </w:t>
                      </w:r>
                      <w:r w:rsidR="00177DDC">
                        <w:rPr>
                          <w:rFonts w:eastAsia="MS Mincho" w:cs="Arial"/>
                          <w:color w:val="430098"/>
                        </w:rPr>
                        <w:t xml:space="preserve">consider </w:t>
                      </w:r>
                      <w:r w:rsidR="00E46049">
                        <w:rPr>
                          <w:rFonts w:eastAsia="MS Mincho" w:cs="Arial"/>
                          <w:color w:val="430098"/>
                        </w:rPr>
                        <w:t>compiling</w:t>
                      </w:r>
                      <w:r w:rsidR="00177DDC">
                        <w:rPr>
                          <w:rFonts w:eastAsia="MS Mincho" w:cs="Arial"/>
                          <w:color w:val="430098"/>
                        </w:rPr>
                        <w:t xml:space="preserve"> a table of relevant documents, noting the third party’s information, depending on the circumstances of the matter. </w:t>
                      </w:r>
                      <w:r w:rsidR="00944FB4">
                        <w:rPr>
                          <w:rFonts w:eastAsia="MS Mincho" w:cs="Arial"/>
                          <w:color w:val="430098"/>
                        </w:rPr>
                        <w:t xml:space="preserve">Or, </w:t>
                      </w:r>
                      <w:r w:rsidR="00FC7C18">
                        <w:rPr>
                          <w:rFonts w:eastAsia="MS Mincho" w:cs="Arial"/>
                          <w:color w:val="430098"/>
                        </w:rPr>
                        <w:t>you may consider providing a copy of the document to the third party</w:t>
                      </w:r>
                      <w:r w:rsidR="00F64385">
                        <w:rPr>
                          <w:rFonts w:eastAsia="MS Mincho" w:cs="Arial"/>
                          <w:color w:val="430098"/>
                        </w:rPr>
                        <w:t xml:space="preserve"> directly</w:t>
                      </w:r>
                      <w:r w:rsidR="00900A2E">
                        <w:rPr>
                          <w:rFonts w:eastAsia="MS Mincho" w:cs="Arial"/>
                          <w:color w:val="430098"/>
                        </w:rPr>
                        <w:t xml:space="preserve"> if it is practicable to do so</w:t>
                      </w:r>
                      <w:r w:rsidR="00FC7C18">
                        <w:rPr>
                          <w:rFonts w:eastAsia="MS Mincho" w:cs="Arial"/>
                          <w:color w:val="430098"/>
                        </w:rPr>
                        <w:t xml:space="preserve">. </w:t>
                      </w:r>
                    </w:p>
                    <w:p w14:paraId="6673D2F4" w14:textId="77777777" w:rsidR="00B44612" w:rsidRDefault="00B44612" w:rsidP="00B44612">
                      <w:pPr>
                        <w:ind w:right="30"/>
                        <w:rPr>
                          <w:rFonts w:eastAsia="MS Mincho" w:cs="Arial"/>
                          <w:color w:val="430098"/>
                        </w:rPr>
                      </w:pPr>
                    </w:p>
                  </w:txbxContent>
                </v:textbox>
                <w10:anchorlock/>
              </v:shape>
            </w:pict>
          </mc:Fallback>
        </mc:AlternateContent>
      </w:r>
    </w:p>
    <w:p w14:paraId="219C53E9" w14:textId="68F232F8" w:rsidR="002D45FD" w:rsidRPr="009E54AD" w:rsidRDefault="00367A3E" w:rsidP="00957D3D">
      <w:pPr>
        <w:keepNext w:val="0"/>
        <w:keepLines w:val="0"/>
        <w:spacing w:line="240" w:lineRule="auto"/>
        <w:rPr>
          <w:rFonts w:eastAsia="MS Mincho" w:cs="Arial"/>
          <w:b/>
          <w:bCs/>
          <w:color w:val="000000" w:themeColor="text1"/>
          <w:szCs w:val="24"/>
        </w:rPr>
      </w:pPr>
      <w:r w:rsidRPr="009E54AD">
        <w:rPr>
          <w:rFonts w:eastAsia="MS Mincho" w:cs="Arial"/>
          <w:b/>
          <w:bCs/>
          <w:color w:val="000000" w:themeColor="text1"/>
          <w:szCs w:val="24"/>
        </w:rPr>
        <w:t>[</w:t>
      </w:r>
      <w:r w:rsidR="0015651E" w:rsidRPr="009E54AD">
        <w:rPr>
          <w:rFonts w:eastAsia="MS Mincho" w:cs="Arial"/>
          <w:b/>
          <w:bCs/>
          <w:color w:val="000000" w:themeColor="text1"/>
          <w:szCs w:val="24"/>
          <w:highlight w:val="yellow"/>
        </w:rPr>
        <w:t>Your/your organisation’s</w:t>
      </w:r>
      <w:r w:rsidRPr="009E54AD">
        <w:rPr>
          <w:rFonts w:eastAsia="MS Mincho" w:cs="Arial"/>
          <w:b/>
          <w:bCs/>
          <w:color w:val="000000" w:themeColor="text1"/>
          <w:szCs w:val="24"/>
        </w:rPr>
        <w:t>]</w:t>
      </w:r>
      <w:r w:rsidR="0015651E" w:rsidRPr="009E54AD">
        <w:rPr>
          <w:rFonts w:eastAsia="MS Mincho" w:cs="Arial"/>
          <w:b/>
          <w:bCs/>
          <w:color w:val="000000" w:themeColor="text1"/>
          <w:szCs w:val="24"/>
        </w:rPr>
        <w:t xml:space="preserve"> views on disclosing the information</w:t>
      </w:r>
      <w:r w:rsidR="00FC7D96" w:rsidRPr="009E54AD">
        <w:rPr>
          <w:rFonts w:eastAsia="MS Mincho" w:cs="Arial"/>
          <w:b/>
          <w:bCs/>
          <w:color w:val="000000" w:themeColor="text1"/>
          <w:szCs w:val="24"/>
        </w:rPr>
        <w:t xml:space="preserve"> in the document[</w:t>
      </w:r>
      <w:r w:rsidR="00FC7D96" w:rsidRPr="009E54AD">
        <w:rPr>
          <w:rFonts w:eastAsia="MS Mincho" w:cs="Arial"/>
          <w:b/>
          <w:bCs/>
          <w:color w:val="000000" w:themeColor="text1"/>
          <w:szCs w:val="24"/>
          <w:highlight w:val="yellow"/>
        </w:rPr>
        <w:t>s</w:t>
      </w:r>
      <w:r w:rsidR="00FC7D96" w:rsidRPr="009E54AD">
        <w:rPr>
          <w:rFonts w:eastAsia="MS Mincho" w:cs="Arial"/>
          <w:b/>
          <w:bCs/>
          <w:color w:val="000000" w:themeColor="text1"/>
          <w:szCs w:val="24"/>
        </w:rPr>
        <w:t>]</w:t>
      </w:r>
    </w:p>
    <w:p w14:paraId="426BE9F0" w14:textId="40FA7D38" w:rsidR="00AD2A91" w:rsidRPr="009E54AD" w:rsidRDefault="0022247A" w:rsidP="00022881">
      <w:pPr>
        <w:keepNext w:val="0"/>
        <w:keepLines w:val="0"/>
        <w:spacing w:line="240" w:lineRule="auto"/>
        <w:rPr>
          <w:rFonts w:eastAsia="MS Mincho" w:cs="Arial"/>
          <w:color w:val="000000" w:themeColor="text1"/>
          <w:szCs w:val="24"/>
        </w:rPr>
      </w:pPr>
      <w:r w:rsidRPr="009E54AD">
        <w:rPr>
          <w:rFonts w:eastAsia="MS Mincho" w:cs="Arial"/>
          <w:color w:val="000000" w:themeColor="text1"/>
          <w:szCs w:val="24"/>
        </w:rPr>
        <w:t xml:space="preserve">We are seeking </w:t>
      </w:r>
      <w:r w:rsidR="00367A3E" w:rsidRPr="009E54AD">
        <w:rPr>
          <w:rFonts w:eastAsia="MS Mincho" w:cs="Arial"/>
          <w:color w:val="000000" w:themeColor="text1"/>
          <w:szCs w:val="24"/>
        </w:rPr>
        <w:t>[</w:t>
      </w:r>
      <w:r w:rsidRPr="009E54AD">
        <w:rPr>
          <w:rFonts w:eastAsia="MS Mincho" w:cs="Arial"/>
          <w:color w:val="000000" w:themeColor="text1"/>
          <w:szCs w:val="24"/>
          <w:highlight w:val="yellow"/>
        </w:rPr>
        <w:t>your</w:t>
      </w:r>
      <w:r w:rsidR="00CE0A8D" w:rsidRPr="009E54AD">
        <w:rPr>
          <w:rFonts w:eastAsia="MS Mincho" w:cs="Arial"/>
          <w:color w:val="000000" w:themeColor="text1"/>
          <w:szCs w:val="24"/>
          <w:highlight w:val="yellow"/>
        </w:rPr>
        <w:t>/your organisation’s</w:t>
      </w:r>
      <w:r w:rsidR="00367A3E" w:rsidRPr="009E54AD">
        <w:rPr>
          <w:rFonts w:eastAsia="MS Mincho" w:cs="Arial"/>
          <w:color w:val="000000" w:themeColor="text1"/>
          <w:szCs w:val="24"/>
        </w:rPr>
        <w:t>]</w:t>
      </w:r>
      <w:r w:rsidRPr="009E54AD">
        <w:rPr>
          <w:rFonts w:eastAsia="MS Mincho" w:cs="Arial"/>
          <w:color w:val="000000" w:themeColor="text1"/>
          <w:szCs w:val="24"/>
        </w:rPr>
        <w:t xml:space="preserve"> views as to whether disclosure of the document</w:t>
      </w:r>
      <w:r w:rsidR="000F6F29" w:rsidRPr="009E54AD">
        <w:rPr>
          <w:rFonts w:eastAsia="MS Mincho" w:cs="Arial"/>
          <w:color w:val="000000" w:themeColor="text1"/>
          <w:szCs w:val="24"/>
        </w:rPr>
        <w:t>[</w:t>
      </w:r>
      <w:r w:rsidR="000F6F29" w:rsidRPr="009E54AD">
        <w:rPr>
          <w:rFonts w:eastAsia="MS Mincho" w:cs="Arial"/>
          <w:color w:val="000000" w:themeColor="text1"/>
          <w:szCs w:val="24"/>
          <w:highlight w:val="yellow"/>
        </w:rPr>
        <w:t>s</w:t>
      </w:r>
      <w:r w:rsidR="000F6F29" w:rsidRPr="009E54AD">
        <w:rPr>
          <w:rFonts w:eastAsia="MS Mincho" w:cs="Arial"/>
          <w:color w:val="000000" w:themeColor="text1"/>
          <w:szCs w:val="24"/>
        </w:rPr>
        <w:t>]</w:t>
      </w:r>
      <w:r w:rsidRPr="009E54AD">
        <w:rPr>
          <w:rFonts w:eastAsia="MS Mincho" w:cs="Arial"/>
          <w:color w:val="000000" w:themeColor="text1"/>
          <w:szCs w:val="24"/>
        </w:rPr>
        <w:t xml:space="preserve"> should occur. </w:t>
      </w:r>
    </w:p>
    <w:p w14:paraId="64A2AFCC" w14:textId="3F6B34B5" w:rsidR="00AD2A91" w:rsidRPr="009E54AD" w:rsidRDefault="00AD2A91" w:rsidP="00022881">
      <w:pPr>
        <w:keepNext w:val="0"/>
        <w:keepLines w:val="0"/>
        <w:spacing w:line="240" w:lineRule="auto"/>
        <w:rPr>
          <w:rFonts w:eastAsia="MS Mincho" w:cs="Arial"/>
          <w:color w:val="000000" w:themeColor="text1"/>
          <w:szCs w:val="24"/>
        </w:rPr>
      </w:pPr>
      <w:r w:rsidRPr="009E54AD">
        <w:rPr>
          <w:rFonts w:eastAsia="MS Mincho" w:cs="Arial"/>
          <w:color w:val="000000" w:themeColor="text1"/>
          <w:szCs w:val="24"/>
        </w:rPr>
        <w:t xml:space="preserve">The FOI Act contains a number of exemptions that may be applied to deny access to a document in full or in part. </w:t>
      </w:r>
      <w:r w:rsidR="00246DBC" w:rsidRPr="009E54AD">
        <w:rPr>
          <w:rFonts w:eastAsia="MS Mincho" w:cs="Arial"/>
          <w:color w:val="000000" w:themeColor="text1"/>
          <w:szCs w:val="24"/>
        </w:rPr>
        <w:t xml:space="preserve">In relation to the present request, </w:t>
      </w:r>
      <w:r w:rsidRPr="009E54AD">
        <w:rPr>
          <w:rFonts w:eastAsia="MS Mincho" w:cs="Arial"/>
          <w:color w:val="000000" w:themeColor="text1"/>
          <w:szCs w:val="24"/>
        </w:rPr>
        <w:t>we identified that section [</w:t>
      </w:r>
      <w:r w:rsidRPr="009E54AD">
        <w:rPr>
          <w:rFonts w:eastAsia="MS Mincho" w:cs="Arial"/>
          <w:color w:val="000000" w:themeColor="text1"/>
          <w:szCs w:val="24"/>
          <w:highlight w:val="yellow"/>
        </w:rPr>
        <w:t>insert relevant section</w:t>
      </w:r>
      <w:r w:rsidRPr="009E54AD">
        <w:rPr>
          <w:rFonts w:eastAsia="MS Mincho" w:cs="Arial"/>
          <w:color w:val="000000" w:themeColor="text1"/>
          <w:szCs w:val="24"/>
        </w:rPr>
        <w:t xml:space="preserve">] </w:t>
      </w:r>
      <w:r w:rsidR="00AC032B" w:rsidRPr="009E54AD">
        <w:rPr>
          <w:rFonts w:eastAsia="MS Mincho" w:cs="Arial"/>
          <w:color w:val="000000" w:themeColor="text1"/>
          <w:szCs w:val="24"/>
        </w:rPr>
        <w:t xml:space="preserve">of the FOI Act </w:t>
      </w:r>
      <w:r w:rsidRPr="009E54AD">
        <w:rPr>
          <w:rFonts w:eastAsia="MS Mincho" w:cs="Arial"/>
          <w:color w:val="000000" w:themeColor="text1"/>
          <w:szCs w:val="24"/>
        </w:rPr>
        <w:t xml:space="preserve">may apply </w:t>
      </w:r>
      <w:r w:rsidR="00103316" w:rsidRPr="009E54AD">
        <w:rPr>
          <w:rFonts w:eastAsia="MS Mincho" w:cs="Arial"/>
          <w:color w:val="000000" w:themeColor="text1"/>
          <w:szCs w:val="24"/>
        </w:rPr>
        <w:t xml:space="preserve">to </w:t>
      </w:r>
      <w:r w:rsidR="000F0CA9" w:rsidRPr="009E54AD">
        <w:rPr>
          <w:rFonts w:eastAsia="MS Mincho" w:cs="Arial"/>
          <w:color w:val="000000" w:themeColor="text1"/>
          <w:szCs w:val="24"/>
        </w:rPr>
        <w:t>[</w:t>
      </w:r>
      <w:r w:rsidR="000F0CA9" w:rsidRPr="009E54AD">
        <w:rPr>
          <w:rFonts w:eastAsia="MS Mincho" w:cs="Arial"/>
          <w:color w:val="000000" w:themeColor="text1"/>
          <w:szCs w:val="24"/>
          <w:highlight w:val="yellow"/>
        </w:rPr>
        <w:t>your/your organisation’s</w:t>
      </w:r>
      <w:r w:rsidR="000F0CA9" w:rsidRPr="009E54AD">
        <w:rPr>
          <w:rFonts w:eastAsia="MS Mincho" w:cs="Arial"/>
          <w:color w:val="000000" w:themeColor="text1"/>
          <w:szCs w:val="24"/>
        </w:rPr>
        <w:t xml:space="preserve">] </w:t>
      </w:r>
      <w:r w:rsidR="00103316" w:rsidRPr="009E54AD">
        <w:rPr>
          <w:rFonts w:eastAsia="MS Mincho" w:cs="Arial"/>
          <w:color w:val="000000" w:themeColor="text1"/>
          <w:szCs w:val="24"/>
        </w:rPr>
        <w:t xml:space="preserve">information. As we noted above, before we </w:t>
      </w:r>
      <w:r w:rsidR="000F0CA9" w:rsidRPr="009E54AD">
        <w:rPr>
          <w:rFonts w:eastAsia="MS Mincho" w:cs="Arial"/>
          <w:color w:val="000000" w:themeColor="text1"/>
          <w:szCs w:val="24"/>
        </w:rPr>
        <w:t>can</w:t>
      </w:r>
      <w:r w:rsidR="00103316" w:rsidRPr="009E54AD">
        <w:rPr>
          <w:rFonts w:eastAsia="MS Mincho" w:cs="Arial"/>
          <w:color w:val="000000" w:themeColor="text1"/>
          <w:szCs w:val="24"/>
        </w:rPr>
        <w:t xml:space="preserve"> make a decision on the request, we must notify </w:t>
      </w:r>
      <w:r w:rsidR="000F0CA9" w:rsidRPr="009E54AD">
        <w:rPr>
          <w:rFonts w:eastAsia="MS Mincho" w:cs="Arial"/>
          <w:color w:val="000000" w:themeColor="text1"/>
          <w:szCs w:val="24"/>
        </w:rPr>
        <w:t>[</w:t>
      </w:r>
      <w:r w:rsidR="000F0CA9" w:rsidRPr="009E54AD">
        <w:rPr>
          <w:rFonts w:eastAsia="MS Mincho" w:cs="Arial"/>
          <w:color w:val="000000" w:themeColor="text1"/>
          <w:szCs w:val="24"/>
          <w:highlight w:val="yellow"/>
        </w:rPr>
        <w:t>you/your organisation</w:t>
      </w:r>
      <w:r w:rsidR="000F0CA9" w:rsidRPr="009E54AD">
        <w:rPr>
          <w:rFonts w:eastAsia="MS Mincho" w:cs="Arial"/>
          <w:color w:val="000000" w:themeColor="text1"/>
          <w:szCs w:val="24"/>
        </w:rPr>
        <w:t xml:space="preserve">] </w:t>
      </w:r>
      <w:r w:rsidR="00103316" w:rsidRPr="009E54AD">
        <w:rPr>
          <w:rFonts w:eastAsia="MS Mincho" w:cs="Arial"/>
          <w:color w:val="000000" w:themeColor="text1"/>
          <w:szCs w:val="24"/>
        </w:rPr>
        <w:t xml:space="preserve">and seek </w:t>
      </w:r>
      <w:r w:rsidR="000F0CA9" w:rsidRPr="009E54AD">
        <w:rPr>
          <w:rFonts w:eastAsia="MS Mincho" w:cs="Arial"/>
          <w:color w:val="000000" w:themeColor="text1"/>
          <w:szCs w:val="24"/>
        </w:rPr>
        <w:t>[</w:t>
      </w:r>
      <w:r w:rsidR="000F0CA9" w:rsidRPr="009E54AD">
        <w:rPr>
          <w:rFonts w:eastAsia="MS Mincho" w:cs="Arial"/>
          <w:color w:val="000000" w:themeColor="text1"/>
          <w:szCs w:val="24"/>
          <w:highlight w:val="yellow"/>
        </w:rPr>
        <w:t>your/your organisation’s</w:t>
      </w:r>
      <w:r w:rsidR="000F0CA9" w:rsidRPr="009E54AD">
        <w:rPr>
          <w:rFonts w:eastAsia="MS Mincho" w:cs="Arial"/>
          <w:color w:val="000000" w:themeColor="text1"/>
          <w:szCs w:val="24"/>
        </w:rPr>
        <w:t xml:space="preserve">] </w:t>
      </w:r>
      <w:r w:rsidR="00103316" w:rsidRPr="009E54AD">
        <w:rPr>
          <w:rFonts w:eastAsia="MS Mincho" w:cs="Arial"/>
          <w:color w:val="000000" w:themeColor="text1"/>
          <w:szCs w:val="24"/>
        </w:rPr>
        <w:t xml:space="preserve">views as to the disclosure of </w:t>
      </w:r>
      <w:r w:rsidR="000F0CA9" w:rsidRPr="009E54AD">
        <w:rPr>
          <w:rFonts w:eastAsia="MS Mincho" w:cs="Arial"/>
          <w:color w:val="000000" w:themeColor="text1"/>
          <w:szCs w:val="24"/>
        </w:rPr>
        <w:t>the</w:t>
      </w:r>
      <w:r w:rsidR="00103316" w:rsidRPr="009E54AD">
        <w:rPr>
          <w:rFonts w:eastAsia="MS Mincho" w:cs="Arial"/>
          <w:color w:val="000000" w:themeColor="text1"/>
          <w:szCs w:val="24"/>
        </w:rPr>
        <w:t xml:space="preserve"> information. </w:t>
      </w:r>
    </w:p>
    <w:p w14:paraId="1F2D8027" w14:textId="4E6F7848" w:rsidR="00591AF9" w:rsidRPr="009E54AD" w:rsidRDefault="00E43716" w:rsidP="00022881">
      <w:pPr>
        <w:keepNext w:val="0"/>
        <w:keepLines w:val="0"/>
        <w:spacing w:line="240" w:lineRule="auto"/>
        <w:rPr>
          <w:rFonts w:eastAsia="MS Mincho" w:cs="Arial"/>
          <w:color w:val="000000" w:themeColor="text1"/>
          <w:szCs w:val="24"/>
        </w:rPr>
      </w:pPr>
      <w:r w:rsidRPr="009E54AD">
        <w:rPr>
          <w:rFonts w:eastAsia="MS Mincho" w:cs="Arial"/>
          <w:color w:val="000000" w:themeColor="text1"/>
          <w:szCs w:val="24"/>
        </w:rPr>
        <w:t>To assist</w:t>
      </w:r>
      <w:r w:rsidR="0053697F" w:rsidRPr="009E54AD">
        <w:rPr>
          <w:rFonts w:eastAsia="MS Mincho" w:cs="Arial"/>
          <w:color w:val="000000" w:themeColor="text1"/>
          <w:szCs w:val="24"/>
        </w:rPr>
        <w:t xml:space="preserve"> with </w:t>
      </w:r>
      <w:r w:rsidR="00103316" w:rsidRPr="009E54AD">
        <w:rPr>
          <w:rFonts w:eastAsia="MS Mincho" w:cs="Arial"/>
          <w:color w:val="000000" w:themeColor="text1"/>
          <w:szCs w:val="24"/>
        </w:rPr>
        <w:t xml:space="preserve">forming </w:t>
      </w:r>
      <w:r w:rsidR="009A5412" w:rsidRPr="009E54AD">
        <w:rPr>
          <w:rFonts w:eastAsia="MS Mincho" w:cs="Arial"/>
          <w:color w:val="000000" w:themeColor="text1"/>
          <w:szCs w:val="24"/>
        </w:rPr>
        <w:t>[</w:t>
      </w:r>
      <w:r w:rsidR="009A5412" w:rsidRPr="009E54AD">
        <w:rPr>
          <w:rFonts w:eastAsia="MS Mincho" w:cs="Arial"/>
          <w:color w:val="000000" w:themeColor="text1"/>
          <w:szCs w:val="24"/>
          <w:highlight w:val="yellow"/>
        </w:rPr>
        <w:t>your/your organisation’s</w:t>
      </w:r>
      <w:r w:rsidR="009A5412" w:rsidRPr="009E54AD">
        <w:rPr>
          <w:rFonts w:eastAsia="MS Mincho" w:cs="Arial"/>
          <w:color w:val="000000" w:themeColor="text1"/>
          <w:szCs w:val="24"/>
        </w:rPr>
        <w:t xml:space="preserve">] </w:t>
      </w:r>
      <w:r w:rsidR="00103316" w:rsidRPr="009E54AD">
        <w:rPr>
          <w:rFonts w:eastAsia="MS Mincho" w:cs="Arial"/>
          <w:color w:val="000000" w:themeColor="text1"/>
          <w:szCs w:val="24"/>
        </w:rPr>
        <w:t>views</w:t>
      </w:r>
      <w:r w:rsidR="000F0CA9" w:rsidRPr="009E54AD">
        <w:rPr>
          <w:rFonts w:eastAsia="MS Mincho" w:cs="Arial"/>
          <w:color w:val="000000" w:themeColor="text1"/>
          <w:szCs w:val="24"/>
        </w:rPr>
        <w:t xml:space="preserve"> on disclosure of the information</w:t>
      </w:r>
      <w:r w:rsidR="0053697F" w:rsidRPr="009E54AD">
        <w:rPr>
          <w:rFonts w:eastAsia="MS Mincho" w:cs="Arial"/>
          <w:color w:val="000000" w:themeColor="text1"/>
          <w:szCs w:val="24"/>
        </w:rPr>
        <w:t>,</w:t>
      </w:r>
      <w:r w:rsidRPr="009E54AD">
        <w:rPr>
          <w:rFonts w:eastAsia="MS Mincho" w:cs="Arial"/>
          <w:color w:val="000000" w:themeColor="text1"/>
          <w:szCs w:val="24"/>
        </w:rPr>
        <w:t xml:space="preserve"> we outlined </w:t>
      </w:r>
      <w:r w:rsidR="00082B50" w:rsidRPr="009E54AD">
        <w:rPr>
          <w:rFonts w:eastAsia="MS Mincho" w:cs="Arial"/>
          <w:color w:val="000000" w:themeColor="text1"/>
          <w:szCs w:val="24"/>
        </w:rPr>
        <w:t xml:space="preserve">below </w:t>
      </w:r>
      <w:r w:rsidRPr="009E54AD">
        <w:rPr>
          <w:rFonts w:eastAsia="MS Mincho" w:cs="Arial"/>
          <w:color w:val="000000" w:themeColor="text1"/>
          <w:szCs w:val="24"/>
        </w:rPr>
        <w:t>what must be established for the exemption in [</w:t>
      </w:r>
      <w:r w:rsidRPr="009E54AD">
        <w:rPr>
          <w:rFonts w:eastAsia="MS Mincho" w:cs="Arial"/>
          <w:color w:val="000000" w:themeColor="text1"/>
          <w:szCs w:val="24"/>
          <w:highlight w:val="yellow"/>
        </w:rPr>
        <w:t>insert section</w:t>
      </w:r>
      <w:r w:rsidRPr="009E54AD">
        <w:rPr>
          <w:rFonts w:eastAsia="MS Mincho" w:cs="Arial"/>
          <w:color w:val="000000" w:themeColor="text1"/>
          <w:szCs w:val="24"/>
        </w:rPr>
        <w:t>] of the FOI Act to apply.</w:t>
      </w:r>
    </w:p>
    <w:p w14:paraId="33527CDE" w14:textId="0E642C5C" w:rsidR="00255AE6" w:rsidRPr="009E54AD" w:rsidRDefault="0039458B" w:rsidP="00196A29">
      <w:pPr>
        <w:keepNext w:val="0"/>
        <w:keepLines w:val="0"/>
        <w:spacing w:line="240" w:lineRule="auto"/>
        <w:rPr>
          <w:rFonts w:eastAsia="MS Mincho" w:cs="Arial"/>
          <w:color w:val="000000" w:themeColor="text1"/>
          <w:szCs w:val="24"/>
        </w:rPr>
      </w:pPr>
      <w:r w:rsidRPr="009E54AD">
        <w:rPr>
          <w:rFonts w:eastAsia="MS Mincho" w:cs="Arial"/>
          <w:color w:val="000000" w:themeColor="text1"/>
          <w:szCs w:val="24"/>
        </w:rPr>
        <w:t>[</w:t>
      </w:r>
      <w:r w:rsidR="00E43716" w:rsidRPr="009E54AD">
        <w:rPr>
          <w:rFonts w:eastAsia="MS Mincho" w:cs="Arial"/>
          <w:color w:val="000000" w:themeColor="text1"/>
          <w:szCs w:val="24"/>
          <w:highlight w:val="yellow"/>
        </w:rPr>
        <w:t>I</w:t>
      </w:r>
      <w:r w:rsidRPr="009E54AD">
        <w:rPr>
          <w:rFonts w:eastAsia="MS Mincho" w:cs="Arial"/>
          <w:color w:val="000000" w:themeColor="text1"/>
          <w:szCs w:val="24"/>
          <w:highlight w:val="yellow"/>
        </w:rPr>
        <w:t>nsert requirements of the relevant exemption</w:t>
      </w:r>
      <w:r w:rsidR="0066690B" w:rsidRPr="009E54AD">
        <w:rPr>
          <w:rFonts w:eastAsia="MS Mincho" w:cs="Arial"/>
          <w:color w:val="000000" w:themeColor="text1"/>
          <w:szCs w:val="24"/>
          <w:highlight w:val="yellow"/>
        </w:rPr>
        <w:t xml:space="preserve"> – </w:t>
      </w:r>
      <w:r w:rsidR="00255AE6" w:rsidRPr="009E54AD">
        <w:rPr>
          <w:rFonts w:eastAsia="MS Mincho" w:cs="Arial"/>
          <w:color w:val="000000" w:themeColor="text1"/>
          <w:szCs w:val="24"/>
          <w:highlight w:val="yellow"/>
        </w:rPr>
        <w:t>two</w:t>
      </w:r>
      <w:r w:rsidR="0066690B" w:rsidRPr="009E54AD">
        <w:rPr>
          <w:rFonts w:eastAsia="MS Mincho" w:cs="Arial"/>
          <w:color w:val="000000" w:themeColor="text1"/>
          <w:szCs w:val="24"/>
          <w:highlight w:val="yellow"/>
        </w:rPr>
        <w:t xml:space="preserve"> example</w:t>
      </w:r>
      <w:r w:rsidR="00255AE6" w:rsidRPr="009E54AD">
        <w:rPr>
          <w:rFonts w:eastAsia="MS Mincho" w:cs="Arial"/>
          <w:color w:val="000000" w:themeColor="text1"/>
          <w:szCs w:val="24"/>
          <w:highlight w:val="yellow"/>
        </w:rPr>
        <w:t>s are provided below</w:t>
      </w:r>
      <w:r w:rsidR="00541AAD" w:rsidRPr="009E54AD">
        <w:rPr>
          <w:rFonts w:eastAsia="MS Mincho" w:cs="Arial"/>
          <w:color w:val="000000" w:themeColor="text1"/>
          <w:szCs w:val="24"/>
          <w:highlight w:val="yellow"/>
        </w:rPr>
        <w:t>:</w:t>
      </w:r>
    </w:p>
    <w:p w14:paraId="57D34ED5" w14:textId="33083232" w:rsidR="00357DF2" w:rsidRPr="009E54AD" w:rsidRDefault="00357DF2" w:rsidP="00196A29">
      <w:pPr>
        <w:keepNext w:val="0"/>
        <w:keepLines w:val="0"/>
        <w:spacing w:line="240" w:lineRule="auto"/>
        <w:rPr>
          <w:rFonts w:eastAsia="MS Mincho" w:cs="Arial"/>
          <w:b/>
          <w:bCs/>
          <w:color w:val="000000" w:themeColor="text1"/>
          <w:szCs w:val="24"/>
          <w:highlight w:val="yellow"/>
        </w:rPr>
      </w:pPr>
      <w:r w:rsidRPr="009E54AD">
        <w:rPr>
          <w:rFonts w:eastAsia="MS Mincho" w:cs="Arial"/>
          <w:b/>
          <w:bCs/>
          <w:color w:val="000000" w:themeColor="text1"/>
          <w:szCs w:val="24"/>
          <w:highlight w:val="yellow"/>
        </w:rPr>
        <w:t>Example 1 – section 33(1) of the FOI Act</w:t>
      </w:r>
    </w:p>
    <w:p w14:paraId="4047140A" w14:textId="55BD3CD3" w:rsidR="00F73CB3" w:rsidRPr="009E54AD" w:rsidRDefault="00F73CB3" w:rsidP="00196A29">
      <w:pPr>
        <w:keepNext w:val="0"/>
        <w:keepLines w:val="0"/>
        <w:spacing w:line="240" w:lineRule="auto"/>
        <w:rPr>
          <w:rFonts w:eastAsia="MS Mincho" w:cs="Arial"/>
          <w:color w:val="000000" w:themeColor="text1"/>
          <w:szCs w:val="24"/>
          <w:highlight w:val="yellow"/>
        </w:rPr>
      </w:pPr>
      <w:r w:rsidRPr="009E54AD">
        <w:rPr>
          <w:rFonts w:eastAsia="MS Mincho" w:cs="Arial"/>
          <w:color w:val="000000" w:themeColor="text1"/>
          <w:szCs w:val="24"/>
          <w:highlight w:val="yellow"/>
        </w:rPr>
        <w:t xml:space="preserve">A document is exempt under section 33(1) </w:t>
      </w:r>
      <w:r w:rsidR="00341B49" w:rsidRPr="009E54AD">
        <w:rPr>
          <w:rFonts w:eastAsia="MS Mincho" w:cs="Arial"/>
          <w:color w:val="000000" w:themeColor="text1"/>
          <w:szCs w:val="24"/>
          <w:highlight w:val="yellow"/>
        </w:rPr>
        <w:t xml:space="preserve">of the FOI Act </w:t>
      </w:r>
      <w:r w:rsidRPr="009E54AD">
        <w:rPr>
          <w:rFonts w:eastAsia="MS Mincho" w:cs="Arial"/>
          <w:color w:val="000000" w:themeColor="text1"/>
          <w:szCs w:val="24"/>
          <w:highlight w:val="yellow"/>
        </w:rPr>
        <w:t>if two conditions are satisfied:</w:t>
      </w:r>
    </w:p>
    <w:p w14:paraId="01D88D24" w14:textId="035ADD91" w:rsidR="00F73CB3" w:rsidRPr="009E54AD" w:rsidRDefault="00F73CB3" w:rsidP="00196A29">
      <w:pPr>
        <w:keepNext w:val="0"/>
        <w:keepLines w:val="0"/>
        <w:numPr>
          <w:ilvl w:val="0"/>
          <w:numId w:val="4"/>
        </w:numPr>
        <w:spacing w:line="240" w:lineRule="auto"/>
        <w:rPr>
          <w:rFonts w:eastAsia="MS Mincho" w:cs="Arial"/>
          <w:color w:val="000000" w:themeColor="text1"/>
          <w:szCs w:val="24"/>
          <w:highlight w:val="yellow"/>
        </w:rPr>
      </w:pPr>
      <w:r w:rsidRPr="009E54AD">
        <w:rPr>
          <w:rFonts w:eastAsia="MS Mincho" w:cs="Arial"/>
          <w:color w:val="000000" w:themeColor="text1"/>
          <w:szCs w:val="24"/>
          <w:highlight w:val="yellow"/>
        </w:rPr>
        <w:t xml:space="preserve">disclosure of the document under the FOI Act would involve the disclosure of information relating to the personal affairs of a person other than the </w:t>
      </w:r>
      <w:r w:rsidR="000A7B4C" w:rsidRPr="009E54AD">
        <w:rPr>
          <w:rFonts w:eastAsia="MS Mincho" w:cs="Arial"/>
          <w:color w:val="000000" w:themeColor="text1"/>
          <w:szCs w:val="24"/>
          <w:highlight w:val="yellow"/>
        </w:rPr>
        <w:t>a</w:t>
      </w:r>
      <w:r w:rsidRPr="009E54AD">
        <w:rPr>
          <w:rFonts w:eastAsia="MS Mincho" w:cs="Arial"/>
          <w:color w:val="000000" w:themeColor="text1"/>
          <w:szCs w:val="24"/>
          <w:highlight w:val="yellow"/>
        </w:rPr>
        <w:t>pplicant; and</w:t>
      </w:r>
    </w:p>
    <w:p w14:paraId="6BAB58D2" w14:textId="21EA1064" w:rsidR="00F73CB3" w:rsidRPr="009E54AD" w:rsidRDefault="000A7B4C" w:rsidP="00196A29">
      <w:pPr>
        <w:keepNext w:val="0"/>
        <w:keepLines w:val="0"/>
        <w:numPr>
          <w:ilvl w:val="0"/>
          <w:numId w:val="4"/>
        </w:numPr>
        <w:spacing w:line="240" w:lineRule="auto"/>
        <w:rPr>
          <w:rFonts w:eastAsia="MS Mincho" w:cs="Arial"/>
          <w:color w:val="000000" w:themeColor="text1"/>
          <w:szCs w:val="24"/>
          <w:highlight w:val="yellow"/>
        </w:rPr>
      </w:pPr>
      <w:r w:rsidRPr="009E54AD">
        <w:rPr>
          <w:rFonts w:eastAsia="MS Mincho" w:cs="Arial"/>
          <w:color w:val="000000" w:themeColor="text1"/>
          <w:szCs w:val="24"/>
          <w:highlight w:val="yellow"/>
        </w:rPr>
        <w:t>this</w:t>
      </w:r>
      <w:r w:rsidR="00F73CB3" w:rsidRPr="009E54AD">
        <w:rPr>
          <w:rFonts w:eastAsia="MS Mincho" w:cs="Arial"/>
          <w:color w:val="000000" w:themeColor="text1"/>
          <w:szCs w:val="24"/>
          <w:highlight w:val="yellow"/>
        </w:rPr>
        <w:t xml:space="preserve"> disclosure would be unreasonable.</w:t>
      </w:r>
    </w:p>
    <w:p w14:paraId="0C491B53" w14:textId="5E367A79" w:rsidR="00107CE7" w:rsidRPr="009E54AD" w:rsidRDefault="000A7B4C" w:rsidP="00255AE6">
      <w:pPr>
        <w:pStyle w:val="ListParagraph"/>
        <w:keepNext w:val="0"/>
        <w:keepLines w:val="0"/>
        <w:spacing w:line="240" w:lineRule="auto"/>
        <w:ind w:left="0"/>
        <w:contextualSpacing w:val="0"/>
        <w:rPr>
          <w:rFonts w:eastAsia="MS Mincho" w:cs="Arial"/>
          <w:color w:val="000000" w:themeColor="text1"/>
          <w:szCs w:val="24"/>
        </w:rPr>
      </w:pPr>
      <w:r w:rsidRPr="009E54AD">
        <w:rPr>
          <w:rFonts w:eastAsia="MS Mincho" w:cs="Arial"/>
          <w:color w:val="000000" w:themeColor="text1"/>
          <w:szCs w:val="24"/>
          <w:highlight w:val="yellow"/>
        </w:rPr>
        <w:t>The concept of unreasonable disclosure involves balancing the public interest in the disclosure of official information with the personal interest in privacy in the particular circumstances of a matter</w:t>
      </w:r>
      <w:r w:rsidR="006A6C9E" w:rsidRPr="009E54AD">
        <w:rPr>
          <w:rFonts w:eastAsia="MS Mincho" w:cs="Arial"/>
          <w:color w:val="000000" w:themeColor="text1"/>
          <w:szCs w:val="24"/>
          <w:highlight w:val="yellow"/>
        </w:rPr>
        <w:t>.</w:t>
      </w:r>
    </w:p>
    <w:p w14:paraId="04074640" w14:textId="53B82A84" w:rsidR="00357DF2" w:rsidRPr="009E54AD" w:rsidRDefault="00357DF2" w:rsidP="00357DF2">
      <w:pPr>
        <w:keepNext w:val="0"/>
        <w:keepLines w:val="0"/>
        <w:spacing w:line="240" w:lineRule="auto"/>
        <w:rPr>
          <w:rFonts w:eastAsia="MS Mincho" w:cs="Arial"/>
          <w:b/>
          <w:bCs/>
          <w:color w:val="000000" w:themeColor="text1"/>
          <w:szCs w:val="24"/>
          <w:highlight w:val="yellow"/>
        </w:rPr>
      </w:pPr>
      <w:r w:rsidRPr="009E54AD">
        <w:rPr>
          <w:rFonts w:eastAsia="MS Mincho" w:cs="Arial"/>
          <w:b/>
          <w:bCs/>
          <w:color w:val="000000" w:themeColor="text1"/>
          <w:szCs w:val="24"/>
          <w:highlight w:val="yellow"/>
        </w:rPr>
        <w:t>Example 2 – section 34(1)(b) of the FOI Act</w:t>
      </w:r>
    </w:p>
    <w:p w14:paraId="79052DF4" w14:textId="5EE65F8E" w:rsidR="00255AE6" w:rsidRPr="009E54AD" w:rsidRDefault="00255AE6" w:rsidP="00255AE6">
      <w:pPr>
        <w:pStyle w:val="ListParagraph"/>
        <w:keepNext w:val="0"/>
        <w:keepLines w:val="0"/>
        <w:spacing w:line="240" w:lineRule="auto"/>
        <w:ind w:left="0"/>
        <w:contextualSpacing w:val="0"/>
        <w:rPr>
          <w:rFonts w:eastAsia="MS Mincho" w:cs="Arial"/>
          <w:color w:val="000000" w:themeColor="text1"/>
          <w:szCs w:val="24"/>
          <w:highlight w:val="yellow"/>
        </w:rPr>
      </w:pPr>
      <w:r w:rsidRPr="009E54AD">
        <w:rPr>
          <w:rFonts w:eastAsia="MS Mincho" w:cs="Arial"/>
          <w:color w:val="000000" w:themeColor="text1"/>
          <w:szCs w:val="24"/>
          <w:highlight w:val="yellow"/>
        </w:rPr>
        <w:t>A document is exempt under section 34(1)(b) of the FOI Act if</w:t>
      </w:r>
      <w:r w:rsidR="00357DF2" w:rsidRPr="009E54AD">
        <w:rPr>
          <w:rFonts w:eastAsia="MS Mincho" w:cs="Arial"/>
          <w:color w:val="000000" w:themeColor="text1"/>
          <w:szCs w:val="24"/>
          <w:highlight w:val="yellow"/>
        </w:rPr>
        <w:t xml:space="preserve"> three conditions are satisfied</w:t>
      </w:r>
      <w:r w:rsidRPr="009E54AD">
        <w:rPr>
          <w:rFonts w:eastAsia="MS Mincho" w:cs="Arial"/>
          <w:color w:val="000000" w:themeColor="text1"/>
          <w:szCs w:val="24"/>
          <w:highlight w:val="yellow"/>
        </w:rPr>
        <w:t>:</w:t>
      </w:r>
    </w:p>
    <w:p w14:paraId="4E158B72" w14:textId="6E0BCCD0" w:rsidR="00255AE6" w:rsidRPr="009E54AD" w:rsidRDefault="00255AE6" w:rsidP="00255AE6">
      <w:pPr>
        <w:pStyle w:val="ListParagraph"/>
        <w:keepNext w:val="0"/>
        <w:keepLines w:val="0"/>
        <w:numPr>
          <w:ilvl w:val="0"/>
          <w:numId w:val="7"/>
        </w:numPr>
        <w:spacing w:line="240" w:lineRule="auto"/>
        <w:contextualSpacing w:val="0"/>
        <w:rPr>
          <w:rFonts w:eastAsia="MS Mincho" w:cs="Arial"/>
          <w:color w:val="000000" w:themeColor="text1"/>
          <w:szCs w:val="24"/>
          <w:highlight w:val="yellow"/>
        </w:rPr>
      </w:pPr>
      <w:r w:rsidRPr="009E54AD">
        <w:rPr>
          <w:rFonts w:eastAsia="MS Mincho" w:cs="Arial"/>
          <w:color w:val="000000" w:themeColor="text1"/>
          <w:szCs w:val="24"/>
          <w:highlight w:val="yellow"/>
        </w:rPr>
        <w:t>the document would disclose information a</w:t>
      </w:r>
      <w:r w:rsidR="00357DF2" w:rsidRPr="009E54AD">
        <w:rPr>
          <w:rFonts w:eastAsia="MS Mincho" w:cs="Arial"/>
          <w:color w:val="000000" w:themeColor="text1"/>
          <w:szCs w:val="24"/>
          <w:highlight w:val="yellow"/>
        </w:rPr>
        <w:t>c</w:t>
      </w:r>
      <w:r w:rsidRPr="009E54AD">
        <w:rPr>
          <w:rFonts w:eastAsia="MS Mincho" w:cs="Arial"/>
          <w:color w:val="000000" w:themeColor="text1"/>
          <w:szCs w:val="24"/>
          <w:highlight w:val="yellow"/>
        </w:rPr>
        <w:t xml:space="preserve">quired by an agency from a business, commercial or financial undertaking; </w:t>
      </w:r>
    </w:p>
    <w:p w14:paraId="343045A1" w14:textId="3B97BAB9" w:rsidR="00255AE6" w:rsidRPr="009E54AD" w:rsidRDefault="00255AE6" w:rsidP="00255AE6">
      <w:pPr>
        <w:pStyle w:val="ListParagraph"/>
        <w:keepNext w:val="0"/>
        <w:keepLines w:val="0"/>
        <w:numPr>
          <w:ilvl w:val="0"/>
          <w:numId w:val="7"/>
        </w:numPr>
        <w:spacing w:line="240" w:lineRule="auto"/>
        <w:contextualSpacing w:val="0"/>
        <w:rPr>
          <w:rFonts w:eastAsia="MS Mincho" w:cs="Arial"/>
          <w:color w:val="000000" w:themeColor="text1"/>
          <w:szCs w:val="24"/>
          <w:highlight w:val="yellow"/>
        </w:rPr>
      </w:pPr>
      <w:r w:rsidRPr="009E54AD">
        <w:rPr>
          <w:rFonts w:eastAsia="MS Mincho" w:cs="Arial"/>
          <w:color w:val="000000" w:themeColor="text1"/>
          <w:szCs w:val="24"/>
          <w:highlight w:val="yellow"/>
        </w:rPr>
        <w:t>the information relates to matters of a business, commercial or financial nature; and</w:t>
      </w:r>
    </w:p>
    <w:p w14:paraId="227B18B9" w14:textId="6B0556EF" w:rsidR="00255AE6" w:rsidRPr="009E54AD" w:rsidRDefault="00DE7E48" w:rsidP="00DE7E48">
      <w:pPr>
        <w:pStyle w:val="ListParagraph"/>
        <w:keepNext w:val="0"/>
        <w:keepLines w:val="0"/>
        <w:numPr>
          <w:ilvl w:val="0"/>
          <w:numId w:val="7"/>
        </w:numPr>
        <w:spacing w:line="240" w:lineRule="auto"/>
        <w:contextualSpacing w:val="0"/>
        <w:rPr>
          <w:rFonts w:eastAsia="MS Mincho" w:cs="Arial"/>
          <w:color w:val="000000" w:themeColor="text1"/>
          <w:szCs w:val="24"/>
          <w:highlight w:val="yellow"/>
        </w:rPr>
      </w:pPr>
      <w:r w:rsidRPr="009E54AD">
        <w:rPr>
          <w:rFonts w:eastAsia="MS Mincho" w:cs="Arial"/>
          <w:color w:val="000000" w:themeColor="text1"/>
          <w:szCs w:val="24"/>
          <w:highlight w:val="yellow"/>
        </w:rPr>
        <w:t>the disclosure of the information would be likely to expose the undertaking unreasonably to disadvantage.</w:t>
      </w:r>
      <w:r w:rsidR="009425BC" w:rsidRPr="009E54AD">
        <w:rPr>
          <w:rFonts w:eastAsia="MS Mincho" w:cs="Arial"/>
          <w:color w:val="000000" w:themeColor="text1"/>
          <w:szCs w:val="24"/>
        </w:rPr>
        <w:t>]</w:t>
      </w:r>
    </w:p>
    <w:p w14:paraId="0347D01C" w14:textId="67A56439" w:rsidR="00F73CB3" w:rsidRDefault="00445CE8" w:rsidP="0039458B">
      <w:pPr>
        <w:keepNext w:val="0"/>
        <w:keepLines w:val="0"/>
        <w:spacing w:line="240" w:lineRule="auto"/>
        <w:rPr>
          <w:rFonts w:eastAsia="MS Mincho" w:cs="Arial"/>
          <w:color w:val="000000" w:themeColor="text1"/>
          <w:szCs w:val="24"/>
        </w:rPr>
      </w:pPr>
      <w:r w:rsidRPr="00634591">
        <w:rPr>
          <w:noProof/>
          <w:color w:val="000000" w:themeColor="text1"/>
        </w:rPr>
        <w:lastRenderedPageBreak/>
        <mc:AlternateContent>
          <mc:Choice Requires="wps">
            <w:drawing>
              <wp:inline distT="0" distB="0" distL="0" distR="0" wp14:anchorId="4F02C908" wp14:editId="0FEDF51A">
                <wp:extent cx="5714687" cy="1113576"/>
                <wp:effectExtent l="0" t="0" r="13335" b="17145"/>
                <wp:docPr id="7" name="Text Box 7"/>
                <wp:cNvGraphicFramePr/>
                <a:graphic xmlns:a="http://schemas.openxmlformats.org/drawingml/2006/main">
                  <a:graphicData uri="http://schemas.microsoft.com/office/word/2010/wordprocessingShape">
                    <wps:wsp>
                      <wps:cNvSpPr txBox="1"/>
                      <wps:spPr>
                        <a:xfrm>
                          <a:off x="0" y="0"/>
                          <a:ext cx="5714687" cy="1113576"/>
                        </a:xfrm>
                        <a:prstGeom prst="rect">
                          <a:avLst/>
                        </a:prstGeom>
                        <a:noFill/>
                        <a:ln w="6350">
                          <a:solidFill>
                            <a:srgbClr val="430098"/>
                          </a:solidFill>
                        </a:ln>
                      </wps:spPr>
                      <wps:txbx>
                        <w:txbxContent>
                          <w:p w14:paraId="7E8C8EDD" w14:textId="77777777" w:rsidR="00445CE8" w:rsidRPr="0039458B" w:rsidRDefault="00445CE8" w:rsidP="00D832C8">
                            <w:pPr>
                              <w:spacing w:line="240" w:lineRule="auto"/>
                              <w:ind w:right="28"/>
                              <w:rPr>
                                <w:rFonts w:eastAsia="MS Mincho" w:cs="Arial"/>
                                <w:color w:val="430098"/>
                              </w:rPr>
                            </w:pPr>
                            <w:r>
                              <w:rPr>
                                <w:rFonts w:eastAsia="MS Mincho" w:cs="Arial"/>
                                <w:color w:val="430098"/>
                              </w:rPr>
                              <w:t xml:space="preserve">The note to </w:t>
                            </w:r>
                            <w:r>
                              <w:rPr>
                                <w:rFonts w:eastAsia="MS Mincho" w:cs="Arial"/>
                                <w:i/>
                                <w:iCs/>
                                <w:color w:val="430098"/>
                              </w:rPr>
                              <w:t>Professional Standard 7.3</w:t>
                            </w:r>
                            <w:r>
                              <w:rPr>
                                <w:rFonts w:eastAsia="MS Mincho" w:cs="Arial"/>
                                <w:color w:val="430098"/>
                              </w:rPr>
                              <w:t xml:space="preserve"> outlines an agency should ensure a third party is aware of the applicable exemption when consulting and what must be established for the exemption to apply to the information or document. This helps the applicant understand what must be made out for the exemption to apply and is aimed at producing more meaningful responses from third parties which may assist an agency in making their decision on the request. </w:t>
                            </w:r>
                          </w:p>
                          <w:p w14:paraId="7151BBFA" w14:textId="77777777" w:rsidR="00445CE8" w:rsidRDefault="00445CE8" w:rsidP="00445CE8">
                            <w:pPr>
                              <w:ind w:right="30"/>
                              <w:rPr>
                                <w:rFonts w:eastAsia="MS Mincho" w:cs="Arial"/>
                                <w:color w:val="43009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02C908" id="Text Box 7" o:spid="_x0000_s1028" type="#_x0000_t202" style="width:450pt;height:8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" filled="f" strokecolor="#430098" strokeweight=".5pt">
                <v:textbox>
                  <w:txbxContent>
                    <w:p w14:paraId="7E8C8EDD" w14:textId="77777777" w:rsidR="00445CE8" w:rsidRPr="0039458B" w:rsidRDefault="00445CE8" w:rsidP="00D832C8">
                      <w:pPr>
                        <w:spacing w:line="240" w:lineRule="auto"/>
                        <w:ind w:right="28"/>
                        <w:rPr>
                          <w:rFonts w:eastAsia="MS Mincho" w:cs="Arial"/>
                          <w:color w:val="430098"/>
                        </w:rPr>
                      </w:pPr>
                      <w:r>
                        <w:rPr>
                          <w:rFonts w:eastAsia="MS Mincho" w:cs="Arial"/>
                          <w:color w:val="430098"/>
                        </w:rPr>
                        <w:t xml:space="preserve">The note to </w:t>
                      </w:r>
                      <w:r>
                        <w:rPr>
                          <w:rFonts w:eastAsia="MS Mincho" w:cs="Arial"/>
                          <w:i/>
                          <w:iCs/>
                          <w:color w:val="430098"/>
                        </w:rPr>
                        <w:t>Professional Standard 7.3</w:t>
                      </w:r>
                      <w:r>
                        <w:rPr>
                          <w:rFonts w:eastAsia="MS Mincho" w:cs="Arial"/>
                          <w:color w:val="430098"/>
                        </w:rPr>
                        <w:t xml:space="preserve"> outlines an agency should ensure a third party is aware of the applicable exemption when consulting and what must be established for the exemption to apply to the information or document. This helps the applicant understand what must be made out for the exemption to apply and is aimed at producing more meaningful responses from third parties which may assist an agency in making their decision on the request. </w:t>
                      </w:r>
                    </w:p>
                    <w:p w14:paraId="7151BBFA" w14:textId="77777777" w:rsidR="00445CE8" w:rsidRDefault="00445CE8" w:rsidP="00445CE8">
                      <w:pPr>
                        <w:ind w:right="30"/>
                        <w:rPr>
                          <w:rFonts w:eastAsia="MS Mincho" w:cs="Arial"/>
                          <w:color w:val="430098"/>
                        </w:rPr>
                      </w:pPr>
                    </w:p>
                  </w:txbxContent>
                </v:textbox>
                <w10:anchorlock/>
              </v:shape>
            </w:pict>
          </mc:Fallback>
        </mc:AlternateContent>
      </w:r>
    </w:p>
    <w:p w14:paraId="53A3848E" w14:textId="1A494C99" w:rsidR="0053697F" w:rsidRDefault="0053697F" w:rsidP="00022881">
      <w:pPr>
        <w:keepNext w:val="0"/>
        <w:keepLines w:val="0"/>
        <w:spacing w:line="240" w:lineRule="auto"/>
        <w:rPr>
          <w:rFonts w:eastAsia="MS Mincho" w:cs="Arial"/>
          <w:color w:val="000000" w:themeColor="text1"/>
          <w:szCs w:val="24"/>
        </w:rPr>
      </w:pPr>
      <w:r>
        <w:rPr>
          <w:rFonts w:eastAsia="MS Mincho" w:cs="Arial"/>
          <w:color w:val="000000" w:themeColor="text1"/>
          <w:szCs w:val="24"/>
        </w:rPr>
        <w:t xml:space="preserve">Please carefully consider whether </w:t>
      </w:r>
      <w:r w:rsidR="00367A3E">
        <w:rPr>
          <w:rFonts w:eastAsia="MS Mincho" w:cs="Arial"/>
          <w:color w:val="000000" w:themeColor="text1"/>
          <w:szCs w:val="24"/>
        </w:rPr>
        <w:t>[</w:t>
      </w:r>
      <w:r w:rsidRPr="0053697F">
        <w:rPr>
          <w:rFonts w:eastAsia="MS Mincho" w:cs="Arial"/>
          <w:color w:val="000000" w:themeColor="text1"/>
          <w:szCs w:val="24"/>
          <w:highlight w:val="yellow"/>
        </w:rPr>
        <w:t>you/your organisation</w:t>
      </w:r>
      <w:r w:rsidR="00367A3E">
        <w:rPr>
          <w:rFonts w:eastAsia="MS Mincho" w:cs="Arial"/>
          <w:color w:val="000000" w:themeColor="text1"/>
          <w:szCs w:val="24"/>
        </w:rPr>
        <w:t>]</w:t>
      </w:r>
      <w:r>
        <w:rPr>
          <w:rFonts w:eastAsia="MS Mincho" w:cs="Arial"/>
          <w:color w:val="000000" w:themeColor="text1"/>
          <w:szCs w:val="24"/>
        </w:rPr>
        <w:t xml:space="preserve"> consent</w:t>
      </w:r>
      <w:r w:rsidR="002345BC">
        <w:rPr>
          <w:rFonts w:eastAsia="MS Mincho" w:cs="Arial"/>
          <w:color w:val="000000" w:themeColor="text1"/>
          <w:szCs w:val="24"/>
        </w:rPr>
        <w:t>[</w:t>
      </w:r>
      <w:r w:rsidRPr="00A5312E">
        <w:rPr>
          <w:rFonts w:eastAsia="MS Mincho" w:cs="Arial"/>
          <w:color w:val="000000" w:themeColor="text1"/>
          <w:szCs w:val="24"/>
          <w:highlight w:val="yellow"/>
        </w:rPr>
        <w:t>s</w:t>
      </w:r>
      <w:r w:rsidR="002345BC">
        <w:rPr>
          <w:rFonts w:eastAsia="MS Mincho" w:cs="Arial"/>
          <w:color w:val="000000" w:themeColor="text1"/>
          <w:szCs w:val="24"/>
        </w:rPr>
        <w:t>]</w:t>
      </w:r>
      <w:r>
        <w:rPr>
          <w:rFonts w:eastAsia="MS Mincho" w:cs="Arial"/>
          <w:color w:val="000000" w:themeColor="text1"/>
          <w:szCs w:val="24"/>
        </w:rPr>
        <w:t xml:space="preserve"> or object</w:t>
      </w:r>
      <w:r w:rsidR="002345BC">
        <w:rPr>
          <w:rFonts w:eastAsia="MS Mincho" w:cs="Arial"/>
          <w:color w:val="000000" w:themeColor="text1"/>
          <w:szCs w:val="24"/>
        </w:rPr>
        <w:t>[</w:t>
      </w:r>
      <w:r w:rsidRPr="00A5312E">
        <w:rPr>
          <w:rFonts w:eastAsia="MS Mincho" w:cs="Arial"/>
          <w:color w:val="000000" w:themeColor="text1"/>
          <w:szCs w:val="24"/>
          <w:highlight w:val="yellow"/>
        </w:rPr>
        <w:t>s</w:t>
      </w:r>
      <w:r w:rsidR="002345BC">
        <w:rPr>
          <w:rFonts w:eastAsia="MS Mincho" w:cs="Arial"/>
          <w:color w:val="000000" w:themeColor="text1"/>
          <w:szCs w:val="24"/>
        </w:rPr>
        <w:t>]</w:t>
      </w:r>
      <w:r>
        <w:rPr>
          <w:rFonts w:eastAsia="MS Mincho" w:cs="Arial"/>
          <w:color w:val="000000" w:themeColor="text1"/>
          <w:szCs w:val="24"/>
        </w:rPr>
        <w:t xml:space="preserve"> to us disclosing the document[</w:t>
      </w:r>
      <w:r w:rsidRPr="0053697F">
        <w:rPr>
          <w:rFonts w:eastAsia="MS Mincho" w:cs="Arial"/>
          <w:color w:val="000000" w:themeColor="text1"/>
          <w:szCs w:val="24"/>
          <w:highlight w:val="yellow"/>
        </w:rPr>
        <w:t>s</w:t>
      </w:r>
      <w:r>
        <w:rPr>
          <w:rFonts w:eastAsia="MS Mincho" w:cs="Arial"/>
          <w:color w:val="000000" w:themeColor="text1"/>
          <w:szCs w:val="24"/>
        </w:rPr>
        <w:t>] to the applicant.</w:t>
      </w:r>
    </w:p>
    <w:p w14:paraId="7885DC5D" w14:textId="72534F9E" w:rsidR="00E43716" w:rsidRPr="00E43716" w:rsidRDefault="009E2E83" w:rsidP="00022881">
      <w:pPr>
        <w:keepNext w:val="0"/>
        <w:keepLines w:val="0"/>
        <w:spacing w:line="240" w:lineRule="auto"/>
        <w:rPr>
          <w:rFonts w:eastAsia="MS Mincho" w:cs="Arial"/>
          <w:color w:val="000000" w:themeColor="text1"/>
          <w:szCs w:val="24"/>
        </w:rPr>
      </w:pPr>
      <w:r>
        <w:rPr>
          <w:rFonts w:eastAsia="MS Mincho" w:cs="Arial"/>
          <w:color w:val="000000" w:themeColor="text1"/>
          <w:szCs w:val="24"/>
        </w:rPr>
        <w:t>[</w:t>
      </w:r>
      <w:r>
        <w:rPr>
          <w:rFonts w:eastAsia="MS Mincho" w:cs="Arial"/>
          <w:color w:val="000000" w:themeColor="text1"/>
          <w:szCs w:val="24"/>
          <w:highlight w:val="yellow"/>
        </w:rPr>
        <w:t>Y</w:t>
      </w:r>
      <w:r w:rsidRPr="00CE0A8D">
        <w:rPr>
          <w:rFonts w:eastAsia="MS Mincho" w:cs="Arial"/>
          <w:color w:val="000000" w:themeColor="text1"/>
          <w:szCs w:val="24"/>
          <w:highlight w:val="yellow"/>
        </w:rPr>
        <w:t>our/your organisation’s</w:t>
      </w:r>
      <w:r>
        <w:rPr>
          <w:rFonts w:eastAsia="MS Mincho" w:cs="Arial"/>
          <w:color w:val="000000" w:themeColor="text1"/>
          <w:szCs w:val="24"/>
        </w:rPr>
        <w:t xml:space="preserve">] </w:t>
      </w:r>
      <w:r w:rsidR="00E43716">
        <w:rPr>
          <w:rFonts w:eastAsia="MS Mincho" w:cs="Arial"/>
          <w:color w:val="000000" w:themeColor="text1"/>
          <w:szCs w:val="24"/>
        </w:rPr>
        <w:t>views are one factor we are required to consider</w:t>
      </w:r>
      <w:r w:rsidR="00264C97">
        <w:rPr>
          <w:rFonts w:eastAsia="MS Mincho" w:cs="Arial"/>
          <w:color w:val="000000" w:themeColor="text1"/>
          <w:szCs w:val="24"/>
        </w:rPr>
        <w:t>. Please note, however</w:t>
      </w:r>
      <w:r w:rsidR="00E43716">
        <w:rPr>
          <w:rFonts w:eastAsia="MS Mincho" w:cs="Arial"/>
          <w:color w:val="000000" w:themeColor="text1"/>
          <w:szCs w:val="24"/>
        </w:rPr>
        <w:t>, if you object to us disclosing the document[</w:t>
      </w:r>
      <w:r w:rsidR="00E43716" w:rsidRPr="000F6F29">
        <w:rPr>
          <w:rFonts w:eastAsia="MS Mincho" w:cs="Arial"/>
          <w:color w:val="000000" w:themeColor="text1"/>
          <w:szCs w:val="24"/>
          <w:highlight w:val="yellow"/>
        </w:rPr>
        <w:t>s</w:t>
      </w:r>
      <w:r w:rsidR="00E43716">
        <w:rPr>
          <w:rFonts w:eastAsia="MS Mincho" w:cs="Arial"/>
          <w:color w:val="000000" w:themeColor="text1"/>
          <w:szCs w:val="24"/>
        </w:rPr>
        <w:t xml:space="preserve">] to the applicant, we may still be required to release </w:t>
      </w:r>
      <w:r w:rsidR="00367A3E">
        <w:rPr>
          <w:rFonts w:eastAsia="MS Mincho" w:cs="Arial"/>
          <w:color w:val="000000" w:themeColor="text1"/>
          <w:szCs w:val="24"/>
        </w:rPr>
        <w:t>[</w:t>
      </w:r>
      <w:r w:rsidR="00E43716" w:rsidRPr="00264C97">
        <w:rPr>
          <w:rFonts w:eastAsia="MS Mincho" w:cs="Arial"/>
          <w:color w:val="000000" w:themeColor="text1"/>
          <w:szCs w:val="24"/>
          <w:highlight w:val="yellow"/>
        </w:rPr>
        <w:t>it</w:t>
      </w:r>
      <w:r w:rsidR="00264C97" w:rsidRPr="00264C97">
        <w:rPr>
          <w:rFonts w:eastAsia="MS Mincho" w:cs="Arial"/>
          <w:color w:val="000000" w:themeColor="text1"/>
          <w:szCs w:val="24"/>
          <w:highlight w:val="yellow"/>
        </w:rPr>
        <w:t>/them</w:t>
      </w:r>
      <w:r w:rsidR="00367A3E">
        <w:rPr>
          <w:rFonts w:eastAsia="MS Mincho" w:cs="Arial"/>
          <w:color w:val="000000" w:themeColor="text1"/>
          <w:szCs w:val="24"/>
        </w:rPr>
        <w:t>]</w:t>
      </w:r>
      <w:r w:rsidR="00E43716">
        <w:rPr>
          <w:rFonts w:eastAsia="MS Mincho" w:cs="Arial"/>
          <w:color w:val="000000" w:themeColor="text1"/>
          <w:szCs w:val="24"/>
        </w:rPr>
        <w:t xml:space="preserve"> if we are not satisfied an exemption </w:t>
      </w:r>
      <w:r w:rsidR="00F67833">
        <w:rPr>
          <w:rFonts w:eastAsia="MS Mincho" w:cs="Arial"/>
          <w:color w:val="000000" w:themeColor="text1"/>
          <w:szCs w:val="24"/>
        </w:rPr>
        <w:t>in</w:t>
      </w:r>
      <w:r w:rsidR="00E43716">
        <w:rPr>
          <w:rFonts w:eastAsia="MS Mincho" w:cs="Arial"/>
          <w:color w:val="000000" w:themeColor="text1"/>
          <w:szCs w:val="24"/>
        </w:rPr>
        <w:t xml:space="preserve"> the FOI Act applies. </w:t>
      </w:r>
    </w:p>
    <w:p w14:paraId="28D0C2E8" w14:textId="0E1C416F" w:rsidR="003B39C8" w:rsidRPr="0019022A" w:rsidRDefault="002C3555" w:rsidP="00022881">
      <w:pPr>
        <w:keepNext w:val="0"/>
        <w:keepLines w:val="0"/>
        <w:spacing w:line="240" w:lineRule="auto"/>
        <w:rPr>
          <w:rFonts w:eastAsia="MS Mincho" w:cs="Arial"/>
          <w:b/>
          <w:bCs/>
          <w:color w:val="000000" w:themeColor="text1"/>
          <w:szCs w:val="24"/>
        </w:rPr>
      </w:pPr>
      <w:r>
        <w:rPr>
          <w:rFonts w:eastAsia="MS Mincho" w:cs="Arial"/>
          <w:b/>
          <w:bCs/>
          <w:color w:val="000000" w:themeColor="text1"/>
          <w:szCs w:val="24"/>
        </w:rPr>
        <w:t>Your</w:t>
      </w:r>
      <w:r w:rsidR="0019022A" w:rsidRPr="0019022A">
        <w:rPr>
          <w:rFonts w:eastAsia="MS Mincho" w:cs="Arial"/>
          <w:b/>
          <w:bCs/>
          <w:color w:val="000000" w:themeColor="text1"/>
          <w:szCs w:val="24"/>
        </w:rPr>
        <w:t xml:space="preserve"> review rights</w:t>
      </w:r>
    </w:p>
    <w:p w14:paraId="66A806ED" w14:textId="0C7432A7" w:rsidR="002C1C3B" w:rsidRDefault="006A66DF" w:rsidP="00022881">
      <w:pPr>
        <w:keepNext w:val="0"/>
        <w:keepLines w:val="0"/>
        <w:spacing w:line="240" w:lineRule="auto"/>
        <w:rPr>
          <w:rFonts w:eastAsia="MS Mincho" w:cs="Arial"/>
          <w:color w:val="000000" w:themeColor="text1"/>
          <w:szCs w:val="24"/>
        </w:rPr>
      </w:pPr>
      <w:r>
        <w:rPr>
          <w:rFonts w:eastAsia="MS Mincho" w:cs="Arial"/>
          <w:color w:val="000000" w:themeColor="text1"/>
          <w:szCs w:val="24"/>
        </w:rPr>
        <w:t xml:space="preserve">We will take </w:t>
      </w:r>
      <w:r w:rsidR="00367A3E">
        <w:rPr>
          <w:rFonts w:eastAsia="MS Mincho" w:cs="Arial"/>
          <w:color w:val="000000" w:themeColor="text1"/>
          <w:szCs w:val="24"/>
        </w:rPr>
        <w:t>[</w:t>
      </w:r>
      <w:r w:rsidRPr="004A2194">
        <w:rPr>
          <w:rFonts w:eastAsia="MS Mincho" w:cs="Arial"/>
          <w:color w:val="000000" w:themeColor="text1"/>
          <w:szCs w:val="24"/>
          <w:highlight w:val="yellow"/>
        </w:rPr>
        <w:t>your</w:t>
      </w:r>
      <w:r w:rsidR="004A2194" w:rsidRPr="004A2194">
        <w:rPr>
          <w:rFonts w:eastAsia="MS Mincho" w:cs="Arial"/>
          <w:color w:val="000000" w:themeColor="text1"/>
          <w:szCs w:val="24"/>
          <w:highlight w:val="yellow"/>
        </w:rPr>
        <w:t>/your organisatio</w:t>
      </w:r>
      <w:r w:rsidR="004A2194" w:rsidRPr="00A5312E">
        <w:rPr>
          <w:rFonts w:eastAsia="MS Mincho" w:cs="Arial"/>
          <w:color w:val="000000" w:themeColor="text1"/>
          <w:szCs w:val="24"/>
          <w:highlight w:val="yellow"/>
        </w:rPr>
        <w:t>n</w:t>
      </w:r>
      <w:r w:rsidR="002345BC" w:rsidRPr="00A5312E">
        <w:rPr>
          <w:rFonts w:eastAsia="MS Mincho" w:cs="Arial"/>
          <w:color w:val="000000" w:themeColor="text1"/>
          <w:szCs w:val="24"/>
          <w:highlight w:val="yellow"/>
        </w:rPr>
        <w:t>’s</w:t>
      </w:r>
      <w:r w:rsidR="00367A3E">
        <w:rPr>
          <w:rFonts w:eastAsia="MS Mincho" w:cs="Arial"/>
          <w:color w:val="000000" w:themeColor="text1"/>
          <w:szCs w:val="24"/>
        </w:rPr>
        <w:t>]</w:t>
      </w:r>
      <w:r>
        <w:rPr>
          <w:rFonts w:eastAsia="MS Mincho" w:cs="Arial"/>
          <w:color w:val="000000" w:themeColor="text1"/>
          <w:szCs w:val="24"/>
        </w:rPr>
        <w:t xml:space="preserve"> views into consideration regardless of whether </w:t>
      </w:r>
      <w:r w:rsidR="00367A3E">
        <w:rPr>
          <w:rFonts w:eastAsia="MS Mincho" w:cs="Arial"/>
          <w:color w:val="000000" w:themeColor="text1"/>
          <w:szCs w:val="24"/>
        </w:rPr>
        <w:t>[</w:t>
      </w:r>
      <w:r w:rsidRPr="004A2194">
        <w:rPr>
          <w:rFonts w:eastAsia="MS Mincho" w:cs="Arial"/>
          <w:color w:val="000000" w:themeColor="text1"/>
          <w:szCs w:val="24"/>
          <w:highlight w:val="yellow"/>
        </w:rPr>
        <w:t>you</w:t>
      </w:r>
      <w:r w:rsidR="004A2194" w:rsidRPr="004A2194">
        <w:rPr>
          <w:rFonts w:eastAsia="MS Mincho" w:cs="Arial"/>
          <w:color w:val="000000" w:themeColor="text1"/>
          <w:szCs w:val="24"/>
          <w:highlight w:val="yellow"/>
        </w:rPr>
        <w:t>/your organisation</w:t>
      </w:r>
      <w:r w:rsidR="00367A3E">
        <w:rPr>
          <w:rFonts w:eastAsia="MS Mincho" w:cs="Arial"/>
          <w:color w:val="000000" w:themeColor="text1"/>
          <w:szCs w:val="24"/>
          <w:highlight w:val="yellow"/>
        </w:rPr>
        <w:t>]</w:t>
      </w:r>
      <w:r w:rsidRPr="004A2194">
        <w:rPr>
          <w:rFonts w:eastAsia="MS Mincho" w:cs="Arial"/>
          <w:color w:val="000000" w:themeColor="text1"/>
          <w:szCs w:val="24"/>
          <w:highlight w:val="yellow"/>
        </w:rPr>
        <w:t xml:space="preserve"> </w:t>
      </w:r>
      <w:r>
        <w:rPr>
          <w:rFonts w:eastAsia="MS Mincho" w:cs="Arial"/>
          <w:color w:val="000000" w:themeColor="text1"/>
          <w:szCs w:val="24"/>
        </w:rPr>
        <w:t>consent</w:t>
      </w:r>
      <w:r w:rsidR="004A2194">
        <w:rPr>
          <w:rFonts w:eastAsia="MS Mincho" w:cs="Arial"/>
          <w:color w:val="000000" w:themeColor="text1"/>
          <w:szCs w:val="24"/>
        </w:rPr>
        <w:t>[</w:t>
      </w:r>
      <w:r w:rsidR="004A2194" w:rsidRPr="004A2194">
        <w:rPr>
          <w:rFonts w:eastAsia="MS Mincho" w:cs="Arial"/>
          <w:color w:val="000000" w:themeColor="text1"/>
          <w:szCs w:val="24"/>
          <w:highlight w:val="yellow"/>
        </w:rPr>
        <w:t>s</w:t>
      </w:r>
      <w:r w:rsidR="004A2194">
        <w:rPr>
          <w:rFonts w:eastAsia="MS Mincho" w:cs="Arial"/>
          <w:color w:val="000000" w:themeColor="text1"/>
          <w:szCs w:val="24"/>
        </w:rPr>
        <w:t>]</w:t>
      </w:r>
      <w:r>
        <w:rPr>
          <w:rFonts w:eastAsia="MS Mincho" w:cs="Arial"/>
          <w:color w:val="000000" w:themeColor="text1"/>
          <w:szCs w:val="24"/>
        </w:rPr>
        <w:t xml:space="preserve"> or object</w:t>
      </w:r>
      <w:r w:rsidR="004A2194">
        <w:rPr>
          <w:rFonts w:eastAsia="MS Mincho" w:cs="Arial"/>
          <w:color w:val="000000" w:themeColor="text1"/>
          <w:szCs w:val="24"/>
        </w:rPr>
        <w:t>[</w:t>
      </w:r>
      <w:r w:rsidR="004A2194" w:rsidRPr="004A2194">
        <w:rPr>
          <w:rFonts w:eastAsia="MS Mincho" w:cs="Arial"/>
          <w:color w:val="000000" w:themeColor="text1"/>
          <w:szCs w:val="24"/>
          <w:highlight w:val="yellow"/>
        </w:rPr>
        <w:t>s</w:t>
      </w:r>
      <w:r w:rsidR="004A2194">
        <w:rPr>
          <w:rFonts w:eastAsia="MS Mincho" w:cs="Arial"/>
          <w:color w:val="000000" w:themeColor="text1"/>
          <w:szCs w:val="24"/>
        </w:rPr>
        <w:t>]</w:t>
      </w:r>
      <w:r>
        <w:rPr>
          <w:rFonts w:eastAsia="MS Mincho" w:cs="Arial"/>
          <w:color w:val="000000" w:themeColor="text1"/>
          <w:szCs w:val="24"/>
        </w:rPr>
        <w:t xml:space="preserve"> to disclosing the document[</w:t>
      </w:r>
      <w:r w:rsidRPr="006A66DF">
        <w:rPr>
          <w:rFonts w:eastAsia="MS Mincho" w:cs="Arial"/>
          <w:color w:val="000000" w:themeColor="text1"/>
          <w:szCs w:val="24"/>
          <w:highlight w:val="yellow"/>
        </w:rPr>
        <w:t>s</w:t>
      </w:r>
      <w:r>
        <w:rPr>
          <w:rFonts w:eastAsia="MS Mincho" w:cs="Arial"/>
          <w:color w:val="000000" w:themeColor="text1"/>
          <w:szCs w:val="24"/>
        </w:rPr>
        <w:t xml:space="preserve">]. </w:t>
      </w:r>
    </w:p>
    <w:p w14:paraId="2BC72965" w14:textId="4A35CCB6" w:rsidR="0019022A" w:rsidRDefault="006A66DF" w:rsidP="002C1C3B">
      <w:pPr>
        <w:keepNext w:val="0"/>
        <w:keepLines w:val="0"/>
        <w:spacing w:line="240" w:lineRule="auto"/>
        <w:rPr>
          <w:rFonts w:eastAsia="MS Mincho" w:cs="Arial"/>
          <w:color w:val="000000" w:themeColor="text1"/>
          <w:szCs w:val="24"/>
        </w:rPr>
      </w:pPr>
      <w:r>
        <w:rPr>
          <w:rFonts w:eastAsia="MS Mincho" w:cs="Arial"/>
          <w:color w:val="000000" w:themeColor="text1"/>
          <w:szCs w:val="24"/>
        </w:rPr>
        <w:t xml:space="preserve">However, </w:t>
      </w:r>
      <w:r w:rsidR="002C1C3B">
        <w:rPr>
          <w:rFonts w:eastAsia="MS Mincho" w:cs="Arial"/>
          <w:color w:val="000000" w:themeColor="text1"/>
          <w:szCs w:val="24"/>
        </w:rPr>
        <w:t>if [</w:t>
      </w:r>
      <w:r w:rsidR="002C1C3B" w:rsidRPr="004A2194">
        <w:rPr>
          <w:rFonts w:eastAsia="MS Mincho" w:cs="Arial"/>
          <w:color w:val="000000" w:themeColor="text1"/>
          <w:szCs w:val="24"/>
          <w:highlight w:val="yellow"/>
        </w:rPr>
        <w:t>you/your organisation</w:t>
      </w:r>
      <w:r w:rsidR="002C1C3B">
        <w:rPr>
          <w:rFonts w:eastAsia="MS Mincho" w:cs="Arial"/>
          <w:color w:val="000000" w:themeColor="text1"/>
          <w:szCs w:val="24"/>
          <w:highlight w:val="yellow"/>
        </w:rPr>
        <w:t>]</w:t>
      </w:r>
      <w:r w:rsidR="002C1C3B" w:rsidRPr="004A2194">
        <w:rPr>
          <w:rFonts w:eastAsia="MS Mincho" w:cs="Arial"/>
          <w:color w:val="000000" w:themeColor="text1"/>
          <w:szCs w:val="24"/>
          <w:highlight w:val="yellow"/>
        </w:rPr>
        <w:t xml:space="preserve"> </w:t>
      </w:r>
      <w:r w:rsidR="002C1C3B" w:rsidRPr="002C1C3B">
        <w:rPr>
          <w:rFonts w:eastAsia="MS Mincho" w:cs="Arial"/>
          <w:i/>
          <w:iCs/>
          <w:color w:val="000000" w:themeColor="text1"/>
          <w:szCs w:val="24"/>
        </w:rPr>
        <w:t>consent[</w:t>
      </w:r>
      <w:r w:rsidR="002C1C3B" w:rsidRPr="002C1C3B">
        <w:rPr>
          <w:rFonts w:eastAsia="MS Mincho" w:cs="Arial"/>
          <w:i/>
          <w:iCs/>
          <w:color w:val="000000" w:themeColor="text1"/>
          <w:szCs w:val="24"/>
          <w:highlight w:val="yellow"/>
        </w:rPr>
        <w:t>s</w:t>
      </w:r>
      <w:r w:rsidR="002C1C3B" w:rsidRPr="002C1C3B">
        <w:rPr>
          <w:rFonts w:eastAsia="MS Mincho" w:cs="Arial"/>
          <w:i/>
          <w:iCs/>
          <w:color w:val="000000" w:themeColor="text1"/>
          <w:szCs w:val="24"/>
        </w:rPr>
        <w:t>]</w:t>
      </w:r>
      <w:r w:rsidR="002C1C3B">
        <w:rPr>
          <w:rFonts w:eastAsia="MS Mincho" w:cs="Arial"/>
          <w:color w:val="000000" w:themeColor="text1"/>
          <w:szCs w:val="24"/>
        </w:rPr>
        <w:t xml:space="preserve"> </w:t>
      </w:r>
      <w:r w:rsidR="00B63A90">
        <w:rPr>
          <w:rFonts w:eastAsia="MS Mincho" w:cs="Arial"/>
          <w:color w:val="000000" w:themeColor="text1"/>
          <w:szCs w:val="24"/>
        </w:rPr>
        <w:t xml:space="preserve">to </w:t>
      </w:r>
      <w:r>
        <w:rPr>
          <w:rFonts w:eastAsia="MS Mincho" w:cs="Arial"/>
          <w:color w:val="000000" w:themeColor="text1"/>
          <w:szCs w:val="24"/>
        </w:rPr>
        <w:t>disclosing</w:t>
      </w:r>
      <w:r w:rsidR="00B63A90">
        <w:rPr>
          <w:rFonts w:eastAsia="MS Mincho" w:cs="Arial"/>
          <w:color w:val="000000" w:themeColor="text1"/>
          <w:szCs w:val="24"/>
        </w:rPr>
        <w:t xml:space="preserve"> the document[</w:t>
      </w:r>
      <w:r w:rsidR="00B63A90" w:rsidRPr="00B63A90">
        <w:rPr>
          <w:rFonts w:eastAsia="MS Mincho" w:cs="Arial"/>
          <w:color w:val="000000" w:themeColor="text1"/>
          <w:szCs w:val="24"/>
          <w:highlight w:val="yellow"/>
        </w:rPr>
        <w:t>s</w:t>
      </w:r>
      <w:r w:rsidR="00B63A90">
        <w:rPr>
          <w:rFonts w:eastAsia="MS Mincho" w:cs="Arial"/>
          <w:color w:val="000000" w:themeColor="text1"/>
          <w:szCs w:val="24"/>
        </w:rPr>
        <w:t>]</w:t>
      </w:r>
      <w:r>
        <w:rPr>
          <w:rFonts w:eastAsia="MS Mincho" w:cs="Arial"/>
          <w:color w:val="000000" w:themeColor="text1"/>
          <w:szCs w:val="24"/>
        </w:rPr>
        <w:t xml:space="preserve"> and </w:t>
      </w:r>
      <w:r w:rsidR="00B63A90">
        <w:rPr>
          <w:rFonts w:eastAsia="MS Mincho" w:cs="Arial"/>
          <w:color w:val="000000" w:themeColor="text1"/>
          <w:szCs w:val="24"/>
        </w:rPr>
        <w:t xml:space="preserve">we decide to release </w:t>
      </w:r>
      <w:r w:rsidR="00367A3E">
        <w:rPr>
          <w:rFonts w:eastAsia="MS Mincho" w:cs="Arial"/>
          <w:color w:val="000000" w:themeColor="text1"/>
          <w:szCs w:val="24"/>
        </w:rPr>
        <w:t>[</w:t>
      </w:r>
      <w:r w:rsidRPr="006A66DF">
        <w:rPr>
          <w:rFonts w:eastAsia="MS Mincho" w:cs="Arial"/>
          <w:color w:val="000000" w:themeColor="text1"/>
          <w:szCs w:val="24"/>
          <w:highlight w:val="yellow"/>
        </w:rPr>
        <w:t>it/</w:t>
      </w:r>
      <w:r w:rsidR="00B63A90" w:rsidRPr="006A66DF">
        <w:rPr>
          <w:rFonts w:eastAsia="MS Mincho" w:cs="Arial"/>
          <w:color w:val="000000" w:themeColor="text1"/>
          <w:szCs w:val="24"/>
          <w:highlight w:val="yellow"/>
        </w:rPr>
        <w:t>the</w:t>
      </w:r>
      <w:r w:rsidRPr="006A66DF">
        <w:rPr>
          <w:rFonts w:eastAsia="MS Mincho" w:cs="Arial"/>
          <w:color w:val="000000" w:themeColor="text1"/>
          <w:szCs w:val="24"/>
          <w:highlight w:val="yellow"/>
        </w:rPr>
        <w:t>m</w:t>
      </w:r>
      <w:r w:rsidR="00367A3E">
        <w:rPr>
          <w:rFonts w:eastAsia="MS Mincho" w:cs="Arial"/>
          <w:color w:val="000000" w:themeColor="text1"/>
          <w:szCs w:val="24"/>
        </w:rPr>
        <w:t>]</w:t>
      </w:r>
      <w:r w:rsidR="00B63A90">
        <w:rPr>
          <w:rFonts w:eastAsia="MS Mincho" w:cs="Arial"/>
          <w:color w:val="000000" w:themeColor="text1"/>
          <w:szCs w:val="24"/>
        </w:rPr>
        <w:t xml:space="preserve"> to the applicant, we </w:t>
      </w:r>
      <w:r w:rsidR="00B206AF">
        <w:rPr>
          <w:rFonts w:eastAsia="MS Mincho" w:cs="Arial"/>
          <w:color w:val="000000" w:themeColor="text1"/>
          <w:szCs w:val="24"/>
        </w:rPr>
        <w:t xml:space="preserve">will not </w:t>
      </w:r>
      <w:r w:rsidR="00B63A90">
        <w:rPr>
          <w:rFonts w:eastAsia="MS Mincho" w:cs="Arial"/>
          <w:color w:val="000000" w:themeColor="text1"/>
          <w:szCs w:val="24"/>
        </w:rPr>
        <w:t>notify you of our decision and you</w:t>
      </w:r>
      <w:r w:rsidR="00BB7E9E">
        <w:rPr>
          <w:rFonts w:eastAsia="MS Mincho" w:cs="Arial"/>
          <w:color w:val="000000" w:themeColor="text1"/>
          <w:szCs w:val="24"/>
        </w:rPr>
        <w:t xml:space="preserve"> </w:t>
      </w:r>
      <w:r w:rsidR="00B206AF">
        <w:rPr>
          <w:rFonts w:eastAsia="MS Mincho" w:cs="Arial"/>
          <w:color w:val="000000" w:themeColor="text1"/>
          <w:szCs w:val="24"/>
        </w:rPr>
        <w:t>cannot</w:t>
      </w:r>
      <w:r w:rsidR="00BB7E9E">
        <w:rPr>
          <w:rFonts w:eastAsia="MS Mincho" w:cs="Arial"/>
          <w:color w:val="000000" w:themeColor="text1"/>
          <w:szCs w:val="24"/>
        </w:rPr>
        <w:t xml:space="preserve"> apply to the </w:t>
      </w:r>
      <w:r w:rsidR="002C1C3B">
        <w:rPr>
          <w:rFonts w:eastAsia="MS Mincho" w:cs="Arial"/>
          <w:color w:val="000000" w:themeColor="text1"/>
          <w:szCs w:val="24"/>
        </w:rPr>
        <w:t>Victorian Civil and Administration Tribunal (</w:t>
      </w:r>
      <w:r w:rsidR="002C1C3B" w:rsidRPr="00703CFE">
        <w:rPr>
          <w:rFonts w:eastAsia="MS Mincho" w:cs="Arial"/>
          <w:b/>
          <w:bCs/>
          <w:color w:val="000000" w:themeColor="text1"/>
          <w:szCs w:val="24"/>
        </w:rPr>
        <w:t>Tribunal</w:t>
      </w:r>
      <w:r w:rsidR="002C1C3B">
        <w:rPr>
          <w:rFonts w:eastAsia="MS Mincho" w:cs="Arial"/>
          <w:color w:val="000000" w:themeColor="text1"/>
          <w:szCs w:val="24"/>
        </w:rPr>
        <w:t xml:space="preserve">) </w:t>
      </w:r>
      <w:r w:rsidR="00BB7E9E">
        <w:rPr>
          <w:rFonts w:eastAsia="MS Mincho" w:cs="Arial"/>
          <w:color w:val="000000" w:themeColor="text1"/>
          <w:szCs w:val="24"/>
        </w:rPr>
        <w:t>for a</w:t>
      </w:r>
      <w:r w:rsidR="00B63A90">
        <w:rPr>
          <w:rFonts w:eastAsia="MS Mincho" w:cs="Arial"/>
          <w:color w:val="000000" w:themeColor="text1"/>
          <w:szCs w:val="24"/>
        </w:rPr>
        <w:t xml:space="preserve"> review </w:t>
      </w:r>
      <w:r w:rsidR="00BB7E9E">
        <w:rPr>
          <w:rFonts w:eastAsia="MS Mincho" w:cs="Arial"/>
          <w:color w:val="000000" w:themeColor="text1"/>
          <w:szCs w:val="24"/>
        </w:rPr>
        <w:t xml:space="preserve">of </w:t>
      </w:r>
      <w:r w:rsidR="00B63A90">
        <w:rPr>
          <w:rFonts w:eastAsia="MS Mincho" w:cs="Arial"/>
          <w:color w:val="000000" w:themeColor="text1"/>
          <w:szCs w:val="24"/>
        </w:rPr>
        <w:t xml:space="preserve">our decision to </w:t>
      </w:r>
      <w:r w:rsidR="00BB7E9E">
        <w:rPr>
          <w:rFonts w:eastAsia="MS Mincho" w:cs="Arial"/>
          <w:color w:val="000000" w:themeColor="text1"/>
          <w:szCs w:val="24"/>
        </w:rPr>
        <w:t>grant access</w:t>
      </w:r>
      <w:r w:rsidR="00B63A90">
        <w:rPr>
          <w:rFonts w:eastAsia="MS Mincho" w:cs="Arial"/>
          <w:color w:val="000000" w:themeColor="text1"/>
          <w:szCs w:val="24"/>
        </w:rPr>
        <w:t xml:space="preserve">. </w:t>
      </w:r>
    </w:p>
    <w:p w14:paraId="1D7A9D48" w14:textId="5806AB3B" w:rsidR="00B63A90" w:rsidRDefault="00996CCE" w:rsidP="00022881">
      <w:pPr>
        <w:keepNext w:val="0"/>
        <w:keepLines w:val="0"/>
        <w:spacing w:line="240" w:lineRule="auto"/>
        <w:rPr>
          <w:rFonts w:eastAsia="MS Mincho" w:cs="Arial"/>
          <w:color w:val="000000" w:themeColor="text1"/>
          <w:szCs w:val="24"/>
        </w:rPr>
      </w:pPr>
      <w:r>
        <w:rPr>
          <w:rFonts w:eastAsia="MS Mincho" w:cs="Arial"/>
          <w:color w:val="000000" w:themeColor="text1"/>
          <w:szCs w:val="24"/>
        </w:rPr>
        <w:t>I</w:t>
      </w:r>
      <w:r w:rsidR="00B63A90">
        <w:rPr>
          <w:rFonts w:eastAsia="MS Mincho" w:cs="Arial"/>
          <w:color w:val="000000" w:themeColor="text1"/>
          <w:szCs w:val="24"/>
        </w:rPr>
        <w:t xml:space="preserve">f </w:t>
      </w:r>
      <w:r>
        <w:rPr>
          <w:rFonts w:eastAsia="MS Mincho" w:cs="Arial"/>
          <w:color w:val="000000" w:themeColor="text1"/>
          <w:szCs w:val="24"/>
        </w:rPr>
        <w:t>[</w:t>
      </w:r>
      <w:r w:rsidRPr="004A2194">
        <w:rPr>
          <w:rFonts w:eastAsia="MS Mincho" w:cs="Arial"/>
          <w:color w:val="000000" w:themeColor="text1"/>
          <w:szCs w:val="24"/>
          <w:highlight w:val="yellow"/>
        </w:rPr>
        <w:t>you/your organisation</w:t>
      </w:r>
      <w:r>
        <w:rPr>
          <w:rFonts w:eastAsia="MS Mincho" w:cs="Arial"/>
          <w:color w:val="000000" w:themeColor="text1"/>
          <w:szCs w:val="24"/>
          <w:highlight w:val="yellow"/>
        </w:rPr>
        <w:t>]</w:t>
      </w:r>
      <w:r w:rsidRPr="004A2194">
        <w:rPr>
          <w:rFonts w:eastAsia="MS Mincho" w:cs="Arial"/>
          <w:color w:val="000000" w:themeColor="text1"/>
          <w:szCs w:val="24"/>
          <w:highlight w:val="yellow"/>
        </w:rPr>
        <w:t xml:space="preserve"> </w:t>
      </w:r>
      <w:r>
        <w:rPr>
          <w:rFonts w:eastAsia="MS Mincho" w:cs="Arial"/>
          <w:i/>
          <w:iCs/>
          <w:color w:val="000000" w:themeColor="text1"/>
          <w:szCs w:val="24"/>
        </w:rPr>
        <w:t>objects</w:t>
      </w:r>
      <w:r w:rsidRPr="002C1C3B">
        <w:rPr>
          <w:rFonts w:eastAsia="MS Mincho" w:cs="Arial"/>
          <w:i/>
          <w:iCs/>
          <w:color w:val="000000" w:themeColor="text1"/>
          <w:szCs w:val="24"/>
        </w:rPr>
        <w:t>[</w:t>
      </w:r>
      <w:r w:rsidRPr="002C1C3B">
        <w:rPr>
          <w:rFonts w:eastAsia="MS Mincho" w:cs="Arial"/>
          <w:i/>
          <w:iCs/>
          <w:color w:val="000000" w:themeColor="text1"/>
          <w:szCs w:val="24"/>
          <w:highlight w:val="yellow"/>
        </w:rPr>
        <w:t>s</w:t>
      </w:r>
      <w:r w:rsidRPr="002C1C3B">
        <w:rPr>
          <w:rFonts w:eastAsia="MS Mincho" w:cs="Arial"/>
          <w:i/>
          <w:iCs/>
          <w:color w:val="000000" w:themeColor="text1"/>
          <w:szCs w:val="24"/>
        </w:rPr>
        <w:t>]</w:t>
      </w:r>
      <w:r>
        <w:rPr>
          <w:rFonts w:eastAsia="MS Mincho" w:cs="Arial"/>
          <w:color w:val="000000" w:themeColor="text1"/>
          <w:szCs w:val="24"/>
        </w:rPr>
        <w:t xml:space="preserve"> </w:t>
      </w:r>
      <w:r w:rsidR="00B63A90">
        <w:rPr>
          <w:rFonts w:eastAsia="MS Mincho" w:cs="Arial"/>
          <w:color w:val="000000" w:themeColor="text1"/>
          <w:szCs w:val="24"/>
        </w:rPr>
        <w:t xml:space="preserve">to </w:t>
      </w:r>
      <w:r w:rsidR="00171943">
        <w:rPr>
          <w:rFonts w:eastAsia="MS Mincho" w:cs="Arial"/>
          <w:color w:val="000000" w:themeColor="text1"/>
          <w:szCs w:val="24"/>
        </w:rPr>
        <w:t>disclosing</w:t>
      </w:r>
      <w:r w:rsidR="00B63A90">
        <w:rPr>
          <w:rFonts w:eastAsia="MS Mincho" w:cs="Arial"/>
          <w:color w:val="000000" w:themeColor="text1"/>
          <w:szCs w:val="24"/>
        </w:rPr>
        <w:t xml:space="preserve"> the document[</w:t>
      </w:r>
      <w:r w:rsidR="00B63A90" w:rsidRPr="005D545E">
        <w:rPr>
          <w:rFonts w:eastAsia="MS Mincho" w:cs="Arial"/>
          <w:color w:val="000000" w:themeColor="text1"/>
          <w:szCs w:val="24"/>
          <w:highlight w:val="yellow"/>
        </w:rPr>
        <w:t>s</w:t>
      </w:r>
      <w:r w:rsidR="00B63A90">
        <w:rPr>
          <w:rFonts w:eastAsia="MS Mincho" w:cs="Arial"/>
          <w:color w:val="000000" w:themeColor="text1"/>
          <w:szCs w:val="24"/>
        </w:rPr>
        <w:t xml:space="preserve">] </w:t>
      </w:r>
      <w:r w:rsidR="00E74D62">
        <w:rPr>
          <w:rFonts w:eastAsia="MS Mincho" w:cs="Arial"/>
          <w:color w:val="000000" w:themeColor="text1"/>
          <w:szCs w:val="24"/>
        </w:rPr>
        <w:t xml:space="preserve">and we decide to release </w:t>
      </w:r>
      <w:r w:rsidR="00367A3E">
        <w:rPr>
          <w:rFonts w:eastAsia="MS Mincho" w:cs="Arial"/>
          <w:color w:val="000000" w:themeColor="text1"/>
          <w:szCs w:val="24"/>
        </w:rPr>
        <w:t>[</w:t>
      </w:r>
      <w:r w:rsidR="00E74D62" w:rsidRPr="006A66DF">
        <w:rPr>
          <w:rFonts w:eastAsia="MS Mincho" w:cs="Arial"/>
          <w:color w:val="000000" w:themeColor="text1"/>
          <w:szCs w:val="24"/>
          <w:highlight w:val="yellow"/>
        </w:rPr>
        <w:t>it/them</w:t>
      </w:r>
      <w:r w:rsidR="00367A3E">
        <w:rPr>
          <w:rFonts w:eastAsia="MS Mincho" w:cs="Arial"/>
          <w:color w:val="000000" w:themeColor="text1"/>
          <w:szCs w:val="24"/>
        </w:rPr>
        <w:t>]</w:t>
      </w:r>
      <w:r w:rsidR="00E74D62">
        <w:rPr>
          <w:rFonts w:eastAsia="MS Mincho" w:cs="Arial"/>
          <w:color w:val="000000" w:themeColor="text1"/>
          <w:szCs w:val="24"/>
        </w:rPr>
        <w:t xml:space="preserve"> to the applicant, we </w:t>
      </w:r>
      <w:r w:rsidR="007575DF">
        <w:rPr>
          <w:rFonts w:eastAsia="MS Mincho" w:cs="Arial"/>
          <w:color w:val="000000" w:themeColor="text1"/>
          <w:szCs w:val="24"/>
        </w:rPr>
        <w:t>will</w:t>
      </w:r>
      <w:r w:rsidR="00E74D62">
        <w:rPr>
          <w:rFonts w:eastAsia="MS Mincho" w:cs="Arial"/>
          <w:color w:val="000000" w:themeColor="text1"/>
          <w:szCs w:val="24"/>
        </w:rPr>
        <w:t xml:space="preserve"> notify you of our decision and you </w:t>
      </w:r>
      <w:r w:rsidR="007575DF">
        <w:rPr>
          <w:rFonts w:eastAsia="MS Mincho" w:cs="Arial"/>
          <w:color w:val="000000" w:themeColor="text1"/>
          <w:szCs w:val="24"/>
        </w:rPr>
        <w:t>may</w:t>
      </w:r>
      <w:r w:rsidR="00C14840">
        <w:rPr>
          <w:rFonts w:eastAsia="MS Mincho" w:cs="Arial"/>
          <w:color w:val="000000" w:themeColor="text1"/>
          <w:szCs w:val="24"/>
        </w:rPr>
        <w:t xml:space="preserve"> apply to the Tribunal for a review of our decision to grant access.</w:t>
      </w:r>
    </w:p>
    <w:p w14:paraId="12E3EC73" w14:textId="54086C4F" w:rsidR="001E6FEF" w:rsidRDefault="001E6FEF" w:rsidP="00022881">
      <w:pPr>
        <w:keepNext w:val="0"/>
        <w:keepLines w:val="0"/>
        <w:spacing w:line="240" w:lineRule="auto"/>
        <w:rPr>
          <w:rFonts w:eastAsia="MS Mincho" w:cs="Arial"/>
          <w:color w:val="000000" w:themeColor="text1"/>
          <w:szCs w:val="24"/>
        </w:rPr>
      </w:pPr>
      <w:r w:rsidRPr="00634591">
        <w:rPr>
          <w:noProof/>
          <w:color w:val="000000" w:themeColor="text1"/>
        </w:rPr>
        <mc:AlternateContent>
          <mc:Choice Requires="wps">
            <w:drawing>
              <wp:inline distT="0" distB="0" distL="0" distR="0" wp14:anchorId="623002B7" wp14:editId="66E51586">
                <wp:extent cx="5714687" cy="1113576"/>
                <wp:effectExtent l="0" t="0" r="13335" b="17145"/>
                <wp:docPr id="4" name="Text Box 4"/>
                <wp:cNvGraphicFramePr/>
                <a:graphic xmlns:a="http://schemas.openxmlformats.org/drawingml/2006/main">
                  <a:graphicData uri="http://schemas.microsoft.com/office/word/2010/wordprocessingShape">
                    <wps:wsp>
                      <wps:cNvSpPr txBox="1"/>
                      <wps:spPr>
                        <a:xfrm>
                          <a:off x="0" y="0"/>
                          <a:ext cx="5714687" cy="1113576"/>
                        </a:xfrm>
                        <a:prstGeom prst="rect">
                          <a:avLst/>
                        </a:prstGeom>
                        <a:noFill/>
                        <a:ln w="6350">
                          <a:solidFill>
                            <a:srgbClr val="430098"/>
                          </a:solidFill>
                        </a:ln>
                      </wps:spPr>
                      <wps:txbx>
                        <w:txbxContent>
                          <w:p w14:paraId="19FBC0FB" w14:textId="3CE4C0CE" w:rsidR="001E6FEF" w:rsidRPr="0039458B" w:rsidRDefault="001E6FEF" w:rsidP="001E6FEF">
                            <w:pPr>
                              <w:spacing w:line="240" w:lineRule="auto"/>
                              <w:ind w:right="28"/>
                              <w:rPr>
                                <w:rFonts w:eastAsia="MS Mincho" w:cs="Arial"/>
                                <w:color w:val="430098"/>
                              </w:rPr>
                            </w:pPr>
                            <w:r>
                              <w:rPr>
                                <w:rFonts w:eastAsia="MS Mincho" w:cs="Arial"/>
                                <w:color w:val="430098"/>
                              </w:rPr>
                              <w:t xml:space="preserve">Under sections 33(3A), 34(3B) and 35(1D) of the FOI Act, an agency is not required to notify a third party who consents to the release of their information </w:t>
                            </w:r>
                            <w:r w:rsidR="00A622F3">
                              <w:rPr>
                                <w:rFonts w:eastAsia="MS Mincho" w:cs="Arial"/>
                                <w:color w:val="430098"/>
                              </w:rPr>
                              <w:t xml:space="preserve">in a document </w:t>
                            </w:r>
                            <w:r>
                              <w:rPr>
                                <w:rFonts w:eastAsia="MS Mincho" w:cs="Arial"/>
                                <w:color w:val="430098"/>
                              </w:rPr>
                              <w:t xml:space="preserve">if </w:t>
                            </w:r>
                            <w:r w:rsidR="00A622F3">
                              <w:rPr>
                                <w:rFonts w:eastAsia="MS Mincho" w:cs="Arial"/>
                                <w:color w:val="430098"/>
                              </w:rPr>
                              <w:t>the agency</w:t>
                            </w:r>
                            <w:r>
                              <w:rPr>
                                <w:rFonts w:eastAsia="MS Mincho" w:cs="Arial"/>
                                <w:color w:val="430098"/>
                              </w:rPr>
                              <w:t xml:space="preserve"> decides to release it. </w:t>
                            </w:r>
                            <w:r w:rsidR="00A622F3">
                              <w:rPr>
                                <w:rFonts w:eastAsia="MS Mincho" w:cs="Arial"/>
                                <w:color w:val="430098"/>
                              </w:rPr>
                              <w:t>Regardless</w:t>
                            </w:r>
                            <w:r>
                              <w:rPr>
                                <w:rFonts w:eastAsia="MS Mincho" w:cs="Arial"/>
                                <w:color w:val="430098"/>
                              </w:rPr>
                              <w:t xml:space="preserve">, depending on the circumstances of the matter, you may wish to contact that third party to let them know when the relevant document is being provided to the applicant. </w:t>
                            </w:r>
                          </w:p>
                          <w:p w14:paraId="6A2726C3" w14:textId="77777777" w:rsidR="001E6FEF" w:rsidRDefault="001E6FEF" w:rsidP="001E6FEF">
                            <w:pPr>
                              <w:ind w:right="30"/>
                              <w:rPr>
                                <w:rFonts w:eastAsia="MS Mincho" w:cs="Arial"/>
                                <w:color w:val="43009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3002B7" id="_x0000_t202" coordsize="21600,21600" o:spt="202" path="m,l,21600r21600,l21600,xe">
                <v:stroke joinstyle="miter"/>
                <v:path gradientshapeok="t" o:connecttype="rect"/>
              </v:shapetype>
              <v:shape id="Text Box 4" o:spid="_x0000_s1029" type="#_x0000_t202" style="width:450pt;height:8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" filled="f" strokecolor="#430098" strokeweight=".5pt">
                <v:textbox>
                  <w:txbxContent>
                    <w:p w14:paraId="19FBC0FB" w14:textId="3CE4C0CE" w:rsidR="001E6FEF" w:rsidRPr="0039458B" w:rsidRDefault="001E6FEF" w:rsidP="001E6FEF">
                      <w:pPr>
                        <w:spacing w:line="240" w:lineRule="auto"/>
                        <w:ind w:right="28"/>
                        <w:rPr>
                          <w:rFonts w:eastAsia="MS Mincho" w:cs="Arial"/>
                          <w:color w:val="430098"/>
                        </w:rPr>
                      </w:pPr>
                      <w:r>
                        <w:rPr>
                          <w:rFonts w:eastAsia="MS Mincho" w:cs="Arial"/>
                          <w:color w:val="430098"/>
                        </w:rPr>
                        <w:t xml:space="preserve">Under sections 33(3A), 34(3B) and 35(1D) of the FOI Act, an agency is not required to notify a third party who consents to the release of their information </w:t>
                      </w:r>
                      <w:r w:rsidR="00A622F3">
                        <w:rPr>
                          <w:rFonts w:eastAsia="MS Mincho" w:cs="Arial"/>
                          <w:color w:val="430098"/>
                        </w:rPr>
                        <w:t xml:space="preserve">in a document </w:t>
                      </w:r>
                      <w:r>
                        <w:rPr>
                          <w:rFonts w:eastAsia="MS Mincho" w:cs="Arial"/>
                          <w:color w:val="430098"/>
                        </w:rPr>
                        <w:t xml:space="preserve">if </w:t>
                      </w:r>
                      <w:r w:rsidR="00A622F3">
                        <w:rPr>
                          <w:rFonts w:eastAsia="MS Mincho" w:cs="Arial"/>
                          <w:color w:val="430098"/>
                        </w:rPr>
                        <w:t>the agency</w:t>
                      </w:r>
                      <w:r>
                        <w:rPr>
                          <w:rFonts w:eastAsia="MS Mincho" w:cs="Arial"/>
                          <w:color w:val="430098"/>
                        </w:rPr>
                        <w:t xml:space="preserve"> decides to release it. </w:t>
                      </w:r>
                      <w:r w:rsidR="00A622F3">
                        <w:rPr>
                          <w:rFonts w:eastAsia="MS Mincho" w:cs="Arial"/>
                          <w:color w:val="430098"/>
                        </w:rPr>
                        <w:t>Regardless</w:t>
                      </w:r>
                      <w:r>
                        <w:rPr>
                          <w:rFonts w:eastAsia="MS Mincho" w:cs="Arial"/>
                          <w:color w:val="430098"/>
                        </w:rPr>
                        <w:t xml:space="preserve">, depending on the circumstances of the matter, you may wish to contact that third party to let them know when the relevant document is being provided to the applicant. </w:t>
                      </w:r>
                    </w:p>
                    <w:p w14:paraId="6A2726C3" w14:textId="77777777" w:rsidR="001E6FEF" w:rsidRDefault="001E6FEF" w:rsidP="001E6FEF">
                      <w:pPr>
                        <w:ind w:right="30"/>
                        <w:rPr>
                          <w:rFonts w:eastAsia="MS Mincho" w:cs="Arial"/>
                          <w:color w:val="430098"/>
                        </w:rPr>
                      </w:pPr>
                    </w:p>
                  </w:txbxContent>
                </v:textbox>
                <w10:anchorlock/>
              </v:shape>
            </w:pict>
          </mc:Fallback>
        </mc:AlternateContent>
      </w:r>
    </w:p>
    <w:p w14:paraId="70B09194" w14:textId="3140211E" w:rsidR="00716C62" w:rsidRPr="003B39C8" w:rsidRDefault="003B39C8" w:rsidP="00022881">
      <w:pPr>
        <w:keepNext w:val="0"/>
        <w:keepLines w:val="0"/>
        <w:spacing w:line="240" w:lineRule="auto"/>
        <w:rPr>
          <w:rFonts w:eastAsia="MS Mincho" w:cs="Arial"/>
          <w:b/>
          <w:bCs/>
          <w:color w:val="000000" w:themeColor="text1"/>
          <w:szCs w:val="24"/>
        </w:rPr>
      </w:pPr>
      <w:r w:rsidRPr="003B39C8">
        <w:rPr>
          <w:rFonts w:eastAsia="MS Mincho" w:cs="Arial"/>
          <w:b/>
          <w:bCs/>
          <w:color w:val="000000" w:themeColor="text1"/>
          <w:szCs w:val="24"/>
        </w:rPr>
        <w:t xml:space="preserve">What you need to do </w:t>
      </w:r>
    </w:p>
    <w:p w14:paraId="013738D3" w14:textId="794F11E5" w:rsidR="004A4AB7" w:rsidRDefault="004A4AB7" w:rsidP="004A4AB7">
      <w:pPr>
        <w:keepNext w:val="0"/>
        <w:keepLines w:val="0"/>
        <w:spacing w:line="240" w:lineRule="auto"/>
        <w:rPr>
          <w:rFonts w:eastAsia="MS Mincho" w:cs="Arial"/>
          <w:color w:val="000000" w:themeColor="text1"/>
          <w:szCs w:val="24"/>
        </w:rPr>
      </w:pPr>
      <w:r>
        <w:rPr>
          <w:rFonts w:eastAsia="MS Mincho" w:cs="Arial"/>
          <w:color w:val="000000" w:themeColor="text1"/>
          <w:szCs w:val="24"/>
        </w:rPr>
        <w:t xml:space="preserve">Please advise </w:t>
      </w:r>
      <w:r w:rsidR="00FE2014">
        <w:rPr>
          <w:rFonts w:eastAsia="MS Mincho" w:cs="Arial"/>
          <w:color w:val="000000" w:themeColor="text1"/>
          <w:szCs w:val="24"/>
        </w:rPr>
        <w:t>by [</w:t>
      </w:r>
      <w:r w:rsidR="00FE2014" w:rsidRPr="00FE2014">
        <w:rPr>
          <w:rFonts w:eastAsia="MS Mincho" w:cs="Arial"/>
          <w:color w:val="000000" w:themeColor="text1"/>
          <w:szCs w:val="24"/>
          <w:highlight w:val="yellow"/>
        </w:rPr>
        <w:t>insert date</w:t>
      </w:r>
      <w:r w:rsidR="00FE2014">
        <w:rPr>
          <w:rFonts w:eastAsia="MS Mincho" w:cs="Arial"/>
          <w:color w:val="000000" w:themeColor="text1"/>
          <w:szCs w:val="24"/>
        </w:rPr>
        <w:t xml:space="preserve">] </w:t>
      </w:r>
      <w:r>
        <w:rPr>
          <w:rFonts w:eastAsia="MS Mincho" w:cs="Arial"/>
          <w:color w:val="000000" w:themeColor="text1"/>
          <w:szCs w:val="24"/>
        </w:rPr>
        <w:t xml:space="preserve">whether </w:t>
      </w:r>
      <w:r w:rsidR="00367A3E">
        <w:rPr>
          <w:rFonts w:eastAsia="MS Mincho" w:cs="Arial"/>
          <w:color w:val="000000" w:themeColor="text1"/>
          <w:szCs w:val="24"/>
        </w:rPr>
        <w:t>[</w:t>
      </w:r>
      <w:r w:rsidRPr="00A60ABB">
        <w:rPr>
          <w:rFonts w:eastAsia="MS Mincho" w:cs="Arial"/>
          <w:color w:val="000000" w:themeColor="text1"/>
          <w:szCs w:val="24"/>
          <w:highlight w:val="yellow"/>
        </w:rPr>
        <w:t>you/your organisation</w:t>
      </w:r>
      <w:r w:rsidR="00367A3E">
        <w:rPr>
          <w:rFonts w:eastAsia="MS Mincho" w:cs="Arial"/>
          <w:color w:val="000000" w:themeColor="text1"/>
          <w:szCs w:val="24"/>
        </w:rPr>
        <w:t>]</w:t>
      </w:r>
      <w:r>
        <w:rPr>
          <w:rFonts w:eastAsia="MS Mincho" w:cs="Arial"/>
          <w:color w:val="000000" w:themeColor="text1"/>
          <w:szCs w:val="24"/>
        </w:rPr>
        <w:t xml:space="preserve"> consent[</w:t>
      </w:r>
      <w:r w:rsidRPr="00A60ABB">
        <w:rPr>
          <w:rFonts w:eastAsia="MS Mincho" w:cs="Arial"/>
          <w:color w:val="000000" w:themeColor="text1"/>
          <w:szCs w:val="24"/>
          <w:highlight w:val="yellow"/>
        </w:rPr>
        <w:t>s</w:t>
      </w:r>
      <w:r>
        <w:rPr>
          <w:rFonts w:eastAsia="MS Mincho" w:cs="Arial"/>
          <w:color w:val="000000" w:themeColor="text1"/>
          <w:szCs w:val="24"/>
        </w:rPr>
        <w:t>] or object[</w:t>
      </w:r>
      <w:r w:rsidRPr="008545D2">
        <w:rPr>
          <w:rFonts w:eastAsia="MS Mincho" w:cs="Arial"/>
          <w:color w:val="000000" w:themeColor="text1"/>
          <w:szCs w:val="24"/>
          <w:highlight w:val="yellow"/>
        </w:rPr>
        <w:t>s</w:t>
      </w:r>
      <w:r>
        <w:rPr>
          <w:rFonts w:eastAsia="MS Mincho" w:cs="Arial"/>
          <w:color w:val="000000" w:themeColor="text1"/>
          <w:szCs w:val="24"/>
        </w:rPr>
        <w:t>] to us disclosing the document[</w:t>
      </w:r>
      <w:r w:rsidRPr="003372FB">
        <w:rPr>
          <w:rFonts w:eastAsia="MS Mincho" w:cs="Arial"/>
          <w:color w:val="000000" w:themeColor="text1"/>
          <w:szCs w:val="24"/>
          <w:highlight w:val="yellow"/>
        </w:rPr>
        <w:t>s</w:t>
      </w:r>
      <w:r>
        <w:rPr>
          <w:rFonts w:eastAsia="MS Mincho" w:cs="Arial"/>
          <w:color w:val="000000" w:themeColor="text1"/>
          <w:szCs w:val="24"/>
        </w:rPr>
        <w:t>] to the applicant. If you object, please outline your reasons for objecting.</w:t>
      </w:r>
    </w:p>
    <w:p w14:paraId="1B8A3951" w14:textId="120C516A" w:rsidR="00FC7C18" w:rsidRDefault="00FC7C18" w:rsidP="00022881">
      <w:pPr>
        <w:keepNext w:val="0"/>
        <w:keepLines w:val="0"/>
        <w:spacing w:line="240" w:lineRule="auto"/>
        <w:rPr>
          <w:rFonts w:eastAsia="MS Mincho" w:cs="Arial"/>
          <w:color w:val="000000" w:themeColor="text1"/>
          <w:szCs w:val="24"/>
        </w:rPr>
      </w:pPr>
      <w:r>
        <w:rPr>
          <w:rFonts w:eastAsia="MS Mincho" w:cs="Arial"/>
          <w:color w:val="000000" w:themeColor="text1"/>
          <w:szCs w:val="24"/>
        </w:rPr>
        <w:t>If we do not hear from you by this date, we will proceed to make a decision on the request</w:t>
      </w:r>
      <w:r w:rsidR="007E03F2">
        <w:rPr>
          <w:rFonts w:eastAsia="MS Mincho" w:cs="Arial"/>
          <w:color w:val="000000" w:themeColor="text1"/>
          <w:szCs w:val="24"/>
        </w:rPr>
        <w:t xml:space="preserve"> without </w:t>
      </w:r>
      <w:r w:rsidR="00850590">
        <w:rPr>
          <w:rFonts w:eastAsia="MS Mincho" w:cs="Arial"/>
          <w:color w:val="000000" w:themeColor="text1"/>
          <w:szCs w:val="24"/>
        </w:rPr>
        <w:t>[</w:t>
      </w:r>
      <w:r w:rsidR="00850590" w:rsidRPr="00CE0A8D">
        <w:rPr>
          <w:rFonts w:eastAsia="MS Mincho" w:cs="Arial"/>
          <w:color w:val="000000" w:themeColor="text1"/>
          <w:szCs w:val="24"/>
          <w:highlight w:val="yellow"/>
        </w:rPr>
        <w:t>your/your organisation’s</w:t>
      </w:r>
      <w:r w:rsidR="00850590">
        <w:rPr>
          <w:rFonts w:eastAsia="MS Mincho" w:cs="Arial"/>
          <w:color w:val="000000" w:themeColor="text1"/>
          <w:szCs w:val="24"/>
        </w:rPr>
        <w:t xml:space="preserve">] </w:t>
      </w:r>
      <w:r w:rsidR="007E03F2">
        <w:rPr>
          <w:rFonts w:eastAsia="MS Mincho" w:cs="Arial"/>
          <w:color w:val="000000" w:themeColor="text1"/>
          <w:szCs w:val="24"/>
        </w:rPr>
        <w:t>views</w:t>
      </w:r>
      <w:r>
        <w:rPr>
          <w:rFonts w:eastAsia="MS Mincho" w:cs="Arial"/>
          <w:color w:val="000000" w:themeColor="text1"/>
          <w:szCs w:val="24"/>
        </w:rPr>
        <w:t>.</w:t>
      </w:r>
    </w:p>
    <w:p w14:paraId="2F804948" w14:textId="01289157" w:rsidR="00BA5B27" w:rsidRPr="00634591" w:rsidRDefault="00BA5B27" w:rsidP="00022881">
      <w:pPr>
        <w:keepNext w:val="0"/>
        <w:keepLines w:val="0"/>
        <w:spacing w:line="240" w:lineRule="auto"/>
        <w:rPr>
          <w:rFonts w:eastAsia="MS Mincho" w:cs="Arial"/>
          <w:color w:val="000000" w:themeColor="text1"/>
          <w:szCs w:val="24"/>
        </w:rPr>
      </w:pPr>
      <w:r w:rsidRPr="00634591">
        <w:rPr>
          <w:rFonts w:eastAsia="MS Mincho" w:cs="Arial"/>
          <w:color w:val="000000" w:themeColor="text1"/>
          <w:szCs w:val="24"/>
        </w:rPr>
        <w:t>If you have any questions</w:t>
      </w:r>
      <w:r w:rsidR="00E540B6">
        <w:rPr>
          <w:rFonts w:eastAsia="MS Mincho" w:cs="Arial"/>
          <w:color w:val="000000" w:themeColor="text1"/>
          <w:szCs w:val="24"/>
        </w:rPr>
        <w:t xml:space="preserve"> about this letter</w:t>
      </w:r>
      <w:r w:rsidR="00D30132" w:rsidRPr="00634591">
        <w:rPr>
          <w:rFonts w:eastAsia="MS Mincho" w:cs="Arial"/>
          <w:color w:val="000000" w:themeColor="text1"/>
          <w:szCs w:val="24"/>
        </w:rPr>
        <w:t>,</w:t>
      </w:r>
      <w:r w:rsidRPr="00634591">
        <w:rPr>
          <w:rFonts w:eastAsia="MS Mincho" w:cs="Arial"/>
          <w:color w:val="000000" w:themeColor="text1"/>
          <w:szCs w:val="24"/>
        </w:rPr>
        <w:t xml:space="preserve"> please contact </w:t>
      </w:r>
      <w:r w:rsidR="00D30132" w:rsidRPr="00634591">
        <w:rPr>
          <w:rFonts w:eastAsia="MS Mincho" w:cs="Arial"/>
          <w:color w:val="000000" w:themeColor="text1"/>
          <w:szCs w:val="24"/>
        </w:rPr>
        <w:t>us</w:t>
      </w:r>
      <w:r w:rsidR="007C5B18">
        <w:rPr>
          <w:rFonts w:eastAsia="MS Mincho" w:cs="Arial"/>
          <w:color w:val="000000" w:themeColor="text1"/>
          <w:szCs w:val="24"/>
        </w:rPr>
        <w:t xml:space="preserve"> </w:t>
      </w:r>
      <w:r w:rsidR="00A55D44">
        <w:rPr>
          <w:rFonts w:eastAsia="MS Mincho" w:cs="Arial"/>
          <w:color w:val="000000" w:themeColor="text1"/>
          <w:szCs w:val="24"/>
        </w:rPr>
        <w:t>on [</w:t>
      </w:r>
      <w:r w:rsidR="00A55D44" w:rsidRPr="00A55D44">
        <w:rPr>
          <w:rFonts w:eastAsia="MS Mincho" w:cs="Arial"/>
          <w:color w:val="000000" w:themeColor="text1"/>
          <w:szCs w:val="24"/>
          <w:highlight w:val="yellow"/>
        </w:rPr>
        <w:t>insert telephone number</w:t>
      </w:r>
      <w:r w:rsidR="00A55D44">
        <w:rPr>
          <w:rFonts w:eastAsia="MS Mincho" w:cs="Arial"/>
          <w:color w:val="000000" w:themeColor="text1"/>
          <w:szCs w:val="24"/>
        </w:rPr>
        <w:t>] or [</w:t>
      </w:r>
      <w:r w:rsidR="00A55D44" w:rsidRPr="00A55D44">
        <w:rPr>
          <w:rFonts w:eastAsia="MS Mincho" w:cs="Arial"/>
          <w:color w:val="000000" w:themeColor="text1"/>
          <w:szCs w:val="24"/>
          <w:highlight w:val="yellow"/>
        </w:rPr>
        <w:t>insert email address</w:t>
      </w:r>
      <w:r w:rsidR="00A55D44">
        <w:rPr>
          <w:rFonts w:eastAsia="MS Mincho" w:cs="Arial"/>
          <w:color w:val="000000" w:themeColor="text1"/>
          <w:szCs w:val="24"/>
        </w:rPr>
        <w:t xml:space="preserve">] </w:t>
      </w:r>
      <w:r w:rsidR="007C5B18">
        <w:rPr>
          <w:rFonts w:eastAsia="MS Mincho" w:cs="Arial"/>
          <w:color w:val="000000" w:themeColor="text1"/>
          <w:szCs w:val="24"/>
        </w:rPr>
        <w:t xml:space="preserve">and </w:t>
      </w:r>
      <w:r w:rsidR="00C973F8" w:rsidRPr="00634591">
        <w:rPr>
          <w:rFonts w:eastAsia="MS Mincho" w:cs="Arial"/>
          <w:color w:val="000000" w:themeColor="text1"/>
          <w:szCs w:val="24"/>
        </w:rPr>
        <w:t xml:space="preserve">quote </w:t>
      </w:r>
      <w:r w:rsidR="00C973F8" w:rsidRPr="003D24B0">
        <w:rPr>
          <w:rFonts w:eastAsia="MS Mincho" w:cs="Arial"/>
          <w:color w:val="000000" w:themeColor="text1"/>
          <w:szCs w:val="24"/>
        </w:rPr>
        <w:t>[</w:t>
      </w:r>
      <w:r w:rsidR="00C973F8" w:rsidRPr="00634591">
        <w:rPr>
          <w:rFonts w:eastAsia="MS Mincho" w:cs="Arial"/>
          <w:color w:val="000000" w:themeColor="text1"/>
          <w:szCs w:val="24"/>
          <w:highlight w:val="yellow"/>
        </w:rPr>
        <w:t>agency reference</w:t>
      </w:r>
      <w:r w:rsidR="00C973F8" w:rsidRPr="003D24B0">
        <w:rPr>
          <w:rFonts w:eastAsia="MS Mincho" w:cs="Arial"/>
          <w:color w:val="000000" w:themeColor="text1"/>
          <w:szCs w:val="24"/>
        </w:rPr>
        <w:t>]</w:t>
      </w:r>
      <w:r w:rsidR="00C973F8" w:rsidRPr="00634591">
        <w:rPr>
          <w:rFonts w:eastAsia="MS Mincho" w:cs="Arial"/>
          <w:color w:val="000000" w:themeColor="text1"/>
          <w:szCs w:val="24"/>
        </w:rPr>
        <w:t>.</w:t>
      </w:r>
    </w:p>
    <w:p w14:paraId="67882758" w14:textId="6A06979C" w:rsidR="00BA5B27" w:rsidRPr="00634591" w:rsidRDefault="00BA5B27">
      <w:pPr>
        <w:keepNext w:val="0"/>
        <w:keepLines w:val="0"/>
        <w:spacing w:line="240" w:lineRule="auto"/>
        <w:jc w:val="both"/>
        <w:rPr>
          <w:rFonts w:eastAsia="MS Mincho" w:cs="Arial"/>
          <w:color w:val="000000" w:themeColor="text1"/>
          <w:szCs w:val="24"/>
        </w:rPr>
      </w:pPr>
      <w:r w:rsidRPr="00634591">
        <w:rPr>
          <w:rFonts w:eastAsia="MS Mincho" w:cs="Arial"/>
          <w:color w:val="000000" w:themeColor="text1"/>
          <w:szCs w:val="24"/>
        </w:rPr>
        <w:t>Yours sincerely</w:t>
      </w:r>
    </w:p>
    <w:p w14:paraId="19F3331C" w14:textId="21FC812E" w:rsidR="0085118C" w:rsidRPr="00634591" w:rsidRDefault="0085118C" w:rsidP="00BA5B27">
      <w:pPr>
        <w:keepNext w:val="0"/>
        <w:keepLines w:val="0"/>
        <w:spacing w:line="240" w:lineRule="auto"/>
        <w:jc w:val="both"/>
        <w:rPr>
          <w:rFonts w:eastAsia="MS Mincho" w:cs="Arial"/>
          <w:color w:val="000000" w:themeColor="text1"/>
          <w:szCs w:val="24"/>
        </w:rPr>
      </w:pPr>
    </w:p>
    <w:p w14:paraId="6EF48A8A" w14:textId="77777777" w:rsidR="0085118C" w:rsidRPr="00634591" w:rsidRDefault="0085118C" w:rsidP="00BA5B27">
      <w:pPr>
        <w:keepNext w:val="0"/>
        <w:keepLines w:val="0"/>
        <w:spacing w:line="240" w:lineRule="auto"/>
        <w:jc w:val="both"/>
        <w:rPr>
          <w:rFonts w:eastAsia="MS Mincho" w:cs="Arial"/>
          <w:color w:val="000000" w:themeColor="text1"/>
          <w:szCs w:val="24"/>
        </w:rPr>
      </w:pPr>
    </w:p>
    <w:p w14:paraId="1E2B76A1" w14:textId="34D61C02" w:rsidR="00FD3ADB" w:rsidRPr="00634591" w:rsidRDefault="00BA5B27" w:rsidP="00634591">
      <w:pPr>
        <w:keepNext w:val="0"/>
        <w:keepLines w:val="0"/>
        <w:spacing w:line="240" w:lineRule="auto"/>
        <w:rPr>
          <w:rFonts w:eastAsia="MS Mincho" w:cs="Arial"/>
          <w:color w:val="000000" w:themeColor="text1"/>
          <w:szCs w:val="24"/>
        </w:rPr>
      </w:pPr>
      <w:r w:rsidRPr="003D24B0">
        <w:rPr>
          <w:rFonts w:eastAsia="MS Mincho" w:cs="Arial"/>
          <w:color w:val="000000" w:themeColor="text1"/>
          <w:szCs w:val="24"/>
        </w:rPr>
        <w:lastRenderedPageBreak/>
        <w:t>[</w:t>
      </w:r>
      <w:r w:rsidRPr="00634591">
        <w:rPr>
          <w:rFonts w:eastAsia="MS Mincho" w:cs="Arial"/>
          <w:color w:val="000000" w:themeColor="text1"/>
          <w:szCs w:val="24"/>
          <w:highlight w:val="yellow"/>
        </w:rPr>
        <w:t>Name of officer</w:t>
      </w:r>
      <w:r w:rsidRPr="003D24B0">
        <w:rPr>
          <w:rFonts w:eastAsia="MS Mincho" w:cs="Arial"/>
          <w:color w:val="000000" w:themeColor="text1"/>
          <w:szCs w:val="24"/>
        </w:rPr>
        <w:t>]</w:t>
      </w:r>
      <w:r w:rsidRPr="00634591">
        <w:rPr>
          <w:rFonts w:eastAsia="MS Mincho" w:cs="Arial"/>
          <w:color w:val="000000" w:themeColor="text1"/>
          <w:szCs w:val="24"/>
          <w:highlight w:val="yellow"/>
        </w:rPr>
        <w:br/>
      </w:r>
      <w:r w:rsidRPr="003D24B0">
        <w:rPr>
          <w:rFonts w:eastAsia="MS Mincho" w:cs="Arial"/>
          <w:color w:val="000000" w:themeColor="text1"/>
          <w:szCs w:val="24"/>
        </w:rPr>
        <w:t>[</w:t>
      </w:r>
      <w:r w:rsidRPr="00634591">
        <w:rPr>
          <w:rFonts w:eastAsia="MS Mincho" w:cs="Arial"/>
          <w:color w:val="000000" w:themeColor="text1"/>
          <w:szCs w:val="24"/>
          <w:highlight w:val="yellow"/>
        </w:rPr>
        <w:t>Position title</w:t>
      </w:r>
      <w:r w:rsidRPr="003D24B0">
        <w:rPr>
          <w:rFonts w:eastAsia="MS Mincho" w:cs="Arial"/>
          <w:color w:val="000000" w:themeColor="text1"/>
          <w:szCs w:val="24"/>
        </w:rPr>
        <w:t>]</w:t>
      </w:r>
    </w:p>
    <w:sectPr w:rsidR="00FD3ADB" w:rsidRPr="00634591" w:rsidSect="00E86A7B">
      <w:headerReference w:type="even" r:id="rId8"/>
      <w:footerReference w:type="even" r:id="rId9"/>
      <w:footerReference w:type="default" r:id="rId10"/>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A86DB" w14:textId="77777777" w:rsidR="001D4A44" w:rsidRDefault="001D4A44" w:rsidP="006C5E0F">
      <w:pPr>
        <w:spacing w:before="0" w:after="0" w:line="240" w:lineRule="auto"/>
      </w:pPr>
      <w:r>
        <w:separator/>
      </w:r>
    </w:p>
  </w:endnote>
  <w:endnote w:type="continuationSeparator" w:id="0">
    <w:p w14:paraId="39B9BB6C" w14:textId="77777777" w:rsidR="001D4A44" w:rsidRDefault="001D4A44" w:rsidP="006C5E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5395032"/>
      <w:docPartObj>
        <w:docPartGallery w:val="Page Numbers (Bottom of Page)"/>
        <w:docPartUnique/>
      </w:docPartObj>
    </w:sdtPr>
    <w:sdtEndPr>
      <w:rPr>
        <w:rStyle w:val="PageNumber"/>
      </w:rPr>
    </w:sdtEndPr>
    <w:sdtContent>
      <w:p w14:paraId="3366CECB" w14:textId="77777777" w:rsidR="00D12BF9" w:rsidRDefault="004D2F9E" w:rsidP="00100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807A8" w14:textId="77777777" w:rsidR="00D12BF9" w:rsidRDefault="001D4A44" w:rsidP="00D12B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0442903"/>
      <w:docPartObj>
        <w:docPartGallery w:val="Page Numbers (Bottom of Page)"/>
        <w:docPartUnique/>
      </w:docPartObj>
    </w:sdtPr>
    <w:sdtEndPr>
      <w:rPr>
        <w:rStyle w:val="PageNumber"/>
      </w:rPr>
    </w:sdtEndPr>
    <w:sdtContent>
      <w:p w14:paraId="7CDFECBA" w14:textId="77777777" w:rsidR="00D12BF9" w:rsidRDefault="004D2F9E" w:rsidP="00100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899F98" w14:textId="77777777" w:rsidR="00D12BF9" w:rsidRDefault="001D4A44" w:rsidP="00D12B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42F1" w14:textId="292401E0" w:rsidR="006C5E0F" w:rsidRPr="006C5E0F" w:rsidRDefault="006C5E0F" w:rsidP="006C5E0F">
    <w:pPr>
      <w:pStyle w:val="Footer"/>
      <w:jc w:val="right"/>
      <w:rPr>
        <w:sz w:val="20"/>
        <w:szCs w:val="20"/>
      </w:rPr>
    </w:pPr>
    <w:r>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47F31" w14:textId="77777777" w:rsidR="001D4A44" w:rsidRDefault="001D4A44" w:rsidP="006C5E0F">
      <w:pPr>
        <w:spacing w:before="0" w:after="0" w:line="240" w:lineRule="auto"/>
      </w:pPr>
      <w:r>
        <w:separator/>
      </w:r>
    </w:p>
  </w:footnote>
  <w:footnote w:type="continuationSeparator" w:id="0">
    <w:p w14:paraId="0F78F3BD" w14:textId="77777777" w:rsidR="001D4A44" w:rsidRDefault="001D4A44" w:rsidP="006C5E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1768" w14:textId="77777777" w:rsidR="000930FE" w:rsidRDefault="001D4A44">
    <w:pPr>
      <w:pStyle w:val="Header"/>
    </w:pPr>
    <w:r>
      <w:rPr>
        <w:noProof/>
      </w:rPr>
      <w:pict w14:anchorId="79A0A5C5">
        <v:shapetype id="_x0000_t202" coordsize="21600,21600" o:spt="202" path="m,l,21600r21600,l21600,xe">
          <v:stroke joinstyle="miter"/>
          <v:path gradientshapeok="t" o:connecttype="rect"/>
        </v:shapetype>
        <v:shape id="PowerPlusWaterMarkObject360218046" o:spid="_x0000_s2049" type="#_x0000_t202" style="position:absolute;margin-left:0;margin-top:0;width:476.9pt;height:158.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" o:allowincell="f" filled="f" stroked="f">
          <o:lock v:ext="edit" aspectratio="t" verticies="t" shapetype="t"/>
          <v:textbox>
            <w:txbxContent>
              <w:p w14:paraId="1F742F37" w14:textId="77777777" w:rsidR="000930FE" w:rsidRDefault="004D2F9E" w:rsidP="00FE659F">
                <w:pPr>
                  <w:jc w:val="center"/>
                  <w:rPr>
                    <w:sz w:val="24"/>
                    <w:szCs w:val="24"/>
                  </w:rPr>
                </w:pPr>
                <w:r>
                  <w:rPr>
                    <w:rFonts w:ascii="Calibri" w:hAnsi="Calibri" w:cs="Calibri"/>
                    <w:color w:val="C0C0C0"/>
                    <w:sz w:val="72"/>
                    <w:szCs w:val="72"/>
                    <w:lang w:val="en-GB"/>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31B2" w14:textId="343D6B82" w:rsidR="00EB5A6A" w:rsidRPr="000418A4" w:rsidRDefault="00BD4EB3" w:rsidP="00EB5A6A">
    <w:pPr>
      <w:pStyle w:val="Heading2"/>
      <w:spacing w:before="0" w:after="0" w:line="240" w:lineRule="auto"/>
      <w:rPr>
        <w:rFonts w:ascii="Arial" w:hAnsi="Arial"/>
        <w:color w:val="auto"/>
        <w:sz w:val="24"/>
      </w:rPr>
    </w:pPr>
    <w:r>
      <w:rPr>
        <w:color w:val="430098"/>
        <w:sz w:val="24"/>
        <w:szCs w:val="24"/>
      </w:rPr>
      <w:t>T</w:t>
    </w:r>
    <w:r w:rsidR="00EB5A6A">
      <w:rPr>
        <w:color w:val="430098"/>
        <w:sz w:val="24"/>
        <w:szCs w:val="24"/>
      </w:rPr>
      <w:t>emplate</w:t>
    </w:r>
    <w:r>
      <w:rPr>
        <w:color w:val="430098"/>
        <w:sz w:val="24"/>
        <w:szCs w:val="24"/>
      </w:rPr>
      <w:t xml:space="preserve"> 16</w:t>
    </w:r>
    <w:r w:rsidR="00EB5A6A">
      <w:rPr>
        <w:color w:val="430098"/>
        <w:sz w:val="24"/>
        <w:szCs w:val="24"/>
      </w:rPr>
      <w:t xml:space="preserve"> – </w:t>
    </w:r>
    <w:r w:rsidR="00EB5A6A" w:rsidRPr="00EB5A6A">
      <w:rPr>
        <w:color w:val="430098"/>
        <w:sz w:val="24"/>
        <w:szCs w:val="24"/>
      </w:rPr>
      <w:t>Third</w:t>
    </w:r>
    <w:r w:rsidR="00146737">
      <w:rPr>
        <w:color w:val="430098"/>
        <w:sz w:val="24"/>
        <w:szCs w:val="24"/>
      </w:rPr>
      <w:t xml:space="preserve"> </w:t>
    </w:r>
    <w:r w:rsidR="00EB5A6A" w:rsidRPr="00EB5A6A">
      <w:rPr>
        <w:color w:val="430098"/>
        <w:sz w:val="24"/>
        <w:szCs w:val="24"/>
      </w:rPr>
      <w:t xml:space="preserve">party consultation </w:t>
    </w:r>
    <w:r>
      <w:rPr>
        <w:color w:val="430098"/>
        <w:sz w:val="24"/>
        <w:szCs w:val="24"/>
      </w:rPr>
      <w:t>letter – D19/8726</w:t>
    </w:r>
  </w:p>
  <w:p w14:paraId="78E86A0E" w14:textId="58039EDA" w:rsidR="000930FE" w:rsidRPr="000930FE" w:rsidRDefault="00EB5A6A" w:rsidP="00EB5A6A">
    <w:pPr>
      <w:pStyle w:val="Header"/>
      <w:tabs>
        <w:tab w:val="left" w:pos="5245"/>
      </w:tabs>
      <w:spacing w:before="120" w:after="240"/>
      <w:ind w:right="-6"/>
      <w:rPr>
        <w:rFonts w:cstheme="minorHAnsi"/>
        <w:color w:val="7F7F7F"/>
        <w:sz w:val="18"/>
        <w:szCs w:val="18"/>
      </w:rPr>
    </w:pPr>
    <w:r w:rsidRPr="00EB5A6A">
      <w:rPr>
        <w:rFonts w:cstheme="minorHAnsi"/>
        <w:color w:val="430098"/>
      </w:rPr>
      <w:t>PN 12: Practicability and third-party consultation and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729E7"/>
    <w:multiLevelType w:val="multilevel"/>
    <w:tmpl w:val="5D60A3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E2C11"/>
    <w:multiLevelType w:val="multilevel"/>
    <w:tmpl w:val="67BAE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55BA0"/>
    <w:multiLevelType w:val="multilevel"/>
    <w:tmpl w:val="B22E10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56229"/>
    <w:multiLevelType w:val="multilevel"/>
    <w:tmpl w:val="0C1E28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DE7EB1"/>
    <w:multiLevelType w:val="hybridMultilevel"/>
    <w:tmpl w:val="FB42BDAE"/>
    <w:lvl w:ilvl="0" w:tplc="56903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4311BE"/>
    <w:multiLevelType w:val="hybridMultilevel"/>
    <w:tmpl w:val="D56C2140"/>
    <w:lvl w:ilvl="0" w:tplc="565A48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27"/>
    <w:rsid w:val="00006C9C"/>
    <w:rsid w:val="00007D8C"/>
    <w:rsid w:val="00017ED6"/>
    <w:rsid w:val="0002114F"/>
    <w:rsid w:val="00021CBF"/>
    <w:rsid w:val="00022881"/>
    <w:rsid w:val="00022EBD"/>
    <w:rsid w:val="000244A9"/>
    <w:rsid w:val="000256DF"/>
    <w:rsid w:val="00027FFE"/>
    <w:rsid w:val="00034497"/>
    <w:rsid w:val="00037B04"/>
    <w:rsid w:val="00052F96"/>
    <w:rsid w:val="0005336C"/>
    <w:rsid w:val="00056ED5"/>
    <w:rsid w:val="00066778"/>
    <w:rsid w:val="00070C10"/>
    <w:rsid w:val="00080989"/>
    <w:rsid w:val="00082B50"/>
    <w:rsid w:val="000844FD"/>
    <w:rsid w:val="00090335"/>
    <w:rsid w:val="00093646"/>
    <w:rsid w:val="00093F10"/>
    <w:rsid w:val="0009402F"/>
    <w:rsid w:val="00095074"/>
    <w:rsid w:val="000A7B4C"/>
    <w:rsid w:val="000B0B1D"/>
    <w:rsid w:val="000B3E23"/>
    <w:rsid w:val="000B51BC"/>
    <w:rsid w:val="000B7ECF"/>
    <w:rsid w:val="000C138F"/>
    <w:rsid w:val="000C7011"/>
    <w:rsid w:val="000D2DC0"/>
    <w:rsid w:val="000E1F41"/>
    <w:rsid w:val="000F0866"/>
    <w:rsid w:val="000F0CA9"/>
    <w:rsid w:val="000F0D57"/>
    <w:rsid w:val="000F6108"/>
    <w:rsid w:val="000F6F29"/>
    <w:rsid w:val="000F799F"/>
    <w:rsid w:val="00103316"/>
    <w:rsid w:val="00103A92"/>
    <w:rsid w:val="00107749"/>
    <w:rsid w:val="00107CE7"/>
    <w:rsid w:val="00114153"/>
    <w:rsid w:val="00120BE4"/>
    <w:rsid w:val="0012660E"/>
    <w:rsid w:val="00132F34"/>
    <w:rsid w:val="001330DC"/>
    <w:rsid w:val="00140241"/>
    <w:rsid w:val="001415D9"/>
    <w:rsid w:val="001460DC"/>
    <w:rsid w:val="00146737"/>
    <w:rsid w:val="001505D9"/>
    <w:rsid w:val="00150628"/>
    <w:rsid w:val="00151096"/>
    <w:rsid w:val="0015651E"/>
    <w:rsid w:val="001653BC"/>
    <w:rsid w:val="00171943"/>
    <w:rsid w:val="001720A4"/>
    <w:rsid w:val="00173FF7"/>
    <w:rsid w:val="00174323"/>
    <w:rsid w:val="00175CE8"/>
    <w:rsid w:val="00177DDC"/>
    <w:rsid w:val="00183ABB"/>
    <w:rsid w:val="001867EA"/>
    <w:rsid w:val="0019022A"/>
    <w:rsid w:val="00196A29"/>
    <w:rsid w:val="001A427B"/>
    <w:rsid w:val="001A6995"/>
    <w:rsid w:val="001B6136"/>
    <w:rsid w:val="001D3BCF"/>
    <w:rsid w:val="001D4A44"/>
    <w:rsid w:val="001E6E09"/>
    <w:rsid w:val="001E6FEF"/>
    <w:rsid w:val="001E7D15"/>
    <w:rsid w:val="00203CC9"/>
    <w:rsid w:val="0022247A"/>
    <w:rsid w:val="002345BC"/>
    <w:rsid w:val="00240824"/>
    <w:rsid w:val="00246DBC"/>
    <w:rsid w:val="00255AE6"/>
    <w:rsid w:val="0025745E"/>
    <w:rsid w:val="00264C97"/>
    <w:rsid w:val="00271B63"/>
    <w:rsid w:val="002760E6"/>
    <w:rsid w:val="00281D11"/>
    <w:rsid w:val="0028597C"/>
    <w:rsid w:val="002A3E8B"/>
    <w:rsid w:val="002A48E4"/>
    <w:rsid w:val="002C1C3B"/>
    <w:rsid w:val="002C3555"/>
    <w:rsid w:val="002D415E"/>
    <w:rsid w:val="002D45FD"/>
    <w:rsid w:val="002E1F22"/>
    <w:rsid w:val="002F21FC"/>
    <w:rsid w:val="002F721C"/>
    <w:rsid w:val="003040CA"/>
    <w:rsid w:val="003067F9"/>
    <w:rsid w:val="00307F13"/>
    <w:rsid w:val="003123B7"/>
    <w:rsid w:val="003169B4"/>
    <w:rsid w:val="003372FB"/>
    <w:rsid w:val="00341B49"/>
    <w:rsid w:val="0034574C"/>
    <w:rsid w:val="0035700F"/>
    <w:rsid w:val="00357DF2"/>
    <w:rsid w:val="00362C37"/>
    <w:rsid w:val="003666EB"/>
    <w:rsid w:val="00367A3E"/>
    <w:rsid w:val="00376AEE"/>
    <w:rsid w:val="0039458B"/>
    <w:rsid w:val="00397FED"/>
    <w:rsid w:val="003A23C4"/>
    <w:rsid w:val="003A26AF"/>
    <w:rsid w:val="003A2F65"/>
    <w:rsid w:val="003A6E37"/>
    <w:rsid w:val="003B2490"/>
    <w:rsid w:val="003B39C8"/>
    <w:rsid w:val="003B7677"/>
    <w:rsid w:val="003C61B8"/>
    <w:rsid w:val="003D24B0"/>
    <w:rsid w:val="003D2612"/>
    <w:rsid w:val="003D40A8"/>
    <w:rsid w:val="003D5E5F"/>
    <w:rsid w:val="003E208E"/>
    <w:rsid w:val="003F28E8"/>
    <w:rsid w:val="003F59CD"/>
    <w:rsid w:val="004062F2"/>
    <w:rsid w:val="00406494"/>
    <w:rsid w:val="0041413F"/>
    <w:rsid w:val="0042173D"/>
    <w:rsid w:val="004302ED"/>
    <w:rsid w:val="00432A90"/>
    <w:rsid w:val="00445CE8"/>
    <w:rsid w:val="0045284A"/>
    <w:rsid w:val="00455110"/>
    <w:rsid w:val="00467E11"/>
    <w:rsid w:val="00473DF0"/>
    <w:rsid w:val="00481483"/>
    <w:rsid w:val="00494494"/>
    <w:rsid w:val="004953F3"/>
    <w:rsid w:val="004A2194"/>
    <w:rsid w:val="004A4AB7"/>
    <w:rsid w:val="004B5F81"/>
    <w:rsid w:val="004B70E6"/>
    <w:rsid w:val="004D0593"/>
    <w:rsid w:val="004D2F9E"/>
    <w:rsid w:val="004D4445"/>
    <w:rsid w:val="00503C89"/>
    <w:rsid w:val="00506950"/>
    <w:rsid w:val="00510131"/>
    <w:rsid w:val="0051397B"/>
    <w:rsid w:val="00523362"/>
    <w:rsid w:val="00527A17"/>
    <w:rsid w:val="00532239"/>
    <w:rsid w:val="0053697F"/>
    <w:rsid w:val="00537C5F"/>
    <w:rsid w:val="005409F2"/>
    <w:rsid w:val="00541AAD"/>
    <w:rsid w:val="005574A6"/>
    <w:rsid w:val="00562832"/>
    <w:rsid w:val="00572667"/>
    <w:rsid w:val="00575A6B"/>
    <w:rsid w:val="00591863"/>
    <w:rsid w:val="00591AF9"/>
    <w:rsid w:val="0059569C"/>
    <w:rsid w:val="005972A5"/>
    <w:rsid w:val="00597660"/>
    <w:rsid w:val="005A0DA0"/>
    <w:rsid w:val="005A0E1F"/>
    <w:rsid w:val="005A4175"/>
    <w:rsid w:val="005B05DF"/>
    <w:rsid w:val="005B07C2"/>
    <w:rsid w:val="005B7527"/>
    <w:rsid w:val="005C292C"/>
    <w:rsid w:val="005C29AA"/>
    <w:rsid w:val="005C393B"/>
    <w:rsid w:val="005D545E"/>
    <w:rsid w:val="005D6323"/>
    <w:rsid w:val="005E4177"/>
    <w:rsid w:val="005E6AF5"/>
    <w:rsid w:val="0060025D"/>
    <w:rsid w:val="006100AB"/>
    <w:rsid w:val="00615B46"/>
    <w:rsid w:val="00633A16"/>
    <w:rsid w:val="00634591"/>
    <w:rsid w:val="0064019E"/>
    <w:rsid w:val="0064380F"/>
    <w:rsid w:val="00645E5D"/>
    <w:rsid w:val="00646A49"/>
    <w:rsid w:val="006471EE"/>
    <w:rsid w:val="0066690B"/>
    <w:rsid w:val="00670112"/>
    <w:rsid w:val="00672AAB"/>
    <w:rsid w:val="006773FE"/>
    <w:rsid w:val="00682C8A"/>
    <w:rsid w:val="00686AA8"/>
    <w:rsid w:val="00697B67"/>
    <w:rsid w:val="006A66DF"/>
    <w:rsid w:val="006A6C9E"/>
    <w:rsid w:val="006A7B88"/>
    <w:rsid w:val="006B35D5"/>
    <w:rsid w:val="006B5E9A"/>
    <w:rsid w:val="006C2674"/>
    <w:rsid w:val="006C5E0F"/>
    <w:rsid w:val="006D3E98"/>
    <w:rsid w:val="006E1F22"/>
    <w:rsid w:val="006F312F"/>
    <w:rsid w:val="006F32E0"/>
    <w:rsid w:val="006F4647"/>
    <w:rsid w:val="007006D9"/>
    <w:rsid w:val="00703CFE"/>
    <w:rsid w:val="00705B4D"/>
    <w:rsid w:val="0070778A"/>
    <w:rsid w:val="00716C62"/>
    <w:rsid w:val="00737FD3"/>
    <w:rsid w:val="007451F6"/>
    <w:rsid w:val="007452E2"/>
    <w:rsid w:val="00755229"/>
    <w:rsid w:val="007575DF"/>
    <w:rsid w:val="0075782F"/>
    <w:rsid w:val="00763209"/>
    <w:rsid w:val="00764F2F"/>
    <w:rsid w:val="0076777D"/>
    <w:rsid w:val="00775D68"/>
    <w:rsid w:val="0078214D"/>
    <w:rsid w:val="00795C9F"/>
    <w:rsid w:val="007A7219"/>
    <w:rsid w:val="007B0C2B"/>
    <w:rsid w:val="007B16B6"/>
    <w:rsid w:val="007B39AF"/>
    <w:rsid w:val="007C1D32"/>
    <w:rsid w:val="007C5B18"/>
    <w:rsid w:val="007C70E3"/>
    <w:rsid w:val="007D0356"/>
    <w:rsid w:val="007D5952"/>
    <w:rsid w:val="007E03F2"/>
    <w:rsid w:val="007E42BF"/>
    <w:rsid w:val="007E6182"/>
    <w:rsid w:val="007E62BC"/>
    <w:rsid w:val="007F1231"/>
    <w:rsid w:val="007F2FB2"/>
    <w:rsid w:val="007F47AD"/>
    <w:rsid w:val="007F549D"/>
    <w:rsid w:val="007F57B1"/>
    <w:rsid w:val="00800D97"/>
    <w:rsid w:val="00804772"/>
    <w:rsid w:val="008138CE"/>
    <w:rsid w:val="008254BB"/>
    <w:rsid w:val="00830B0C"/>
    <w:rsid w:val="008355F9"/>
    <w:rsid w:val="00844E28"/>
    <w:rsid w:val="00846331"/>
    <w:rsid w:val="00850590"/>
    <w:rsid w:val="0085118C"/>
    <w:rsid w:val="00852093"/>
    <w:rsid w:val="008545D2"/>
    <w:rsid w:val="0085581F"/>
    <w:rsid w:val="0087429C"/>
    <w:rsid w:val="0088436E"/>
    <w:rsid w:val="00886911"/>
    <w:rsid w:val="008875E7"/>
    <w:rsid w:val="00895FC2"/>
    <w:rsid w:val="008C2A22"/>
    <w:rsid w:val="008D1A2E"/>
    <w:rsid w:val="008E1239"/>
    <w:rsid w:val="008F1601"/>
    <w:rsid w:val="00900A2E"/>
    <w:rsid w:val="00917D34"/>
    <w:rsid w:val="00941FFC"/>
    <w:rsid w:val="009425BC"/>
    <w:rsid w:val="00943ABE"/>
    <w:rsid w:val="00944FB4"/>
    <w:rsid w:val="00945C67"/>
    <w:rsid w:val="0095436C"/>
    <w:rsid w:val="00957D3D"/>
    <w:rsid w:val="0096483C"/>
    <w:rsid w:val="00983520"/>
    <w:rsid w:val="00992605"/>
    <w:rsid w:val="009940CE"/>
    <w:rsid w:val="009965DB"/>
    <w:rsid w:val="00996CCE"/>
    <w:rsid w:val="00996DE1"/>
    <w:rsid w:val="009A1CCC"/>
    <w:rsid w:val="009A3942"/>
    <w:rsid w:val="009A5412"/>
    <w:rsid w:val="009B31AC"/>
    <w:rsid w:val="009C1142"/>
    <w:rsid w:val="009C2954"/>
    <w:rsid w:val="009C2EB0"/>
    <w:rsid w:val="009D6182"/>
    <w:rsid w:val="009E17F3"/>
    <w:rsid w:val="009E2E83"/>
    <w:rsid w:val="009E33D7"/>
    <w:rsid w:val="009E54AD"/>
    <w:rsid w:val="009E7946"/>
    <w:rsid w:val="009F16B1"/>
    <w:rsid w:val="00A043D7"/>
    <w:rsid w:val="00A06BA2"/>
    <w:rsid w:val="00A129C7"/>
    <w:rsid w:val="00A20434"/>
    <w:rsid w:val="00A210F1"/>
    <w:rsid w:val="00A26CAC"/>
    <w:rsid w:val="00A27272"/>
    <w:rsid w:val="00A30276"/>
    <w:rsid w:val="00A3370B"/>
    <w:rsid w:val="00A366AF"/>
    <w:rsid w:val="00A36F77"/>
    <w:rsid w:val="00A418D4"/>
    <w:rsid w:val="00A42AB2"/>
    <w:rsid w:val="00A44D91"/>
    <w:rsid w:val="00A5312E"/>
    <w:rsid w:val="00A55D44"/>
    <w:rsid w:val="00A60ABB"/>
    <w:rsid w:val="00A61307"/>
    <w:rsid w:val="00A617E5"/>
    <w:rsid w:val="00A622F3"/>
    <w:rsid w:val="00A71D01"/>
    <w:rsid w:val="00A77F13"/>
    <w:rsid w:val="00A869AB"/>
    <w:rsid w:val="00A875AD"/>
    <w:rsid w:val="00A90DDB"/>
    <w:rsid w:val="00A97A67"/>
    <w:rsid w:val="00AA3DC9"/>
    <w:rsid w:val="00AC032B"/>
    <w:rsid w:val="00AC3067"/>
    <w:rsid w:val="00AC35BA"/>
    <w:rsid w:val="00AC3D77"/>
    <w:rsid w:val="00AC5DB9"/>
    <w:rsid w:val="00AD2A91"/>
    <w:rsid w:val="00AD6048"/>
    <w:rsid w:val="00AE1346"/>
    <w:rsid w:val="00AE15A8"/>
    <w:rsid w:val="00AE4A73"/>
    <w:rsid w:val="00AF4B1E"/>
    <w:rsid w:val="00B00721"/>
    <w:rsid w:val="00B077AF"/>
    <w:rsid w:val="00B10583"/>
    <w:rsid w:val="00B15714"/>
    <w:rsid w:val="00B17477"/>
    <w:rsid w:val="00B206AF"/>
    <w:rsid w:val="00B245AF"/>
    <w:rsid w:val="00B260A2"/>
    <w:rsid w:val="00B318BA"/>
    <w:rsid w:val="00B33CB4"/>
    <w:rsid w:val="00B41D71"/>
    <w:rsid w:val="00B42F4E"/>
    <w:rsid w:val="00B44612"/>
    <w:rsid w:val="00B56A36"/>
    <w:rsid w:val="00B63A90"/>
    <w:rsid w:val="00B644D3"/>
    <w:rsid w:val="00B65B49"/>
    <w:rsid w:val="00B8041A"/>
    <w:rsid w:val="00B82EB1"/>
    <w:rsid w:val="00B837AE"/>
    <w:rsid w:val="00B938E6"/>
    <w:rsid w:val="00B95D8D"/>
    <w:rsid w:val="00B964C7"/>
    <w:rsid w:val="00BA0336"/>
    <w:rsid w:val="00BA188D"/>
    <w:rsid w:val="00BA5B27"/>
    <w:rsid w:val="00BB2B35"/>
    <w:rsid w:val="00BB7E9E"/>
    <w:rsid w:val="00BC2C7B"/>
    <w:rsid w:val="00BC379A"/>
    <w:rsid w:val="00BC6CB6"/>
    <w:rsid w:val="00BD35D5"/>
    <w:rsid w:val="00BD4EB3"/>
    <w:rsid w:val="00BE04F9"/>
    <w:rsid w:val="00BE4B78"/>
    <w:rsid w:val="00C14840"/>
    <w:rsid w:val="00C150B1"/>
    <w:rsid w:val="00C226C9"/>
    <w:rsid w:val="00C246D7"/>
    <w:rsid w:val="00C34286"/>
    <w:rsid w:val="00C40463"/>
    <w:rsid w:val="00C4164A"/>
    <w:rsid w:val="00C553B2"/>
    <w:rsid w:val="00C63BDE"/>
    <w:rsid w:val="00C6773B"/>
    <w:rsid w:val="00C756FE"/>
    <w:rsid w:val="00C7627D"/>
    <w:rsid w:val="00C95106"/>
    <w:rsid w:val="00C973F8"/>
    <w:rsid w:val="00CA4E01"/>
    <w:rsid w:val="00CB0B2F"/>
    <w:rsid w:val="00CB44C4"/>
    <w:rsid w:val="00CC58FD"/>
    <w:rsid w:val="00CD0959"/>
    <w:rsid w:val="00CD2CE0"/>
    <w:rsid w:val="00CD4909"/>
    <w:rsid w:val="00CD57B3"/>
    <w:rsid w:val="00CE0A8D"/>
    <w:rsid w:val="00CE0D26"/>
    <w:rsid w:val="00CE7628"/>
    <w:rsid w:val="00CF2FD5"/>
    <w:rsid w:val="00D01242"/>
    <w:rsid w:val="00D101C1"/>
    <w:rsid w:val="00D15C81"/>
    <w:rsid w:val="00D229A2"/>
    <w:rsid w:val="00D25849"/>
    <w:rsid w:val="00D30132"/>
    <w:rsid w:val="00D368D7"/>
    <w:rsid w:val="00D417EF"/>
    <w:rsid w:val="00D73817"/>
    <w:rsid w:val="00D745C4"/>
    <w:rsid w:val="00D832C8"/>
    <w:rsid w:val="00D836E8"/>
    <w:rsid w:val="00D871CE"/>
    <w:rsid w:val="00D93F7B"/>
    <w:rsid w:val="00D956C9"/>
    <w:rsid w:val="00DA5685"/>
    <w:rsid w:val="00DB3209"/>
    <w:rsid w:val="00DC545B"/>
    <w:rsid w:val="00DD3A80"/>
    <w:rsid w:val="00DE7E48"/>
    <w:rsid w:val="00DF2111"/>
    <w:rsid w:val="00DF67E3"/>
    <w:rsid w:val="00DF69BF"/>
    <w:rsid w:val="00E04D2B"/>
    <w:rsid w:val="00E2363A"/>
    <w:rsid w:val="00E311AC"/>
    <w:rsid w:val="00E43716"/>
    <w:rsid w:val="00E46049"/>
    <w:rsid w:val="00E46D65"/>
    <w:rsid w:val="00E540B6"/>
    <w:rsid w:val="00E57EB9"/>
    <w:rsid w:val="00E62D85"/>
    <w:rsid w:val="00E739F7"/>
    <w:rsid w:val="00E73F5A"/>
    <w:rsid w:val="00E74D62"/>
    <w:rsid w:val="00E81865"/>
    <w:rsid w:val="00E86105"/>
    <w:rsid w:val="00E86A7B"/>
    <w:rsid w:val="00E91969"/>
    <w:rsid w:val="00E927E7"/>
    <w:rsid w:val="00E92960"/>
    <w:rsid w:val="00EA1857"/>
    <w:rsid w:val="00EB3F2E"/>
    <w:rsid w:val="00EB5A6A"/>
    <w:rsid w:val="00EC3D74"/>
    <w:rsid w:val="00ED305E"/>
    <w:rsid w:val="00EE13A7"/>
    <w:rsid w:val="00EE2BEA"/>
    <w:rsid w:val="00EE5B3E"/>
    <w:rsid w:val="00EF69CE"/>
    <w:rsid w:val="00F00273"/>
    <w:rsid w:val="00F17864"/>
    <w:rsid w:val="00F17A59"/>
    <w:rsid w:val="00F21140"/>
    <w:rsid w:val="00F2305E"/>
    <w:rsid w:val="00F246BE"/>
    <w:rsid w:val="00F3628E"/>
    <w:rsid w:val="00F512B9"/>
    <w:rsid w:val="00F54EC1"/>
    <w:rsid w:val="00F5583B"/>
    <w:rsid w:val="00F57F99"/>
    <w:rsid w:val="00F64385"/>
    <w:rsid w:val="00F67833"/>
    <w:rsid w:val="00F70B2A"/>
    <w:rsid w:val="00F738A6"/>
    <w:rsid w:val="00F73CB3"/>
    <w:rsid w:val="00F81038"/>
    <w:rsid w:val="00F906E0"/>
    <w:rsid w:val="00F93DC4"/>
    <w:rsid w:val="00F94B97"/>
    <w:rsid w:val="00FA0B19"/>
    <w:rsid w:val="00FA5306"/>
    <w:rsid w:val="00FB0653"/>
    <w:rsid w:val="00FC200A"/>
    <w:rsid w:val="00FC7C18"/>
    <w:rsid w:val="00FC7D96"/>
    <w:rsid w:val="00FD2722"/>
    <w:rsid w:val="00FD3ADB"/>
    <w:rsid w:val="00FD7F56"/>
    <w:rsid w:val="00FE2014"/>
    <w:rsid w:val="00FE3665"/>
    <w:rsid w:val="00FE7356"/>
    <w:rsid w:val="00FF7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CB0C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B27"/>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BA5B27"/>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BA5B27"/>
    <w:rPr>
      <w:rFonts w:eastAsiaTheme="majorEastAsia" w:cstheme="majorBidi"/>
      <w:b/>
      <w:bCs/>
      <w:color w:val="55565A"/>
      <w:sz w:val="28"/>
      <w:szCs w:val="26"/>
    </w:rPr>
  </w:style>
  <w:style w:type="paragraph" w:styleId="Header">
    <w:name w:val="header"/>
    <w:basedOn w:val="Normal"/>
    <w:link w:val="HeaderChar"/>
    <w:uiPriority w:val="99"/>
    <w:unhideWhenUsed/>
    <w:rsid w:val="00BA5B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A5B27"/>
    <w:rPr>
      <w:color w:val="55565A"/>
      <w:sz w:val="22"/>
      <w:szCs w:val="22"/>
    </w:rPr>
  </w:style>
  <w:style w:type="paragraph" w:styleId="Footer">
    <w:name w:val="footer"/>
    <w:basedOn w:val="Normal"/>
    <w:link w:val="FooterChar"/>
    <w:uiPriority w:val="99"/>
    <w:unhideWhenUsed/>
    <w:rsid w:val="00BA5B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A5B27"/>
    <w:rPr>
      <w:color w:val="55565A"/>
      <w:sz w:val="22"/>
      <w:szCs w:val="22"/>
    </w:rPr>
  </w:style>
  <w:style w:type="paragraph" w:styleId="ListParagraph">
    <w:name w:val="List Paragraph"/>
    <w:basedOn w:val="Normal"/>
    <w:uiPriority w:val="34"/>
    <w:qFormat/>
    <w:rsid w:val="00BA5B27"/>
    <w:pPr>
      <w:ind w:left="720"/>
      <w:contextualSpacing/>
    </w:pPr>
  </w:style>
  <w:style w:type="character" w:styleId="PageNumber">
    <w:name w:val="page number"/>
    <w:basedOn w:val="DefaultParagraphFont"/>
    <w:uiPriority w:val="99"/>
    <w:semiHidden/>
    <w:unhideWhenUsed/>
    <w:rsid w:val="00BA5B27"/>
  </w:style>
  <w:style w:type="paragraph" w:styleId="BalloonText">
    <w:name w:val="Balloon Text"/>
    <w:basedOn w:val="Normal"/>
    <w:link w:val="BalloonTextChar"/>
    <w:uiPriority w:val="99"/>
    <w:semiHidden/>
    <w:unhideWhenUsed/>
    <w:rsid w:val="003123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B7"/>
    <w:rPr>
      <w:rFonts w:ascii="Segoe UI" w:hAnsi="Segoe UI" w:cs="Segoe UI"/>
      <w:color w:val="55565A"/>
      <w:sz w:val="18"/>
      <w:szCs w:val="18"/>
    </w:rPr>
  </w:style>
  <w:style w:type="character" w:styleId="CommentReference">
    <w:name w:val="annotation reference"/>
    <w:basedOn w:val="DefaultParagraphFont"/>
    <w:uiPriority w:val="99"/>
    <w:semiHidden/>
    <w:unhideWhenUsed/>
    <w:rsid w:val="00D30132"/>
    <w:rPr>
      <w:sz w:val="16"/>
      <w:szCs w:val="16"/>
    </w:rPr>
  </w:style>
  <w:style w:type="paragraph" w:styleId="CommentText">
    <w:name w:val="annotation text"/>
    <w:basedOn w:val="Normal"/>
    <w:link w:val="CommentTextChar"/>
    <w:uiPriority w:val="99"/>
    <w:semiHidden/>
    <w:unhideWhenUsed/>
    <w:rsid w:val="00D30132"/>
    <w:pPr>
      <w:spacing w:line="240" w:lineRule="auto"/>
    </w:pPr>
    <w:rPr>
      <w:sz w:val="20"/>
      <w:szCs w:val="20"/>
    </w:rPr>
  </w:style>
  <w:style w:type="character" w:customStyle="1" w:styleId="CommentTextChar">
    <w:name w:val="Comment Text Char"/>
    <w:basedOn w:val="DefaultParagraphFont"/>
    <w:link w:val="CommentText"/>
    <w:uiPriority w:val="99"/>
    <w:semiHidden/>
    <w:rsid w:val="00D30132"/>
    <w:rPr>
      <w:color w:val="55565A"/>
      <w:sz w:val="20"/>
      <w:szCs w:val="20"/>
    </w:rPr>
  </w:style>
  <w:style w:type="paragraph" w:styleId="CommentSubject">
    <w:name w:val="annotation subject"/>
    <w:basedOn w:val="CommentText"/>
    <w:next w:val="CommentText"/>
    <w:link w:val="CommentSubjectChar"/>
    <w:uiPriority w:val="99"/>
    <w:semiHidden/>
    <w:unhideWhenUsed/>
    <w:rsid w:val="00D30132"/>
    <w:rPr>
      <w:b/>
      <w:bCs/>
    </w:rPr>
  </w:style>
  <w:style w:type="character" w:customStyle="1" w:styleId="CommentSubjectChar">
    <w:name w:val="Comment Subject Char"/>
    <w:basedOn w:val="CommentTextChar"/>
    <w:link w:val="CommentSubject"/>
    <w:uiPriority w:val="99"/>
    <w:semiHidden/>
    <w:rsid w:val="00D30132"/>
    <w:rPr>
      <w:b/>
      <w:bCs/>
      <w:color w:val="55565A"/>
      <w:sz w:val="20"/>
      <w:szCs w:val="20"/>
    </w:rPr>
  </w:style>
  <w:style w:type="paragraph" w:styleId="Revision">
    <w:name w:val="Revision"/>
    <w:hidden/>
    <w:uiPriority w:val="99"/>
    <w:semiHidden/>
    <w:rsid w:val="00D30132"/>
    <w:rPr>
      <w:color w:val="55565A"/>
      <w:sz w:val="22"/>
      <w:szCs w:val="22"/>
    </w:rPr>
  </w:style>
  <w:style w:type="character" w:styleId="Hyperlink">
    <w:name w:val="Hyperlink"/>
    <w:basedOn w:val="DefaultParagraphFont"/>
    <w:uiPriority w:val="99"/>
    <w:unhideWhenUsed/>
    <w:rsid w:val="00B938E6"/>
    <w:rPr>
      <w:color w:val="0563C1" w:themeColor="hyperlink"/>
      <w:u w:val="single"/>
    </w:rPr>
  </w:style>
  <w:style w:type="character" w:styleId="UnresolvedMention">
    <w:name w:val="Unresolved Mention"/>
    <w:basedOn w:val="DefaultParagraphFont"/>
    <w:uiPriority w:val="99"/>
    <w:semiHidden/>
    <w:unhideWhenUsed/>
    <w:rsid w:val="00B93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568">
      <w:bodyDiv w:val="1"/>
      <w:marLeft w:val="0"/>
      <w:marRight w:val="0"/>
      <w:marTop w:val="0"/>
      <w:marBottom w:val="0"/>
      <w:divBdr>
        <w:top w:val="none" w:sz="0" w:space="0" w:color="auto"/>
        <w:left w:val="none" w:sz="0" w:space="0" w:color="auto"/>
        <w:bottom w:val="none" w:sz="0" w:space="0" w:color="auto"/>
        <w:right w:val="none" w:sz="0" w:space="0" w:color="auto"/>
      </w:divBdr>
    </w:div>
    <w:div w:id="37904329">
      <w:bodyDiv w:val="1"/>
      <w:marLeft w:val="0"/>
      <w:marRight w:val="0"/>
      <w:marTop w:val="0"/>
      <w:marBottom w:val="0"/>
      <w:divBdr>
        <w:top w:val="none" w:sz="0" w:space="0" w:color="auto"/>
        <w:left w:val="none" w:sz="0" w:space="0" w:color="auto"/>
        <w:bottom w:val="none" w:sz="0" w:space="0" w:color="auto"/>
        <w:right w:val="none" w:sz="0" w:space="0" w:color="auto"/>
      </w:divBdr>
    </w:div>
    <w:div w:id="249436311">
      <w:bodyDiv w:val="1"/>
      <w:marLeft w:val="0"/>
      <w:marRight w:val="0"/>
      <w:marTop w:val="0"/>
      <w:marBottom w:val="0"/>
      <w:divBdr>
        <w:top w:val="none" w:sz="0" w:space="0" w:color="auto"/>
        <w:left w:val="none" w:sz="0" w:space="0" w:color="auto"/>
        <w:bottom w:val="none" w:sz="0" w:space="0" w:color="auto"/>
        <w:right w:val="none" w:sz="0" w:space="0" w:color="auto"/>
      </w:divBdr>
    </w:div>
    <w:div w:id="620915860">
      <w:bodyDiv w:val="1"/>
      <w:marLeft w:val="0"/>
      <w:marRight w:val="0"/>
      <w:marTop w:val="0"/>
      <w:marBottom w:val="0"/>
      <w:divBdr>
        <w:top w:val="none" w:sz="0" w:space="0" w:color="auto"/>
        <w:left w:val="none" w:sz="0" w:space="0" w:color="auto"/>
        <w:bottom w:val="none" w:sz="0" w:space="0" w:color="auto"/>
        <w:right w:val="none" w:sz="0" w:space="0" w:color="auto"/>
      </w:divBdr>
    </w:div>
    <w:div w:id="663555817">
      <w:bodyDiv w:val="1"/>
      <w:marLeft w:val="0"/>
      <w:marRight w:val="0"/>
      <w:marTop w:val="0"/>
      <w:marBottom w:val="0"/>
      <w:divBdr>
        <w:top w:val="none" w:sz="0" w:space="0" w:color="auto"/>
        <w:left w:val="none" w:sz="0" w:space="0" w:color="auto"/>
        <w:bottom w:val="none" w:sz="0" w:space="0" w:color="auto"/>
        <w:right w:val="none" w:sz="0" w:space="0" w:color="auto"/>
      </w:divBdr>
    </w:div>
    <w:div w:id="943422996">
      <w:bodyDiv w:val="1"/>
      <w:marLeft w:val="0"/>
      <w:marRight w:val="0"/>
      <w:marTop w:val="0"/>
      <w:marBottom w:val="0"/>
      <w:divBdr>
        <w:top w:val="none" w:sz="0" w:space="0" w:color="auto"/>
        <w:left w:val="none" w:sz="0" w:space="0" w:color="auto"/>
        <w:bottom w:val="none" w:sz="0" w:space="0" w:color="auto"/>
        <w:right w:val="none" w:sz="0" w:space="0" w:color="auto"/>
      </w:divBdr>
    </w:div>
    <w:div w:id="1978098662">
      <w:bodyDiv w:val="1"/>
      <w:marLeft w:val="0"/>
      <w:marRight w:val="0"/>
      <w:marTop w:val="0"/>
      <w:marBottom w:val="0"/>
      <w:divBdr>
        <w:top w:val="none" w:sz="0" w:space="0" w:color="auto"/>
        <w:left w:val="none" w:sz="0" w:space="0" w:color="auto"/>
        <w:bottom w:val="none" w:sz="0" w:space="0" w:color="auto"/>
        <w:right w:val="none" w:sz="0" w:space="0" w:color="auto"/>
      </w:divBdr>
    </w:div>
    <w:div w:id="20664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5B56-811C-BF4C-ACD7-BC31E69A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37</cp:revision>
  <cp:lastPrinted>2019-10-15T03:10:00Z</cp:lastPrinted>
  <dcterms:created xsi:type="dcterms:W3CDTF">2019-11-11T04:09:00Z</dcterms:created>
  <dcterms:modified xsi:type="dcterms:W3CDTF">2019-12-15T23:01:00Z</dcterms:modified>
</cp:coreProperties>
</file>